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7E57E" w14:textId="22C6A68E" w:rsidR="00230679" w:rsidRDefault="008F13F2" w:rsidP="00BA4C84">
      <w:pPr>
        <w:pStyle w:val="Titolo1"/>
      </w:pPr>
      <w:bookmarkStart w:id="0" w:name="_Toc16182571"/>
      <w:bookmarkStart w:id="1" w:name="_Toc220348867"/>
      <w:r w:rsidRPr="008F13F2">
        <w:t>SERVIZIO</w:t>
      </w:r>
      <w:r w:rsidR="00196383">
        <w:t xml:space="preserve"> </w:t>
      </w:r>
      <w:r w:rsidR="0070688A">
        <w:t>PASTORALE</w:t>
      </w:r>
      <w:bookmarkEnd w:id="1"/>
      <w:r w:rsidR="0070688A">
        <w:t xml:space="preserve"> </w:t>
      </w:r>
    </w:p>
    <w:p w14:paraId="714890D1" w14:textId="77777777" w:rsidR="0070688A" w:rsidRDefault="0070688A" w:rsidP="0070688A">
      <w:pPr>
        <w:rPr>
          <w:lang w:eastAsia="it-IT"/>
        </w:rPr>
      </w:pPr>
    </w:p>
    <w:p w14:paraId="7F8181AF" w14:textId="77777777" w:rsidR="0070688A" w:rsidRDefault="0070688A" w:rsidP="0070688A">
      <w:pPr>
        <w:rPr>
          <w:lang w:eastAsia="it-IT"/>
        </w:rPr>
      </w:pPr>
    </w:p>
    <w:p w14:paraId="1C484583" w14:textId="77777777" w:rsidR="0070688A" w:rsidRDefault="0070688A" w:rsidP="0070688A">
      <w:pPr>
        <w:rPr>
          <w:lang w:eastAsia="it-IT"/>
        </w:rPr>
      </w:pPr>
    </w:p>
    <w:p w14:paraId="4A74A115" w14:textId="77777777" w:rsidR="0070688A" w:rsidRDefault="0070688A" w:rsidP="0070688A">
      <w:pPr>
        <w:rPr>
          <w:lang w:eastAsia="it-IT"/>
        </w:rPr>
      </w:pPr>
    </w:p>
    <w:p w14:paraId="1FCE147E" w14:textId="77777777" w:rsidR="0070688A" w:rsidRDefault="0070688A" w:rsidP="0070688A">
      <w:pPr>
        <w:rPr>
          <w:lang w:eastAsia="it-IT"/>
        </w:rPr>
      </w:pPr>
    </w:p>
    <w:p w14:paraId="13E579A5" w14:textId="77777777" w:rsidR="0070688A" w:rsidRDefault="0070688A" w:rsidP="0070688A">
      <w:pPr>
        <w:rPr>
          <w:lang w:eastAsia="it-IT"/>
        </w:rPr>
      </w:pPr>
    </w:p>
    <w:p w14:paraId="191D1F7C" w14:textId="77777777" w:rsidR="0070688A" w:rsidRDefault="0070688A" w:rsidP="0070688A">
      <w:pPr>
        <w:rPr>
          <w:lang w:eastAsia="it-IT"/>
        </w:rPr>
      </w:pPr>
    </w:p>
    <w:p w14:paraId="720DBD66" w14:textId="77777777" w:rsidR="0070688A" w:rsidRDefault="0070688A" w:rsidP="0070688A">
      <w:pPr>
        <w:rPr>
          <w:lang w:eastAsia="it-IT"/>
        </w:rPr>
      </w:pPr>
    </w:p>
    <w:p w14:paraId="4E2213B5" w14:textId="77777777" w:rsidR="0070688A" w:rsidRDefault="0070688A" w:rsidP="0070688A">
      <w:pPr>
        <w:rPr>
          <w:lang w:eastAsia="it-IT"/>
        </w:rPr>
      </w:pPr>
    </w:p>
    <w:p w14:paraId="0B4B04A3" w14:textId="77777777" w:rsidR="0070688A" w:rsidRPr="0070688A" w:rsidRDefault="0070688A" w:rsidP="0070688A">
      <w:pPr>
        <w:rPr>
          <w:lang w:eastAsia="it-IT"/>
        </w:rPr>
      </w:pPr>
    </w:p>
    <w:p w14:paraId="50EBEA5D" w14:textId="5FE301BA" w:rsidR="00230679" w:rsidRPr="008F13F2" w:rsidRDefault="008F13F2" w:rsidP="00BA4C84">
      <w:pPr>
        <w:pStyle w:val="Titolo1"/>
      </w:pPr>
      <w:bookmarkStart w:id="2" w:name="_Toc220348868"/>
      <w:r w:rsidRPr="008F13F2">
        <w:t>CATECHESI</w:t>
      </w:r>
      <w:bookmarkEnd w:id="2"/>
      <w:r w:rsidRPr="008F13F2">
        <w:t xml:space="preserve"> </w:t>
      </w:r>
    </w:p>
    <w:p w14:paraId="1560FEB8" w14:textId="77777777" w:rsidR="008F13F2" w:rsidRDefault="008F13F2" w:rsidP="0070688A">
      <w:pPr>
        <w:rPr>
          <w:lang w:eastAsia="it-IT"/>
        </w:rPr>
      </w:pPr>
    </w:p>
    <w:p w14:paraId="13341E99" w14:textId="77777777" w:rsidR="009F407F" w:rsidRDefault="008F13F2" w:rsidP="00BA4C84">
      <w:pPr>
        <w:pStyle w:val="Titolo1"/>
      </w:pPr>
      <w:bookmarkStart w:id="3" w:name="_Toc220348869"/>
      <w:r w:rsidRPr="008F13F2">
        <w:t>SUL VANGELO SECONDO GIOVANNI</w:t>
      </w:r>
      <w:bookmarkEnd w:id="3"/>
      <w:r w:rsidR="009F407F">
        <w:t xml:space="preserve"> </w:t>
      </w:r>
    </w:p>
    <w:p w14:paraId="2BAB426D" w14:textId="1DF676B1" w:rsidR="008F13F2" w:rsidRDefault="009F407F" w:rsidP="00BA4C84">
      <w:pPr>
        <w:pStyle w:val="Titolo1"/>
      </w:pPr>
      <w:bookmarkStart w:id="4" w:name="_Toc220348870"/>
      <w:r>
        <w:t>VOLUME SECONDO</w:t>
      </w:r>
      <w:bookmarkEnd w:id="4"/>
    </w:p>
    <w:p w14:paraId="38D84859" w14:textId="77777777" w:rsidR="009F407F" w:rsidRPr="009F407F" w:rsidRDefault="009F407F" w:rsidP="009F407F">
      <w:pPr>
        <w:rPr>
          <w:lang w:eastAsia="it-IT"/>
        </w:rPr>
      </w:pPr>
    </w:p>
    <w:p w14:paraId="553BF7B8" w14:textId="073B9455"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467F509"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CC1971A"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CEF4465"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18D79449"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0C9092A6"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1379CD20"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2499A3E"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6F8772A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7A021F1"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4FAC4332"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02CE00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2A150FD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08B6EBF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702AFB7" w14:textId="77777777" w:rsidR="008F13F2" w:rsidRDefault="008F13F2" w:rsidP="008F13F2">
      <w:pPr>
        <w:spacing w:after="0" w:line="240" w:lineRule="auto"/>
        <w:jc w:val="center"/>
        <w:rPr>
          <w:rFonts w:ascii="Arial" w:eastAsia="Times New Roman" w:hAnsi="Arial" w:cs="Arial"/>
          <w:b/>
          <w:bCs/>
          <w:kern w:val="0"/>
          <w:sz w:val="32"/>
          <w:szCs w:val="32"/>
          <w:lang w:eastAsia="it-IT"/>
          <w14:ligatures w14:val="none"/>
        </w:rPr>
      </w:pPr>
    </w:p>
    <w:p w14:paraId="2F16DFDA" w14:textId="77777777" w:rsidR="008F13F2" w:rsidRDefault="008F13F2" w:rsidP="008F13F2">
      <w:pPr>
        <w:spacing w:after="0" w:line="240" w:lineRule="auto"/>
        <w:jc w:val="center"/>
        <w:rPr>
          <w:rFonts w:ascii="Arial" w:eastAsia="Times New Roman" w:hAnsi="Arial" w:cs="Arial"/>
          <w:b/>
          <w:bCs/>
          <w:kern w:val="0"/>
          <w:sz w:val="32"/>
          <w:szCs w:val="32"/>
          <w:lang w:eastAsia="it-IT"/>
          <w14:ligatures w14:val="none"/>
        </w:rPr>
      </w:pPr>
    </w:p>
    <w:p w14:paraId="678FB47D" w14:textId="2540A4E3" w:rsidR="005E57C2" w:rsidRDefault="008F13F2" w:rsidP="00BA4C84">
      <w:pPr>
        <w:pStyle w:val="Titolo1"/>
      </w:pPr>
      <w:bookmarkStart w:id="5" w:name="_Toc220348871"/>
      <w:r w:rsidRPr="008F13F2">
        <w:t>ANNO DOMINI 2025 – 2026</w:t>
      </w:r>
      <w:bookmarkEnd w:id="5"/>
    </w:p>
    <w:p w14:paraId="3B34B426" w14:textId="77777777" w:rsidR="005F2810" w:rsidRDefault="005E57C2" w:rsidP="005F2810">
      <w:pPr>
        <w:spacing w:after="240" w:line="240" w:lineRule="auto"/>
      </w:pPr>
      <w:r>
        <w:br w:type="page"/>
      </w:r>
      <w:r w:rsidR="00BF3A9E">
        <w:lastRenderedPageBreak/>
        <w:br w:type="page"/>
      </w:r>
      <w:r w:rsidR="005F2810">
        <w:lastRenderedPageBreak/>
        <w:br w:type="page"/>
      </w:r>
    </w:p>
    <w:p w14:paraId="186BECAB" w14:textId="0F69C668" w:rsidR="005F2810" w:rsidRPr="005F2810" w:rsidRDefault="005F2810" w:rsidP="005F2810">
      <w:pPr>
        <w:pStyle w:val="Titolo1"/>
      </w:pPr>
      <w:bookmarkStart w:id="6" w:name="_Hlk203060729"/>
      <w:bookmarkStart w:id="7" w:name="_Toc220348872"/>
      <w:r w:rsidRPr="005F2810">
        <w:lastRenderedPageBreak/>
        <w:t>PRESENTAZIONE</w:t>
      </w:r>
      <w:bookmarkEnd w:id="7"/>
    </w:p>
    <w:p w14:paraId="0D72A68B" w14:textId="77777777" w:rsidR="009F407F" w:rsidRDefault="009F407F" w:rsidP="005F2810">
      <w:pPr>
        <w:spacing w:after="240" w:line="240" w:lineRule="auto"/>
        <w:rPr>
          <w:rFonts w:ascii="Arial" w:hAnsi="Arial" w:cs="Arial"/>
          <w:sz w:val="24"/>
          <w:szCs w:val="24"/>
        </w:rPr>
      </w:pPr>
    </w:p>
    <w:p w14:paraId="19FAA87C" w14:textId="345395E6" w:rsidR="005F2810" w:rsidRDefault="009F407F" w:rsidP="009F407F">
      <w:pPr>
        <w:spacing w:after="240" w:line="240" w:lineRule="auto"/>
        <w:jc w:val="both"/>
        <w:rPr>
          <w:rFonts w:ascii="Arial" w:hAnsi="Arial" w:cs="Arial"/>
          <w:sz w:val="24"/>
          <w:szCs w:val="24"/>
        </w:rPr>
      </w:pPr>
      <w:r w:rsidRPr="009F407F">
        <w:rPr>
          <w:rFonts w:ascii="Arial" w:hAnsi="Arial" w:cs="Arial"/>
          <w:sz w:val="24"/>
          <w:szCs w:val="24"/>
        </w:rPr>
        <w:t xml:space="preserve">Nel </w:t>
      </w:r>
      <w:r>
        <w:rPr>
          <w:rFonts w:ascii="Arial" w:hAnsi="Arial" w:cs="Arial"/>
          <w:sz w:val="24"/>
          <w:szCs w:val="24"/>
        </w:rPr>
        <w:t>Primo Volume del Vangelo secondo Giovanni abbiamo meditato sui Primi Sei Capitoli, sviluppando Ventisei possibili piste per una catechesi organica e sistematica su alcune verità di essenza che necessariamente dovranno essere vero patrimonio spirituale della nostra fede. Una fede senza le verità che la definiscono, la caratterizzano, la differenziano da ogni altra fede e da ogni altra credenza, a nulla serve. Manca della sua identità  e specificità. Oggi la nostra fede “detta cristian</w:t>
      </w:r>
      <w:r w:rsidR="00851675">
        <w:rPr>
          <w:rFonts w:ascii="Arial" w:hAnsi="Arial" w:cs="Arial"/>
          <w:sz w:val="24"/>
          <w:szCs w:val="24"/>
        </w:rPr>
        <w:t>a</w:t>
      </w:r>
      <w:r>
        <w:rPr>
          <w:rFonts w:ascii="Arial" w:hAnsi="Arial" w:cs="Arial"/>
          <w:sz w:val="24"/>
          <w:szCs w:val="24"/>
        </w:rPr>
        <w:t>” in cosa differisce delle altre fedi o credenze, dal momento che Cristo Gesù, ch</w:t>
      </w:r>
      <w:r w:rsidR="00851675">
        <w:rPr>
          <w:rFonts w:ascii="Arial" w:hAnsi="Arial" w:cs="Arial"/>
          <w:sz w:val="24"/>
          <w:szCs w:val="24"/>
        </w:rPr>
        <w:t>e è</w:t>
      </w:r>
      <w:r>
        <w:rPr>
          <w:rFonts w:ascii="Arial" w:hAnsi="Arial" w:cs="Arial"/>
          <w:sz w:val="24"/>
          <w:szCs w:val="24"/>
        </w:rPr>
        <w:t xml:space="preserve"> l’oggetto della nostra fede, è stato privato della sua verità divina, eterna, soprannaturale e anche umana</w:t>
      </w:r>
      <w:r w:rsidR="00405A04">
        <w:rPr>
          <w:rFonts w:ascii="Arial" w:hAnsi="Arial" w:cs="Arial"/>
          <w:sz w:val="24"/>
          <w:szCs w:val="24"/>
        </w:rPr>
        <w:t>? Dal momento che è stato privato dello stesso fine del suo essere e del suo operare? Dal momento che non è più Il Differente Eterno</w:t>
      </w:r>
      <w:r w:rsidR="00851675">
        <w:rPr>
          <w:rFonts w:ascii="Arial" w:hAnsi="Arial" w:cs="Arial"/>
          <w:sz w:val="24"/>
          <w:szCs w:val="24"/>
        </w:rPr>
        <w:t>?</w:t>
      </w:r>
    </w:p>
    <w:p w14:paraId="6ECA80E3" w14:textId="1317944B" w:rsidR="00405A04" w:rsidRDefault="00405A04" w:rsidP="009F407F">
      <w:pPr>
        <w:spacing w:after="240" w:line="240" w:lineRule="auto"/>
        <w:jc w:val="both"/>
        <w:rPr>
          <w:rFonts w:ascii="Arial" w:hAnsi="Arial" w:cs="Arial"/>
          <w:sz w:val="24"/>
          <w:szCs w:val="24"/>
        </w:rPr>
      </w:pPr>
      <w:r w:rsidRPr="00405A04">
        <w:rPr>
          <w:rFonts w:ascii="Arial" w:hAnsi="Arial" w:cs="Arial"/>
          <w:sz w:val="24"/>
          <w:szCs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5327E488" w14:textId="72A39006" w:rsidR="00405A04" w:rsidRDefault="00405A04" w:rsidP="009F407F">
      <w:pPr>
        <w:spacing w:after="240" w:line="240" w:lineRule="auto"/>
        <w:jc w:val="both"/>
        <w:rPr>
          <w:rFonts w:ascii="Arial" w:hAnsi="Arial" w:cs="Arial"/>
          <w:sz w:val="24"/>
          <w:szCs w:val="24"/>
        </w:rPr>
      </w:pPr>
      <w:r>
        <w:rPr>
          <w:rFonts w:ascii="Arial" w:hAnsi="Arial" w:cs="Arial"/>
          <w:sz w:val="24"/>
          <w:szCs w:val="24"/>
        </w:rPr>
        <w:t>Dal momento che non è più Il Necessario Eterno e Universale</w:t>
      </w:r>
      <w:r w:rsidR="00851675">
        <w:rPr>
          <w:rFonts w:ascii="Arial" w:hAnsi="Arial" w:cs="Arial"/>
          <w:sz w:val="24"/>
          <w:szCs w:val="24"/>
        </w:rPr>
        <w:t>?</w:t>
      </w:r>
    </w:p>
    <w:p w14:paraId="65EBEE8C" w14:textId="77777777" w:rsidR="00405A04" w:rsidRPr="00405A04" w:rsidRDefault="00405A04" w:rsidP="00405A04">
      <w:pPr>
        <w:spacing w:after="240" w:line="240" w:lineRule="auto"/>
        <w:jc w:val="both"/>
        <w:rPr>
          <w:rFonts w:ascii="Arial" w:hAnsi="Arial" w:cs="Arial"/>
          <w:sz w:val="24"/>
          <w:szCs w:val="24"/>
        </w:rPr>
      </w:pPr>
      <w:r w:rsidRPr="00405A04">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165454B" w14:textId="272B56FD" w:rsidR="00405A04" w:rsidRDefault="00405A04" w:rsidP="00405A04">
      <w:pPr>
        <w:spacing w:after="240" w:line="240" w:lineRule="auto"/>
        <w:jc w:val="both"/>
        <w:rPr>
          <w:rFonts w:ascii="Arial" w:hAnsi="Arial" w:cs="Arial"/>
          <w:sz w:val="24"/>
          <w:szCs w:val="24"/>
        </w:rPr>
      </w:pPr>
      <w:r w:rsidRPr="00405A04">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w:t>
      </w:r>
      <w:r w:rsidRPr="00405A04">
        <w:rPr>
          <w:rFonts w:ascii="Arial" w:hAnsi="Arial" w:cs="Arial"/>
          <w:sz w:val="24"/>
          <w:szCs w:val="24"/>
        </w:rPr>
        <w:lastRenderedPageBreak/>
        <w:t>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16792FA9" w14:textId="3A3FC87A" w:rsidR="009F407F" w:rsidRDefault="00405A04" w:rsidP="009F407F">
      <w:pPr>
        <w:spacing w:after="240" w:line="240" w:lineRule="auto"/>
        <w:jc w:val="both"/>
        <w:rPr>
          <w:rFonts w:ascii="Arial" w:hAnsi="Arial" w:cs="Arial"/>
          <w:sz w:val="24"/>
          <w:szCs w:val="24"/>
        </w:rPr>
      </w:pPr>
      <w:r>
        <w:rPr>
          <w:rFonts w:ascii="Arial" w:hAnsi="Arial" w:cs="Arial"/>
          <w:sz w:val="24"/>
          <w:szCs w:val="24"/>
        </w:rPr>
        <w:t xml:space="preserve">È la verità che fa la differenza tra Cristo Gesù e ogni altro uomo ed è la verità che distingue il Vangelo da ogni altro Libro Religione esistente nel mondo. </w:t>
      </w:r>
    </w:p>
    <w:p w14:paraId="2EF3757F" w14:textId="4E9F3073" w:rsidR="00405A04" w:rsidRDefault="00405A04" w:rsidP="009F407F">
      <w:pPr>
        <w:spacing w:after="240" w:line="240" w:lineRule="auto"/>
        <w:jc w:val="both"/>
        <w:rPr>
          <w:rFonts w:ascii="Arial" w:hAnsi="Arial" w:cs="Arial"/>
          <w:sz w:val="24"/>
          <w:szCs w:val="24"/>
        </w:rPr>
      </w:pPr>
      <w:r>
        <w:rPr>
          <w:rFonts w:ascii="Arial" w:hAnsi="Arial" w:cs="Arial"/>
          <w:sz w:val="24"/>
          <w:szCs w:val="24"/>
        </w:rPr>
        <w:t xml:space="preserve">In questo Secondo Volume abbiamo meditato su altre Ventisei verità tratte dai Capitoli X XIII XV XVII XIX XX. Anche queste sono verità di essenza che ci aiutano a dare alla nostra verità una colorazione altamente cristologica e mariologica. </w:t>
      </w:r>
    </w:p>
    <w:p w14:paraId="7EFB804A" w14:textId="2746C726" w:rsidR="00405A04" w:rsidRPr="009F407F" w:rsidRDefault="00405A04" w:rsidP="009F407F">
      <w:pPr>
        <w:spacing w:after="240" w:line="240" w:lineRule="auto"/>
        <w:jc w:val="both"/>
        <w:rPr>
          <w:rFonts w:ascii="Arial" w:hAnsi="Arial" w:cs="Arial"/>
          <w:sz w:val="24"/>
          <w:szCs w:val="24"/>
        </w:rPr>
      </w:pPr>
      <w:r>
        <w:rPr>
          <w:rFonts w:ascii="Arial" w:hAnsi="Arial" w:cs="Arial"/>
          <w:sz w:val="24"/>
          <w:szCs w:val="24"/>
        </w:rPr>
        <w:t xml:space="preserve">Nei dettagli ecco </w:t>
      </w:r>
      <w:r w:rsidR="00E9146E">
        <w:rPr>
          <w:rFonts w:ascii="Arial" w:hAnsi="Arial" w:cs="Arial"/>
          <w:sz w:val="24"/>
          <w:szCs w:val="24"/>
        </w:rPr>
        <w:t>su quali verità abbiamo meditato:</w:t>
      </w:r>
    </w:p>
    <w:p w14:paraId="618A33E8" w14:textId="58D35B88" w:rsidR="005F2810" w:rsidRPr="002254B3" w:rsidRDefault="005F2810" w:rsidP="005F2810">
      <w:pPr>
        <w:spacing w:after="240" w:line="240" w:lineRule="auto"/>
        <w:rPr>
          <w:rFonts w:ascii="Arial" w:hAnsi="Arial" w:cs="Arial"/>
          <w:b/>
          <w:bCs/>
          <w:sz w:val="24"/>
          <w:szCs w:val="24"/>
        </w:rPr>
      </w:pPr>
      <w:r w:rsidRPr="002254B3">
        <w:rPr>
          <w:rFonts w:ascii="Arial" w:hAnsi="Arial" w:cs="Arial"/>
          <w:b/>
          <w:bCs/>
          <w:sz w:val="24"/>
          <w:szCs w:val="24"/>
        </w:rPr>
        <w:t>Capitolo X</w:t>
      </w:r>
      <w:r>
        <w:rPr>
          <w:rFonts w:ascii="Arial" w:hAnsi="Arial" w:cs="Arial"/>
          <w:b/>
          <w:bCs/>
          <w:sz w:val="24"/>
          <w:szCs w:val="24"/>
        </w:rPr>
        <w:t>:</w:t>
      </w:r>
      <w:r w:rsidRPr="002254B3">
        <w:rPr>
          <w:rFonts w:ascii="Arial" w:hAnsi="Arial" w:cs="Arial"/>
          <w:b/>
          <w:bCs/>
          <w:sz w:val="24"/>
          <w:szCs w:val="24"/>
        </w:rPr>
        <w:t xml:space="preserve"> Il Buon Pastore</w:t>
      </w:r>
      <w:r w:rsidR="00E9146E">
        <w:rPr>
          <w:rFonts w:ascii="Arial" w:hAnsi="Arial" w:cs="Arial"/>
          <w:b/>
          <w:bCs/>
          <w:sz w:val="24"/>
          <w:szCs w:val="24"/>
        </w:rPr>
        <w:t>. Quattro verità</w:t>
      </w:r>
    </w:p>
    <w:p w14:paraId="0DF643EB"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Io sono venuto perché abbiano la vita e l’abbiano in abbondanza</w:t>
      </w:r>
    </w:p>
    <w:p w14:paraId="3B9852C8"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Questo è il comando che ho ricevuto dal Padre mio</w:t>
      </w:r>
    </w:p>
    <w:p w14:paraId="5DAC9646"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Ma voi non credete perché non fate parte delle mie pecore</w:t>
      </w:r>
    </w:p>
    <w:p w14:paraId="410DF08B"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Perché sappiate e conosciate che il Padre è in me, e io nel Padre</w:t>
      </w:r>
    </w:p>
    <w:p w14:paraId="4ED1DAAA" w14:textId="77777777" w:rsidR="005F2810" w:rsidRDefault="005F2810" w:rsidP="005F2810">
      <w:pPr>
        <w:spacing w:after="240" w:line="240" w:lineRule="auto"/>
        <w:rPr>
          <w:rFonts w:ascii="Arial" w:hAnsi="Arial" w:cs="Arial"/>
          <w:sz w:val="24"/>
          <w:szCs w:val="24"/>
        </w:rPr>
      </w:pPr>
    </w:p>
    <w:p w14:paraId="63BE8140" w14:textId="22BF509C" w:rsidR="005F2810" w:rsidRPr="002254B3" w:rsidRDefault="005F2810" w:rsidP="005F2810">
      <w:pPr>
        <w:spacing w:after="240" w:line="240" w:lineRule="auto"/>
        <w:rPr>
          <w:rFonts w:ascii="Arial" w:hAnsi="Arial" w:cs="Arial"/>
          <w:b/>
          <w:bCs/>
          <w:sz w:val="24"/>
          <w:szCs w:val="24"/>
        </w:rPr>
      </w:pPr>
      <w:r w:rsidRPr="002254B3">
        <w:rPr>
          <w:rFonts w:ascii="Arial" w:hAnsi="Arial" w:cs="Arial"/>
          <w:b/>
          <w:bCs/>
          <w:sz w:val="24"/>
          <w:szCs w:val="24"/>
        </w:rPr>
        <w:t>Capitolo XIII: L’Ultima Cena</w:t>
      </w:r>
      <w:r w:rsidR="00E9146E">
        <w:rPr>
          <w:rFonts w:ascii="Arial" w:hAnsi="Arial" w:cs="Arial"/>
          <w:b/>
          <w:bCs/>
          <w:sz w:val="24"/>
          <w:szCs w:val="24"/>
        </w:rPr>
        <w:t xml:space="preserve"> Cinque verità</w:t>
      </w:r>
    </w:p>
    <w:p w14:paraId="1E7157C2"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Avendo amato i suoi che erano nel mondo, li amò fino alla fine</w:t>
      </w:r>
    </w:p>
    <w:p w14:paraId="7D406957"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Sapendo queste cose, siete beati se le mettete in pratica</w:t>
      </w:r>
    </w:p>
    <w:p w14:paraId="2B1633D4"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Allora, dopo il boccone, Satana entrò in lui</w:t>
      </w:r>
    </w:p>
    <w:p w14:paraId="0DCF245C"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Ora il Figlio dell’uomo è stato glorificato, e Dio è stato glorificato in lui</w:t>
      </w:r>
    </w:p>
    <w:p w14:paraId="5EB296D1" w14:textId="77777777" w:rsidR="005F2810" w:rsidRDefault="005F2810" w:rsidP="009D2515">
      <w:pPr>
        <w:spacing w:after="120" w:line="240" w:lineRule="auto"/>
        <w:rPr>
          <w:rFonts w:ascii="Arial" w:hAnsi="Arial" w:cs="Arial"/>
          <w:sz w:val="24"/>
          <w:szCs w:val="24"/>
        </w:rPr>
      </w:pPr>
      <w:r w:rsidRPr="002254B3">
        <w:rPr>
          <w:rFonts w:ascii="Arial" w:hAnsi="Arial" w:cs="Arial"/>
          <w:sz w:val="24"/>
          <w:szCs w:val="24"/>
        </w:rPr>
        <w:t>Non canterà il gallo, prima che tu non m’abbia rinnegato tre volte</w:t>
      </w:r>
    </w:p>
    <w:p w14:paraId="0A0984DB" w14:textId="77777777" w:rsidR="00E9146E" w:rsidRDefault="00E9146E" w:rsidP="005F2810">
      <w:pPr>
        <w:spacing w:after="240" w:line="240" w:lineRule="auto"/>
        <w:rPr>
          <w:rFonts w:ascii="Arial" w:hAnsi="Arial" w:cs="Arial"/>
          <w:b/>
          <w:bCs/>
          <w:sz w:val="24"/>
          <w:szCs w:val="24"/>
        </w:rPr>
      </w:pPr>
    </w:p>
    <w:p w14:paraId="2656CCD3" w14:textId="0BA89487" w:rsidR="005F2810" w:rsidRPr="002254B3" w:rsidRDefault="005F2810" w:rsidP="005F2810">
      <w:pPr>
        <w:spacing w:after="240" w:line="240" w:lineRule="auto"/>
        <w:rPr>
          <w:rFonts w:ascii="Arial" w:hAnsi="Arial" w:cs="Arial"/>
          <w:b/>
          <w:bCs/>
          <w:sz w:val="24"/>
          <w:szCs w:val="24"/>
        </w:rPr>
      </w:pPr>
      <w:r w:rsidRPr="002254B3">
        <w:rPr>
          <w:rFonts w:ascii="Arial" w:hAnsi="Arial" w:cs="Arial"/>
          <w:b/>
          <w:bCs/>
          <w:sz w:val="24"/>
          <w:szCs w:val="24"/>
        </w:rPr>
        <w:t>Capitolo XV: La vite vera</w:t>
      </w:r>
      <w:r w:rsidR="00E9146E">
        <w:rPr>
          <w:rFonts w:ascii="Arial" w:hAnsi="Arial" w:cs="Arial"/>
          <w:b/>
          <w:bCs/>
          <w:sz w:val="24"/>
          <w:szCs w:val="24"/>
        </w:rPr>
        <w:t>. Quattro verità</w:t>
      </w:r>
    </w:p>
    <w:p w14:paraId="6AFC801C"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Io sono la vite vera e il padre mio è l’agricoltore</w:t>
      </w:r>
    </w:p>
    <w:p w14:paraId="73CB9A9E"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Come io ho osservato i comandamenti del padre mio e rimango nel suo amore</w:t>
      </w:r>
    </w:p>
    <w:p w14:paraId="64F7A7B1" w14:textId="77777777" w:rsidR="005F2810" w:rsidRDefault="005F2810" w:rsidP="009D2515">
      <w:pPr>
        <w:spacing w:after="120" w:line="240" w:lineRule="auto"/>
        <w:rPr>
          <w:rFonts w:ascii="Arial" w:hAnsi="Arial" w:cs="Arial"/>
          <w:sz w:val="24"/>
          <w:szCs w:val="24"/>
        </w:rPr>
      </w:pPr>
      <w:r>
        <w:rPr>
          <w:rFonts w:ascii="Arial" w:hAnsi="Arial" w:cs="Arial"/>
          <w:sz w:val="24"/>
          <w:szCs w:val="24"/>
        </w:rPr>
        <w:t xml:space="preserve">Non voi avere scelto me, </w:t>
      </w:r>
      <w:r w:rsidRPr="002254B3">
        <w:rPr>
          <w:rFonts w:ascii="Arial" w:hAnsi="Arial" w:cs="Arial"/>
          <w:sz w:val="24"/>
          <w:szCs w:val="24"/>
        </w:rPr>
        <w:t>ma io ho scelto voi e vi ho costituiti perché andiate e portiate frutto e il vostro frutto rimanga</w:t>
      </w:r>
      <w:r w:rsidRPr="002254B3">
        <w:rPr>
          <w:rFonts w:ascii="Arial" w:hAnsi="Arial" w:cs="Arial"/>
          <w:sz w:val="24"/>
          <w:szCs w:val="24"/>
        </w:rPr>
        <w:tab/>
      </w:r>
    </w:p>
    <w:p w14:paraId="0BE91ABA" w14:textId="77777777" w:rsidR="005F2810" w:rsidRDefault="005F2810" w:rsidP="009D2515">
      <w:pPr>
        <w:spacing w:after="120" w:line="240" w:lineRule="auto"/>
        <w:rPr>
          <w:rFonts w:ascii="Arial" w:hAnsi="Arial" w:cs="Arial"/>
          <w:sz w:val="24"/>
          <w:szCs w:val="24"/>
        </w:rPr>
      </w:pPr>
      <w:r w:rsidRPr="002254B3">
        <w:rPr>
          <w:rFonts w:ascii="Arial" w:hAnsi="Arial" w:cs="Arial"/>
          <w:sz w:val="24"/>
          <w:szCs w:val="24"/>
        </w:rPr>
        <w:t>Se hanno perseguitato me, perseguiteranno anche voi</w:t>
      </w:r>
    </w:p>
    <w:p w14:paraId="08B31ADB" w14:textId="77777777" w:rsidR="005F2810" w:rsidRDefault="005F2810" w:rsidP="005F2810">
      <w:pPr>
        <w:spacing w:after="240" w:line="240" w:lineRule="auto"/>
        <w:rPr>
          <w:rFonts w:ascii="Arial" w:hAnsi="Arial" w:cs="Arial"/>
          <w:sz w:val="24"/>
          <w:szCs w:val="24"/>
        </w:rPr>
      </w:pPr>
    </w:p>
    <w:p w14:paraId="5A19E965" w14:textId="6D3915BA" w:rsidR="005F2810" w:rsidRPr="00234D78" w:rsidRDefault="005F2810" w:rsidP="005F2810">
      <w:pPr>
        <w:spacing w:after="240" w:line="240" w:lineRule="auto"/>
        <w:rPr>
          <w:rFonts w:ascii="Arial" w:hAnsi="Arial" w:cs="Arial"/>
          <w:b/>
          <w:bCs/>
          <w:sz w:val="24"/>
          <w:szCs w:val="24"/>
        </w:rPr>
      </w:pPr>
      <w:r w:rsidRPr="00234D78">
        <w:rPr>
          <w:rFonts w:ascii="Arial" w:hAnsi="Arial" w:cs="Arial"/>
          <w:b/>
          <w:bCs/>
          <w:sz w:val="24"/>
          <w:szCs w:val="24"/>
        </w:rPr>
        <w:lastRenderedPageBreak/>
        <w:t xml:space="preserve">Capitolo XVII: La Preghiera di </w:t>
      </w:r>
      <w:r w:rsidR="00E9146E">
        <w:rPr>
          <w:rFonts w:ascii="Arial" w:hAnsi="Arial" w:cs="Arial"/>
          <w:b/>
          <w:bCs/>
          <w:sz w:val="24"/>
          <w:szCs w:val="24"/>
        </w:rPr>
        <w:t>Gesù. Quattro verità</w:t>
      </w:r>
    </w:p>
    <w:p w14:paraId="2F1BBD7B"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Questa è la vita eterna: che conoscano te, l’unico vero Dio, e colui che hai mandato, Gesù Cristo</w:t>
      </w:r>
    </w:p>
    <w:p w14:paraId="5640DFD7" w14:textId="77777777" w:rsidR="005F2810" w:rsidRDefault="005F2810" w:rsidP="009D2515">
      <w:pPr>
        <w:spacing w:after="120" w:line="240" w:lineRule="auto"/>
        <w:rPr>
          <w:rFonts w:ascii="Arial" w:hAnsi="Arial" w:cs="Arial"/>
          <w:sz w:val="24"/>
          <w:szCs w:val="24"/>
        </w:rPr>
      </w:pPr>
      <w:r w:rsidRPr="002254B3">
        <w:rPr>
          <w:rFonts w:ascii="Arial" w:hAnsi="Arial" w:cs="Arial"/>
          <w:sz w:val="24"/>
          <w:szCs w:val="24"/>
        </w:rPr>
        <w:t>Perché essi non sono del mondo, come io non sono del mondo</w:t>
      </w:r>
      <w:r w:rsidRPr="002254B3">
        <w:rPr>
          <w:rFonts w:ascii="Arial" w:hAnsi="Arial" w:cs="Arial"/>
          <w:sz w:val="24"/>
          <w:szCs w:val="24"/>
        </w:rPr>
        <w:tab/>
      </w:r>
    </w:p>
    <w:p w14:paraId="11D811E0"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Perché tutti siano una sola cosa</w:t>
      </w:r>
      <w:r w:rsidRPr="002254B3">
        <w:rPr>
          <w:rFonts w:ascii="Arial" w:hAnsi="Arial" w:cs="Arial"/>
          <w:sz w:val="24"/>
          <w:szCs w:val="24"/>
        </w:rPr>
        <w:tab/>
      </w:r>
    </w:p>
    <w:p w14:paraId="29327EE4"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Perché l’amore con il quale mi hai amato sia in essi e io in loro</w:t>
      </w:r>
    </w:p>
    <w:p w14:paraId="113AB35E" w14:textId="77777777" w:rsidR="005F2810" w:rsidRDefault="005F2810" w:rsidP="005F2810">
      <w:pPr>
        <w:spacing w:after="240" w:line="240" w:lineRule="auto"/>
        <w:rPr>
          <w:rFonts w:ascii="Arial" w:hAnsi="Arial" w:cs="Arial"/>
          <w:sz w:val="24"/>
          <w:szCs w:val="24"/>
        </w:rPr>
      </w:pPr>
    </w:p>
    <w:p w14:paraId="13FFDC04" w14:textId="1739CF04" w:rsidR="005F2810" w:rsidRPr="00234D78" w:rsidRDefault="005F2810" w:rsidP="005F2810">
      <w:pPr>
        <w:spacing w:after="240" w:line="240" w:lineRule="auto"/>
        <w:rPr>
          <w:rFonts w:ascii="Arial" w:hAnsi="Arial" w:cs="Arial"/>
          <w:b/>
          <w:bCs/>
          <w:sz w:val="24"/>
          <w:szCs w:val="24"/>
        </w:rPr>
      </w:pPr>
      <w:r w:rsidRPr="00234D78">
        <w:rPr>
          <w:rFonts w:ascii="Arial" w:hAnsi="Arial" w:cs="Arial"/>
          <w:b/>
          <w:bCs/>
          <w:sz w:val="24"/>
          <w:szCs w:val="24"/>
        </w:rPr>
        <w:t xml:space="preserve">Capitolo XIX: </w:t>
      </w:r>
      <w:r w:rsidR="00E9146E" w:rsidRPr="00234D78">
        <w:rPr>
          <w:rFonts w:ascii="Arial" w:hAnsi="Arial" w:cs="Arial"/>
          <w:b/>
          <w:bCs/>
          <w:sz w:val="24"/>
          <w:szCs w:val="24"/>
        </w:rPr>
        <w:t xml:space="preserve">La </w:t>
      </w:r>
      <w:r w:rsidRPr="00234D78">
        <w:rPr>
          <w:rFonts w:ascii="Arial" w:hAnsi="Arial" w:cs="Arial"/>
          <w:b/>
          <w:bCs/>
          <w:sz w:val="24"/>
          <w:szCs w:val="24"/>
        </w:rPr>
        <w:t xml:space="preserve">morte di </w:t>
      </w:r>
      <w:r w:rsidR="00E9146E">
        <w:rPr>
          <w:rFonts w:ascii="Arial" w:hAnsi="Arial" w:cs="Arial"/>
          <w:b/>
          <w:bCs/>
          <w:sz w:val="24"/>
          <w:szCs w:val="24"/>
        </w:rPr>
        <w:t>Gesù. Cinque verità</w:t>
      </w:r>
    </w:p>
    <w:p w14:paraId="59A84823"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Noi abbiamo una legge e secondo la legge deve morire, perché si è fatto Figlio di Dio</w:t>
      </w:r>
      <w:r w:rsidRPr="002254B3">
        <w:rPr>
          <w:rFonts w:ascii="Arial" w:hAnsi="Arial" w:cs="Arial"/>
          <w:sz w:val="24"/>
          <w:szCs w:val="24"/>
        </w:rPr>
        <w:tab/>
      </w:r>
    </w:p>
    <w:p w14:paraId="27E459E2"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Disse loro pilato: «metterò in croce il vostro re?».</w:t>
      </w:r>
      <w:r w:rsidRPr="002254B3">
        <w:rPr>
          <w:rFonts w:ascii="Arial" w:hAnsi="Arial" w:cs="Arial"/>
          <w:sz w:val="24"/>
          <w:szCs w:val="24"/>
        </w:rPr>
        <w:tab/>
      </w:r>
    </w:p>
    <w:p w14:paraId="7E58ED8B"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Rispose pilato: «quel che ho scritto, ho scritto»</w:t>
      </w:r>
    </w:p>
    <w:p w14:paraId="349DE169"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E da quell’ora il discepolo l’accolse con sé</w:t>
      </w:r>
    </w:p>
    <w:p w14:paraId="27DD52FC"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Ma uno dei soldati con una lancia gli colpì il fianco</w:t>
      </w:r>
    </w:p>
    <w:p w14:paraId="70C55F37" w14:textId="77777777" w:rsidR="005F2810" w:rsidRDefault="005F2810" w:rsidP="005F2810">
      <w:pPr>
        <w:spacing w:after="240" w:line="240" w:lineRule="auto"/>
        <w:rPr>
          <w:rFonts w:ascii="Arial" w:hAnsi="Arial" w:cs="Arial"/>
          <w:sz w:val="24"/>
          <w:szCs w:val="24"/>
        </w:rPr>
      </w:pPr>
    </w:p>
    <w:p w14:paraId="5EE2C0BB" w14:textId="532DA984" w:rsidR="005F2810" w:rsidRPr="00234D78" w:rsidRDefault="005F2810" w:rsidP="005F2810">
      <w:pPr>
        <w:spacing w:after="240" w:line="240" w:lineRule="auto"/>
        <w:rPr>
          <w:rFonts w:ascii="Arial" w:hAnsi="Arial" w:cs="Arial"/>
          <w:b/>
          <w:bCs/>
          <w:sz w:val="24"/>
          <w:szCs w:val="24"/>
        </w:rPr>
      </w:pPr>
      <w:r w:rsidRPr="00234D78">
        <w:rPr>
          <w:rFonts w:ascii="Arial" w:hAnsi="Arial" w:cs="Arial"/>
          <w:b/>
          <w:bCs/>
          <w:sz w:val="24"/>
          <w:szCs w:val="24"/>
        </w:rPr>
        <w:t xml:space="preserve">Capitolo XX: La Risurrezione di </w:t>
      </w:r>
      <w:r w:rsidR="00E9146E">
        <w:rPr>
          <w:rFonts w:ascii="Arial" w:hAnsi="Arial" w:cs="Arial"/>
          <w:b/>
          <w:bCs/>
          <w:sz w:val="24"/>
          <w:szCs w:val="24"/>
        </w:rPr>
        <w:t>Gesù. Quattro verità</w:t>
      </w:r>
    </w:p>
    <w:p w14:paraId="3C08BA99"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Non avevano ancora compreso la scrittura, che cioè egli doveva risorgere dai morti.</w:t>
      </w:r>
    </w:p>
    <w:p w14:paraId="35EB524E"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Signore, se l’hai portato via tu, dimmi dove l’hai posto e io andrò a prenderlo.</w:t>
      </w:r>
    </w:p>
    <w:p w14:paraId="1FC14232" w14:textId="77777777" w:rsidR="005F2810" w:rsidRPr="002254B3" w:rsidRDefault="005F2810" w:rsidP="009D2515">
      <w:pPr>
        <w:spacing w:after="120" w:line="240" w:lineRule="auto"/>
        <w:rPr>
          <w:rFonts w:ascii="Arial" w:hAnsi="Arial" w:cs="Arial"/>
          <w:sz w:val="24"/>
          <w:szCs w:val="24"/>
        </w:rPr>
      </w:pPr>
      <w:r w:rsidRPr="002254B3">
        <w:rPr>
          <w:rFonts w:ascii="Arial" w:hAnsi="Arial" w:cs="Arial"/>
          <w:sz w:val="24"/>
          <w:szCs w:val="24"/>
        </w:rPr>
        <w:t>Detto questo, soffiò e disse loro: ricevete lo Spirito Santo</w:t>
      </w:r>
    </w:p>
    <w:p w14:paraId="5415330F" w14:textId="77777777" w:rsidR="005F2810" w:rsidRDefault="005F2810" w:rsidP="009D2515">
      <w:pPr>
        <w:spacing w:after="120" w:line="240" w:lineRule="auto"/>
        <w:rPr>
          <w:rFonts w:ascii="Arial" w:hAnsi="Arial" w:cs="Arial"/>
          <w:sz w:val="24"/>
          <w:szCs w:val="24"/>
        </w:rPr>
      </w:pPr>
      <w:r w:rsidRPr="002254B3">
        <w:rPr>
          <w:rFonts w:ascii="Arial" w:hAnsi="Arial" w:cs="Arial"/>
          <w:sz w:val="24"/>
          <w:szCs w:val="24"/>
        </w:rPr>
        <w:t>Perché crediate che Gesù è il Cristo, il Figlio di Dio</w:t>
      </w:r>
    </w:p>
    <w:p w14:paraId="5A318079" w14:textId="77777777" w:rsidR="00E9146E" w:rsidRDefault="00E9146E" w:rsidP="005F2810">
      <w:pPr>
        <w:spacing w:after="240" w:line="240" w:lineRule="auto"/>
        <w:rPr>
          <w:rFonts w:ascii="Arial" w:hAnsi="Arial" w:cs="Arial"/>
          <w:sz w:val="24"/>
          <w:szCs w:val="24"/>
        </w:rPr>
      </w:pPr>
    </w:p>
    <w:p w14:paraId="56D25E0E" w14:textId="14718828" w:rsidR="00E9146E" w:rsidRDefault="00E9146E" w:rsidP="00851675">
      <w:pPr>
        <w:spacing w:after="240" w:line="240" w:lineRule="auto"/>
        <w:jc w:val="both"/>
        <w:rPr>
          <w:rFonts w:ascii="Arial" w:hAnsi="Arial" w:cs="Arial"/>
          <w:sz w:val="24"/>
          <w:szCs w:val="24"/>
        </w:rPr>
      </w:pPr>
      <w:r>
        <w:rPr>
          <w:rFonts w:ascii="Arial" w:hAnsi="Arial" w:cs="Arial"/>
          <w:sz w:val="24"/>
          <w:szCs w:val="24"/>
        </w:rPr>
        <w:t>Come ora trasformare queste verità in una catechesi con frutto, anzi con molto frutto?</w:t>
      </w:r>
    </w:p>
    <w:p w14:paraId="10A9AF8E" w14:textId="3C877279" w:rsidR="00E9146E" w:rsidRDefault="00E9146E" w:rsidP="00E9146E">
      <w:pPr>
        <w:spacing w:after="240" w:line="240" w:lineRule="auto"/>
        <w:jc w:val="both"/>
        <w:rPr>
          <w:rFonts w:ascii="Arial" w:hAnsi="Arial" w:cs="Arial"/>
          <w:sz w:val="24"/>
          <w:szCs w:val="24"/>
        </w:rPr>
      </w:pPr>
      <w:r>
        <w:rPr>
          <w:rFonts w:ascii="Arial" w:hAnsi="Arial" w:cs="Arial"/>
          <w:sz w:val="24"/>
          <w:szCs w:val="24"/>
        </w:rPr>
        <w:t xml:space="preserve">La via è semplice: L’Architriclino della catechesi (per attenerci al Vangelo sulle Nozze di Cana) </w:t>
      </w:r>
      <w:r w:rsidR="00851675">
        <w:rPr>
          <w:rFonts w:ascii="Arial" w:hAnsi="Arial" w:cs="Arial"/>
          <w:sz w:val="24"/>
          <w:szCs w:val="24"/>
        </w:rPr>
        <w:t xml:space="preserve">o </w:t>
      </w:r>
      <w:r>
        <w:rPr>
          <w:rFonts w:ascii="Arial" w:hAnsi="Arial" w:cs="Arial"/>
          <w:sz w:val="24"/>
          <w:szCs w:val="24"/>
        </w:rPr>
        <w:t>Colui che la catechesi governa e dirige, è chiamato a leggere il brano del Vangelo e trarre da esso alcune verità, poche e non molte, fissandole bene nella sua mente e nel suo cuore.</w:t>
      </w:r>
    </w:p>
    <w:p w14:paraId="74146EAD" w14:textId="7154CCC1" w:rsidR="00E9146E" w:rsidRDefault="00E9146E" w:rsidP="00E9146E">
      <w:pPr>
        <w:spacing w:after="240" w:line="240" w:lineRule="auto"/>
        <w:jc w:val="both"/>
        <w:rPr>
          <w:rFonts w:ascii="Arial" w:hAnsi="Arial" w:cs="Arial"/>
          <w:sz w:val="24"/>
          <w:szCs w:val="24"/>
        </w:rPr>
      </w:pPr>
      <w:r>
        <w:rPr>
          <w:rFonts w:ascii="Arial" w:hAnsi="Arial" w:cs="Arial"/>
          <w:sz w:val="24"/>
          <w:szCs w:val="24"/>
        </w:rPr>
        <w:t>Poi se ha bisogno di confrontare la sua meditazione o riflessione, potrà leggere qualche brano di quanto è contenuto sul tema in queste pagine del Secondo Volume. Un confronto è sempre utile perché ci aiuta ad aggiungere più luce alla nostra luce e più sapienza alla nostra sapienza.</w:t>
      </w:r>
    </w:p>
    <w:p w14:paraId="7AC8918C" w14:textId="4F3CA712" w:rsidR="00E9146E" w:rsidRDefault="009D2515" w:rsidP="00E9146E">
      <w:pPr>
        <w:spacing w:after="240" w:line="240" w:lineRule="auto"/>
        <w:jc w:val="both"/>
        <w:rPr>
          <w:rFonts w:ascii="Arial" w:hAnsi="Arial" w:cs="Arial"/>
          <w:sz w:val="24"/>
          <w:szCs w:val="24"/>
        </w:rPr>
      </w:pPr>
      <w:r>
        <w:rPr>
          <w:rFonts w:ascii="Arial" w:hAnsi="Arial" w:cs="Arial"/>
          <w:sz w:val="24"/>
          <w:szCs w:val="24"/>
        </w:rPr>
        <w:t>Ecco ad esempio una meditazione sul dono che Gesù ha fatto dalla croce della Madre sua al discepolo che amava e del discepolo che Gesù amava alla Madre sua:</w:t>
      </w:r>
    </w:p>
    <w:p w14:paraId="1D4BA53F" w14:textId="1F37570E" w:rsidR="009D2515" w:rsidRPr="009D2515" w:rsidRDefault="009D2515" w:rsidP="009D2515">
      <w:pPr>
        <w:spacing w:after="240" w:line="240" w:lineRule="auto"/>
        <w:jc w:val="both"/>
        <w:rPr>
          <w:rFonts w:ascii="Arial" w:hAnsi="Arial" w:cs="Arial"/>
          <w:sz w:val="24"/>
          <w:szCs w:val="24"/>
        </w:rPr>
      </w:pPr>
      <w:r w:rsidRPr="009D2515">
        <w:rPr>
          <w:rFonts w:ascii="Arial" w:hAnsi="Arial" w:cs="Arial"/>
          <w:sz w:val="24"/>
          <w:szCs w:val="24"/>
        </w:rPr>
        <w:lastRenderedPageBreak/>
        <w:t>Ecco cosa il Padre celeste vede presso la croce: Gesù sta per salire al Padre. La Madre rimane senza il Figlio e anche il Discepolo rimane senza Gesù. Senza Gesù essi rimangono soli. Ecco la decisione del Padre:</w:t>
      </w:r>
      <w:r w:rsidRPr="00851675">
        <w:rPr>
          <w:rFonts w:ascii="Arial" w:hAnsi="Arial" w:cs="Arial"/>
          <w:i/>
          <w:iCs/>
          <w:sz w:val="24"/>
          <w:szCs w:val="24"/>
        </w:rPr>
        <w:t xml:space="preserve"> “Non è bene che la Madre e il discepolo rimangano soli. Voglio creare da queste due solitudini una nuova famiglia sulla terra. Una famiglia particolarissima. Faccio la Madre del Figlio mio, Madre del discepolo del Figlio mio e faccio il discepolo del Filio mio, Figlio della Madre del Figlio mio. Come Maria e Gesù sono Madre e Figlio, così Maria e il discepolo sono da questo istante Madre e Figlio”.</w:t>
      </w:r>
      <w:r w:rsidRPr="009D2515">
        <w:rPr>
          <w:rFonts w:ascii="Arial" w:hAnsi="Arial" w:cs="Arial"/>
          <w:sz w:val="24"/>
          <w:szCs w:val="24"/>
        </w:rPr>
        <w:t xml:space="preserve"> Come il Verbo Eterno si fece Figlio di Maria per opera dello Spirito Santo e per opera dello Spirito Santo Maria è stata fatta Madre del Verbo Eterno, così anche Maria, ai piedi della croce è stata fatta Madre del discepolo per opera dello Spirito Santo e il discepolo è stato fatto figlio di Maria per opera dello Spirito Santo. Ci troviamo dinanzi a una vera maternità e a una vera figliolanza creata da Cristo Gesù per volontà del Padre, per opera dello Spirito Santo. Anche da Crocifisso, anche nel più grande dolore, Gesù è sempre pronto a fare la volontà del Padre. Come da Verbo Eterno per volontà del Padre, ha creato il cielo e la terra, assistito dallo Spirito Santo, così in questo giorno solenne, per volontà del Padre e per opera dello Spirito Santo, crea la nuova Famiglia. </w:t>
      </w:r>
    </w:p>
    <w:p w14:paraId="15D0B5D5" w14:textId="77777777" w:rsidR="00003AB5" w:rsidRDefault="009D2515" w:rsidP="009D2515">
      <w:pPr>
        <w:spacing w:after="240" w:line="240" w:lineRule="auto"/>
        <w:jc w:val="both"/>
        <w:rPr>
          <w:rFonts w:ascii="Arial" w:hAnsi="Arial" w:cs="Arial"/>
          <w:sz w:val="24"/>
          <w:szCs w:val="24"/>
        </w:rPr>
      </w:pPr>
      <w:r w:rsidRPr="009D2515">
        <w:rPr>
          <w:rFonts w:ascii="Arial" w:hAnsi="Arial" w:cs="Arial"/>
          <w:sz w:val="24"/>
          <w:szCs w:val="24"/>
        </w:rPr>
        <w:t>Prima Gesù crea la Madre. Crea Maria per opera dello Spirito Santo, Madre del discepolo. Per opera dello Spirito Santo la Donna è creata Madre. Non basta creare la Donna Madre del Figlio, Occorre anche creare il Figlio, Figlio della Donna. Trattandosi però di Persone, è necessaria la volontà delle due persone create come nuova famiglia. Il discepolo accoglie la Madre con sé. La Madre si lascia accogliere. Senza questa accoglienza la nuova creazione sarebbe rimasta senza alcun frutto. Maria accoglie la volontà del Padre e anche il discepolo accoglie la volontà del Padre.</w:t>
      </w:r>
      <w:r w:rsidR="00003AB5">
        <w:rPr>
          <w:rFonts w:ascii="Arial" w:hAnsi="Arial" w:cs="Arial"/>
          <w:sz w:val="24"/>
          <w:szCs w:val="24"/>
        </w:rPr>
        <w:t xml:space="preserve"> </w:t>
      </w:r>
      <w:r w:rsidRPr="009D2515">
        <w:rPr>
          <w:rFonts w:ascii="Arial" w:hAnsi="Arial" w:cs="Arial"/>
          <w:sz w:val="24"/>
          <w:szCs w:val="24"/>
        </w:rPr>
        <w:t>Qualcuno potrebbe chiedersi: “Chi è il Padre di questa Nuova Speciale Particolare Famiglia”? La risposa è una sola: “Il Padre è il Padre celeste. Maria è la Madre. Il discepolo che Gesù amava è il figlio. Gesù è il Figlio primogenito di Maria. Tutti i discepoli che Gesù ama sono figli di Maria e fratelli di Giovanni”.</w:t>
      </w:r>
    </w:p>
    <w:p w14:paraId="3034BCA3" w14:textId="2921EEBE" w:rsidR="009D2515" w:rsidRPr="009D2515" w:rsidRDefault="009D2515" w:rsidP="009D2515">
      <w:pPr>
        <w:spacing w:after="240" w:line="240" w:lineRule="auto"/>
        <w:jc w:val="both"/>
        <w:rPr>
          <w:rFonts w:ascii="Arial" w:hAnsi="Arial" w:cs="Arial"/>
          <w:sz w:val="24"/>
          <w:szCs w:val="24"/>
        </w:rPr>
      </w:pPr>
      <w:r w:rsidRPr="009D2515">
        <w:rPr>
          <w:rFonts w:ascii="Arial" w:hAnsi="Arial" w:cs="Arial"/>
          <w:sz w:val="24"/>
          <w:szCs w:val="24"/>
        </w:rPr>
        <w:t xml:space="preserve"> Questa ora che su vive presso la croce, è per Maria e per il discepolo un’ora senza tramonto. Un’ora perenne. Sempre Cristo Gesù per opera dello Spirito Santo deve creare la Donna, Madre del suo discepolo. È sempre il discepolo deve essere creato figlio della Madre. È vera creazione per generazione mistica, spirituale, soprannaturale. Sempre però è obbligo del discepolo prendere Maria con sé e prenderla come vera Madre, allo stesso modo che il discepolo l’ha presa con sé. Come alle Nozze di Cana Maria va dal Figlio suo e gli dice: “Non hanno vino”, così in ogni momento e in ogni angolo della terra, Maria può andare da ogni figlio suo e dire: “Non hanno vino, cioè non hanno verità, non hanno carità, nono hanno la Parola, non hanno Dio Padre, non hanno Cristo Gesù, non hanno lo Spirito Santo, non hanno la Chiesa, non hanno i sacramenti della salvezza, non hanno la vita eterna”. E il figlio, così come ha provveduto Gesù, deve anche lui provvedere.</w:t>
      </w:r>
    </w:p>
    <w:p w14:paraId="7235990C" w14:textId="5F135B2A" w:rsidR="009D2515" w:rsidRPr="009D2515" w:rsidRDefault="009D2515" w:rsidP="009D2515">
      <w:pPr>
        <w:spacing w:after="240" w:line="240" w:lineRule="auto"/>
        <w:jc w:val="both"/>
        <w:rPr>
          <w:rFonts w:ascii="Arial" w:hAnsi="Arial" w:cs="Arial"/>
          <w:sz w:val="24"/>
          <w:szCs w:val="24"/>
        </w:rPr>
      </w:pPr>
      <w:r w:rsidRPr="009D2515">
        <w:rPr>
          <w:rFonts w:ascii="Arial" w:hAnsi="Arial" w:cs="Arial"/>
          <w:sz w:val="24"/>
          <w:szCs w:val="24"/>
        </w:rPr>
        <w:t>Anche da chi scrive circa cinquant’anni or sono, la Vergine Maria, la Madre che Gesù gli ha dato in questa ora senza tempo dalla croce, è andata da lui e gli ha dotto:</w:t>
      </w:r>
      <w:r w:rsidRPr="00003AB5">
        <w:rPr>
          <w:rFonts w:ascii="Arial" w:hAnsi="Arial" w:cs="Arial"/>
          <w:i/>
          <w:iCs/>
          <w:sz w:val="24"/>
          <w:szCs w:val="24"/>
        </w:rPr>
        <w:t xml:space="preserve"> “Non hanno la comprensione della Parola del Figlio mio. Mettiti a servizio della Parola e dona al mondo la comprensione di essa”.</w:t>
      </w:r>
      <w:r w:rsidRPr="009D2515">
        <w:rPr>
          <w:rFonts w:ascii="Arial" w:hAnsi="Arial" w:cs="Arial"/>
          <w:sz w:val="24"/>
          <w:szCs w:val="24"/>
        </w:rPr>
        <w:t xml:space="preserve"> Da quel giorno questo figlio ha obbedito e si è posto a servizio di questa vocazione e missione affidategli. Ancora oggi dedica le sue giornate alla spiegazione della Parola in obbedienza a un </w:t>
      </w:r>
      <w:r w:rsidRPr="009D2515">
        <w:rPr>
          <w:rFonts w:ascii="Arial" w:hAnsi="Arial" w:cs="Arial"/>
          <w:sz w:val="24"/>
          <w:szCs w:val="24"/>
        </w:rPr>
        <w:lastRenderedPageBreak/>
        <w:t>comando che mai gli è stato ritirato. Anzi, ogni giorno gli viene rinnovato e che lui compi</w:t>
      </w:r>
      <w:r w:rsidR="00003AB5">
        <w:rPr>
          <w:rFonts w:ascii="Arial" w:hAnsi="Arial" w:cs="Arial"/>
          <w:sz w:val="24"/>
          <w:szCs w:val="24"/>
        </w:rPr>
        <w:t>e</w:t>
      </w:r>
      <w:r w:rsidRPr="009D2515">
        <w:rPr>
          <w:rFonts w:ascii="Arial" w:hAnsi="Arial" w:cs="Arial"/>
          <w:sz w:val="24"/>
          <w:szCs w:val="24"/>
        </w:rPr>
        <w:t xml:space="preserve"> con obbedienza sempre nuova. Ogni figlio della Vergine Maria sappia che anche a lui la Madre potrebbe dirgli: “Non hanno… Provvedi”. L’obbedienza dovrà essere istantanea, immediata, senza riserve. </w:t>
      </w:r>
    </w:p>
    <w:p w14:paraId="57677F68" w14:textId="1F239D67" w:rsidR="009D2515" w:rsidRPr="00003AB5" w:rsidRDefault="009D2515" w:rsidP="009D2515">
      <w:pPr>
        <w:spacing w:after="240" w:line="240" w:lineRule="auto"/>
        <w:jc w:val="both"/>
        <w:rPr>
          <w:rFonts w:ascii="Arial" w:hAnsi="Arial" w:cs="Arial"/>
          <w:i/>
          <w:iCs/>
          <w:sz w:val="24"/>
          <w:szCs w:val="24"/>
        </w:rPr>
      </w:pPr>
      <w:r w:rsidRPr="009D2515">
        <w:rPr>
          <w:rFonts w:ascii="Arial" w:hAnsi="Arial" w:cs="Arial"/>
          <w:sz w:val="24"/>
          <w:szCs w:val="24"/>
        </w:rPr>
        <w:t>Ma da chi va la Vergine Maria? Da coloro che l’hanno presa con sé. E ogni giorno con obbedienza a Cristo il discepolo la deve prendere con sé con fede sempre nuova e con obbedienza senza peretta. Quando un discepolo è senza la Madre, è un discepolo spiritualmente morto. Mai potrà fare le cose di Dio, perché è senza la Madre e la Madre mai andrà da uno che non è suo vero figlio per manifestargli cosa oggi manca. Cosa oggi manca. A chi scri</w:t>
      </w:r>
      <w:r w:rsidR="00003AB5">
        <w:rPr>
          <w:rFonts w:ascii="Arial" w:hAnsi="Arial" w:cs="Arial"/>
          <w:sz w:val="24"/>
          <w:szCs w:val="24"/>
        </w:rPr>
        <w:t>v</w:t>
      </w:r>
      <w:r w:rsidRPr="009D2515">
        <w:rPr>
          <w:rFonts w:ascii="Arial" w:hAnsi="Arial" w:cs="Arial"/>
          <w:sz w:val="24"/>
          <w:szCs w:val="24"/>
        </w:rPr>
        <w:t>e gli è stato anche manifestato: “</w:t>
      </w:r>
      <w:r w:rsidRPr="00003AB5">
        <w:rPr>
          <w:rFonts w:ascii="Arial" w:hAnsi="Arial" w:cs="Arial"/>
          <w:i/>
          <w:iCs/>
          <w:sz w:val="24"/>
          <w:szCs w:val="24"/>
        </w:rPr>
        <w:t>Non hanno il Padre, il vero Padre. Non hanno Cristo Gesù, il vero Cristo Gesù. Non hanno lo Spirito Santo, il vero Spirito Santo. Non hanno la Madre, la vera Madre. Non hanno il Vangelo, il vero Vangelo. Non hanno la Divina Rivelazione, la vera Divina Rivelazione. Non hanno la Chiesa, la vera Chiesa. Urge provvedere”.</w:t>
      </w:r>
    </w:p>
    <w:p w14:paraId="0E3968CD" w14:textId="07158B08" w:rsidR="00A714B5" w:rsidRDefault="00A714B5" w:rsidP="009D2515">
      <w:pPr>
        <w:spacing w:after="240" w:line="240" w:lineRule="auto"/>
        <w:jc w:val="both"/>
        <w:rPr>
          <w:rFonts w:ascii="Arial" w:hAnsi="Arial" w:cs="Arial"/>
          <w:sz w:val="24"/>
          <w:szCs w:val="24"/>
        </w:rPr>
      </w:pPr>
      <w:r>
        <w:rPr>
          <w:rFonts w:ascii="Arial" w:hAnsi="Arial" w:cs="Arial"/>
          <w:sz w:val="24"/>
          <w:szCs w:val="24"/>
        </w:rPr>
        <w:t>L’Architriclino della catechesi sempre si deve ricordare del ministero che Gesù gli ha affidato: trarre sempre, con l’aiuto dello Spirito Santo, dal tesoro delle Divina Rivelazione o dai Sacri Testi: cos</w:t>
      </w:r>
      <w:r w:rsidR="00003AB5">
        <w:rPr>
          <w:rFonts w:ascii="Arial" w:hAnsi="Arial" w:cs="Arial"/>
          <w:sz w:val="24"/>
          <w:szCs w:val="24"/>
        </w:rPr>
        <w:t>e</w:t>
      </w:r>
      <w:r>
        <w:rPr>
          <w:rFonts w:ascii="Arial" w:hAnsi="Arial" w:cs="Arial"/>
          <w:sz w:val="24"/>
          <w:szCs w:val="24"/>
        </w:rPr>
        <w:t xml:space="preserve"> antiche e cose nuove:</w:t>
      </w:r>
    </w:p>
    <w:p w14:paraId="76B6C372" w14:textId="725AAAD9" w:rsidR="00A714B5" w:rsidRPr="00A714B5" w:rsidRDefault="00A714B5" w:rsidP="009D2515">
      <w:pPr>
        <w:spacing w:after="240" w:line="240" w:lineRule="auto"/>
        <w:jc w:val="both"/>
        <w:rPr>
          <w:rFonts w:ascii="Arial" w:hAnsi="Arial" w:cs="Arial"/>
          <w:i/>
          <w:iCs/>
          <w:sz w:val="24"/>
          <w:szCs w:val="24"/>
        </w:rPr>
      </w:pPr>
      <w:r w:rsidRPr="00A714B5">
        <w:rPr>
          <w:rFonts w:ascii="Arial" w:hAnsi="Arial" w:cs="Arial"/>
          <w:i/>
          <w:iCs/>
          <w:sz w:val="24"/>
          <w:szCs w:val="24"/>
        </w:rPr>
        <w:t xml:space="preserve">Avete compreso tutte queste cose?». Gli risposero: «Sì». Ed egli disse loro: «Per questo ogni scriba, divenuto discepolo del regno dei cieli, è simile a un padrone di casa che estrae dal suo tesoro cose nuove e cose antiche» (Mt 13,51.52). </w:t>
      </w:r>
    </w:p>
    <w:p w14:paraId="7100F2CF" w14:textId="3BFF7FE6" w:rsidR="00E9146E" w:rsidRDefault="00A714B5" w:rsidP="00E9146E">
      <w:pPr>
        <w:spacing w:after="240" w:line="240" w:lineRule="auto"/>
        <w:jc w:val="both"/>
        <w:rPr>
          <w:rFonts w:ascii="Arial" w:hAnsi="Arial" w:cs="Arial"/>
          <w:sz w:val="24"/>
          <w:szCs w:val="24"/>
        </w:rPr>
      </w:pPr>
      <w:r>
        <w:rPr>
          <w:rFonts w:ascii="Arial" w:hAnsi="Arial" w:cs="Arial"/>
          <w:sz w:val="24"/>
          <w:szCs w:val="24"/>
        </w:rPr>
        <w:t xml:space="preserve">Che ogni Architriclino di Catechesi sappia, con l’aiuto dello </w:t>
      </w:r>
      <w:r w:rsidR="00A3393E">
        <w:rPr>
          <w:rFonts w:ascii="Arial" w:hAnsi="Arial" w:cs="Arial"/>
          <w:sz w:val="24"/>
          <w:szCs w:val="24"/>
        </w:rPr>
        <w:t xml:space="preserve">Spirito </w:t>
      </w:r>
      <w:r>
        <w:rPr>
          <w:rFonts w:ascii="Arial" w:hAnsi="Arial" w:cs="Arial"/>
          <w:sz w:val="24"/>
          <w:szCs w:val="24"/>
        </w:rPr>
        <w:t xml:space="preserve">Santo, trarre dal tesoro del Vangelo secondo Giovanni, verità antiche e verità nuove. </w:t>
      </w:r>
    </w:p>
    <w:p w14:paraId="240D62C9" w14:textId="2928D794" w:rsidR="00A714B5" w:rsidRDefault="00A714B5" w:rsidP="00E9146E">
      <w:pPr>
        <w:spacing w:after="240" w:line="240" w:lineRule="auto"/>
        <w:jc w:val="both"/>
        <w:rPr>
          <w:rFonts w:ascii="Arial" w:hAnsi="Arial" w:cs="Arial"/>
          <w:sz w:val="24"/>
          <w:szCs w:val="24"/>
        </w:rPr>
      </w:pPr>
      <w:r>
        <w:rPr>
          <w:rFonts w:ascii="Arial" w:hAnsi="Arial" w:cs="Arial"/>
          <w:sz w:val="24"/>
          <w:szCs w:val="24"/>
        </w:rPr>
        <w:t>Che la Vergine Maria parli Lei a</w:t>
      </w:r>
      <w:r w:rsidR="00A3393E">
        <w:rPr>
          <w:rFonts w:ascii="Arial" w:hAnsi="Arial" w:cs="Arial"/>
          <w:sz w:val="24"/>
          <w:szCs w:val="24"/>
        </w:rPr>
        <w:t>t</w:t>
      </w:r>
      <w:r>
        <w:rPr>
          <w:rFonts w:ascii="Arial" w:hAnsi="Arial" w:cs="Arial"/>
          <w:sz w:val="24"/>
          <w:szCs w:val="24"/>
        </w:rPr>
        <w:t xml:space="preserve">traverso ogni Catechesi </w:t>
      </w:r>
      <w:r w:rsidR="00A3393E">
        <w:rPr>
          <w:rFonts w:ascii="Arial" w:hAnsi="Arial" w:cs="Arial"/>
          <w:sz w:val="24"/>
          <w:szCs w:val="24"/>
        </w:rPr>
        <w:t xml:space="preserve">ad ogni partecipante </w:t>
      </w:r>
      <w:r>
        <w:rPr>
          <w:rFonts w:ascii="Arial" w:hAnsi="Arial" w:cs="Arial"/>
          <w:sz w:val="24"/>
          <w:szCs w:val="24"/>
        </w:rPr>
        <w:t xml:space="preserve">e dica a ciascuno cosa manca </w:t>
      </w:r>
      <w:r w:rsidR="00A3393E">
        <w:rPr>
          <w:rFonts w:ascii="Arial" w:hAnsi="Arial" w:cs="Arial"/>
          <w:sz w:val="24"/>
          <w:szCs w:val="24"/>
        </w:rPr>
        <w:t xml:space="preserve">e cosa lui deve fare </w:t>
      </w:r>
      <w:r>
        <w:rPr>
          <w:rFonts w:ascii="Arial" w:hAnsi="Arial" w:cs="Arial"/>
          <w:sz w:val="24"/>
          <w:szCs w:val="24"/>
        </w:rPr>
        <w:t xml:space="preserve">perché il vino della grazia e della verità possa tornare a rallegrare </w:t>
      </w:r>
      <w:r w:rsidR="00A3393E">
        <w:rPr>
          <w:rFonts w:ascii="Arial" w:hAnsi="Arial" w:cs="Arial"/>
          <w:sz w:val="24"/>
          <w:szCs w:val="24"/>
        </w:rPr>
        <w:t>la mensa della Chiesa e dell’umanità con il vino sempre buono, anzi ottimo, di Cristo Gesù.</w:t>
      </w:r>
    </w:p>
    <w:p w14:paraId="083B0270" w14:textId="77107A8D" w:rsidR="00A3393E" w:rsidRDefault="00A3393E" w:rsidP="00E9146E">
      <w:pPr>
        <w:spacing w:after="240" w:line="240" w:lineRule="auto"/>
        <w:jc w:val="both"/>
        <w:rPr>
          <w:rFonts w:ascii="Arial" w:hAnsi="Arial" w:cs="Arial"/>
          <w:sz w:val="24"/>
          <w:szCs w:val="24"/>
        </w:rPr>
      </w:pPr>
      <w:r>
        <w:rPr>
          <w:rFonts w:ascii="Arial" w:hAnsi="Arial" w:cs="Arial"/>
          <w:sz w:val="24"/>
          <w:szCs w:val="24"/>
        </w:rPr>
        <w:t>Una comunità senza vera catechesi e una comunità senza vera fede.</w:t>
      </w:r>
    </w:p>
    <w:p w14:paraId="2DCD3491" w14:textId="4AF4088A" w:rsidR="00BF3A9E" w:rsidRDefault="00A3393E" w:rsidP="00A3393E">
      <w:pPr>
        <w:spacing w:after="240" w:line="240" w:lineRule="auto"/>
        <w:jc w:val="right"/>
      </w:pPr>
      <w:r>
        <w:rPr>
          <w:rFonts w:ascii="Arial" w:hAnsi="Arial" w:cs="Arial"/>
          <w:sz w:val="24"/>
          <w:szCs w:val="24"/>
        </w:rPr>
        <w:t>Anno del Signore 2025</w:t>
      </w:r>
      <w:bookmarkEnd w:id="6"/>
    </w:p>
    <w:p w14:paraId="6AC44325" w14:textId="77777777" w:rsidR="005F2810" w:rsidRDefault="005F2810">
      <w:pPr>
        <w:rPr>
          <w:rFonts w:ascii="Arial" w:eastAsia="Times New Roman" w:hAnsi="Arial" w:cs="Arial"/>
          <w:b/>
          <w:bCs/>
          <w:color w:val="000000" w:themeColor="text1"/>
          <w:sz w:val="28"/>
          <w:szCs w:val="28"/>
          <w:lang w:eastAsia="it-IT"/>
        </w:rPr>
      </w:pPr>
      <w:r>
        <w:br w:type="page"/>
      </w:r>
    </w:p>
    <w:p w14:paraId="26644ECA" w14:textId="2743B004" w:rsidR="00BF3A9E" w:rsidRPr="00BF3A9E" w:rsidRDefault="00BF3A9E" w:rsidP="000F47A6">
      <w:pPr>
        <w:pStyle w:val="Titolo1"/>
      </w:pPr>
      <w:bookmarkStart w:id="8" w:name="_Toc220348873"/>
      <w:r w:rsidRPr="00BF3A9E">
        <w:lastRenderedPageBreak/>
        <w:t>IO SONO VENUTO PERCHÉ ABBIANO LA VITA E L’ABBIANO IN ABBONDANZA</w:t>
      </w:r>
      <w:bookmarkEnd w:id="8"/>
    </w:p>
    <w:p w14:paraId="712F5646" w14:textId="77777777" w:rsidR="00BF3A9E" w:rsidRPr="00BF3A9E" w:rsidRDefault="00BF3A9E" w:rsidP="00BF3A9E">
      <w:pPr>
        <w:spacing w:before="120" w:after="0" w:line="240" w:lineRule="auto"/>
        <w:jc w:val="center"/>
        <w:rPr>
          <w:rFonts w:ascii="Times New Roman" w:eastAsia="Times New Roman" w:hAnsi="Times New Roman" w:cs="Times New Roman"/>
          <w:kern w:val="0"/>
          <w:sz w:val="32"/>
          <w:szCs w:val="32"/>
          <w:lang w:eastAsia="it-IT"/>
          <w14:ligatures w14:val="none"/>
        </w:rPr>
      </w:pPr>
      <w:r w:rsidRPr="00BF3A9E">
        <w:rPr>
          <w:rFonts w:ascii="Arial" w:eastAsia="Times New Roman" w:hAnsi="Arial" w:cs="Arial"/>
          <w:kern w:val="0"/>
          <w:sz w:val="32"/>
          <w:szCs w:val="32"/>
          <w:lang w:eastAsia="it-IT"/>
          <w14:ligatures w14:val="none"/>
        </w:rPr>
        <w:t xml:space="preserve">ego veni, ut vitam habeant et abundantius habeant – </w:t>
      </w:r>
      <w:r w:rsidRPr="00BF3A9E">
        <w:rPr>
          <w:rFonts w:ascii="Times New Roman" w:hAnsi="Times New Roman" w:cs="Times New Roman"/>
          <w:color w:val="111111"/>
          <w:sz w:val="32"/>
          <w:szCs w:val="32"/>
        </w:rPr>
        <w:t>ἐ</w:t>
      </w:r>
      <w:r w:rsidRPr="00BF3A9E">
        <w:rPr>
          <w:rFonts w:ascii="Cambria" w:hAnsi="Cambria" w:cs="Cambria"/>
          <w:color w:val="111111"/>
          <w:sz w:val="32"/>
          <w:szCs w:val="32"/>
        </w:rPr>
        <w:t>γ</w:t>
      </w:r>
      <w:r w:rsidRPr="00BF3A9E">
        <w:rPr>
          <w:rFonts w:ascii="Times New Roman" w:hAnsi="Times New Roman" w:cs="Times New Roman"/>
          <w:color w:val="111111"/>
          <w:sz w:val="32"/>
          <w:szCs w:val="32"/>
        </w:rPr>
        <w:t>ὼ</w:t>
      </w:r>
      <w:r w:rsidRPr="00BF3A9E">
        <w:rPr>
          <w:rFonts w:ascii="PT Serif" w:hAnsi="PT Serif"/>
          <w:color w:val="111111"/>
          <w:sz w:val="32"/>
          <w:szCs w:val="32"/>
        </w:rPr>
        <w:t xml:space="preserve"> </w:t>
      </w:r>
      <w:r w:rsidRPr="00BF3A9E">
        <w:rPr>
          <w:rFonts w:ascii="Times New Roman" w:hAnsi="Times New Roman" w:cs="Times New Roman"/>
          <w:color w:val="111111"/>
          <w:sz w:val="32"/>
          <w:szCs w:val="32"/>
        </w:rPr>
        <w:t>ἦ</w:t>
      </w:r>
      <w:r w:rsidRPr="00BF3A9E">
        <w:rPr>
          <w:rFonts w:ascii="Cambria" w:hAnsi="Cambria" w:cs="Cambria"/>
          <w:color w:val="111111"/>
          <w:sz w:val="32"/>
          <w:szCs w:val="32"/>
        </w:rPr>
        <w:t>λθον</w:t>
      </w:r>
      <w:r w:rsidRPr="00BF3A9E">
        <w:rPr>
          <w:rFonts w:ascii="PT Serif" w:hAnsi="PT Serif"/>
          <w:color w:val="111111"/>
          <w:sz w:val="32"/>
          <w:szCs w:val="32"/>
        </w:rPr>
        <w:t xml:space="preserve"> </w:t>
      </w:r>
      <w:r w:rsidRPr="00BF3A9E">
        <w:rPr>
          <w:rFonts w:ascii="Times New Roman" w:hAnsi="Times New Roman" w:cs="Times New Roman"/>
          <w:color w:val="111111"/>
          <w:sz w:val="32"/>
          <w:szCs w:val="32"/>
        </w:rPr>
        <w:t>ἵ</w:t>
      </w:r>
      <w:r w:rsidRPr="00BF3A9E">
        <w:rPr>
          <w:rFonts w:ascii="Cambria" w:hAnsi="Cambria" w:cs="Cambria"/>
          <w:color w:val="111111"/>
          <w:sz w:val="32"/>
          <w:szCs w:val="32"/>
        </w:rPr>
        <w:t>να</w:t>
      </w:r>
      <w:r w:rsidRPr="00BF3A9E">
        <w:rPr>
          <w:rFonts w:ascii="PT Serif" w:hAnsi="PT Serif"/>
          <w:color w:val="111111"/>
          <w:sz w:val="32"/>
          <w:szCs w:val="32"/>
        </w:rPr>
        <w:t xml:space="preserve"> </w:t>
      </w:r>
      <w:r w:rsidRPr="00BF3A9E">
        <w:rPr>
          <w:rFonts w:ascii="Cambria" w:hAnsi="Cambria" w:cs="Cambria"/>
          <w:color w:val="111111"/>
          <w:sz w:val="32"/>
          <w:szCs w:val="32"/>
        </w:rPr>
        <w:t>ζω</w:t>
      </w:r>
      <w:r w:rsidRPr="00BF3A9E">
        <w:rPr>
          <w:rFonts w:ascii="Times New Roman" w:hAnsi="Times New Roman" w:cs="Times New Roman"/>
          <w:color w:val="111111"/>
          <w:sz w:val="32"/>
          <w:szCs w:val="32"/>
        </w:rPr>
        <w:t>ὴ</w:t>
      </w:r>
      <w:r w:rsidRPr="00BF3A9E">
        <w:rPr>
          <w:rFonts w:ascii="Cambria" w:hAnsi="Cambria" w:cs="Cambria"/>
          <w:color w:val="111111"/>
          <w:sz w:val="32"/>
          <w:szCs w:val="32"/>
        </w:rPr>
        <w:t>ν</w:t>
      </w:r>
      <w:r w:rsidRPr="00BF3A9E">
        <w:rPr>
          <w:rFonts w:ascii="PT Serif" w:hAnsi="PT Serif"/>
          <w:color w:val="111111"/>
          <w:sz w:val="32"/>
          <w:szCs w:val="32"/>
        </w:rPr>
        <w:t xml:space="preserve"> </w:t>
      </w:r>
      <w:r w:rsidRPr="00BF3A9E">
        <w:rPr>
          <w:rFonts w:ascii="Times New Roman" w:hAnsi="Times New Roman" w:cs="Times New Roman"/>
          <w:color w:val="111111"/>
          <w:sz w:val="32"/>
          <w:szCs w:val="32"/>
        </w:rPr>
        <w:t>ἔ</w:t>
      </w:r>
      <w:r w:rsidRPr="00BF3A9E">
        <w:rPr>
          <w:rFonts w:ascii="Cambria" w:hAnsi="Cambria" w:cs="Cambria"/>
          <w:color w:val="111111"/>
          <w:sz w:val="32"/>
          <w:szCs w:val="32"/>
        </w:rPr>
        <w:t>χωσιν</w:t>
      </w:r>
      <w:r w:rsidRPr="00BF3A9E">
        <w:rPr>
          <w:rFonts w:ascii="PT Serif" w:hAnsi="PT Serif"/>
          <w:color w:val="111111"/>
          <w:sz w:val="32"/>
          <w:szCs w:val="32"/>
        </w:rPr>
        <w:t xml:space="preserve"> </w:t>
      </w:r>
      <w:r w:rsidRPr="00BF3A9E">
        <w:rPr>
          <w:rFonts w:ascii="Cambria" w:hAnsi="Cambria" w:cs="Cambria"/>
          <w:color w:val="111111"/>
          <w:sz w:val="32"/>
          <w:szCs w:val="32"/>
        </w:rPr>
        <w:t>κα</w:t>
      </w:r>
      <w:r w:rsidRPr="00BF3A9E">
        <w:rPr>
          <w:rFonts w:ascii="Times New Roman" w:hAnsi="Times New Roman" w:cs="Times New Roman"/>
          <w:color w:val="111111"/>
          <w:sz w:val="32"/>
          <w:szCs w:val="32"/>
        </w:rPr>
        <w:t>ὶ</w:t>
      </w:r>
      <w:r w:rsidRPr="00BF3A9E">
        <w:rPr>
          <w:rFonts w:ascii="PT Serif" w:hAnsi="PT Serif"/>
          <w:color w:val="111111"/>
          <w:sz w:val="32"/>
          <w:szCs w:val="32"/>
        </w:rPr>
        <w:t xml:space="preserve"> π</w:t>
      </w:r>
      <w:r w:rsidRPr="00BF3A9E">
        <w:rPr>
          <w:rFonts w:ascii="Cambria" w:hAnsi="Cambria" w:cs="Cambria"/>
          <w:color w:val="111111"/>
          <w:sz w:val="32"/>
          <w:szCs w:val="32"/>
        </w:rPr>
        <w:t>ερισσ</w:t>
      </w:r>
      <w:r w:rsidRPr="00BF3A9E">
        <w:rPr>
          <w:rFonts w:ascii="Times New Roman" w:hAnsi="Times New Roman" w:cs="Times New Roman"/>
          <w:color w:val="111111"/>
          <w:sz w:val="32"/>
          <w:szCs w:val="32"/>
        </w:rPr>
        <w:t>ὸ</w:t>
      </w:r>
      <w:r w:rsidRPr="00BF3A9E">
        <w:rPr>
          <w:rFonts w:ascii="Cambria" w:hAnsi="Cambria" w:cs="Cambria"/>
          <w:color w:val="111111"/>
          <w:sz w:val="32"/>
          <w:szCs w:val="32"/>
        </w:rPr>
        <w:t>ν</w:t>
      </w:r>
      <w:r w:rsidRPr="00BF3A9E">
        <w:rPr>
          <w:rFonts w:ascii="PT Serif" w:hAnsi="PT Serif"/>
          <w:color w:val="111111"/>
          <w:sz w:val="32"/>
          <w:szCs w:val="32"/>
        </w:rPr>
        <w:t xml:space="preserve"> </w:t>
      </w:r>
      <w:r w:rsidRPr="00BF3A9E">
        <w:rPr>
          <w:rFonts w:ascii="Times New Roman" w:hAnsi="Times New Roman" w:cs="Times New Roman"/>
          <w:color w:val="111111"/>
          <w:sz w:val="32"/>
          <w:szCs w:val="32"/>
        </w:rPr>
        <w:t>ἔ</w:t>
      </w:r>
      <w:r w:rsidRPr="00BF3A9E">
        <w:rPr>
          <w:rFonts w:ascii="Cambria" w:hAnsi="Cambria" w:cs="Cambria"/>
          <w:color w:val="111111"/>
          <w:sz w:val="32"/>
          <w:szCs w:val="32"/>
        </w:rPr>
        <w:t>χωσιν</w:t>
      </w:r>
    </w:p>
    <w:p w14:paraId="400DB2CA"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bookmarkStart w:id="9" w:name="_Hlk198383462"/>
    </w:p>
    <w:p w14:paraId="6890D6DB"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bookmarkStart w:id="10" w:name="_Hlk200621943"/>
      <w:r w:rsidRPr="00BF3A9E">
        <w:rPr>
          <w:rFonts w:ascii="Arial" w:eastAsia="Times New Roman" w:hAnsi="Arial" w:cs="Arial"/>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w:t>
      </w:r>
      <w:bookmarkStart w:id="11" w:name="_Hlk198383519"/>
      <w:r w:rsidRPr="00BF3A9E">
        <w:rPr>
          <w:rFonts w:ascii="Arial" w:eastAsia="Times New Roman" w:hAnsi="Arial" w:cs="Arial"/>
          <w:kern w:val="0"/>
          <w:sz w:val="24"/>
          <w:szCs w:val="20"/>
          <w:lang w:eastAsia="it-IT"/>
          <w14:ligatures w14:val="none"/>
        </w:rPr>
        <w:t xml:space="preserve"> io sono venuto perché abbiano la vita e l’abbiano in abbondanza </w:t>
      </w:r>
      <w:bookmarkEnd w:id="11"/>
      <w:r w:rsidRPr="00BF3A9E">
        <w:rPr>
          <w:rFonts w:ascii="Arial" w:eastAsia="Times New Roman" w:hAnsi="Arial" w:cs="Arial"/>
          <w:kern w:val="0"/>
          <w:sz w:val="24"/>
          <w:szCs w:val="20"/>
          <w:lang w:eastAsia="it-IT"/>
          <w14:ligatures w14:val="none"/>
        </w:rPr>
        <w:t xml:space="preserve">(Gv 10,10). </w:t>
      </w:r>
    </w:p>
    <w:bookmarkEnd w:id="9"/>
    <w:bookmarkEnd w:id="10"/>
    <w:p w14:paraId="178F89D8" w14:textId="77777777" w:rsidR="00BF3A9E" w:rsidRPr="00BF3A9E" w:rsidRDefault="00BF3A9E" w:rsidP="00BF3A9E">
      <w:pPr>
        <w:spacing w:before="120" w:after="0" w:line="240" w:lineRule="auto"/>
        <w:jc w:val="both"/>
        <w:rPr>
          <w:rFonts w:ascii="Arial" w:eastAsia="Times New Roman" w:hAnsi="Arial" w:cs="Arial"/>
          <w:kern w:val="0"/>
          <w:sz w:val="24"/>
          <w:szCs w:val="20"/>
          <w:lang w:val="fr-FR" w:eastAsia="it-IT"/>
          <w14:ligatures w14:val="none"/>
        </w:rPr>
      </w:pPr>
      <w:r w:rsidRPr="00BF3A9E">
        <w:rPr>
          <w:rFonts w:ascii="Arial" w:eastAsia="Times New Roman" w:hAnsi="Arial" w:cs="Arial"/>
          <w:kern w:val="0"/>
          <w:sz w:val="24"/>
          <w:szCs w:val="20"/>
          <w:lang w:eastAsia="it-IT"/>
          <w14:ligatures w14:val="none"/>
        </w:rPr>
        <w:t xml:space="preserve">“Amen, amen dico vobis: Qui non intrat per ostium in ovile ovium, sed ascendit aliunde, ille fur est et latro; qui autem intrat per ostium, pastor est ovium. </w:t>
      </w:r>
      <w:r w:rsidRPr="00BF3A9E">
        <w:rPr>
          <w:rFonts w:ascii="Arial" w:eastAsia="Times New Roman" w:hAnsi="Arial" w:cs="Arial"/>
          <w:kern w:val="0"/>
          <w:sz w:val="24"/>
          <w:szCs w:val="20"/>
          <w:lang w:val="fr-FR" w:eastAsia="it-IT"/>
          <w14:ligatures w14:val="none"/>
        </w:rPr>
        <w:t xml:space="preserve">Huic ostiarius aperit, et oves vocem eius audiunt, et proprias oves vocat nominatim et educit eas. Cum proprias omnes emiserit, ante eas vadit, et oves illum sequuntur, quia sciunt vocem eius; alienum autem non sequentur, sed fugient ab eo, quia non noverunt vocem alienorum ”. Hoc proverbium dixit eis Iesus; illi autem non cognoverunt quid esset, quod loquebatur eis. </w:t>
      </w:r>
      <w:bookmarkStart w:id="12" w:name="_Hlk200706141"/>
      <w:r w:rsidRPr="007C3E9E">
        <w:rPr>
          <w:rFonts w:ascii="Arial" w:eastAsia="Times New Roman" w:hAnsi="Arial" w:cs="Arial"/>
          <w:kern w:val="0"/>
          <w:sz w:val="24"/>
          <w:szCs w:val="20"/>
          <w:lang w:val="en-US" w:eastAsia="it-IT"/>
          <w14:ligatures w14:val="none"/>
        </w:rPr>
        <w:t xml:space="preserve">Dixit ergo iterum Iesus: </w:t>
      </w:r>
      <w:proofErr w:type="gramStart"/>
      <w:r w:rsidRPr="007C3E9E">
        <w:rPr>
          <w:rFonts w:ascii="Arial" w:eastAsia="Times New Roman" w:hAnsi="Arial" w:cs="Arial"/>
          <w:kern w:val="0"/>
          <w:sz w:val="24"/>
          <w:szCs w:val="20"/>
          <w:lang w:val="en-US" w:eastAsia="it-IT"/>
          <w14:ligatures w14:val="none"/>
        </w:rPr>
        <w:t>“ Amen</w:t>
      </w:r>
      <w:proofErr w:type="gramEnd"/>
      <w:r w:rsidRPr="007C3E9E">
        <w:rPr>
          <w:rFonts w:ascii="Arial" w:eastAsia="Times New Roman" w:hAnsi="Arial" w:cs="Arial"/>
          <w:kern w:val="0"/>
          <w:sz w:val="24"/>
          <w:szCs w:val="20"/>
          <w:lang w:val="en-US" w:eastAsia="it-IT"/>
          <w14:ligatures w14:val="none"/>
        </w:rPr>
        <w:t xml:space="preserve">, amen </w:t>
      </w:r>
      <w:proofErr w:type="spellStart"/>
      <w:r w:rsidRPr="007C3E9E">
        <w:rPr>
          <w:rFonts w:ascii="Arial" w:eastAsia="Times New Roman" w:hAnsi="Arial" w:cs="Arial"/>
          <w:kern w:val="0"/>
          <w:sz w:val="24"/>
          <w:szCs w:val="20"/>
          <w:lang w:val="en-US" w:eastAsia="it-IT"/>
          <w14:ligatures w14:val="none"/>
        </w:rPr>
        <w:t>dico</w:t>
      </w:r>
      <w:proofErr w:type="spellEnd"/>
      <w:r w:rsidRPr="007C3E9E">
        <w:rPr>
          <w:rFonts w:ascii="Arial" w:eastAsia="Times New Roman" w:hAnsi="Arial" w:cs="Arial"/>
          <w:kern w:val="0"/>
          <w:sz w:val="24"/>
          <w:szCs w:val="20"/>
          <w:lang w:val="en-US" w:eastAsia="it-IT"/>
          <w14:ligatures w14:val="none"/>
        </w:rPr>
        <w:t xml:space="preserve"> vobis: Ego sum ostium </w:t>
      </w:r>
      <w:proofErr w:type="spellStart"/>
      <w:r w:rsidRPr="007C3E9E">
        <w:rPr>
          <w:rFonts w:ascii="Arial" w:eastAsia="Times New Roman" w:hAnsi="Arial" w:cs="Arial"/>
          <w:kern w:val="0"/>
          <w:sz w:val="24"/>
          <w:szCs w:val="20"/>
          <w:lang w:val="en-US" w:eastAsia="it-IT"/>
          <w14:ligatures w14:val="none"/>
        </w:rPr>
        <w:t>ovium</w:t>
      </w:r>
      <w:proofErr w:type="spellEnd"/>
      <w:r w:rsidRPr="007C3E9E">
        <w:rPr>
          <w:rFonts w:ascii="Arial" w:eastAsia="Times New Roman" w:hAnsi="Arial" w:cs="Arial"/>
          <w:kern w:val="0"/>
          <w:sz w:val="24"/>
          <w:szCs w:val="20"/>
          <w:lang w:val="en-US" w:eastAsia="it-IT"/>
          <w14:ligatures w14:val="none"/>
        </w:rPr>
        <w:t xml:space="preserve">. </w:t>
      </w:r>
      <w:r w:rsidRPr="00BF3A9E">
        <w:rPr>
          <w:rFonts w:ascii="Arial" w:eastAsia="Times New Roman" w:hAnsi="Arial" w:cs="Arial"/>
          <w:kern w:val="0"/>
          <w:sz w:val="24"/>
          <w:szCs w:val="20"/>
          <w:lang w:val="fr-FR" w:eastAsia="it-IT"/>
          <w14:ligatures w14:val="none"/>
        </w:rPr>
        <w:t xml:space="preserve">Omnes, </w:t>
      </w:r>
      <w:proofErr w:type="spellStart"/>
      <w:r w:rsidRPr="00BF3A9E">
        <w:rPr>
          <w:rFonts w:ascii="Arial" w:eastAsia="Times New Roman" w:hAnsi="Arial" w:cs="Arial"/>
          <w:kern w:val="0"/>
          <w:sz w:val="24"/>
          <w:szCs w:val="20"/>
          <w:lang w:val="fr-FR" w:eastAsia="it-IT"/>
          <w14:ligatures w14:val="none"/>
        </w:rPr>
        <w:t>quotquot</w:t>
      </w:r>
      <w:proofErr w:type="spellEnd"/>
      <w:r w:rsidRPr="00BF3A9E">
        <w:rPr>
          <w:rFonts w:ascii="Arial" w:eastAsia="Times New Roman" w:hAnsi="Arial" w:cs="Arial"/>
          <w:kern w:val="0"/>
          <w:sz w:val="24"/>
          <w:szCs w:val="20"/>
          <w:lang w:val="fr-FR" w:eastAsia="it-IT"/>
          <w14:ligatures w14:val="none"/>
        </w:rPr>
        <w:t xml:space="preserve"> </w:t>
      </w:r>
      <w:proofErr w:type="spellStart"/>
      <w:r w:rsidRPr="00BF3A9E">
        <w:rPr>
          <w:rFonts w:ascii="Arial" w:eastAsia="Times New Roman" w:hAnsi="Arial" w:cs="Arial"/>
          <w:kern w:val="0"/>
          <w:sz w:val="24"/>
          <w:szCs w:val="20"/>
          <w:lang w:val="fr-FR" w:eastAsia="it-IT"/>
          <w14:ligatures w14:val="none"/>
        </w:rPr>
        <w:t>venerunt</w:t>
      </w:r>
      <w:proofErr w:type="spellEnd"/>
      <w:r w:rsidRPr="00BF3A9E">
        <w:rPr>
          <w:rFonts w:ascii="Arial" w:eastAsia="Times New Roman" w:hAnsi="Arial" w:cs="Arial"/>
          <w:kern w:val="0"/>
          <w:sz w:val="24"/>
          <w:szCs w:val="20"/>
          <w:lang w:val="fr-FR" w:eastAsia="it-IT"/>
          <w14:ligatures w14:val="none"/>
        </w:rPr>
        <w:t xml:space="preserve"> ante me, fures sunt et latrones, sed non audierunt eos oves. </w:t>
      </w:r>
      <w:bookmarkEnd w:id="12"/>
      <w:r w:rsidRPr="00BF3A9E">
        <w:rPr>
          <w:rFonts w:ascii="Arial" w:eastAsia="Times New Roman" w:hAnsi="Arial" w:cs="Arial"/>
          <w:kern w:val="0"/>
          <w:sz w:val="24"/>
          <w:szCs w:val="20"/>
          <w:lang w:val="fr-FR" w:eastAsia="it-IT"/>
          <w14:ligatures w14:val="none"/>
        </w:rPr>
        <w:t>Ego sum ostium; per me, si quis introierit, salvabitur et ingredietur et egredietur et pascua inveniet. Fur non venit, nisi ut furetur et mactet et perdat;</w:t>
      </w:r>
      <w:bookmarkStart w:id="13" w:name="_Hlk198383542"/>
      <w:r w:rsidRPr="00BF3A9E">
        <w:rPr>
          <w:rFonts w:ascii="Arial" w:eastAsia="Times New Roman" w:hAnsi="Arial" w:cs="Arial"/>
          <w:kern w:val="0"/>
          <w:sz w:val="24"/>
          <w:szCs w:val="20"/>
          <w:lang w:val="fr-FR" w:eastAsia="it-IT"/>
          <w14:ligatures w14:val="none"/>
        </w:rPr>
        <w:t xml:space="preserve"> ego veni, ut vitam habeant et abundantius habeant (Gv 10,1-10). </w:t>
      </w:r>
    </w:p>
    <w:bookmarkEnd w:id="13"/>
    <w:p w14:paraId="78A7E7BA" w14:textId="77777777" w:rsidR="00BF3A9E" w:rsidRPr="00BF3A9E" w:rsidRDefault="00BF3A9E" w:rsidP="00BF3A9E">
      <w:pPr>
        <w:spacing w:before="120" w:after="0" w:line="240" w:lineRule="auto"/>
        <w:jc w:val="both"/>
        <w:rPr>
          <w:rFonts w:ascii="PT Serif" w:hAnsi="PT Serif"/>
          <w:color w:val="111111"/>
          <w:sz w:val="26"/>
          <w:szCs w:val="26"/>
        </w:rPr>
      </w:pPr>
      <w:r w:rsidRPr="00BF3A9E">
        <w:rPr>
          <w:rFonts w:ascii="Times New Roman" w:hAnsi="Times New Roman" w:cs="Times New Roman"/>
          <w:color w:val="111111"/>
          <w:sz w:val="26"/>
          <w:szCs w:val="26"/>
        </w:rPr>
        <w:t>Ἀ</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λέγω</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ὑ</w:t>
      </w:r>
      <w:r w:rsidRPr="00BF3A9E">
        <w:rPr>
          <w:rFonts w:ascii="PT Serif" w:hAnsi="PT Serif"/>
          <w:color w:val="111111"/>
          <w:sz w:val="26"/>
          <w:szCs w:val="26"/>
        </w:rPr>
        <w:t>μ</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σερχό</w:t>
      </w:r>
      <w:r w:rsidRPr="00BF3A9E">
        <w:rPr>
          <w:rFonts w:ascii="PT Serif" w:hAnsi="PT Serif" w:cs="PT Serif"/>
          <w:color w:val="111111"/>
          <w:sz w:val="26"/>
          <w:szCs w:val="26"/>
        </w:rPr>
        <w:t>μ</w:t>
      </w:r>
      <w:r w:rsidRPr="00BF3A9E">
        <w:rPr>
          <w:rFonts w:ascii="Cambria" w:hAnsi="Cambria" w:cs="Cambria"/>
          <w:color w:val="111111"/>
          <w:sz w:val="26"/>
          <w:szCs w:val="26"/>
        </w:rPr>
        <w:t>ενος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δι</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θύρας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λ</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ροβάτων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ναβαίνων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λλαχόθεν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κε</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νος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κλέ</w:t>
      </w:r>
      <w:r w:rsidRPr="00BF3A9E">
        <w:rPr>
          <w:rFonts w:ascii="PT Serif" w:hAnsi="PT Serif" w:cs="PT Serif"/>
          <w:color w:val="111111"/>
          <w:sz w:val="26"/>
          <w:szCs w:val="26"/>
        </w:rPr>
        <w:t>π</w:t>
      </w:r>
      <w:r w:rsidRPr="00BF3A9E">
        <w:rPr>
          <w:rFonts w:ascii="Cambria" w:hAnsi="Cambria" w:cs="Cambria"/>
          <w:color w:val="111111"/>
          <w:sz w:val="26"/>
          <w:szCs w:val="26"/>
        </w:rPr>
        <w:t>της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στ</w:t>
      </w:r>
      <w:r w:rsidRPr="00BF3A9E">
        <w:rPr>
          <w:rFonts w:ascii="Times New Roman" w:hAnsi="Times New Roman" w:cs="Times New Roman"/>
          <w:color w:val="111111"/>
          <w:sz w:val="26"/>
          <w:szCs w:val="26"/>
        </w:rPr>
        <w:t>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λ</w:t>
      </w:r>
      <w:r w:rsidRPr="00BF3A9E">
        <w:rPr>
          <w:rFonts w:ascii="Times New Roman" w:hAnsi="Times New Roman" w:cs="Times New Roman"/>
          <w:color w:val="111111"/>
          <w:sz w:val="26"/>
          <w:szCs w:val="26"/>
        </w:rPr>
        <w:t>ῃ</w:t>
      </w:r>
      <w:r w:rsidRPr="00BF3A9E">
        <w:rPr>
          <w:rFonts w:ascii="Cambria" w:hAnsi="Cambria" w:cs="Cambria"/>
          <w:color w:val="111111"/>
          <w:sz w:val="26"/>
          <w:szCs w:val="26"/>
        </w:rPr>
        <w:t>στής·</w:t>
      </w:r>
      <w:r w:rsidRPr="00BF3A9E">
        <w:rPr>
          <w:rFonts w:ascii="PT Serif" w:hAnsi="PT Serif"/>
          <w:color w:val="111111"/>
          <w:sz w:val="26"/>
          <w:szCs w:val="26"/>
          <w:lang w:val="fr-FR"/>
        </w:rPr>
        <w:t>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w:t>
      </w:r>
      <w:r w:rsidRPr="00BF3A9E">
        <w:rPr>
          <w:rFonts w:ascii="Times New Roman" w:hAnsi="Times New Roman" w:cs="Times New Roman"/>
          <w:color w:val="111111"/>
          <w:sz w:val="26"/>
          <w:szCs w:val="26"/>
        </w:rPr>
        <w:t>ὲ</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σερχό</w:t>
      </w:r>
      <w:r w:rsidRPr="00BF3A9E">
        <w:rPr>
          <w:rFonts w:ascii="PT Serif" w:hAnsi="PT Serif" w:cs="PT Serif"/>
          <w:color w:val="111111"/>
          <w:sz w:val="26"/>
          <w:szCs w:val="26"/>
        </w:rPr>
        <w:t>μ</w:t>
      </w:r>
      <w:r w:rsidRPr="00BF3A9E">
        <w:rPr>
          <w:rFonts w:ascii="Cambria" w:hAnsi="Cambria" w:cs="Cambria"/>
          <w:color w:val="111111"/>
          <w:sz w:val="26"/>
          <w:szCs w:val="26"/>
        </w:rPr>
        <w:t>ενος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δι</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θύρας</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οι</w:t>
      </w:r>
      <w:r w:rsidRPr="00BF3A9E">
        <w:rPr>
          <w:rFonts w:ascii="PT Serif" w:hAnsi="PT Serif" w:cs="PT Serif"/>
          <w:color w:val="111111"/>
          <w:sz w:val="26"/>
          <w:szCs w:val="26"/>
        </w:rPr>
        <w:t>μ</w:t>
      </w:r>
      <w:r w:rsidRPr="00BF3A9E">
        <w:rPr>
          <w:rFonts w:ascii="Cambria" w:hAnsi="Cambria" w:cs="Cambria"/>
          <w:color w:val="111111"/>
          <w:sz w:val="26"/>
          <w:szCs w:val="26"/>
        </w:rPr>
        <w:t>ήν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στιν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ροβάτων</w:t>
      </w:r>
      <w:r w:rsidRPr="00BF3A9E">
        <w:rPr>
          <w:rFonts w:ascii="PT Serif" w:hAnsi="PT Serif"/>
          <w:color w:val="111111"/>
          <w:sz w:val="26"/>
          <w:szCs w:val="26"/>
          <w:lang w:val="fr-FR"/>
        </w:rPr>
        <w:t>. </w:t>
      </w:r>
      <w:r w:rsidRPr="00BF3A9E">
        <w:rPr>
          <w:rFonts w:ascii="Cambria" w:hAnsi="Cambria" w:cs="Cambria"/>
          <w:color w:val="111111"/>
          <w:sz w:val="26"/>
          <w:szCs w:val="26"/>
        </w:rPr>
        <w:t>τούτ</w:t>
      </w:r>
      <w:r w:rsidRPr="00BF3A9E">
        <w:rPr>
          <w:rFonts w:ascii="Times New Roman" w:hAnsi="Times New Roman" w:cs="Times New Roman"/>
          <w:color w:val="111111"/>
          <w:sz w:val="26"/>
          <w:szCs w:val="26"/>
        </w:rPr>
        <w:t>ῳ</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θυρωρ</w:t>
      </w:r>
      <w:r w:rsidRPr="00BF3A9E">
        <w:rPr>
          <w:rFonts w:ascii="Times New Roman" w:hAnsi="Times New Roman" w:cs="Times New Roman"/>
          <w:color w:val="111111"/>
          <w:sz w:val="26"/>
          <w:szCs w:val="26"/>
        </w:rPr>
        <w:t>ὸ</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νοίγει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ρόβατα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φων</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κούει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ἴ</w:t>
      </w:r>
      <w:r w:rsidRPr="00BF3A9E">
        <w:rPr>
          <w:rFonts w:ascii="Cambria" w:hAnsi="Cambria" w:cs="Cambria"/>
          <w:color w:val="111111"/>
          <w:sz w:val="26"/>
          <w:szCs w:val="26"/>
        </w:rPr>
        <w:t>δια</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ρόβατα</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Cambria" w:hAnsi="Cambria" w:cs="Cambria"/>
          <w:color w:val="111111"/>
          <w:sz w:val="26"/>
          <w:szCs w:val="26"/>
        </w:rPr>
        <w:t>φωνε</w:t>
      </w:r>
      <w:r w:rsidRPr="00BF3A9E">
        <w:rPr>
          <w:rFonts w:ascii="Times New Roman" w:hAnsi="Times New Roman" w:cs="Times New Roman"/>
          <w:color w:val="111111"/>
          <w:sz w:val="26"/>
          <w:szCs w:val="26"/>
        </w:rPr>
        <w:t>ῖ</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κατ</w:t>
      </w:r>
      <w:r w:rsidRPr="00BF3A9E">
        <w:rPr>
          <w:rFonts w:ascii="PT Serif" w:hAnsi="PT Serif" w:cs="PT Serif"/>
          <w:color w:val="111111"/>
          <w:sz w:val="26"/>
          <w:szCs w:val="26"/>
          <w:lang w:val="fr-FR"/>
        </w:rPr>
        <w:t>’</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ὄ</w:t>
      </w:r>
      <w:r w:rsidRPr="00BF3A9E">
        <w:rPr>
          <w:rFonts w:ascii="Cambria" w:hAnsi="Cambria" w:cs="Cambria"/>
          <w:color w:val="111111"/>
          <w:sz w:val="26"/>
          <w:szCs w:val="26"/>
        </w:rPr>
        <w:t>νο</w:t>
      </w:r>
      <w:r w:rsidRPr="00BF3A9E">
        <w:rPr>
          <w:rFonts w:ascii="PT Serif" w:hAnsi="PT Serif" w:cs="PT Serif"/>
          <w:color w:val="111111"/>
          <w:sz w:val="26"/>
          <w:szCs w:val="26"/>
        </w:rPr>
        <w:t>μ</w:t>
      </w:r>
      <w:r w:rsidRPr="00BF3A9E">
        <w:rPr>
          <w:rFonts w:ascii="Cambria" w:hAnsi="Cambria" w:cs="Cambria"/>
          <w:color w:val="111111"/>
          <w:sz w:val="26"/>
          <w:szCs w:val="26"/>
        </w:rPr>
        <w:t>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ξάγει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τά</w:t>
      </w:r>
      <w:r w:rsidRPr="00BF3A9E">
        <w:rPr>
          <w:rFonts w:ascii="PT Serif" w:hAnsi="PT Serif"/>
          <w:color w:val="111111"/>
          <w:sz w:val="26"/>
          <w:szCs w:val="26"/>
          <w:lang w:val="fr-FR"/>
        </w:rPr>
        <w:t>. </w:t>
      </w:r>
      <w:r w:rsidRPr="00BF3A9E">
        <w:rPr>
          <w:rFonts w:ascii="Segoe UI Symbol" w:hAnsi="Segoe UI Symbol" w:cs="Segoe UI Symbol"/>
          <w:color w:val="111111"/>
          <w:sz w:val="26"/>
          <w:szCs w:val="26"/>
        </w:rPr>
        <w:t>⸀</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ταν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ἴ</w:t>
      </w:r>
      <w:r w:rsidRPr="00BF3A9E">
        <w:rPr>
          <w:rFonts w:ascii="Cambria" w:hAnsi="Cambria" w:cs="Cambria"/>
          <w:color w:val="111111"/>
          <w:sz w:val="26"/>
          <w:szCs w:val="26"/>
        </w:rPr>
        <w:t>δια</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PT Serif" w:hAnsi="PT Serif"/>
          <w:color w:val="111111"/>
          <w:sz w:val="26"/>
          <w:szCs w:val="26"/>
        </w:rPr>
        <w:t>π</w:t>
      </w:r>
      <w:r w:rsidRPr="00BF3A9E">
        <w:rPr>
          <w:rFonts w:ascii="Cambria" w:hAnsi="Cambria" w:cs="Cambria"/>
          <w:color w:val="111111"/>
          <w:sz w:val="26"/>
          <w:szCs w:val="26"/>
        </w:rPr>
        <w:t>άντα</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κβάλ</w:t>
      </w:r>
      <w:r w:rsidRPr="00BF3A9E">
        <w:rPr>
          <w:rFonts w:ascii="Times New Roman" w:hAnsi="Times New Roman" w:cs="Times New Roman"/>
          <w:color w:val="111111"/>
          <w:sz w:val="26"/>
          <w:szCs w:val="26"/>
        </w:rPr>
        <w:t>ῃ</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PT Serif" w:hAnsi="PT Serif"/>
          <w:color w:val="111111"/>
          <w:sz w:val="26"/>
          <w:szCs w:val="26"/>
        </w:rPr>
        <w:t>μπ</w:t>
      </w:r>
      <w:r w:rsidRPr="00BF3A9E">
        <w:rPr>
          <w:rFonts w:ascii="Cambria" w:hAnsi="Cambria" w:cs="Cambria"/>
          <w:color w:val="111111"/>
          <w:sz w:val="26"/>
          <w:szCs w:val="26"/>
        </w:rPr>
        <w:t>ροσθεν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ορεύεται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ρόβατα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ῷ</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κολουθε</w:t>
      </w:r>
      <w:r w:rsidRPr="00BF3A9E">
        <w:rPr>
          <w:rFonts w:ascii="Times New Roman" w:hAnsi="Times New Roman" w:cs="Times New Roman"/>
          <w:color w:val="111111"/>
          <w:sz w:val="26"/>
          <w:szCs w:val="26"/>
        </w:rPr>
        <w:t>ῖ</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ἴ</w:t>
      </w:r>
      <w:r w:rsidRPr="00BF3A9E">
        <w:rPr>
          <w:rFonts w:ascii="Cambria" w:hAnsi="Cambria" w:cs="Cambria"/>
          <w:color w:val="111111"/>
          <w:sz w:val="26"/>
          <w:szCs w:val="26"/>
        </w:rPr>
        <w:t>δασιν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φων</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Cambria" w:hAnsi="Cambria" w:cs="Cambria"/>
          <w:color w:val="111111"/>
          <w:sz w:val="26"/>
          <w:szCs w:val="26"/>
        </w:rPr>
        <w:t>·</w:t>
      </w:r>
      <w:r w:rsidRPr="00BF3A9E">
        <w:rPr>
          <w:rFonts w:ascii="PT Serif" w:hAnsi="PT Serif"/>
          <w:color w:val="111111"/>
          <w:sz w:val="26"/>
          <w:szCs w:val="26"/>
          <w:lang w:val="fr-FR"/>
        </w:rPr>
        <w:t>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λλοτρί</w:t>
      </w:r>
      <w:r w:rsidRPr="00BF3A9E">
        <w:rPr>
          <w:rFonts w:ascii="Times New Roman" w:hAnsi="Times New Roman" w:cs="Times New Roman"/>
          <w:color w:val="111111"/>
          <w:sz w:val="26"/>
          <w:szCs w:val="26"/>
        </w:rPr>
        <w:t>ῳ</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w:t>
      </w:r>
      <w:r w:rsidRPr="00BF3A9E">
        <w:rPr>
          <w:rFonts w:ascii="Times New Roman" w:hAnsi="Times New Roman" w:cs="Times New Roman"/>
          <w:color w:val="111111"/>
          <w:sz w:val="26"/>
          <w:szCs w:val="26"/>
        </w:rPr>
        <w:t>ὲ</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PT Serif" w:hAnsi="PT Serif"/>
          <w:color w:val="111111"/>
          <w:sz w:val="26"/>
          <w:szCs w:val="26"/>
          <w:lang w:val="fr-FR"/>
        </w:rPr>
        <w:t xml:space="preserve"> </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κολουθήσουσιν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φεύξονται</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κ</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ἴ</w:t>
      </w:r>
      <w:r w:rsidRPr="00BF3A9E">
        <w:rPr>
          <w:rFonts w:ascii="Cambria" w:hAnsi="Cambria" w:cs="Cambria"/>
          <w:color w:val="111111"/>
          <w:sz w:val="26"/>
          <w:szCs w:val="26"/>
        </w:rPr>
        <w:t>δασι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λλοτρίων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φωνήν</w:t>
      </w:r>
      <w:r w:rsidRPr="00BF3A9E">
        <w:rPr>
          <w:rFonts w:ascii="PT Serif" w:hAnsi="PT Serif"/>
          <w:color w:val="111111"/>
          <w:sz w:val="26"/>
          <w:szCs w:val="26"/>
          <w:lang w:val="fr-FR"/>
        </w:rPr>
        <w:t>. </w:t>
      </w:r>
      <w:r w:rsidRPr="00BF3A9E">
        <w:rPr>
          <w:rFonts w:ascii="Cambria" w:hAnsi="Cambria" w:cs="Cambria"/>
          <w:color w:val="111111"/>
          <w:sz w:val="26"/>
          <w:szCs w:val="26"/>
        </w:rPr>
        <w:t>ταύτην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αροι</w:t>
      </w:r>
      <w:r w:rsidRPr="00BF3A9E">
        <w:rPr>
          <w:rFonts w:ascii="PT Serif" w:hAnsi="PT Serif" w:cs="PT Serif"/>
          <w:color w:val="111111"/>
          <w:sz w:val="26"/>
          <w:szCs w:val="26"/>
        </w:rPr>
        <w:t>μ</w:t>
      </w:r>
      <w:r w:rsidRPr="00BF3A9E">
        <w:rPr>
          <w:rFonts w:ascii="Cambria" w:hAnsi="Cambria" w:cs="Cambria"/>
          <w:color w:val="111111"/>
          <w:sz w:val="26"/>
          <w:szCs w:val="26"/>
        </w:rPr>
        <w:t>ίαν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ἶ</w:t>
      </w:r>
      <w:r w:rsidRPr="00BF3A9E">
        <w:rPr>
          <w:rFonts w:ascii="PT Serif" w:hAnsi="PT Serif"/>
          <w:color w:val="111111"/>
          <w:sz w:val="26"/>
          <w:szCs w:val="26"/>
        </w:rPr>
        <w:t>π</w:t>
      </w:r>
      <w:r w:rsidRPr="00BF3A9E">
        <w:rPr>
          <w:rFonts w:ascii="Cambria" w:hAnsi="Cambria" w:cs="Cambria"/>
          <w:color w:val="111111"/>
          <w:sz w:val="26"/>
          <w:szCs w:val="26"/>
        </w:rPr>
        <w:t>εν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ησο</w:t>
      </w:r>
      <w:r w:rsidRPr="00BF3A9E">
        <w:rPr>
          <w:rFonts w:ascii="Times New Roman" w:hAnsi="Times New Roman" w:cs="Times New Roman"/>
          <w:color w:val="111111"/>
          <w:sz w:val="26"/>
          <w:szCs w:val="26"/>
        </w:rPr>
        <w:t>ῦ</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κε</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νοι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w:t>
      </w:r>
      <w:r w:rsidRPr="00BF3A9E">
        <w:rPr>
          <w:rFonts w:ascii="Times New Roman" w:hAnsi="Times New Roman" w:cs="Times New Roman"/>
          <w:color w:val="111111"/>
          <w:sz w:val="26"/>
          <w:szCs w:val="26"/>
        </w:rPr>
        <w:t>ὲ</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κ</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Cambria" w:hAnsi="Cambria" w:cs="Cambria"/>
          <w:color w:val="111111"/>
          <w:sz w:val="26"/>
          <w:szCs w:val="26"/>
        </w:rPr>
        <w:t>γνωσαν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τίνα</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Times New Roman" w:hAnsi="Times New Roman" w:cs="Times New Roman"/>
          <w:color w:val="111111"/>
          <w:sz w:val="26"/>
          <w:szCs w:val="26"/>
        </w:rPr>
        <w:t>ἦ</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ἃ</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λάλει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w:t>
      </w:r>
      <w:bookmarkStart w:id="14" w:name="_Hlk200706229"/>
      <w:r w:rsidRPr="00BF3A9E">
        <w:rPr>
          <w:rFonts w:ascii="Cambria" w:hAnsi="Cambria" w:cs="Cambria"/>
          <w:color w:val="111111"/>
          <w:sz w:val="26"/>
          <w:szCs w:val="26"/>
        </w:rPr>
        <w:t>Ε</w:t>
      </w:r>
      <w:r w:rsidRPr="00BF3A9E">
        <w:rPr>
          <w:rFonts w:ascii="Times New Roman" w:hAnsi="Times New Roman" w:cs="Times New Roman"/>
          <w:color w:val="111111"/>
          <w:sz w:val="26"/>
          <w:szCs w:val="26"/>
        </w:rPr>
        <w:t>ἶ</w:t>
      </w:r>
      <w:r w:rsidRPr="00BF3A9E">
        <w:rPr>
          <w:rFonts w:ascii="PT Serif" w:hAnsi="PT Serif"/>
          <w:color w:val="111111"/>
          <w:sz w:val="26"/>
          <w:szCs w:val="26"/>
        </w:rPr>
        <w:t>π</w:t>
      </w:r>
      <w:r w:rsidRPr="00BF3A9E">
        <w:rPr>
          <w:rFonts w:ascii="Cambria" w:hAnsi="Cambria" w:cs="Cambria"/>
          <w:color w:val="111111"/>
          <w:sz w:val="26"/>
          <w:szCs w:val="26"/>
        </w:rPr>
        <w:t>εν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ὖ</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άλιν</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ησο</w:t>
      </w:r>
      <w:r w:rsidRPr="00BF3A9E">
        <w:rPr>
          <w:rFonts w:ascii="Times New Roman" w:hAnsi="Times New Roman" w:cs="Times New Roman"/>
          <w:color w:val="111111"/>
          <w:sz w:val="26"/>
          <w:szCs w:val="26"/>
        </w:rPr>
        <w:t>ῦ</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λέγω</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ὑ</w:t>
      </w:r>
      <w:r w:rsidRPr="00BF3A9E">
        <w:rPr>
          <w:rFonts w:ascii="PT Serif" w:hAnsi="PT Serif"/>
          <w:color w:val="111111"/>
          <w:sz w:val="26"/>
          <w:szCs w:val="26"/>
        </w:rPr>
        <w:t>μ</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τι</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γώ</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PT Serif" w:hAnsi="PT Serif"/>
          <w:color w:val="111111"/>
          <w:sz w:val="26"/>
          <w:szCs w:val="26"/>
        </w:rPr>
        <w:t>μ</w:t>
      </w:r>
      <w:r w:rsidRPr="00BF3A9E">
        <w:rPr>
          <w:rFonts w:ascii="Cambria" w:hAnsi="Cambria" w:cs="Cambria"/>
          <w:color w:val="111111"/>
          <w:sz w:val="26"/>
          <w:szCs w:val="26"/>
        </w:rPr>
        <w:t>ι</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ἡ</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θύρα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ροβάτων</w:t>
      </w:r>
      <w:r w:rsidRPr="00BF3A9E">
        <w:rPr>
          <w:rFonts w:ascii="PT Serif" w:hAnsi="PT Serif"/>
          <w:color w:val="111111"/>
          <w:sz w:val="26"/>
          <w:szCs w:val="26"/>
          <w:lang w:val="fr-FR"/>
        </w:rPr>
        <w:t>. </w:t>
      </w:r>
      <w:r w:rsidRPr="00BF3A9E">
        <w:rPr>
          <w:rFonts w:ascii="PT Serif" w:hAnsi="PT Serif"/>
          <w:color w:val="111111"/>
          <w:sz w:val="26"/>
          <w:szCs w:val="26"/>
        </w:rPr>
        <w:t>π</w:t>
      </w:r>
      <w:r w:rsidRPr="00BF3A9E">
        <w:rPr>
          <w:rFonts w:ascii="Cambria" w:hAnsi="Cambria" w:cs="Cambria"/>
          <w:color w:val="111111"/>
          <w:sz w:val="26"/>
          <w:szCs w:val="26"/>
        </w:rPr>
        <w:t>άντες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σοι</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ἦ</w:t>
      </w:r>
      <w:r w:rsidRPr="00BF3A9E">
        <w:rPr>
          <w:rFonts w:ascii="Cambria" w:hAnsi="Cambria" w:cs="Cambria"/>
          <w:color w:val="111111"/>
          <w:sz w:val="26"/>
          <w:szCs w:val="26"/>
        </w:rPr>
        <w:t>λθον</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PT Serif" w:hAnsi="PT Serif"/>
          <w:color w:val="111111"/>
          <w:sz w:val="26"/>
          <w:szCs w:val="26"/>
        </w:rPr>
        <w:t>π</w:t>
      </w:r>
      <w:r w:rsidRPr="00BF3A9E">
        <w:rPr>
          <w:rFonts w:ascii="Cambria" w:hAnsi="Cambria" w:cs="Cambria"/>
          <w:color w:val="111111"/>
          <w:sz w:val="26"/>
          <w:szCs w:val="26"/>
        </w:rPr>
        <w:t>ρ</w:t>
      </w:r>
      <w:r w:rsidRPr="00BF3A9E">
        <w:rPr>
          <w:rFonts w:ascii="Times New Roman" w:hAnsi="Times New Roman" w:cs="Times New Roman"/>
          <w:color w:val="111111"/>
          <w:sz w:val="26"/>
          <w:szCs w:val="26"/>
        </w:rPr>
        <w:t>ὸ</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PT Serif" w:hAnsi="PT Serif"/>
          <w:color w:val="111111"/>
          <w:sz w:val="26"/>
          <w:szCs w:val="26"/>
        </w:rPr>
        <w:t>μ</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ῦ</w:t>
      </w:r>
      <w:r w:rsidRPr="00BF3A9E">
        <w:rPr>
          <w:rFonts w:ascii="Segoe UI Symbol" w:hAnsi="Segoe UI Symbol" w:cs="Segoe UI Symbol"/>
          <w:color w:val="111111"/>
          <w:sz w:val="26"/>
          <w:szCs w:val="26"/>
        </w:rPr>
        <w:t>⸃</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κλέ</w:t>
      </w:r>
      <w:r w:rsidRPr="00BF3A9E">
        <w:rPr>
          <w:rFonts w:ascii="PT Serif" w:hAnsi="PT Serif" w:cs="PT Serif"/>
          <w:color w:val="111111"/>
          <w:sz w:val="26"/>
          <w:szCs w:val="26"/>
        </w:rPr>
        <w:t>π</w:t>
      </w:r>
      <w:r w:rsidRPr="00BF3A9E">
        <w:rPr>
          <w:rFonts w:ascii="Cambria" w:hAnsi="Cambria" w:cs="Cambria"/>
          <w:color w:val="111111"/>
          <w:sz w:val="26"/>
          <w:szCs w:val="26"/>
        </w:rPr>
        <w:t>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σ</w:t>
      </w:r>
      <w:r w:rsidRPr="00BF3A9E">
        <w:rPr>
          <w:rFonts w:ascii="Times New Roman" w:hAnsi="Times New Roman" w:cs="Times New Roman"/>
          <w:color w:val="111111"/>
          <w:sz w:val="26"/>
          <w:szCs w:val="26"/>
        </w:rPr>
        <w:t>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λ</w:t>
      </w:r>
      <w:r w:rsidRPr="00BF3A9E">
        <w:rPr>
          <w:rFonts w:ascii="Times New Roman" w:hAnsi="Times New Roman" w:cs="Times New Roman"/>
          <w:color w:val="111111"/>
          <w:sz w:val="26"/>
          <w:szCs w:val="26"/>
        </w:rPr>
        <w:t>ῃ</w:t>
      </w:r>
      <w:r w:rsidRPr="00BF3A9E">
        <w:rPr>
          <w:rFonts w:ascii="Cambria" w:hAnsi="Cambria" w:cs="Cambria"/>
          <w:color w:val="111111"/>
          <w:sz w:val="26"/>
          <w:szCs w:val="26"/>
        </w:rPr>
        <w:t>σταί·</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w:t>
      </w:r>
      <w:r w:rsidRPr="00BF3A9E">
        <w:rPr>
          <w:rFonts w:ascii="PT Serif" w:hAnsi="PT Serif" w:cs="PT Serif"/>
          <w:color w:val="111111"/>
          <w:sz w:val="26"/>
          <w:szCs w:val="26"/>
          <w:lang w:val="fr-FR"/>
        </w:rPr>
        <w:t>’</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κ</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ἤ</w:t>
      </w:r>
      <w:r w:rsidRPr="00BF3A9E">
        <w:rPr>
          <w:rFonts w:ascii="Cambria" w:hAnsi="Cambria" w:cs="Cambria"/>
          <w:color w:val="111111"/>
          <w:sz w:val="26"/>
          <w:szCs w:val="26"/>
        </w:rPr>
        <w:t>κουσαν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ρόβατα</w:t>
      </w:r>
      <w:bookmarkEnd w:id="14"/>
      <w:r w:rsidRPr="00BF3A9E">
        <w:rPr>
          <w:rFonts w:ascii="PT Serif" w:hAnsi="PT Serif"/>
          <w:color w:val="111111"/>
          <w:sz w:val="26"/>
          <w:szCs w:val="26"/>
          <w:lang w:val="fr-FR"/>
        </w:rPr>
        <w:t>.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γώ</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PT Serif" w:hAnsi="PT Serif"/>
          <w:color w:val="111111"/>
          <w:sz w:val="26"/>
          <w:szCs w:val="26"/>
        </w:rPr>
        <w:t>μ</w:t>
      </w:r>
      <w:r w:rsidRPr="00BF3A9E">
        <w:rPr>
          <w:rFonts w:ascii="Cambria" w:hAnsi="Cambria" w:cs="Cambria"/>
          <w:color w:val="111111"/>
          <w:sz w:val="26"/>
          <w:szCs w:val="26"/>
        </w:rPr>
        <w:t>ι</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ἡ</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θύρα·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δι</w:t>
      </w:r>
      <w:r w:rsidRPr="00BF3A9E">
        <w:rPr>
          <w:rFonts w:ascii="PT Serif" w:hAnsi="PT Serif" w:cs="PT Serif"/>
          <w:color w:val="111111"/>
          <w:sz w:val="26"/>
          <w:szCs w:val="26"/>
          <w:lang w:val="fr-FR"/>
        </w:rPr>
        <w:t>’</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PT Serif" w:hAnsi="PT Serif"/>
          <w:color w:val="111111"/>
          <w:sz w:val="26"/>
          <w:szCs w:val="26"/>
        </w:rPr>
        <w:t>μ</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άν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τις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σέλθ</w:t>
      </w:r>
      <w:r w:rsidRPr="00BF3A9E">
        <w:rPr>
          <w:rFonts w:ascii="Times New Roman" w:hAnsi="Times New Roman" w:cs="Times New Roman"/>
          <w:color w:val="111111"/>
          <w:sz w:val="26"/>
          <w:szCs w:val="26"/>
        </w:rPr>
        <w:t>ῃ</w:t>
      </w:r>
      <w:r w:rsidRPr="00BF3A9E">
        <w:rPr>
          <w:rFonts w:ascii="PT Serif" w:hAnsi="PT Serif"/>
          <w:color w:val="111111"/>
          <w:sz w:val="26"/>
          <w:szCs w:val="26"/>
          <w:lang w:val="fr-FR"/>
        </w:rPr>
        <w:t xml:space="preserve"> </w:t>
      </w:r>
      <w:r w:rsidRPr="00BF3A9E">
        <w:rPr>
          <w:rFonts w:ascii="Cambria" w:hAnsi="Cambria" w:cs="Cambria"/>
          <w:color w:val="111111"/>
          <w:sz w:val="26"/>
          <w:szCs w:val="26"/>
        </w:rPr>
        <w:t>σωθήσεται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σελεύσεται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lastRenderedPageBreak/>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ξελεύσεται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νο</w:t>
      </w:r>
      <w:r w:rsidRPr="00BF3A9E">
        <w:rPr>
          <w:rFonts w:ascii="PT Serif" w:hAnsi="PT Serif" w:cs="PT Serif"/>
          <w:color w:val="111111"/>
          <w:sz w:val="26"/>
          <w:szCs w:val="26"/>
        </w:rPr>
        <w:t>μ</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ὑ</w:t>
      </w:r>
      <w:r w:rsidRPr="00BF3A9E">
        <w:rPr>
          <w:rFonts w:ascii="Cambria" w:hAnsi="Cambria" w:cs="Cambria"/>
          <w:color w:val="111111"/>
          <w:sz w:val="26"/>
          <w:szCs w:val="26"/>
        </w:rPr>
        <w:t>ρήσει</w:t>
      </w:r>
      <w:r w:rsidRPr="00BF3A9E">
        <w:rPr>
          <w:rFonts w:ascii="PT Serif" w:hAnsi="PT Serif"/>
          <w:color w:val="111111"/>
          <w:sz w:val="26"/>
          <w:szCs w:val="26"/>
          <w:lang w:val="fr-FR"/>
        </w:rPr>
        <w:t>.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κλέ</w:t>
      </w:r>
      <w:r w:rsidRPr="00BF3A9E">
        <w:rPr>
          <w:rFonts w:ascii="PT Serif" w:hAnsi="PT Serif" w:cs="PT Serif"/>
          <w:color w:val="111111"/>
          <w:sz w:val="26"/>
          <w:szCs w:val="26"/>
        </w:rPr>
        <w:t>π</w:t>
      </w:r>
      <w:r w:rsidRPr="00BF3A9E">
        <w:rPr>
          <w:rFonts w:ascii="Cambria" w:hAnsi="Cambria" w:cs="Cambria"/>
          <w:color w:val="111111"/>
          <w:sz w:val="26"/>
          <w:szCs w:val="26"/>
        </w:rPr>
        <w:t>της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κ</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Cambria" w:hAnsi="Cambria" w:cs="Cambria"/>
          <w:color w:val="111111"/>
          <w:sz w:val="26"/>
          <w:szCs w:val="26"/>
        </w:rPr>
        <w:t>ρχεται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PT Serif" w:hAnsi="PT Serif"/>
          <w:color w:val="111111"/>
          <w:sz w:val="26"/>
          <w:szCs w:val="26"/>
          <w:lang w:val="fr-FR"/>
        </w:rPr>
        <w:t xml:space="preserve"> </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ἵ</w:t>
      </w:r>
      <w:r w:rsidRPr="00BF3A9E">
        <w:rPr>
          <w:rFonts w:ascii="Cambria" w:hAnsi="Cambria" w:cs="Cambria"/>
          <w:color w:val="111111"/>
          <w:sz w:val="26"/>
          <w:szCs w:val="26"/>
        </w:rPr>
        <w:t>να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κλέψ</w:t>
      </w:r>
      <w:r w:rsidRPr="00BF3A9E">
        <w:rPr>
          <w:rFonts w:ascii="Times New Roman" w:hAnsi="Times New Roman" w:cs="Times New Roman"/>
          <w:color w:val="111111"/>
          <w:sz w:val="26"/>
          <w:szCs w:val="26"/>
        </w:rPr>
        <w:t>ῃ</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θύσ</w:t>
      </w:r>
      <w:r w:rsidRPr="00BF3A9E">
        <w:rPr>
          <w:rFonts w:ascii="Times New Roman" w:hAnsi="Times New Roman" w:cs="Times New Roman"/>
          <w:color w:val="111111"/>
          <w:sz w:val="26"/>
          <w:szCs w:val="26"/>
        </w:rPr>
        <w:t>ῃ</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Cambria" w:hAnsi="Cambria" w:cs="Cambria"/>
          <w:color w:val="111111"/>
          <w:sz w:val="26"/>
          <w:szCs w:val="26"/>
        </w:rPr>
        <w:t>ολέσ</w:t>
      </w:r>
      <w:r w:rsidRPr="00BF3A9E">
        <w:rPr>
          <w:rFonts w:ascii="Times New Roman" w:hAnsi="Times New Roman" w:cs="Times New Roman"/>
          <w:color w:val="111111"/>
          <w:sz w:val="26"/>
          <w:szCs w:val="26"/>
        </w:rPr>
        <w:t>ῃ</w:t>
      </w:r>
      <w:r w:rsidRPr="00BF3A9E">
        <w:rPr>
          <w:rFonts w:ascii="Cambria" w:hAnsi="Cambria" w:cs="Cambria"/>
          <w:color w:val="111111"/>
          <w:sz w:val="26"/>
          <w:szCs w:val="26"/>
        </w:rPr>
        <w:t>·</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γ</w:t>
      </w:r>
      <w:r w:rsidRPr="00BF3A9E">
        <w:rPr>
          <w:rFonts w:ascii="Times New Roman" w:hAnsi="Times New Roman" w:cs="Times New Roman"/>
          <w:color w:val="111111"/>
          <w:sz w:val="26"/>
          <w:szCs w:val="26"/>
        </w:rPr>
        <w:t>ὼ</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ἦ</w:t>
      </w:r>
      <w:r w:rsidRPr="00BF3A9E">
        <w:rPr>
          <w:rFonts w:ascii="Cambria" w:hAnsi="Cambria" w:cs="Cambria"/>
          <w:color w:val="111111"/>
          <w:sz w:val="26"/>
          <w:szCs w:val="26"/>
        </w:rPr>
        <w:t>λθον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ἵ</w:t>
      </w:r>
      <w:r w:rsidRPr="00BF3A9E">
        <w:rPr>
          <w:rFonts w:ascii="Cambria" w:hAnsi="Cambria" w:cs="Cambria"/>
          <w:color w:val="111111"/>
          <w:sz w:val="26"/>
          <w:szCs w:val="26"/>
        </w:rPr>
        <w:t>να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ζω</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Cambria" w:hAnsi="Cambria" w:cs="Cambria"/>
          <w:color w:val="111111"/>
          <w:sz w:val="26"/>
          <w:szCs w:val="26"/>
        </w:rPr>
        <w:t>χωσιν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ερισσ</w:t>
      </w:r>
      <w:r w:rsidRPr="00BF3A9E">
        <w:rPr>
          <w:rFonts w:ascii="Times New Roman" w:hAnsi="Times New Roman" w:cs="Times New Roman"/>
          <w:color w:val="111111"/>
          <w:sz w:val="26"/>
          <w:szCs w:val="26"/>
        </w:rPr>
        <w:t>ὸ</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Cambria" w:hAnsi="Cambria" w:cs="Cambria"/>
          <w:color w:val="111111"/>
          <w:sz w:val="26"/>
          <w:szCs w:val="26"/>
        </w:rPr>
        <w:t>χωσιν</w:t>
      </w:r>
      <w:r w:rsidRPr="00BF3A9E">
        <w:rPr>
          <w:rFonts w:ascii="PT Serif" w:hAnsi="PT Serif"/>
          <w:color w:val="111111"/>
          <w:sz w:val="26"/>
          <w:szCs w:val="26"/>
          <w:lang w:val="fr-FR"/>
        </w:rPr>
        <w:t xml:space="preserve">. </w:t>
      </w:r>
      <w:r w:rsidRPr="00BF3A9E">
        <w:rPr>
          <w:rFonts w:ascii="PT Serif" w:hAnsi="PT Serif"/>
          <w:color w:val="111111"/>
          <w:sz w:val="26"/>
          <w:szCs w:val="26"/>
        </w:rPr>
        <w:t xml:space="preserve">(Gv 10,1-10). </w:t>
      </w:r>
    </w:p>
    <w:p w14:paraId="5C71B69E"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p>
    <w:p w14:paraId="1177A28B" w14:textId="77777777" w:rsidR="00BF3A9E" w:rsidRPr="00BF3A9E" w:rsidRDefault="00BF3A9E" w:rsidP="00BF3A9E">
      <w:pPr>
        <w:spacing w:after="120" w:line="240" w:lineRule="auto"/>
        <w:jc w:val="both"/>
        <w:rPr>
          <w:rFonts w:ascii="Arial" w:eastAsia="Times New Roman" w:hAnsi="Arial" w:cs="Arial"/>
          <w:b/>
          <w:bCs/>
          <w:kern w:val="0"/>
          <w:sz w:val="24"/>
          <w:szCs w:val="20"/>
          <w:lang w:eastAsia="it-IT"/>
          <w14:ligatures w14:val="none"/>
        </w:rPr>
      </w:pPr>
      <w:r w:rsidRPr="00BF3A9E">
        <w:rPr>
          <w:rFonts w:ascii="Arial" w:eastAsia="Times New Roman" w:hAnsi="Arial" w:cs="Arial"/>
          <w:b/>
          <w:bCs/>
          <w:kern w:val="0"/>
          <w:sz w:val="24"/>
          <w:szCs w:val="20"/>
          <w:lang w:eastAsia="it-IT"/>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w:t>
      </w:r>
    </w:p>
    <w:p w14:paraId="35A36B7D"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Con solenne formula di giuramento, Gesù annuncia una verità senza tempo, una verità immortale, una verità che dura per i secoli dei secoli. Gesù non parla di ieri, parla di oggi. Il suo oggi è senza tempo: </w:t>
      </w:r>
      <w:r w:rsidRPr="00BF3A9E">
        <w:rPr>
          <w:rFonts w:ascii="Arial" w:eastAsia="Times New Roman" w:hAnsi="Arial" w:cs="Arial"/>
          <w:i/>
          <w:iCs/>
          <w:kern w:val="0"/>
          <w:sz w:val="24"/>
          <w:szCs w:val="20"/>
          <w:lang w:eastAsia="it-IT"/>
          <w14:ligatures w14:val="none"/>
        </w:rPr>
        <w:t xml:space="preserve">“«In verità, in verità io vi dico: chi non entra nel recinto delle pecore dalla porta, ma vi sale da un’altra parte, è un ladro e un brigante. </w:t>
      </w:r>
      <w:r w:rsidRPr="00BF3A9E">
        <w:rPr>
          <w:rFonts w:ascii="Arial" w:eastAsia="Times New Roman" w:hAnsi="Arial" w:cs="Arial"/>
          <w:kern w:val="0"/>
          <w:sz w:val="24"/>
          <w:szCs w:val="20"/>
          <w:lang w:eastAsia="it-IT"/>
          <w14:ligatures w14:val="none"/>
        </w:rPr>
        <w:t>Cerchiamo ora con l’aiuto dello Spirito Santo di comprendere questa Parola di Gesù. Il recinto dell’ovile è il luogo dove viene custodito il gregge del Padre. La porta per entrare nel recinto dove è custodito il gregge del Padre, è il cuore di Cristo. Il Padre così ha stabilito dall’eternità. Cristo entra nel recinto passando per la porta del cuore del Padre. Cristo è il solo e unico Pastore del gregge de Padre. Tutti gli altri Pastori sono Pastori in Cristo, Pastori con Cristo, Pastori per Cristo. Il cuore di Cristo è la sola porta. Non solo. Si attraversa la porta dimorando e rimanendo nel cuore di Cristo.</w:t>
      </w:r>
    </w:p>
    <w:p w14:paraId="595F6EB4"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Se il cuore di Cristo non è e non rimane la porta attraverso la quale sempre entrare nell’ovile del Signore, se la posta diviene o il nostro cuore, o il cuore del mondo, o il cuore di Satana, all’istante si è ladri e briganti. Ora ladri e briganti vengono per rubare e sottrarre le pecore a Cristo. Come? Sottraendole alla verità del Padre, alla verità di Cristo Gesù, alla verità dello Spirito Santo, alla verità della Vergine Maria, che di ogni pecora di Cristo è Madre. Una pecora sottratta alla verità e anche sottratta alla carità e alla speranza. Viene consegnata alla falsità del suo cuore, alla falsità del mondo, alla falsità di Satana. Se poi Cristo Gesù si toglie dal mistero della santissima fede, tolto Cristo anche il Padre e lo Spirito Santo, anche la Madre di Dio si tolgono. Rimane un involucro religioso vuoto, delle strutture senz’anima non più poste a servizio della salvezza delle pecore di Cristo e di ogni altra pecore che il Padre vuole dare a Cristo, ma che non può ricevere perché mancano i Pastori di Cristo in Cristo. In una Chiesa senza Cristo Gesù e la sua purissima verità, siamo tutti ladri e briganti. Lavoriamo contro Cristo e non per Lui, contro le pecore e non per esse.</w:t>
      </w:r>
    </w:p>
    <w:p w14:paraId="3D26D67E" w14:textId="77777777" w:rsidR="00BF3A9E" w:rsidRPr="00BF3A9E" w:rsidRDefault="00BF3A9E" w:rsidP="00BF3A9E">
      <w:pPr>
        <w:spacing w:after="120" w:line="240" w:lineRule="auto"/>
        <w:jc w:val="both"/>
        <w:rPr>
          <w:rFonts w:ascii="Arial" w:hAnsi="Arial" w:cs="Arial"/>
          <w:color w:val="111111"/>
          <w:sz w:val="24"/>
          <w:szCs w:val="24"/>
          <w:shd w:val="clear" w:color="auto" w:fill="FFFFFF"/>
        </w:rPr>
      </w:pPr>
      <w:r w:rsidRPr="00BF3A9E">
        <w:rPr>
          <w:rFonts w:ascii="Arial" w:eastAsia="Times New Roman" w:hAnsi="Arial" w:cs="Arial"/>
          <w:kern w:val="0"/>
          <w:sz w:val="24"/>
          <w:szCs w:val="20"/>
          <w:lang w:eastAsia="it-IT"/>
          <w14:ligatures w14:val="none"/>
        </w:rPr>
        <w:t xml:space="preserve">Si è detto che la porta è il cuore del Padre: </w:t>
      </w:r>
      <w:r w:rsidRPr="00BF3A9E">
        <w:rPr>
          <w:rFonts w:ascii="Arial" w:eastAsia="Times New Roman" w:hAnsi="Arial" w:cs="Arial"/>
          <w:i/>
          <w:iCs/>
          <w:kern w:val="0"/>
          <w:sz w:val="24"/>
          <w:szCs w:val="20"/>
          <w:lang w:eastAsia="it-IT"/>
          <w14:ligatures w14:val="none"/>
        </w:rPr>
        <w:t xml:space="preserve">“Chi invece entra dalla porta, è pastore delle pecore”. </w:t>
      </w:r>
      <w:r w:rsidRPr="00BF3A9E">
        <w:rPr>
          <w:rFonts w:ascii="Arial" w:eastAsia="Times New Roman" w:hAnsi="Arial" w:cs="Arial"/>
          <w:kern w:val="0"/>
          <w:sz w:val="24"/>
          <w:szCs w:val="20"/>
          <w:lang w:eastAsia="it-IT"/>
          <w14:ligatures w14:val="none"/>
        </w:rPr>
        <w:t xml:space="preserve">Gesù è il Buon Pastore, il Pastore il Bello – Ego sum pastor bonus – </w:t>
      </w:r>
      <w:r w:rsidRPr="00BF3A9E">
        <w:rPr>
          <w:rFonts w:ascii="Times New Roman" w:hAnsi="Times New Roman" w:cs="Times New Roman"/>
          <w:color w:val="111111"/>
          <w:sz w:val="26"/>
          <w:szCs w:val="26"/>
          <w:shd w:val="clear" w:color="auto" w:fill="FFFFFF"/>
        </w:rPr>
        <w:t>Ἐ</w:t>
      </w:r>
      <w:r w:rsidRPr="00BF3A9E">
        <w:rPr>
          <w:rFonts w:ascii="Cambria" w:hAnsi="Cambria" w:cs="Cambria"/>
          <w:color w:val="111111"/>
          <w:sz w:val="26"/>
          <w:szCs w:val="26"/>
          <w:shd w:val="clear" w:color="auto" w:fill="FFFFFF"/>
        </w:rPr>
        <w:t>γώ</w:t>
      </w:r>
      <w:r w:rsidRPr="00BF3A9E">
        <w:rPr>
          <w:rFonts w:ascii="PT Serif" w:hAnsi="PT Serif"/>
          <w:color w:val="111111"/>
          <w:sz w:val="26"/>
          <w:szCs w:val="26"/>
          <w:shd w:val="clear" w:color="auto" w:fill="FFFFFF"/>
        </w:rPr>
        <w:t xml:space="preserve"> </w:t>
      </w:r>
      <w:r w:rsidRPr="00BF3A9E">
        <w:rPr>
          <w:rFonts w:ascii="Cambria" w:hAnsi="Cambria" w:cs="Cambria"/>
          <w:color w:val="111111"/>
          <w:sz w:val="26"/>
          <w:szCs w:val="26"/>
          <w:shd w:val="clear" w:color="auto" w:fill="FFFFFF"/>
        </w:rPr>
        <w:t>ε</w:t>
      </w:r>
      <w:r w:rsidRPr="00BF3A9E">
        <w:rPr>
          <w:rFonts w:ascii="Times New Roman" w:hAnsi="Times New Roman" w:cs="Times New Roman"/>
          <w:color w:val="111111"/>
          <w:sz w:val="26"/>
          <w:szCs w:val="26"/>
          <w:shd w:val="clear" w:color="auto" w:fill="FFFFFF"/>
        </w:rPr>
        <w:t>ἰ</w:t>
      </w:r>
      <w:r w:rsidRPr="00BF3A9E">
        <w:rPr>
          <w:rFonts w:ascii="PT Serif" w:hAnsi="PT Serif"/>
          <w:color w:val="111111"/>
          <w:sz w:val="26"/>
          <w:szCs w:val="26"/>
          <w:shd w:val="clear" w:color="auto" w:fill="FFFFFF"/>
        </w:rPr>
        <w:t>μ</w:t>
      </w:r>
      <w:r w:rsidRPr="00BF3A9E">
        <w:rPr>
          <w:rFonts w:ascii="Cambria" w:hAnsi="Cambria" w:cs="Cambria"/>
          <w:color w:val="111111"/>
          <w:sz w:val="26"/>
          <w:szCs w:val="26"/>
          <w:shd w:val="clear" w:color="auto" w:fill="FFFFFF"/>
        </w:rPr>
        <w:t>ι</w:t>
      </w:r>
      <w:r w:rsidRPr="00BF3A9E">
        <w:rPr>
          <w:rFonts w:ascii="PT Serif" w:hAnsi="PT Serif"/>
          <w:color w:val="111111"/>
          <w:sz w:val="26"/>
          <w:szCs w:val="26"/>
          <w:shd w:val="clear" w:color="auto" w:fill="FFFFFF"/>
        </w:rPr>
        <w:t xml:space="preserve"> </w:t>
      </w:r>
      <w:r w:rsidRPr="00BF3A9E">
        <w:rPr>
          <w:rFonts w:ascii="Times New Roman" w:hAnsi="Times New Roman" w:cs="Times New Roman"/>
          <w:color w:val="111111"/>
          <w:sz w:val="26"/>
          <w:szCs w:val="26"/>
          <w:shd w:val="clear" w:color="auto" w:fill="FFFFFF"/>
        </w:rPr>
        <w:t>ὁ</w:t>
      </w:r>
      <w:r w:rsidRPr="00BF3A9E">
        <w:rPr>
          <w:rFonts w:ascii="PT Serif" w:hAnsi="PT Serif"/>
          <w:color w:val="111111"/>
          <w:sz w:val="26"/>
          <w:szCs w:val="26"/>
          <w:shd w:val="clear" w:color="auto" w:fill="FFFFFF"/>
        </w:rPr>
        <w:t xml:space="preserve"> π</w:t>
      </w:r>
      <w:r w:rsidRPr="00BF3A9E">
        <w:rPr>
          <w:rFonts w:ascii="Cambria" w:hAnsi="Cambria" w:cs="Cambria"/>
          <w:color w:val="111111"/>
          <w:sz w:val="26"/>
          <w:szCs w:val="26"/>
          <w:shd w:val="clear" w:color="auto" w:fill="FFFFFF"/>
        </w:rPr>
        <w:t>οι</w:t>
      </w:r>
      <w:r w:rsidRPr="00BF3A9E">
        <w:rPr>
          <w:rFonts w:ascii="PT Serif" w:hAnsi="PT Serif" w:cs="PT Serif"/>
          <w:color w:val="111111"/>
          <w:sz w:val="26"/>
          <w:szCs w:val="26"/>
          <w:shd w:val="clear" w:color="auto" w:fill="FFFFFF"/>
        </w:rPr>
        <w:t>μ</w:t>
      </w:r>
      <w:r w:rsidRPr="00BF3A9E">
        <w:rPr>
          <w:rFonts w:ascii="Times New Roman" w:hAnsi="Times New Roman" w:cs="Times New Roman"/>
          <w:color w:val="111111"/>
          <w:sz w:val="26"/>
          <w:szCs w:val="26"/>
          <w:shd w:val="clear" w:color="auto" w:fill="FFFFFF"/>
        </w:rPr>
        <w:t>ὴ</w:t>
      </w:r>
      <w:r w:rsidRPr="00BF3A9E">
        <w:rPr>
          <w:rFonts w:ascii="Cambria" w:hAnsi="Cambria" w:cs="Cambria"/>
          <w:color w:val="111111"/>
          <w:sz w:val="26"/>
          <w:szCs w:val="26"/>
          <w:shd w:val="clear" w:color="auto" w:fill="FFFFFF"/>
        </w:rPr>
        <w:t>ν</w:t>
      </w:r>
      <w:r w:rsidRPr="00BF3A9E">
        <w:rPr>
          <w:rFonts w:ascii="PT Serif" w:hAnsi="PT Serif"/>
          <w:color w:val="111111"/>
          <w:sz w:val="26"/>
          <w:szCs w:val="26"/>
          <w:shd w:val="clear" w:color="auto" w:fill="FFFFFF"/>
        </w:rPr>
        <w:t xml:space="preserve"> </w:t>
      </w:r>
      <w:r w:rsidRPr="00BF3A9E">
        <w:rPr>
          <w:rFonts w:ascii="Times New Roman" w:hAnsi="Times New Roman" w:cs="Times New Roman"/>
          <w:color w:val="111111"/>
          <w:sz w:val="26"/>
          <w:szCs w:val="26"/>
          <w:shd w:val="clear" w:color="auto" w:fill="FFFFFF"/>
        </w:rPr>
        <w:t>ὁ</w:t>
      </w:r>
      <w:r w:rsidRPr="00BF3A9E">
        <w:rPr>
          <w:rFonts w:ascii="PT Serif" w:hAnsi="PT Serif"/>
          <w:color w:val="111111"/>
          <w:sz w:val="26"/>
          <w:szCs w:val="26"/>
          <w:shd w:val="clear" w:color="auto" w:fill="FFFFFF"/>
        </w:rPr>
        <w:t xml:space="preserve"> </w:t>
      </w:r>
      <w:r w:rsidRPr="00BF3A9E">
        <w:rPr>
          <w:rFonts w:ascii="Cambria" w:hAnsi="Cambria" w:cs="Cambria"/>
          <w:color w:val="111111"/>
          <w:sz w:val="26"/>
          <w:szCs w:val="26"/>
          <w:shd w:val="clear" w:color="auto" w:fill="FFFFFF"/>
        </w:rPr>
        <w:t>καλός·</w:t>
      </w:r>
      <w:r w:rsidRPr="00BF3A9E">
        <w:rPr>
          <w:rFonts w:ascii="Arial" w:hAnsi="Arial" w:cs="Arial"/>
          <w:color w:val="111111"/>
          <w:sz w:val="24"/>
          <w:szCs w:val="24"/>
          <w:shd w:val="clear" w:color="auto" w:fill="FFFFFF"/>
        </w:rPr>
        <w:t xml:space="preserve"> – è Il Verbo che viene dal Padre per generazione eterna. È il Verbo che viene dal seno del Padre e in eterno rimane nel seno del Padre. Si fa vero uomo ma rimane nel seno del Padre. Il suo essere dal seno del Padre e il suo rimanere nel seno del Padre ci dicono perché Lui è il Pastore delle pecore, il Buon Pastore, il Pastore il Bello, il Bel Pastore. Questa verità va predicata per ogni Pastore di Cristo. Se il Pastore di Cristo viene dal cuore di Cristo e rimane nel cuore di Cristo, allora anche Lui in Cristo è Buon Pastore. Venire e rimanere. Se si separa dal cuore di Cristo, anche se è venuto dal cuore di Cristo, all’istante diviene un ladro e un brigante. La verità di un Pastore di Cristo è il suo rimanere nel cuore </w:t>
      </w:r>
      <w:r w:rsidRPr="00BF3A9E">
        <w:rPr>
          <w:rFonts w:ascii="Arial" w:hAnsi="Arial" w:cs="Arial"/>
          <w:color w:val="111111"/>
          <w:sz w:val="24"/>
          <w:szCs w:val="24"/>
          <w:shd w:val="clear" w:color="auto" w:fill="FFFFFF"/>
        </w:rPr>
        <w:lastRenderedPageBreak/>
        <w:t>di Cristo. Se esce dal cuore di Cristo, può anche creare cieli nuovi e terra nova, mai però porterà una sola anima a Cristo. È ladro e brigante. Sottrae a Cristo, non porta. Potrà anche celebrare liturgie lunghe e stupende, ma non porta a Cristo, perché ha lasciato il cuore di Cristo. È Pastore di Cristo senza e contro Cristo .</w:t>
      </w:r>
    </w:p>
    <w:p w14:paraId="15FF7738"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hAnsi="Arial" w:cs="Arial"/>
          <w:color w:val="111111"/>
          <w:sz w:val="24"/>
          <w:szCs w:val="24"/>
          <w:shd w:val="clear" w:color="auto" w:fill="FFFFFF"/>
        </w:rPr>
        <w:t>Ecco la prima verità del Pastore di Cristo che abita nel cuore di Cristo: viene subito instaurata una purissima relazione di amore tra il Pastore e le pecore:</w:t>
      </w:r>
      <w:r w:rsidRPr="00BF3A9E">
        <w:rPr>
          <w:rFonts w:ascii="Arial" w:hAnsi="Arial" w:cs="Arial"/>
          <w:i/>
          <w:iCs/>
          <w:color w:val="111111"/>
          <w:sz w:val="24"/>
          <w:szCs w:val="24"/>
          <w:shd w:val="clear" w:color="auto" w:fill="FFFFFF"/>
        </w:rPr>
        <w:t xml:space="preserve"> “</w:t>
      </w:r>
      <w:r w:rsidRPr="00BF3A9E">
        <w:rPr>
          <w:rFonts w:ascii="Arial" w:eastAsia="Times New Roman" w:hAnsi="Arial" w:cs="Arial"/>
          <w:i/>
          <w:iCs/>
          <w:kern w:val="0"/>
          <w:sz w:val="24"/>
          <w:szCs w:val="20"/>
          <w:lang w:eastAsia="it-IT"/>
          <w14:ligatures w14:val="none"/>
        </w:rPr>
        <w:t xml:space="preserve">Il guardiano gli apre e le pecore ascoltano la sua voce: egli chiama le sue pecore, ciascuna per nome, e le conduce fuori”. </w:t>
      </w:r>
      <w:r w:rsidRPr="00BF3A9E">
        <w:rPr>
          <w:rFonts w:ascii="Arial" w:eastAsia="Times New Roman" w:hAnsi="Arial" w:cs="Arial"/>
          <w:kern w:val="0"/>
          <w:sz w:val="24"/>
          <w:szCs w:val="20"/>
          <w:lang w:eastAsia="it-IT"/>
          <w14:ligatures w14:val="none"/>
        </w:rPr>
        <w:t xml:space="preserve">Il Guardiano è lo Spirito Santo. Egli subito apre le porte del recinto. Le pecore ascoltano la sua voce. Perché ascoltano la sua voce? Perché le pecore sono del Padre e conoscono la voce del Padre. Poiché Cristo è dal cuore del Padre e dimora nel cuore del Padre, la voce di Cristo è la voce del Padre e per questo le pecore ascoltano la sua voce. Non vi è alcuna differenza. Essendo le pecore del Padre ed essendo Lui Pastore del Padre, avendo la voce del Padre come sua voce, le pecore lo ascoltano. </w:t>
      </w:r>
    </w:p>
    <w:p w14:paraId="048D51D9"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Questa stessa identità di voce si richiede tra Cristo Gesù e ogni Pastore in Cristo. Questi deve venire dal cuore di Cristo, dimorare nel cuore di Cristo. Cristo Gesù gli dona il suo cuore e la sua voce, così che lui sempre possa amare con il cuore di Cristo e sempre parlare con la voce di Cristo. In Cristo e da Cristo, il Pastore di Cristo è cuore e voce di Cristo. In Cristo e da Cristo il Pastore di Cristo è dal cuore e nel cuore del Padre. Ama con ti cuore del Padre. Parla con la voce del Padre. La voce del Pastore di Cristo, Pastore in Cristo, è voce di Cristo, è voce del Padre, chiama le sue pecore, ciascuna per noi e le conduce fuori. Cuore del Padre, cuore di Cristo, cuore del Pastore un solo cuore. Voce del Padre, voce di Cristo, voce del Pastore una sola voce. Gregge del Padre, gregge di Cristo, gregge del Pastore un solo gregge. Se il Pastore non è cuore di Cristo e non è voce di Cristo, le pecore mai lo ascolteranno. Non vedono il Padre in lui. Le pecore conoscono solo il cuore del Padre e la voce del Padre.</w:t>
      </w:r>
    </w:p>
    <w:p w14:paraId="3C89B5A5"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p>
    <w:p w14:paraId="0A0A3D2E" w14:textId="77777777" w:rsidR="00BF3A9E" w:rsidRPr="00BF3A9E" w:rsidRDefault="00BF3A9E" w:rsidP="00BF3A9E">
      <w:pPr>
        <w:spacing w:after="120" w:line="240" w:lineRule="auto"/>
        <w:jc w:val="both"/>
        <w:rPr>
          <w:rFonts w:ascii="Arial" w:eastAsia="Times New Roman" w:hAnsi="Arial" w:cs="Arial"/>
          <w:b/>
          <w:bCs/>
          <w:kern w:val="0"/>
          <w:sz w:val="24"/>
          <w:szCs w:val="20"/>
          <w:lang w:eastAsia="it-IT"/>
          <w14:ligatures w14:val="none"/>
        </w:rPr>
      </w:pPr>
      <w:r w:rsidRPr="00BF3A9E">
        <w:rPr>
          <w:rFonts w:ascii="Arial" w:eastAsia="Times New Roman" w:hAnsi="Arial" w:cs="Arial"/>
          <w:b/>
          <w:bCs/>
          <w:kern w:val="0"/>
          <w:sz w:val="24"/>
          <w:szCs w:val="20"/>
          <w:lang w:eastAsia="it-IT"/>
          <w14:ligatures w14:val="none"/>
        </w:rPr>
        <w:t xml:space="preserve">E quando ha spinto fuori tutte le sue pecore, cammina davanti a esse, e le pecore lo seguono perché conoscono la sua voce. Un estraneo invece non lo seguiranno, ma fuggiranno via da lui, perché non conoscono la voce degli estranei». </w:t>
      </w:r>
    </w:p>
    <w:p w14:paraId="45D9D711"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Ecco ora cosa avviene: Prima il Pastore spinge fuori dal recinto tutte le sue pecore, poi si pone e cammina davanti alle pecore. Le pecore lo seguono perché conoscono la sua voce: </w:t>
      </w:r>
      <w:r w:rsidRPr="00BF3A9E">
        <w:rPr>
          <w:rFonts w:ascii="Arial" w:eastAsia="Times New Roman" w:hAnsi="Arial" w:cs="Arial"/>
          <w:i/>
          <w:iCs/>
          <w:kern w:val="0"/>
          <w:sz w:val="24"/>
          <w:szCs w:val="20"/>
          <w:lang w:eastAsia="it-IT"/>
          <w14:ligatures w14:val="none"/>
        </w:rPr>
        <w:t xml:space="preserve">“E quando ha spinto fuori tutte le sue pecore, cammina davanti a esse, e le pecore lo seguono perché conoscono la sua voce”. </w:t>
      </w:r>
      <w:r w:rsidRPr="00BF3A9E">
        <w:rPr>
          <w:rFonts w:ascii="Arial" w:eastAsia="Times New Roman" w:hAnsi="Arial" w:cs="Arial"/>
          <w:kern w:val="0"/>
          <w:sz w:val="24"/>
          <w:szCs w:val="20"/>
          <w:lang w:eastAsia="it-IT"/>
          <w14:ligatures w14:val="none"/>
        </w:rPr>
        <w:t xml:space="preserve">Ciò che il Pastore opera per le pecore rivela che il suo amore per esse è grande. Anche le pecore che lo seguono manifestano che il loro amore è grande per il Pastore. Si segue solo per amore e si ascolta solo per amore. Ma anche il Pastore cammina davanti alle pecore per amore e parla ad esse per amore. Solo l’amore è la forza che unisce pecore e Pastore. Solo l’amore è questo legame soprannaturale e divino. Questo amore non è dato una volta per sempre. Questo amore sempre si attinge nel cuore di Cristo. Il Pastore di Cristo è tralcio di Cristo. Il tralcio non attinge la linfa una volta per sempre dalla vite vera che è Cristo Gesù. L’attinge senza interruzione. Ne è prova il fatto che se il tralcio viene tagliato dalla vite vera, subito, all’istante le sue foglie perdono vigore e dopo qualche giorno iniziano a seccare. Così è anche del Pastore di Cristo. Si separa da Cristo, cade dall’amore, cade dalla fede, la sua foce è voce di uomo e </w:t>
      </w:r>
      <w:r w:rsidRPr="00BF3A9E">
        <w:rPr>
          <w:rFonts w:ascii="Arial" w:eastAsia="Times New Roman" w:hAnsi="Arial" w:cs="Arial"/>
          <w:kern w:val="0"/>
          <w:sz w:val="24"/>
          <w:szCs w:val="20"/>
          <w:lang w:eastAsia="it-IT"/>
          <w14:ligatures w14:val="none"/>
        </w:rPr>
        <w:lastRenderedPageBreak/>
        <w:t xml:space="preserve">non più voce di Cristo. Cuore di Cristo, amore di Cristo, voce di Cristo. Cuore di uomo, amore di uomo, voce di uomo. Le pecore non ascoltano. </w:t>
      </w:r>
    </w:p>
    <w:p w14:paraId="511C7A58"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Ecco ora una prima conseguenza di questa verità: </w:t>
      </w:r>
      <w:r w:rsidRPr="00BF3A9E">
        <w:rPr>
          <w:rFonts w:ascii="Arial" w:eastAsia="Times New Roman" w:hAnsi="Arial" w:cs="Arial"/>
          <w:i/>
          <w:iCs/>
          <w:kern w:val="0"/>
          <w:sz w:val="24"/>
          <w:szCs w:val="20"/>
          <w:lang w:eastAsia="it-IT"/>
          <w14:ligatures w14:val="none"/>
        </w:rPr>
        <w:t xml:space="preserve">“Un estraneo invece non lo seguiranno, ma fuggiranno via da lui, perché non conoscono la voce degli estranei». </w:t>
      </w:r>
      <w:r w:rsidRPr="00BF3A9E">
        <w:rPr>
          <w:rFonts w:ascii="Arial" w:eastAsia="Times New Roman" w:hAnsi="Arial" w:cs="Arial"/>
          <w:kern w:val="0"/>
          <w:sz w:val="24"/>
          <w:szCs w:val="20"/>
          <w:lang w:eastAsia="it-IT"/>
          <w14:ligatures w14:val="none"/>
        </w:rPr>
        <w:t xml:space="preserve">Le pecore conoscono il cuore del Padre, conoscono il cuore del Padre nel cuore di Cristo, conoscono il cuore di Cristo nel cuore del Pastore di Cristo. Chi si presenta senza il cuore di Cristo, per le pecore diviene un estraneo. Se diviene un estraneo le pecore del Padre mai lo seguiranno. In lui non vedono l’amore del Padre e neanche la sua voce è quella del Padre. Non solo l’estraneo non viene seguito, da lui si fugge via. Fuggono via perché la voce che esse ascoltano non è la voce del Padre, non è la voce di Cristo voce del Padre. È solo voce di uomo e per di più voce di falsità e di inganno, voce del mondo, voce di Satana. </w:t>
      </w:r>
    </w:p>
    <w:p w14:paraId="4C8E73A2"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Queste Parole di Cristo Gesù ci rivelano quanto è grande la nostra stoltezza. Questa stoltezza consiste nella separazione della pastorale dal pastore. Si fa della pastorale un programma, una serie di regole da osservare, delle cose da inventare, dei vestiti da indossare, degli slogan da gridare o da scrivere. Manca però il Pastore. Manca il cuore di Cristo. Manca l’amore di Cristo. Manca la voce di Cristo. Mancano le pecore di Cristo. Le cose esterne non servono alle pecore. Alle pecore serve una cosa sola: nutrirsi dell’amore del Padre divenuto amore di Cristo, divenuto amore del Pastore di Cristo. Alle pecore serve ascoltare la voce del Padre, divenuta voce di Cristo, divenuta voce del Pastore. Ecco perché la Pastorale è il suo Pastore e il Pastore è la Pastorale. Le formule sono pensiero, non sono amore. L’amore è senza alcuna interruzione versato dallo Spirito Santo nel nostro cuore. Lo Spirito Santo lo attinge nel cuore del Padre, divenuto amore del cuore di Cristo e lo versa nel Pastore di Cristo perché lo dia tutto in nutrimento alle pecore di Cristo che per volontà di Cristo sono ora divenute sue pecore da condurre tutte nelle Gerusalemme celeste, perché in essa si dissetino alla sorgente eterna della vita. </w:t>
      </w:r>
    </w:p>
    <w:p w14:paraId="0FF6FCC0"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p>
    <w:p w14:paraId="114AFEA3" w14:textId="77777777" w:rsidR="00BF3A9E" w:rsidRPr="00BF3A9E" w:rsidRDefault="00BF3A9E" w:rsidP="00BF3A9E">
      <w:pPr>
        <w:spacing w:after="120" w:line="240" w:lineRule="auto"/>
        <w:jc w:val="both"/>
        <w:rPr>
          <w:rFonts w:ascii="Arial" w:eastAsia="Times New Roman" w:hAnsi="Arial" w:cs="Arial"/>
          <w:b/>
          <w:bCs/>
          <w:kern w:val="0"/>
          <w:sz w:val="24"/>
          <w:szCs w:val="20"/>
          <w:lang w:eastAsia="it-IT"/>
          <w14:ligatures w14:val="none"/>
        </w:rPr>
      </w:pPr>
      <w:r w:rsidRPr="00BF3A9E">
        <w:rPr>
          <w:rFonts w:ascii="Arial" w:eastAsia="Times New Roman" w:hAnsi="Arial" w:cs="Arial"/>
          <w:b/>
          <w:bCs/>
          <w:kern w:val="0"/>
          <w:sz w:val="24"/>
          <w:szCs w:val="20"/>
          <w:lang w:eastAsia="it-IT"/>
          <w14:ligatures w14:val="none"/>
        </w:rPr>
        <w:t xml:space="preserve">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10,10). </w:t>
      </w:r>
    </w:p>
    <w:p w14:paraId="05175F20"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Ogni Parola di Cristo è proferita da Cristo nello Spirito Santo, nella sua sapienza, con la sua intelligenza, con la sua scienza eterna. Per capire la Parola di Cristo si ha sempre bisogno di una particolare sapienza e una singolare intelligenza dello Spirito Santo. Oppure si ha bisogno di Gesù che ci spieghi ogni sua Parola. Ma anche la Parola spiegata, poiché da Lui spiegata nello Spirito Santo, sempre necessita dello Spirito Santo perché la si possa comprendere a pieno: </w:t>
      </w:r>
      <w:r w:rsidRPr="00BF3A9E">
        <w:rPr>
          <w:rFonts w:ascii="Arial" w:eastAsia="Times New Roman" w:hAnsi="Arial" w:cs="Arial"/>
          <w:i/>
          <w:iCs/>
          <w:kern w:val="0"/>
          <w:sz w:val="24"/>
          <w:szCs w:val="20"/>
          <w:lang w:eastAsia="it-IT"/>
          <w14:ligatures w14:val="none"/>
        </w:rPr>
        <w:t>“Gesù disse loro questa similitudine, ma essi non capirono di che cosa parlava loro”.</w:t>
      </w:r>
      <w:r w:rsidRPr="00BF3A9E">
        <w:rPr>
          <w:rFonts w:ascii="Arial" w:eastAsia="Times New Roman" w:hAnsi="Arial" w:cs="Arial"/>
          <w:kern w:val="0"/>
          <w:sz w:val="24"/>
          <w:szCs w:val="20"/>
          <w:lang w:eastAsia="it-IT"/>
          <w14:ligatures w14:val="none"/>
        </w:rPr>
        <w:t xml:space="preserve"> Questo ci dice che se noi non comprendiamo la Parola detta nello Spirito Santo e la spiegazione fatta anch’essa nello Spirito Santo, è segno evidente che lo Spirito del Signore non è in noi. Solo nello Spirito si comprende ciò che viene dallo Spirito.</w:t>
      </w:r>
    </w:p>
    <w:p w14:paraId="6CA91308"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lastRenderedPageBreak/>
        <w:t>Supponiamo che oggi il Padre celeste mandi un suo Pastore in Cristo per portare a noi la sua divina volontà. Supponiamo che lo Spirito Santo prenda il Pastore di Cristo e lo avvolga interamente di sé. Supponiamo che il Pastore dica solo la Parola del Padre con tutta la potenza dello Spirito Santo che lo avvolge. Supponiamo che io, che lo ascolto, dico che quelle sono parole del diavolo e non di Dio, non di Cristo Gesù, non dello Spirito Santo. Io attesto semplicemente che lo Spirito del Signore non è in me. In me c’è lo spirito della falsità e della menzogna. Sopponiamo che io dica che è Satana che ha parlato per bocca del Pastore di Cristo, io altro non faccio che attestare che son governato interamente da Satana. In me parla l’odio di Satana contro la luce. Non parla in me l’amore di Cristo per la verità di Cristo. Se poi io che dico queste cose sono Pastore di Cristo, allora mi rivelo essere pastore di Satana. Sempre lo Spirito riconosce se stesso. Lo Spirito che è in me sempre riconoscerà lo Spirito che parla fuori di me. Se non riconosco lo Spirito che parla fuori di me e dico che è il diavolo che parla, allora rivelo al mondo che sono schiavo di Satana e che Satana ha conquistato il mio cuore. Lo attestano le mie parole.</w:t>
      </w:r>
    </w:p>
    <w:p w14:paraId="2D4C13E4"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Supponiamo che lo Spirito Santo abbia parlato per trent’anni e più e abbia portato molte anime al Vangelo e a Cristo Signore, nel suo corpo che è la Chiesa una, santa, cattolica, apostolica. Supponiamo anche che molti Pastori di Cristo in Cristo hanno riconosciuto, anche se non in modo formale a causa della prudenza che sempre li deve governare quando si tratta di eventi soprannaturali, e abbiano goduto dei frutti buoni che questa evento produceva, se viene uno da lontano e interpreta non dallo Spirito Santo, ma dal pensiero di Satana questo evento e attesta che è evento umano e non divino e che pertanto va dichiarato non di verità soprannaturale, quest’uomo chiunque esso sia, attesta prima di tutto che non vive di comunione ecclesiale, e poi che non è governato dallo Spirito Santo. È Satana che parla in lui e Satana altro non vuole che la distruzione del regno di Dio e di quanti lavorano per la sua edificazione sulla terra.</w:t>
      </w:r>
    </w:p>
    <w:p w14:paraId="5AA3E094" w14:textId="6C921BFD"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Supponiamo che io sia un Pastore di Cristo e che abbia lavorato con ogni falsità e menzogna per distruggere il regno di Dio che lo Spirito Santo stava edificando sulla terra, quale successo potrò avere se dico di volere edificare il regno di Dio? Nessuno. Se distruggo il regno di Dio edificato dallo Spirito Santo, distruggo lo Spirito Santo che quel regno di Dio aveva edificato. Poiché per edificare il regno di Dio è necessario lo Spirito di Dio, con quale Spirito di Dio io edifico il regno di Dio se neanche riconoscono lo Spirito Santo, perché in me non abita lo Spirito di Dio, ma lo spirito del mondo e lo spirito di Satana? La teologia è discorso razionale, discorso ben organizzato, discorso deduttivo e argomentativo, discorso logico. È per logica divina, soprannaturale, eterna la non possibilità che io edifichi </w:t>
      </w:r>
      <w:r w:rsidR="00B07F7A" w:rsidRPr="00BF3A9E">
        <w:rPr>
          <w:rFonts w:ascii="Arial" w:eastAsia="Times New Roman" w:hAnsi="Arial" w:cs="Arial"/>
          <w:kern w:val="0"/>
          <w:sz w:val="24"/>
          <w:szCs w:val="20"/>
          <w:lang w:eastAsia="it-IT"/>
          <w14:ligatures w14:val="none"/>
        </w:rPr>
        <w:t>il</w:t>
      </w:r>
      <w:r w:rsidRPr="00BF3A9E">
        <w:rPr>
          <w:rFonts w:ascii="Arial" w:eastAsia="Times New Roman" w:hAnsi="Arial" w:cs="Arial"/>
          <w:kern w:val="0"/>
          <w:sz w:val="24"/>
          <w:szCs w:val="20"/>
          <w:lang w:eastAsia="it-IT"/>
          <w14:ligatures w14:val="none"/>
        </w:rPr>
        <w:t xml:space="preserve"> regno di Dio distruggendo lo Spirito Santo che sta edificando il regno di Dio. Se lo Spirito Santo ha fatto me regno di Dio, chi distrugge me distrugge il regno di Dio. Se distrugge me, regno di Dio, potrà mai dire costui: </w:t>
      </w:r>
      <w:r w:rsidRPr="00BF3A9E">
        <w:rPr>
          <w:rFonts w:ascii="Arial" w:eastAsia="Times New Roman" w:hAnsi="Arial" w:cs="Arial"/>
          <w:i/>
          <w:iCs/>
          <w:kern w:val="0"/>
          <w:sz w:val="24"/>
          <w:szCs w:val="20"/>
          <w:lang w:eastAsia="it-IT"/>
          <w14:ligatures w14:val="none"/>
        </w:rPr>
        <w:t>“Io edifico il regno di Dio?”.</w:t>
      </w:r>
      <w:r w:rsidRPr="00BF3A9E">
        <w:rPr>
          <w:rFonts w:ascii="Arial" w:eastAsia="Times New Roman" w:hAnsi="Arial" w:cs="Arial"/>
          <w:kern w:val="0"/>
          <w:sz w:val="24"/>
          <w:szCs w:val="20"/>
          <w:lang w:eastAsia="it-IT"/>
          <w14:ligatures w14:val="none"/>
        </w:rPr>
        <w:t xml:space="preserve"> Mai. Edificherà il suo regno, mai il regno di Dio. Con lo spirito di Satana mai si potrà edificare il regno della luce, sempre si edificherà il regno delle tenebre con una parola di tenebre, il regno della falsità con la parola della falsità. </w:t>
      </w:r>
    </w:p>
    <w:p w14:paraId="5BEB63EF" w14:textId="5754C4E3"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Poiché quanti stanno ascoltando Gesù nulla hanno compreso delle sue Parole, Gesù ora abbandona la similitudine e parla loro con parole dirette ed esplicite, chiare, inconfondibili: </w:t>
      </w:r>
      <w:r w:rsidRPr="00BF3A9E">
        <w:rPr>
          <w:rFonts w:ascii="Arial" w:eastAsia="Times New Roman" w:hAnsi="Arial" w:cs="Arial"/>
          <w:i/>
          <w:iCs/>
          <w:kern w:val="0"/>
          <w:sz w:val="24"/>
          <w:szCs w:val="20"/>
          <w:lang w:eastAsia="it-IT"/>
          <w14:ligatures w14:val="none"/>
        </w:rPr>
        <w:t xml:space="preserve">“Allora Gesù disse loro di nuovo: «In verità, in verità io vi dico: io sono la porta delle pecore”. </w:t>
      </w:r>
      <w:r w:rsidRPr="00BF3A9E">
        <w:rPr>
          <w:rFonts w:ascii="Arial" w:eastAsia="Times New Roman" w:hAnsi="Arial" w:cs="Arial"/>
          <w:kern w:val="0"/>
          <w:sz w:val="24"/>
          <w:szCs w:val="20"/>
          <w:lang w:eastAsia="it-IT"/>
          <w14:ligatures w14:val="none"/>
        </w:rPr>
        <w:t>Ora viene rivelato chi è la porta, non cosa è, ma chi è.</w:t>
      </w:r>
      <w:r w:rsidR="00D67DAD">
        <w:rPr>
          <w:rFonts w:ascii="Arial" w:eastAsia="Times New Roman" w:hAnsi="Arial" w:cs="Arial"/>
          <w:kern w:val="0"/>
          <w:sz w:val="24"/>
          <w:szCs w:val="20"/>
          <w:lang w:eastAsia="it-IT"/>
          <w14:ligatures w14:val="none"/>
        </w:rPr>
        <w:t xml:space="preserve"> </w:t>
      </w:r>
      <w:r w:rsidRPr="00BF3A9E">
        <w:rPr>
          <w:rFonts w:ascii="Arial" w:eastAsia="Times New Roman" w:hAnsi="Arial" w:cs="Arial"/>
          <w:kern w:val="0"/>
          <w:sz w:val="24"/>
          <w:szCs w:val="20"/>
          <w:lang w:eastAsia="it-IT"/>
          <w14:ligatures w14:val="none"/>
        </w:rPr>
        <w:t xml:space="preserve">La porta è Gesù. Il cuore del Padre, la sua eterna volontà è porta per Cristo Gesù. </w:t>
      </w:r>
      <w:r w:rsidRPr="00BF3A9E">
        <w:rPr>
          <w:rFonts w:ascii="Arial" w:eastAsia="Times New Roman" w:hAnsi="Arial" w:cs="Arial"/>
          <w:kern w:val="0"/>
          <w:sz w:val="24"/>
          <w:szCs w:val="20"/>
          <w:lang w:eastAsia="it-IT"/>
          <w14:ligatures w14:val="none"/>
        </w:rPr>
        <w:lastRenderedPageBreak/>
        <w:t>Il cuore di Cristo, la sua Parola, il suo Vangelo, è la porta per ogni Pastore in Lui, con Lui e per Lui. Come il Cuore del Padre è porta e Cristo Gesù rimane sempre nel cuore del Padre, così il cuore di Cristo è porta e il Pastore di Cristo deve sempre rimanere nel cuore di Cristo. Non è sufficiente entrare nel recinto attraverso il cuore di Cristo, nel cuore di Cristo si deve rimanere. È questa condizione indispensabile per rimanere Pastore di Cristo, Pastore in Cristo, per Cristo, con Cristo. Se non si rimane nel cuore di Cristo, neanche si può edificare il regno di Cristo. Se il tralcio non rimane unito alla vite vera mai potrà produrre il frutto della vite vera. Se si innesta o sia pianta nella vite di morte che è Satana, lui produrrà frutti di tenebra e di morte. Il frutto è sempre il prodotto della natura dell’albero. L’albero di Cristo produce i frutti di Cristo, L’albero del mondo produce i frutti del mondo. L’albero di Satana produce i frutti di Satana. È verità insenata da Gesù.</w:t>
      </w:r>
    </w:p>
    <w:p w14:paraId="70659D51"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05510FEF"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1DCFFB2"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64A0828"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127E516"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28C4ED1"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w:t>
      </w:r>
      <w:r w:rsidRPr="00BF3A9E">
        <w:rPr>
          <w:rFonts w:ascii="Arial" w:eastAsia="Times New Roman" w:hAnsi="Arial" w:cs="Arial"/>
          <w:i/>
          <w:iCs/>
          <w:kern w:val="0"/>
          <w:sz w:val="24"/>
          <w:szCs w:val="20"/>
          <w:lang w:eastAsia="it-IT"/>
          <w14:ligatures w14:val="none"/>
        </w:rPr>
        <w:lastRenderedPageBreak/>
        <w:t xml:space="preserve">lega? Soltanto allora potrà saccheggiargli la casa. Chi non è con me è contro di me, e chi non raccoglie con me disperde. </w:t>
      </w:r>
    </w:p>
    <w:p w14:paraId="4BB868E3"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C9CB8CF"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236AD011"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3BCE12F"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017AD15"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757AC68"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Ora Gesù legge la storia usando come metro di verità la parola appena pronunciata. </w:t>
      </w:r>
      <w:r w:rsidRPr="00BF3A9E">
        <w:rPr>
          <w:rFonts w:ascii="Arial" w:eastAsia="Times New Roman" w:hAnsi="Arial" w:cs="Arial"/>
          <w:i/>
          <w:iCs/>
          <w:kern w:val="0"/>
          <w:sz w:val="24"/>
          <w:szCs w:val="20"/>
          <w:lang w:eastAsia="it-IT"/>
          <w14:ligatures w14:val="none"/>
        </w:rPr>
        <w:t>“In verità, in verità io vi dico: io sono la porta delle pecore”</w:t>
      </w:r>
      <w:r w:rsidRPr="00BF3A9E">
        <w:rPr>
          <w:rFonts w:ascii="Arial" w:eastAsia="Times New Roman" w:hAnsi="Arial" w:cs="Arial"/>
          <w:kern w:val="0"/>
          <w:sz w:val="24"/>
          <w:szCs w:val="20"/>
          <w:lang w:eastAsia="it-IT"/>
          <w14:ligatures w14:val="none"/>
        </w:rPr>
        <w:t xml:space="preserve">. Se Gesù è la porta delle pecore, e nessun altro il Padre ha costituito porta delle sue pecore, ne consegue che quanti sono venuti prima di lui non sono veri pastori, sono ladri e briganti: </w:t>
      </w:r>
      <w:r w:rsidRPr="00BF3A9E">
        <w:rPr>
          <w:rFonts w:ascii="Arial" w:eastAsia="Times New Roman" w:hAnsi="Arial" w:cs="Arial"/>
          <w:i/>
          <w:iCs/>
          <w:kern w:val="0"/>
          <w:sz w:val="24"/>
          <w:szCs w:val="20"/>
          <w:lang w:eastAsia="it-IT"/>
          <w14:ligatures w14:val="none"/>
        </w:rPr>
        <w:t>“Tutti coloro che sono venuti prima di me, sono ladri e briganti; ma le pecore non li hanno ascoltati”</w:t>
      </w:r>
      <w:r w:rsidRPr="00BF3A9E">
        <w:rPr>
          <w:rFonts w:ascii="Arial" w:eastAsia="Times New Roman" w:hAnsi="Arial" w:cs="Arial"/>
          <w:kern w:val="0"/>
          <w:sz w:val="24"/>
          <w:szCs w:val="20"/>
          <w:lang w:eastAsia="it-IT"/>
          <w14:ligatures w14:val="none"/>
        </w:rPr>
        <w:t xml:space="preserve">. Altra deduzione: le pecore del Padre riconoscono solo la voce del Padre, poiché solo Cristo è voce del Padre e in Cristo è voce del Padre ogni Pastori di Cristo che rimane in Cristo, le pecore del Padre non hanno ascoltato quanti sono venuti prima di Cristo: </w:t>
      </w:r>
      <w:r w:rsidRPr="00BF3A9E">
        <w:rPr>
          <w:rFonts w:ascii="Arial" w:eastAsia="Times New Roman" w:hAnsi="Arial" w:cs="Arial"/>
          <w:i/>
          <w:iCs/>
          <w:kern w:val="0"/>
          <w:sz w:val="24"/>
          <w:szCs w:val="20"/>
          <w:lang w:eastAsia="it-IT"/>
          <w14:ligatures w14:val="none"/>
        </w:rPr>
        <w:t xml:space="preserve">Dixit ergo iterum Iesus: “ Amen, amen dico vobis: Ego sum ostium ovium. </w:t>
      </w:r>
      <w:r w:rsidRPr="00BF3A9E">
        <w:rPr>
          <w:rFonts w:ascii="Arial" w:eastAsia="Times New Roman" w:hAnsi="Arial" w:cs="Arial"/>
          <w:i/>
          <w:iCs/>
          <w:kern w:val="0"/>
          <w:sz w:val="24"/>
          <w:szCs w:val="20"/>
          <w:lang w:val="fr-FR" w:eastAsia="it-IT"/>
          <w14:ligatures w14:val="none"/>
        </w:rPr>
        <w:t xml:space="preserve">Omnes, quotquot venerunt ante me, fures sunt et latrones, sed non </w:t>
      </w:r>
      <w:r w:rsidRPr="00BF3A9E">
        <w:rPr>
          <w:rFonts w:ascii="Arial" w:eastAsia="Times New Roman" w:hAnsi="Arial" w:cs="Arial"/>
          <w:i/>
          <w:iCs/>
          <w:kern w:val="0"/>
          <w:sz w:val="24"/>
          <w:szCs w:val="20"/>
          <w:lang w:val="fr-FR" w:eastAsia="it-IT"/>
          <w14:ligatures w14:val="none"/>
        </w:rPr>
        <w:lastRenderedPageBreak/>
        <w:t xml:space="preserve">audierunt eos oves. Εἶπεν οὖν πάλιν </w:t>
      </w:r>
      <w:r w:rsidRPr="00BF3A9E">
        <w:rPr>
          <w:rFonts w:ascii="Segoe UI Symbol" w:eastAsia="Times New Roman" w:hAnsi="Segoe UI Symbol" w:cs="Segoe UI Symbol"/>
          <w:i/>
          <w:iCs/>
          <w:kern w:val="0"/>
          <w:sz w:val="24"/>
          <w:szCs w:val="20"/>
          <w:lang w:val="fr-FR" w:eastAsia="it-IT"/>
          <w14:ligatures w14:val="none"/>
        </w:rPr>
        <w:t>⸀</w:t>
      </w:r>
      <w:r w:rsidRPr="00BF3A9E">
        <w:rPr>
          <w:rFonts w:ascii="Arial" w:eastAsia="Times New Roman" w:hAnsi="Arial" w:cs="Arial"/>
          <w:i/>
          <w:iCs/>
          <w:kern w:val="0"/>
          <w:sz w:val="24"/>
          <w:szCs w:val="20"/>
          <w:lang w:val="fr-FR" w:eastAsia="it-IT"/>
          <w14:ligatures w14:val="none"/>
        </w:rPr>
        <w:t xml:space="preserve">αὐτοῖς ὁ Ἰησοῦς· Ἀμὴν ἀμὴν λέγω ὑμῖν </w:t>
      </w:r>
      <w:r w:rsidRPr="00BF3A9E">
        <w:rPr>
          <w:rFonts w:ascii="Segoe UI Symbol" w:eastAsia="Times New Roman" w:hAnsi="Segoe UI Symbol" w:cs="Segoe UI Symbol"/>
          <w:i/>
          <w:iCs/>
          <w:kern w:val="0"/>
          <w:sz w:val="24"/>
          <w:szCs w:val="20"/>
          <w:lang w:val="fr-FR" w:eastAsia="it-IT"/>
          <w14:ligatures w14:val="none"/>
        </w:rPr>
        <w:t>⸀</w:t>
      </w:r>
      <w:r w:rsidRPr="00BF3A9E">
        <w:rPr>
          <w:rFonts w:ascii="Arial" w:eastAsia="Times New Roman" w:hAnsi="Arial" w:cs="Arial"/>
          <w:i/>
          <w:iCs/>
          <w:kern w:val="0"/>
          <w:sz w:val="24"/>
          <w:szCs w:val="20"/>
          <w:lang w:val="fr-FR" w:eastAsia="it-IT"/>
          <w14:ligatures w14:val="none"/>
        </w:rPr>
        <w:t xml:space="preserve">ὅτι ἐγώ εἰμι ἡ θύρα τῶν προβάτων. πάντες ὅσοι ἦλθον </w:t>
      </w:r>
      <w:bookmarkStart w:id="15" w:name="_Hlk200706957"/>
      <w:r w:rsidRPr="00BF3A9E">
        <w:rPr>
          <w:rFonts w:ascii="Segoe UI Symbol" w:eastAsia="Times New Roman" w:hAnsi="Segoe UI Symbol" w:cs="Segoe UI Symbol"/>
          <w:i/>
          <w:iCs/>
          <w:kern w:val="0"/>
          <w:sz w:val="24"/>
          <w:szCs w:val="20"/>
          <w:lang w:val="fr-FR" w:eastAsia="it-IT"/>
          <w14:ligatures w14:val="none"/>
        </w:rPr>
        <w:t>⸂</w:t>
      </w:r>
      <w:bookmarkStart w:id="16" w:name="_Hlk200716067"/>
      <w:r w:rsidRPr="00BF3A9E">
        <w:rPr>
          <w:rFonts w:ascii="Arial" w:eastAsia="Times New Roman" w:hAnsi="Arial" w:cs="Arial"/>
          <w:i/>
          <w:iCs/>
          <w:kern w:val="0"/>
          <w:sz w:val="24"/>
          <w:szCs w:val="20"/>
          <w:lang w:val="fr-FR" w:eastAsia="it-IT"/>
          <w14:ligatures w14:val="none"/>
        </w:rPr>
        <w:t>πρὸ ἐμοῦ</w:t>
      </w:r>
      <w:bookmarkEnd w:id="15"/>
      <w:bookmarkEnd w:id="16"/>
      <w:r w:rsidRPr="00BF3A9E">
        <w:rPr>
          <w:rFonts w:ascii="Segoe UI Symbol" w:eastAsia="Times New Roman" w:hAnsi="Segoe UI Symbol" w:cs="Segoe UI Symbol"/>
          <w:i/>
          <w:iCs/>
          <w:kern w:val="0"/>
          <w:sz w:val="24"/>
          <w:szCs w:val="20"/>
          <w:lang w:val="fr-FR" w:eastAsia="it-IT"/>
          <w14:ligatures w14:val="none"/>
        </w:rPr>
        <w:t>⸃</w:t>
      </w:r>
      <w:r w:rsidRPr="00BF3A9E">
        <w:rPr>
          <w:rFonts w:ascii="Arial" w:eastAsia="Times New Roman" w:hAnsi="Arial" w:cs="Arial"/>
          <w:i/>
          <w:iCs/>
          <w:kern w:val="0"/>
          <w:sz w:val="24"/>
          <w:szCs w:val="20"/>
          <w:lang w:val="fr-FR" w:eastAsia="it-IT"/>
          <w14:ligatures w14:val="none"/>
        </w:rPr>
        <w:t xml:space="preserve"> κλέπται εἰσὶν καὶ λῃσταί· ἀλλ’ οὐκ ἤκουσαν αὐτῶν τὰ πρόβατα. </w:t>
      </w:r>
      <w:r w:rsidRPr="00BF3A9E">
        <w:rPr>
          <w:rFonts w:ascii="Arial" w:eastAsia="Times New Roman" w:hAnsi="Arial" w:cs="Arial"/>
          <w:kern w:val="0"/>
          <w:sz w:val="24"/>
          <w:szCs w:val="20"/>
          <w:lang w:eastAsia="it-IT"/>
          <w14:ligatures w14:val="none"/>
        </w:rPr>
        <w:t xml:space="preserve">Queste Parole di Gesù vanno ben comprese. Il “prima” (ante me - </w:t>
      </w:r>
      <w:r w:rsidRPr="00BF3A9E">
        <w:rPr>
          <w:rFonts w:ascii="Segoe UI Symbol" w:eastAsia="Times New Roman" w:hAnsi="Segoe UI Symbol" w:cs="Segoe UI Symbol"/>
          <w:i/>
          <w:iCs/>
          <w:kern w:val="0"/>
          <w:sz w:val="24"/>
          <w:szCs w:val="20"/>
          <w:lang w:val="fr-FR" w:eastAsia="it-IT"/>
          <w14:ligatures w14:val="none"/>
        </w:rPr>
        <w:t>⸂</w:t>
      </w:r>
      <w:r w:rsidRPr="00BF3A9E">
        <w:rPr>
          <w:rFonts w:ascii="Arial" w:eastAsia="Times New Roman" w:hAnsi="Arial" w:cs="Arial"/>
          <w:i/>
          <w:iCs/>
          <w:kern w:val="0"/>
          <w:sz w:val="24"/>
          <w:szCs w:val="20"/>
          <w:lang w:val="fr-FR" w:eastAsia="it-IT"/>
          <w14:ligatures w14:val="none"/>
        </w:rPr>
        <w:t>πρὸ</w:t>
      </w:r>
      <w:r w:rsidRPr="00BF3A9E">
        <w:rPr>
          <w:rFonts w:ascii="Arial" w:eastAsia="Times New Roman" w:hAnsi="Arial" w:cs="Arial"/>
          <w:i/>
          <w:iCs/>
          <w:kern w:val="0"/>
          <w:sz w:val="24"/>
          <w:szCs w:val="20"/>
          <w:lang w:eastAsia="it-IT"/>
          <w14:ligatures w14:val="none"/>
        </w:rPr>
        <w:t xml:space="preserve"> </w:t>
      </w:r>
      <w:r w:rsidRPr="00BF3A9E">
        <w:rPr>
          <w:rFonts w:ascii="Arial" w:eastAsia="Times New Roman" w:hAnsi="Arial" w:cs="Arial"/>
          <w:i/>
          <w:iCs/>
          <w:kern w:val="0"/>
          <w:sz w:val="24"/>
          <w:szCs w:val="20"/>
          <w:lang w:val="fr-FR" w:eastAsia="it-IT"/>
          <w14:ligatures w14:val="none"/>
        </w:rPr>
        <w:t>ἐμοῦ</w:t>
      </w:r>
      <w:r w:rsidRPr="00BF3A9E">
        <w:rPr>
          <w:rFonts w:ascii="Arial" w:eastAsia="Times New Roman" w:hAnsi="Arial" w:cs="Arial"/>
          <w:i/>
          <w:iCs/>
          <w:kern w:val="0"/>
          <w:sz w:val="24"/>
          <w:szCs w:val="20"/>
          <w:lang w:eastAsia="it-IT"/>
          <w14:ligatures w14:val="none"/>
        </w:rPr>
        <w:t xml:space="preserve">) </w:t>
      </w:r>
      <w:r w:rsidRPr="00BF3A9E">
        <w:rPr>
          <w:rFonts w:ascii="Arial" w:eastAsia="Times New Roman" w:hAnsi="Arial" w:cs="Arial"/>
          <w:kern w:val="0"/>
          <w:sz w:val="24"/>
          <w:szCs w:val="20"/>
          <w:lang w:eastAsia="it-IT"/>
          <w14:ligatures w14:val="none"/>
        </w:rPr>
        <w:t>vale non solo per il passato, vale per il presente e vale per il futuro. Il prima (</w:t>
      </w:r>
      <w:r w:rsidRPr="00BF3A9E">
        <w:rPr>
          <w:rFonts w:ascii="Arial" w:eastAsia="Times New Roman" w:hAnsi="Arial" w:cs="Arial"/>
          <w:i/>
          <w:iCs/>
          <w:kern w:val="0"/>
          <w:sz w:val="24"/>
          <w:szCs w:val="20"/>
          <w:lang w:val="fr-FR" w:eastAsia="it-IT"/>
          <w14:ligatures w14:val="none"/>
        </w:rPr>
        <w:t>πρὸ</w:t>
      </w:r>
      <w:r w:rsidRPr="00BF3A9E">
        <w:rPr>
          <w:rFonts w:ascii="Arial" w:eastAsia="Times New Roman" w:hAnsi="Arial" w:cs="Arial"/>
          <w:i/>
          <w:iCs/>
          <w:kern w:val="0"/>
          <w:sz w:val="24"/>
          <w:szCs w:val="20"/>
          <w:lang w:eastAsia="it-IT"/>
          <w14:ligatures w14:val="none"/>
        </w:rPr>
        <w:t xml:space="preserve"> </w:t>
      </w:r>
      <w:r w:rsidRPr="00BF3A9E">
        <w:rPr>
          <w:rFonts w:ascii="Arial" w:eastAsia="Times New Roman" w:hAnsi="Arial" w:cs="Arial"/>
          <w:i/>
          <w:iCs/>
          <w:kern w:val="0"/>
          <w:sz w:val="24"/>
          <w:szCs w:val="20"/>
          <w:lang w:val="fr-FR" w:eastAsia="it-IT"/>
          <w14:ligatures w14:val="none"/>
        </w:rPr>
        <w:t>ἐμοῦ</w:t>
      </w:r>
      <w:r w:rsidRPr="00BF3A9E">
        <w:rPr>
          <w:rFonts w:ascii="Arial" w:eastAsia="Times New Roman" w:hAnsi="Arial" w:cs="Arial"/>
          <w:kern w:val="0"/>
          <w:sz w:val="24"/>
          <w:szCs w:val="20"/>
          <w:lang w:eastAsia="it-IT"/>
          <w14:ligatures w14:val="none"/>
        </w:rPr>
        <w:t>) è anche davanti. Davanti a me significa farsi Pastore senza Cristo al posto di Cristo. Ecco cosa dice Gesù a Pietro:</w:t>
      </w:r>
    </w:p>
    <w:p w14:paraId="797E114E" w14:textId="77777777" w:rsidR="00BF3A9E" w:rsidRPr="00BF3A9E" w:rsidRDefault="00BF3A9E" w:rsidP="00BF3A9E">
      <w:pPr>
        <w:spacing w:after="120" w:line="240" w:lineRule="auto"/>
        <w:jc w:val="both"/>
        <w:rPr>
          <w:rFonts w:ascii="Arial" w:eastAsia="Times New Roman" w:hAnsi="Arial" w:cs="Arial"/>
          <w:i/>
          <w:iCs/>
          <w:kern w:val="0"/>
          <w:sz w:val="24"/>
          <w:szCs w:val="20"/>
          <w:lang w:val="fr-FR" w:eastAsia="it-IT"/>
          <w14:ligatures w14:val="none"/>
        </w:rPr>
      </w:pPr>
      <w:r w:rsidRPr="00BF3A9E">
        <w:rPr>
          <w:rFonts w:ascii="Arial" w:eastAsia="Times New Roman" w:hAnsi="Arial" w:cs="Arial"/>
          <w:i/>
          <w:iCs/>
          <w:kern w:val="0"/>
          <w:sz w:val="24"/>
          <w:szCs w:val="20"/>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w:t>
      </w:r>
      <w:r w:rsidRPr="00BF3A9E">
        <w:rPr>
          <w:rFonts w:ascii="Arial" w:eastAsia="Times New Roman" w:hAnsi="Arial" w:cs="Arial"/>
          <w:i/>
          <w:iCs/>
          <w:kern w:val="0"/>
          <w:sz w:val="24"/>
          <w:szCs w:val="20"/>
          <w:lang w:val="fr-FR" w:eastAsia="it-IT"/>
          <w14:ligatures w14:val="none"/>
        </w:rPr>
        <w:t xml:space="preserve">(Mt 16,21-23). </w:t>
      </w:r>
    </w:p>
    <w:p w14:paraId="746AE388" w14:textId="77777777" w:rsidR="00BF3A9E" w:rsidRPr="00BF3A9E" w:rsidRDefault="00BF3A9E" w:rsidP="00BF3A9E">
      <w:pPr>
        <w:spacing w:after="120" w:line="240" w:lineRule="auto"/>
        <w:jc w:val="both"/>
        <w:rPr>
          <w:rFonts w:ascii="Arial" w:eastAsia="Times New Roman" w:hAnsi="Arial" w:cs="Arial"/>
          <w:kern w:val="0"/>
          <w:sz w:val="24"/>
          <w:szCs w:val="20"/>
          <w:lang w:val="fr-FR" w:eastAsia="it-IT"/>
          <w14:ligatures w14:val="none"/>
        </w:rPr>
      </w:pPr>
      <w:r w:rsidRPr="00BF3A9E">
        <w:rPr>
          <w:rFonts w:ascii="Arial" w:eastAsia="Times New Roman" w:hAnsi="Arial" w:cs="Arial"/>
          <w:kern w:val="0"/>
          <w:sz w:val="24"/>
          <w:szCs w:val="20"/>
          <w:lang w:val="fr-FR" w:eastAsia="it-IT"/>
          <w14:ligatures w14:val="none"/>
        </w:rPr>
        <w:t>Exinde coepit Iesus ostendere discipulis suis quia oporteret eum ire Hierosolymam et multa pati a senioribus et principibus sacerdotum et scribis et occidi et tertia die resurgere. Et assumens eum Petrus coepit increpare illum dicens: “ Absit a te, Domine; non erit tibi hoc ”. Qui conversus dixit Petro: “</w:t>
      </w:r>
      <w:bookmarkStart w:id="17" w:name="_Hlk200707477"/>
      <w:r w:rsidRPr="00BF3A9E">
        <w:rPr>
          <w:rFonts w:ascii="Arial" w:eastAsia="Times New Roman" w:hAnsi="Arial" w:cs="Arial"/>
          <w:kern w:val="0"/>
          <w:sz w:val="24"/>
          <w:szCs w:val="20"/>
          <w:lang w:val="fr-FR" w:eastAsia="it-IT"/>
          <w14:ligatures w14:val="none"/>
        </w:rPr>
        <w:t xml:space="preserve"> Vade post me</w:t>
      </w:r>
      <w:bookmarkEnd w:id="17"/>
      <w:r w:rsidRPr="00BF3A9E">
        <w:rPr>
          <w:rFonts w:ascii="Arial" w:eastAsia="Times New Roman" w:hAnsi="Arial" w:cs="Arial"/>
          <w:kern w:val="0"/>
          <w:sz w:val="24"/>
          <w:szCs w:val="20"/>
          <w:lang w:val="fr-FR" w:eastAsia="it-IT"/>
          <w14:ligatures w14:val="none"/>
        </w:rPr>
        <w:t xml:space="preserve">, Satana! Scandalum es mihi, quia non sapis ea, quae Dei sunt, sed ea, quae hominum! (Mt 16,21-23). </w:t>
      </w:r>
    </w:p>
    <w:p w14:paraId="43A7BE89" w14:textId="77777777" w:rsidR="00BF3A9E" w:rsidRPr="00BF3A9E" w:rsidRDefault="00BF3A9E" w:rsidP="00BF3A9E">
      <w:pPr>
        <w:spacing w:after="120" w:line="240" w:lineRule="auto"/>
        <w:jc w:val="both"/>
        <w:rPr>
          <w:rFonts w:ascii="Arial" w:eastAsia="Times New Roman" w:hAnsi="Arial" w:cs="Arial"/>
          <w:kern w:val="0"/>
          <w:sz w:val="26"/>
          <w:szCs w:val="26"/>
          <w:lang w:val="fr-FR" w:eastAsia="it-IT"/>
          <w14:ligatures w14:val="none"/>
        </w:rPr>
      </w:pP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Times New Roman" w:hAnsi="Times New Roman" w:cs="Times New Roman"/>
          <w:color w:val="111111"/>
          <w:sz w:val="26"/>
          <w:szCs w:val="26"/>
        </w:rPr>
        <w:t>ὸ</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τότε</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ἤ</w:t>
      </w:r>
      <w:r w:rsidRPr="00BF3A9E">
        <w:rPr>
          <w:rFonts w:ascii="Cambria" w:hAnsi="Cambria" w:cs="Cambria"/>
          <w:color w:val="111111"/>
          <w:sz w:val="26"/>
          <w:szCs w:val="26"/>
        </w:rPr>
        <w:t>ρξατο</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ησο</w:t>
      </w:r>
      <w:r w:rsidRPr="00BF3A9E">
        <w:rPr>
          <w:rFonts w:ascii="Times New Roman" w:hAnsi="Times New Roman" w:cs="Times New Roman"/>
          <w:color w:val="111111"/>
          <w:sz w:val="26"/>
          <w:szCs w:val="26"/>
        </w:rPr>
        <w:t>ῦ</w:t>
      </w:r>
      <w:r w:rsidRPr="00BF3A9E">
        <w:rPr>
          <w:rFonts w:ascii="Cambria" w:hAnsi="Cambria" w:cs="Cambria"/>
          <w:color w:val="111111"/>
          <w:sz w:val="26"/>
          <w:szCs w:val="26"/>
        </w:rPr>
        <w:t>ς</w:t>
      </w:r>
      <w:r w:rsidRPr="00BF3A9E">
        <w:rPr>
          <w:rFonts w:ascii="Segoe UI Symbol" w:hAnsi="Segoe UI Symbol" w:cs="Segoe UI Symbol"/>
          <w:color w:val="111111"/>
          <w:sz w:val="26"/>
          <w:szCs w:val="26"/>
        </w:rPr>
        <w:t>⸃</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δεικνύειν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μ</w:t>
      </w:r>
      <w:r w:rsidRPr="00BF3A9E">
        <w:rPr>
          <w:rFonts w:ascii="Cambria" w:hAnsi="Cambria" w:cs="Cambria"/>
          <w:color w:val="111111"/>
          <w:sz w:val="26"/>
          <w:szCs w:val="26"/>
        </w:rPr>
        <w:t>αθητα</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δε</w:t>
      </w:r>
      <w:r w:rsidRPr="00BF3A9E">
        <w:rPr>
          <w:rFonts w:ascii="Times New Roman" w:hAnsi="Times New Roman" w:cs="Times New Roman"/>
          <w:color w:val="111111"/>
          <w:sz w:val="26"/>
          <w:szCs w:val="26"/>
        </w:rPr>
        <w:t>ῖ</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ὸ</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Ἱ</w:t>
      </w:r>
      <w:r w:rsidRPr="00BF3A9E">
        <w:rPr>
          <w:rFonts w:ascii="Cambria" w:hAnsi="Cambria" w:cs="Cambria"/>
          <w:color w:val="111111"/>
          <w:sz w:val="26"/>
          <w:szCs w:val="26"/>
        </w:rPr>
        <w:t>εροσόλυ</w:t>
      </w:r>
      <w:r w:rsidRPr="00BF3A9E">
        <w:rPr>
          <w:rFonts w:ascii="PT Serif" w:hAnsi="PT Serif" w:cs="PT Serif"/>
          <w:color w:val="111111"/>
          <w:sz w:val="26"/>
          <w:szCs w:val="26"/>
        </w:rPr>
        <w:t>μ</w:t>
      </w:r>
      <w:r w:rsidRPr="00BF3A9E">
        <w:rPr>
          <w:rFonts w:ascii="Cambria" w:hAnsi="Cambria" w:cs="Cambria"/>
          <w:color w:val="111111"/>
          <w:sz w:val="26"/>
          <w:szCs w:val="26"/>
        </w:rPr>
        <w:t>α</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Cambria" w:hAnsi="Cambria" w:cs="Cambria"/>
          <w:color w:val="111111"/>
          <w:sz w:val="26"/>
          <w:szCs w:val="26"/>
        </w:rPr>
        <w:t>ελθε</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w:t>
      </w:r>
      <w:r w:rsidRPr="00BF3A9E">
        <w:rPr>
          <w:rFonts w:ascii="Segoe UI Symbol" w:hAnsi="Segoe UI Symbol" w:cs="Segoe UI Symbol"/>
          <w:color w:val="111111"/>
          <w:sz w:val="26"/>
          <w:szCs w:val="26"/>
        </w:rPr>
        <w:t>⸃</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ολλ</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αθε</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Times New Roman" w:hAnsi="Times New Roman" w:cs="Times New Roman"/>
          <w:color w:val="111111"/>
          <w:sz w:val="26"/>
          <w:szCs w:val="26"/>
        </w:rPr>
        <w:t>ὸ</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ρεσβυτέρων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ρχιερέων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γρα</w:t>
      </w:r>
      <w:r w:rsidRPr="00BF3A9E">
        <w:rPr>
          <w:rFonts w:ascii="PT Serif" w:hAnsi="PT Serif" w:cs="PT Serif"/>
          <w:color w:val="111111"/>
          <w:sz w:val="26"/>
          <w:szCs w:val="26"/>
        </w:rPr>
        <w:t>μμ</w:t>
      </w:r>
      <w:r w:rsidRPr="00BF3A9E">
        <w:rPr>
          <w:rFonts w:ascii="Cambria" w:hAnsi="Cambria" w:cs="Cambria"/>
          <w:color w:val="111111"/>
          <w:sz w:val="26"/>
          <w:szCs w:val="26"/>
        </w:rPr>
        <w:t>ατέων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Cambria" w:hAnsi="Cambria" w:cs="Cambria"/>
          <w:color w:val="111111"/>
          <w:sz w:val="26"/>
          <w:szCs w:val="26"/>
        </w:rPr>
        <w:t>οκτανθ</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ναι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ῇ</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τρίτ</w:t>
      </w:r>
      <w:r w:rsidRPr="00BF3A9E">
        <w:rPr>
          <w:rFonts w:ascii="Times New Roman" w:hAnsi="Times New Roman" w:cs="Times New Roman"/>
          <w:color w:val="111111"/>
          <w:sz w:val="26"/>
          <w:szCs w:val="26"/>
        </w:rPr>
        <w:t>ῃ</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ἡ</w:t>
      </w:r>
      <w:r w:rsidRPr="00BF3A9E">
        <w:rPr>
          <w:rFonts w:ascii="PT Serif" w:hAnsi="PT Serif"/>
          <w:color w:val="111111"/>
          <w:sz w:val="26"/>
          <w:szCs w:val="26"/>
        </w:rPr>
        <w:t>μ</w:t>
      </w:r>
      <w:r w:rsidRPr="00BF3A9E">
        <w:rPr>
          <w:rFonts w:ascii="Cambria" w:hAnsi="Cambria" w:cs="Cambria"/>
          <w:color w:val="111111"/>
          <w:sz w:val="26"/>
          <w:szCs w:val="26"/>
        </w:rPr>
        <w:t>έρ</w:t>
      </w:r>
      <w:r w:rsidRPr="00BF3A9E">
        <w:rPr>
          <w:rFonts w:ascii="Times New Roman" w:hAnsi="Times New Roman" w:cs="Times New Roman"/>
          <w:color w:val="111111"/>
          <w:sz w:val="26"/>
          <w:szCs w:val="26"/>
        </w:rPr>
        <w:t>ᾳ</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γερθ</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ναι</w:t>
      </w:r>
      <w:r w:rsidRPr="00BF3A9E">
        <w:rPr>
          <w:rFonts w:ascii="PT Serif" w:hAnsi="PT Serif"/>
          <w:color w:val="111111"/>
          <w:sz w:val="26"/>
          <w:szCs w:val="26"/>
          <w:lang w:val="fr-FR"/>
        </w:rPr>
        <w:t>.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ροσλαβό</w:t>
      </w:r>
      <w:r w:rsidRPr="00BF3A9E">
        <w:rPr>
          <w:rFonts w:ascii="PT Serif" w:hAnsi="PT Serif" w:cs="PT Serif"/>
          <w:color w:val="111111"/>
          <w:sz w:val="26"/>
          <w:szCs w:val="26"/>
        </w:rPr>
        <w:t>μ</w:t>
      </w:r>
      <w:r w:rsidRPr="00BF3A9E">
        <w:rPr>
          <w:rFonts w:ascii="Cambria" w:hAnsi="Cambria" w:cs="Cambria"/>
          <w:color w:val="111111"/>
          <w:sz w:val="26"/>
          <w:szCs w:val="26"/>
        </w:rPr>
        <w:t>ενος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ὸ</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Cambria" w:hAnsi="Cambria" w:cs="Cambria"/>
          <w:color w:val="111111"/>
          <w:sz w:val="26"/>
          <w:szCs w:val="26"/>
        </w:rPr>
        <w:t>Πέτρος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ἤ</w:t>
      </w:r>
      <w:r w:rsidRPr="00BF3A9E">
        <w:rPr>
          <w:rFonts w:ascii="Cambria" w:hAnsi="Cambria" w:cs="Cambria"/>
          <w:color w:val="111111"/>
          <w:sz w:val="26"/>
          <w:szCs w:val="26"/>
        </w:rPr>
        <w:t>ρξατο</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PT Serif" w:hAnsi="PT Serif"/>
          <w:color w:val="111111"/>
          <w:sz w:val="26"/>
          <w:szCs w:val="26"/>
        </w:rPr>
        <w:t>π</w:t>
      </w:r>
      <w:r w:rsidRPr="00BF3A9E">
        <w:rPr>
          <w:rFonts w:ascii="Cambria" w:hAnsi="Cambria" w:cs="Cambria"/>
          <w:color w:val="111111"/>
          <w:sz w:val="26"/>
          <w:szCs w:val="26"/>
        </w:rPr>
        <w:t>ιτι</w:t>
      </w:r>
      <w:r w:rsidRPr="00BF3A9E">
        <w:rPr>
          <w:rFonts w:ascii="PT Serif" w:hAnsi="PT Serif" w:cs="PT Serif"/>
          <w:color w:val="111111"/>
          <w:sz w:val="26"/>
          <w:szCs w:val="26"/>
        </w:rPr>
        <w:t>μ</w:t>
      </w:r>
      <w:r w:rsidRPr="00BF3A9E">
        <w:rPr>
          <w:rFonts w:ascii="Times New Roman" w:hAnsi="Times New Roman" w:cs="Times New Roman"/>
          <w:color w:val="111111"/>
          <w:sz w:val="26"/>
          <w:szCs w:val="26"/>
        </w:rPr>
        <w:t>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ῷ</w:t>
      </w:r>
      <w:r w:rsidRPr="00BF3A9E">
        <w:rPr>
          <w:rFonts w:ascii="PT Serif" w:hAnsi="PT Serif"/>
          <w:color w:val="111111"/>
          <w:sz w:val="26"/>
          <w:szCs w:val="26"/>
          <w:lang w:val="fr-FR"/>
        </w:rPr>
        <w:t xml:space="preserve"> </w:t>
      </w:r>
      <w:r w:rsidRPr="00BF3A9E">
        <w:rPr>
          <w:rFonts w:ascii="Cambria" w:hAnsi="Cambria" w:cs="Cambria"/>
          <w:color w:val="111111"/>
          <w:sz w:val="26"/>
          <w:szCs w:val="26"/>
        </w:rPr>
        <w:t>λέγων·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Ἵ</w:t>
      </w:r>
      <w:r w:rsidRPr="00BF3A9E">
        <w:rPr>
          <w:rFonts w:ascii="Cambria" w:hAnsi="Cambria" w:cs="Cambria"/>
          <w:color w:val="111111"/>
          <w:sz w:val="26"/>
          <w:szCs w:val="26"/>
        </w:rPr>
        <w:t>λεώς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σοι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κύριε·</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PT Serif" w:hAnsi="PT Serif"/>
          <w:color w:val="111111"/>
          <w:sz w:val="26"/>
          <w:szCs w:val="26"/>
          <w:lang w:val="fr-FR"/>
        </w:rPr>
        <w:t xml:space="preserve"> </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Cambria" w:hAnsi="Cambria" w:cs="Cambria"/>
          <w:color w:val="111111"/>
          <w:sz w:val="26"/>
          <w:szCs w:val="26"/>
        </w:rPr>
        <w:t>σται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σοι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Cambria" w:hAnsi="Cambria" w:cs="Cambria"/>
          <w:color w:val="111111"/>
          <w:sz w:val="26"/>
          <w:szCs w:val="26"/>
        </w:rPr>
        <w:t>το</w:t>
      </w:r>
      <w:r w:rsidRPr="00BF3A9E">
        <w:rPr>
          <w:rFonts w:ascii="PT Serif" w:hAnsi="PT Serif"/>
          <w:color w:val="111111"/>
          <w:sz w:val="26"/>
          <w:szCs w:val="26"/>
          <w:lang w:val="fr-FR"/>
        </w:rPr>
        <w:t>.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w:t>
      </w:r>
      <w:r w:rsidRPr="00BF3A9E">
        <w:rPr>
          <w:rFonts w:ascii="Times New Roman" w:hAnsi="Times New Roman" w:cs="Times New Roman"/>
          <w:color w:val="111111"/>
          <w:sz w:val="26"/>
          <w:szCs w:val="26"/>
        </w:rPr>
        <w:t>ὲ</w:t>
      </w:r>
      <w:r w:rsidRPr="00BF3A9E">
        <w:rPr>
          <w:rFonts w:ascii="PT Serif" w:hAnsi="PT Serif"/>
          <w:color w:val="111111"/>
          <w:sz w:val="26"/>
          <w:szCs w:val="26"/>
          <w:lang w:val="fr-FR"/>
        </w:rPr>
        <w:t xml:space="preserve"> </w:t>
      </w:r>
      <w:r w:rsidRPr="00BF3A9E">
        <w:rPr>
          <w:rFonts w:ascii="Cambria" w:hAnsi="Cambria" w:cs="Cambria"/>
          <w:color w:val="111111"/>
          <w:sz w:val="26"/>
          <w:szCs w:val="26"/>
        </w:rPr>
        <w:t>στραφε</w:t>
      </w:r>
      <w:r w:rsidRPr="00BF3A9E">
        <w:rPr>
          <w:rFonts w:ascii="Times New Roman" w:hAnsi="Times New Roman" w:cs="Times New Roman"/>
          <w:color w:val="111111"/>
          <w:sz w:val="26"/>
          <w:szCs w:val="26"/>
        </w:rPr>
        <w:t>ὶ</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ἶ</w:t>
      </w:r>
      <w:r w:rsidRPr="00BF3A9E">
        <w:rPr>
          <w:rFonts w:ascii="PT Serif" w:hAnsi="PT Serif"/>
          <w:color w:val="111111"/>
          <w:sz w:val="26"/>
          <w:szCs w:val="26"/>
        </w:rPr>
        <w:t>π</w:t>
      </w:r>
      <w:r w:rsidRPr="00BF3A9E">
        <w:rPr>
          <w:rFonts w:ascii="Cambria" w:hAnsi="Cambria" w:cs="Cambria"/>
          <w:color w:val="111111"/>
          <w:sz w:val="26"/>
          <w:szCs w:val="26"/>
        </w:rPr>
        <w:t>εν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ῷ</w:t>
      </w:r>
      <w:r w:rsidRPr="00BF3A9E">
        <w:rPr>
          <w:rFonts w:ascii="PT Serif" w:hAnsi="PT Serif"/>
          <w:color w:val="111111"/>
          <w:sz w:val="26"/>
          <w:szCs w:val="26"/>
          <w:lang w:val="fr-FR"/>
        </w:rPr>
        <w:t xml:space="preserve"> </w:t>
      </w:r>
      <w:r w:rsidRPr="00BF3A9E">
        <w:rPr>
          <w:rFonts w:ascii="Cambria" w:hAnsi="Cambria" w:cs="Cambria"/>
          <w:color w:val="111111"/>
          <w:sz w:val="26"/>
          <w:szCs w:val="26"/>
        </w:rPr>
        <w:t>Πέτρ</w:t>
      </w:r>
      <w:r w:rsidRPr="00BF3A9E">
        <w:rPr>
          <w:rFonts w:ascii="Times New Roman" w:hAnsi="Times New Roman" w:cs="Times New Roman"/>
          <w:color w:val="111111"/>
          <w:sz w:val="26"/>
          <w:szCs w:val="26"/>
        </w:rPr>
        <w:t>ῳ</w:t>
      </w:r>
      <w:r w:rsidRPr="00BF3A9E">
        <w:rPr>
          <w:rFonts w:ascii="Cambria" w:hAnsi="Cambria" w:cs="Cambria"/>
          <w:color w:val="111111"/>
          <w:sz w:val="26"/>
          <w:szCs w:val="26"/>
        </w:rPr>
        <w:t>·</w:t>
      </w:r>
      <w:r w:rsidRPr="00BF3A9E">
        <w:rPr>
          <w:rFonts w:ascii="PT Serif" w:hAnsi="PT Serif"/>
          <w:color w:val="111111"/>
          <w:sz w:val="26"/>
          <w:szCs w:val="26"/>
          <w:lang w:val="fr-FR"/>
        </w:rPr>
        <w:t xml:space="preserve"> </w:t>
      </w:r>
      <w:bookmarkStart w:id="18" w:name="_Hlk200707523"/>
      <w:r w:rsidRPr="00BF3A9E">
        <w:rPr>
          <w:rFonts w:ascii="Times New Roman" w:hAnsi="Times New Roman" w:cs="Times New Roman"/>
          <w:color w:val="111111"/>
          <w:sz w:val="26"/>
          <w:szCs w:val="26"/>
        </w:rPr>
        <w:t>Ὕ</w:t>
      </w:r>
      <w:r w:rsidRPr="00BF3A9E">
        <w:rPr>
          <w:rFonts w:ascii="PT Serif" w:hAnsi="PT Serif"/>
          <w:color w:val="111111"/>
          <w:sz w:val="26"/>
          <w:szCs w:val="26"/>
        </w:rPr>
        <w:t>π</w:t>
      </w:r>
      <w:r w:rsidRPr="00BF3A9E">
        <w:rPr>
          <w:rFonts w:ascii="Cambria" w:hAnsi="Cambria" w:cs="Cambria"/>
          <w:color w:val="111111"/>
          <w:sz w:val="26"/>
          <w:szCs w:val="26"/>
        </w:rPr>
        <w:t>αγε</w:t>
      </w:r>
      <w:r w:rsidRPr="00BF3A9E">
        <w:rPr>
          <w:rFonts w:ascii="PT Serif" w:hAnsi="PT Serif"/>
          <w:color w:val="111111"/>
          <w:sz w:val="26"/>
          <w:szCs w:val="26"/>
          <w:lang w:val="fr-FR"/>
        </w:rPr>
        <w:t xml:space="preserve"> </w:t>
      </w:r>
      <w:bookmarkStart w:id="19" w:name="_Hlk200716097"/>
      <w:r w:rsidRPr="00BF3A9E">
        <w:rPr>
          <w:rFonts w:ascii="Times New Roman" w:hAnsi="Times New Roman" w:cs="Times New Roman"/>
          <w:color w:val="111111"/>
          <w:sz w:val="26"/>
          <w:szCs w:val="26"/>
        </w:rPr>
        <w:t>ὀ</w:t>
      </w:r>
      <w:r w:rsidRPr="00BF3A9E">
        <w:rPr>
          <w:rFonts w:ascii="PT Serif" w:hAnsi="PT Serif"/>
          <w:color w:val="111111"/>
          <w:sz w:val="26"/>
          <w:szCs w:val="26"/>
        </w:rPr>
        <w:t>π</w:t>
      </w:r>
      <w:r w:rsidRPr="00BF3A9E">
        <w:rPr>
          <w:rFonts w:ascii="Cambria" w:hAnsi="Cambria" w:cs="Cambria"/>
          <w:color w:val="111111"/>
          <w:sz w:val="26"/>
          <w:szCs w:val="26"/>
        </w:rPr>
        <w:t>ίσω</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μ</w:t>
      </w:r>
      <w:r w:rsidRPr="00BF3A9E">
        <w:rPr>
          <w:rFonts w:ascii="Cambria" w:hAnsi="Cambria" w:cs="Cambria"/>
          <w:color w:val="111111"/>
          <w:sz w:val="26"/>
          <w:szCs w:val="26"/>
        </w:rPr>
        <w:t>ου</w:t>
      </w:r>
      <w:bookmarkEnd w:id="18"/>
      <w:r w:rsidRPr="00BF3A9E">
        <w:rPr>
          <w:rFonts w:ascii="PT Serif" w:hAnsi="PT Serif"/>
          <w:color w:val="111111"/>
          <w:sz w:val="26"/>
          <w:szCs w:val="26"/>
          <w:lang w:val="fr-FR"/>
        </w:rPr>
        <w:t xml:space="preserve">, </w:t>
      </w:r>
      <w:bookmarkEnd w:id="19"/>
      <w:r w:rsidRPr="00BF3A9E">
        <w:rPr>
          <w:rFonts w:ascii="Cambria" w:hAnsi="Cambria" w:cs="Cambria"/>
          <w:color w:val="111111"/>
          <w:sz w:val="26"/>
          <w:szCs w:val="26"/>
        </w:rPr>
        <w:t>Σαταν</w:t>
      </w:r>
      <w:r w:rsidRPr="00BF3A9E">
        <w:rPr>
          <w:rFonts w:ascii="Times New Roman" w:hAnsi="Times New Roman" w:cs="Times New Roman"/>
          <w:color w:val="111111"/>
          <w:sz w:val="26"/>
          <w:szCs w:val="26"/>
        </w:rPr>
        <w:t>ᾶ</w:t>
      </w:r>
      <w:r w:rsidRPr="00BF3A9E">
        <w:rPr>
          <w:rFonts w:ascii="Cambria" w:hAnsi="Cambria" w:cs="Cambria"/>
          <w:color w:val="111111"/>
          <w:sz w:val="26"/>
          <w:szCs w:val="26"/>
        </w:rPr>
        <w:t>·</w:t>
      </w:r>
      <w:r w:rsidRPr="00BF3A9E">
        <w:rPr>
          <w:rFonts w:ascii="PT Serif" w:hAnsi="PT Serif"/>
          <w:color w:val="111111"/>
          <w:sz w:val="26"/>
          <w:szCs w:val="26"/>
          <w:lang w:val="fr-FR"/>
        </w:rPr>
        <w:t xml:space="preserve"> </w:t>
      </w:r>
      <w:r w:rsidRPr="00BF3A9E">
        <w:rPr>
          <w:rFonts w:ascii="Cambria" w:hAnsi="Cambria" w:cs="Cambria"/>
          <w:color w:val="111111"/>
          <w:sz w:val="26"/>
          <w:szCs w:val="26"/>
        </w:rPr>
        <w:t>σκάνδαλον</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PT Serif" w:hAnsi="PT Serif"/>
          <w:color w:val="111111"/>
          <w:sz w:val="26"/>
          <w:szCs w:val="26"/>
        </w:rPr>
        <w:t>μ</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ῦ</w:t>
      </w:r>
      <w:r w:rsidRPr="00BF3A9E">
        <w:rPr>
          <w:rFonts w:ascii="Segoe UI Symbol" w:hAnsi="Segoe UI Symbol" w:cs="Segoe UI Symbol"/>
          <w:color w:val="111111"/>
          <w:sz w:val="26"/>
          <w:szCs w:val="26"/>
        </w:rPr>
        <w:t>⸃</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PT Serif" w:hAnsi="PT Serif"/>
          <w:color w:val="111111"/>
          <w:sz w:val="26"/>
          <w:szCs w:val="26"/>
          <w:lang w:val="fr-FR"/>
        </w:rPr>
        <w:t xml:space="preserve"> </w:t>
      </w:r>
      <w:r w:rsidRPr="00BF3A9E">
        <w:rPr>
          <w:rFonts w:ascii="Cambria" w:hAnsi="Cambria" w:cs="Cambria"/>
          <w:color w:val="111111"/>
          <w:sz w:val="26"/>
          <w:szCs w:val="26"/>
        </w:rPr>
        <w:t>φρονε</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θεο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νθρώ</w:t>
      </w:r>
      <w:r w:rsidRPr="00BF3A9E">
        <w:rPr>
          <w:rFonts w:ascii="PT Serif" w:hAnsi="PT Serif" w:cs="PT Serif"/>
          <w:color w:val="111111"/>
          <w:sz w:val="26"/>
          <w:szCs w:val="26"/>
        </w:rPr>
        <w:t>π</w:t>
      </w:r>
      <w:r w:rsidRPr="00BF3A9E">
        <w:rPr>
          <w:rFonts w:ascii="Cambria" w:hAnsi="Cambria" w:cs="Cambria"/>
          <w:color w:val="111111"/>
          <w:sz w:val="26"/>
          <w:szCs w:val="26"/>
        </w:rPr>
        <w:t>ων</w:t>
      </w:r>
      <w:r w:rsidRPr="00BF3A9E">
        <w:rPr>
          <w:rFonts w:ascii="PT Serif" w:hAnsi="PT Serif"/>
          <w:color w:val="111111"/>
          <w:sz w:val="26"/>
          <w:szCs w:val="26"/>
          <w:lang w:val="fr-FR"/>
        </w:rPr>
        <w:t>.</w:t>
      </w:r>
    </w:p>
    <w:p w14:paraId="1545576D"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Ante me – post me - </w:t>
      </w:r>
      <w:r w:rsidRPr="00BF3A9E">
        <w:rPr>
          <w:rFonts w:ascii="Arial" w:eastAsia="Times New Roman" w:hAnsi="Arial" w:cs="Arial"/>
          <w:i/>
          <w:iCs/>
          <w:kern w:val="0"/>
          <w:sz w:val="24"/>
          <w:szCs w:val="20"/>
          <w:lang w:val="fr-FR" w:eastAsia="it-IT"/>
          <w14:ligatures w14:val="none"/>
        </w:rPr>
        <w:t>πρὸ</w:t>
      </w:r>
      <w:r w:rsidRPr="00BF3A9E">
        <w:rPr>
          <w:rFonts w:ascii="Arial" w:eastAsia="Times New Roman" w:hAnsi="Arial" w:cs="Arial"/>
          <w:i/>
          <w:iCs/>
          <w:kern w:val="0"/>
          <w:sz w:val="24"/>
          <w:szCs w:val="20"/>
          <w:lang w:eastAsia="it-IT"/>
          <w14:ligatures w14:val="none"/>
        </w:rPr>
        <w:t xml:space="preserve"> </w:t>
      </w:r>
      <w:r w:rsidRPr="00BF3A9E">
        <w:rPr>
          <w:rFonts w:ascii="Arial" w:eastAsia="Times New Roman" w:hAnsi="Arial" w:cs="Arial"/>
          <w:i/>
          <w:iCs/>
          <w:kern w:val="0"/>
          <w:sz w:val="24"/>
          <w:szCs w:val="20"/>
          <w:lang w:val="fr-FR" w:eastAsia="it-IT"/>
          <w14:ligatures w14:val="none"/>
        </w:rPr>
        <w:t>ἐμοῦ</w:t>
      </w:r>
      <w:r w:rsidRPr="00BF3A9E">
        <w:rPr>
          <w:rFonts w:ascii="Arial" w:eastAsia="Times New Roman" w:hAnsi="Arial" w:cs="Arial"/>
          <w:i/>
          <w:iCs/>
          <w:kern w:val="0"/>
          <w:sz w:val="24"/>
          <w:szCs w:val="20"/>
          <w:lang w:eastAsia="it-IT"/>
          <w14:ligatures w14:val="none"/>
        </w:rPr>
        <w:t xml:space="preserve"> - </w:t>
      </w:r>
      <w:r w:rsidRPr="00BF3A9E">
        <w:rPr>
          <w:rFonts w:ascii="Times New Roman" w:hAnsi="Times New Roman" w:cs="Times New Roman"/>
          <w:color w:val="111111"/>
          <w:sz w:val="26"/>
          <w:szCs w:val="26"/>
        </w:rPr>
        <w:t>ὀ</w:t>
      </w:r>
      <w:r w:rsidRPr="00BF3A9E">
        <w:rPr>
          <w:rFonts w:ascii="PT Serif" w:hAnsi="PT Serif"/>
          <w:color w:val="111111"/>
          <w:sz w:val="26"/>
          <w:szCs w:val="26"/>
        </w:rPr>
        <w:t>π</w:t>
      </w:r>
      <w:r w:rsidRPr="00BF3A9E">
        <w:rPr>
          <w:rFonts w:ascii="Cambria" w:hAnsi="Cambria" w:cs="Cambria"/>
          <w:color w:val="111111"/>
          <w:sz w:val="26"/>
          <w:szCs w:val="26"/>
        </w:rPr>
        <w:t>ίσω</w:t>
      </w:r>
      <w:r w:rsidRPr="00BF3A9E">
        <w:rPr>
          <w:rFonts w:ascii="PT Serif" w:hAnsi="PT Serif"/>
          <w:color w:val="111111"/>
          <w:sz w:val="26"/>
          <w:szCs w:val="26"/>
        </w:rPr>
        <w:t xml:space="preserve"> </w:t>
      </w:r>
      <w:r w:rsidRPr="00BF3A9E">
        <w:rPr>
          <w:rFonts w:ascii="PT Serif" w:hAnsi="PT Serif" w:cs="PT Serif"/>
          <w:color w:val="111111"/>
          <w:sz w:val="26"/>
          <w:szCs w:val="26"/>
        </w:rPr>
        <w:t>μ</w:t>
      </w:r>
      <w:r w:rsidRPr="00BF3A9E">
        <w:rPr>
          <w:rFonts w:ascii="Cambria" w:hAnsi="Cambria" w:cs="Cambria"/>
          <w:color w:val="111111"/>
          <w:sz w:val="26"/>
          <w:szCs w:val="26"/>
        </w:rPr>
        <w:t xml:space="preserve">ου: </w:t>
      </w:r>
      <w:r w:rsidRPr="00BF3A9E">
        <w:rPr>
          <w:rFonts w:ascii="Arial" w:eastAsia="Times New Roman" w:hAnsi="Arial" w:cs="Arial"/>
          <w:kern w:val="0"/>
          <w:sz w:val="24"/>
          <w:szCs w:val="20"/>
          <w:lang w:eastAsia="it-IT"/>
          <w14:ligatures w14:val="none"/>
        </w:rPr>
        <w:t xml:space="preserve">Prima di me, davanti a me sono coloro che pongono se stessi prima di Cristo, davanti a Cristo, prima del Padre, davanti al Padre. Infondo l’idolatria ebraica e l’idolatria cristiana differiscono grandemente dall’idolatria pagana. L’idolatria ebraica e l’idolatria cristiana è mettere il proprio pensiero prima del Dio conosciuto, prima del Cristo che si è scelto di seguire. L’idolatria pagana è adorare qualsiasi Dio, senza però aver ricevuto prima la rivelazione sul vero Dio. Oggi l’idolatria cristiana è divenuta la peggiore delle idolatrie. Dio è il proprio pensiero, lo Spirito Santo il proprio sentimento, Cristo è la propria via scelta come via di salvezza, la chiesa è quella che viene dal basso, quella fatta dall’uomo, la verità è la propria idea e tutto questo lo si fa in nome del Vangelo e dalle strutture che nascono dal Vangelo. Ecco perché tutti coloro che si pongono prima di Dio, prima di Cristo, sono ladri e briganti. Anche tutti coloro che si proclamano Cristo, sono ladri e briganti. </w:t>
      </w:r>
    </w:p>
    <w:p w14:paraId="2037B948"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La salvezza è andare a Dio, entrare nell’ovile di Dio, divenire gregge di Dio passando attraverso la porta che è Cristo. Non solo: rimanendo nella porta che è Cristo. Per la conversione a Cristo e per la fede nel suo Vangelo si diviene gregge di Dio, gregge di Cristo. Rimanendo per sempre convertiti a Cristo e rimanendo per sempre per la fede nel Vangelo di Cristo, si rimane gregge di Cristo, gregge di Dio. Se si persevera sino alla fine, si entrerà nella Gerusalemme che discende dal cielo </w:t>
      </w:r>
      <w:r w:rsidRPr="00BF3A9E">
        <w:rPr>
          <w:rFonts w:ascii="Arial" w:eastAsia="Times New Roman" w:hAnsi="Arial" w:cs="Arial"/>
          <w:kern w:val="0"/>
          <w:sz w:val="24"/>
          <w:szCs w:val="20"/>
          <w:lang w:eastAsia="it-IT"/>
          <w14:ligatures w14:val="none"/>
        </w:rPr>
        <w:lastRenderedPageBreak/>
        <w:t xml:space="preserve">e si sarà gregge del Padre, in Cristo, per l’eternità: </w:t>
      </w:r>
      <w:r w:rsidRPr="00BF3A9E">
        <w:rPr>
          <w:rFonts w:ascii="Arial" w:eastAsia="Times New Roman" w:hAnsi="Arial" w:cs="Arial"/>
          <w:i/>
          <w:iCs/>
          <w:kern w:val="0"/>
          <w:sz w:val="24"/>
          <w:szCs w:val="20"/>
          <w:lang w:eastAsia="it-IT"/>
          <w14:ligatures w14:val="none"/>
        </w:rPr>
        <w:t xml:space="preserve">“Io sono la porta: se uno entra attraverso di me, sarà salvato; entrerà e uscirà e troverà pascolo”. </w:t>
      </w:r>
      <w:r w:rsidRPr="00BF3A9E">
        <w:rPr>
          <w:rFonts w:ascii="Arial" w:eastAsia="Times New Roman" w:hAnsi="Arial" w:cs="Arial"/>
          <w:kern w:val="0"/>
          <w:sz w:val="24"/>
          <w:szCs w:val="20"/>
          <w:lang w:eastAsia="it-IT"/>
          <w14:ligatures w14:val="none"/>
        </w:rPr>
        <w:t xml:space="preserve">Solo passando attraverso la porta che è Cristo il gregge di Dio troverà pascolo. Ne troverà perché Cristo, il Buon Pastore del Padre, li nutrirà di Parole di vita eterna. Solo Gesù è la Parola di vita eterna, perché solo Lui è la vita eterna. </w:t>
      </w:r>
    </w:p>
    <w:p w14:paraId="14CBB9FA"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Ecco ora la differenza tra il ladro e Cristo Gesù. Il ladro viene per rubare, uccidere, distruggere. La sua natura di ladro non sa fare altro. Cristo Gesù invece che è vita eterna, viene per dare la vita e per darla in abbondanza. L’abbondanza non è solo nella quantità, essa è prima di tutto nella qualità e nella sostanza: </w:t>
      </w:r>
      <w:r w:rsidRPr="00BF3A9E">
        <w:rPr>
          <w:rFonts w:ascii="Arial" w:eastAsia="Times New Roman" w:hAnsi="Arial" w:cs="Arial"/>
          <w:i/>
          <w:iCs/>
          <w:kern w:val="0"/>
          <w:sz w:val="24"/>
          <w:szCs w:val="20"/>
          <w:lang w:eastAsia="it-IT"/>
          <w14:ligatures w14:val="none"/>
        </w:rPr>
        <w:t>“Il ladro non viene se non per rubare, uccidere e distruggere; io sono venuto perché abbiano la vita e l’abbiano in abbondanza” (Gv 10,10)</w:t>
      </w:r>
      <w:r w:rsidRPr="00BF3A9E">
        <w:rPr>
          <w:rFonts w:ascii="Arial" w:eastAsia="Times New Roman" w:hAnsi="Arial" w:cs="Arial"/>
          <w:kern w:val="0"/>
          <w:sz w:val="24"/>
          <w:szCs w:val="20"/>
          <w:lang w:eastAsia="it-IT"/>
          <w14:ligatures w14:val="none"/>
        </w:rPr>
        <w:t>. Gesù è vita eterna, vita divina, vita di carità, vita di santità, vita di misericordia, vita celeste. Lui dona se stesso come vita al gregge del Padre. Non esiste vita più abbondante, più piena di questa. Ecco come Gesù ha già rivelato questa purissima verità nel suo lungo discorso con i Giudei sul pane della vita nella sinagoga di Cafarnao:</w:t>
      </w:r>
    </w:p>
    <w:p w14:paraId="66AA75D9"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477F15B"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872FCA2"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E52C51D"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860E9E2"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Io sono il pane della vita. I vostri padri hanno mangiato la manna nel deserto e sono morti; questo è il pane che discende dal cielo, perché chi ne mangia non muoia. Io </w:t>
      </w:r>
      <w:r w:rsidRPr="00BF3A9E">
        <w:rPr>
          <w:rFonts w:ascii="Arial" w:eastAsia="Times New Roman" w:hAnsi="Arial" w:cs="Arial"/>
          <w:i/>
          <w:iCs/>
          <w:kern w:val="0"/>
          <w:sz w:val="24"/>
          <w:szCs w:val="20"/>
          <w:lang w:eastAsia="it-IT"/>
          <w14:ligatures w14:val="none"/>
        </w:rPr>
        <w:lastRenderedPageBreak/>
        <w:t>sono il pane vivo, disceso dal cielo. Se uno mangia di questo pane vivrà in eterno e il pane che io darò è la mia carne per la vita del mondo».</w:t>
      </w:r>
    </w:p>
    <w:p w14:paraId="38F98926"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p>
    <w:p w14:paraId="580F4EFF"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È Cristo la vita abbondante, la vita più abbondante. la vita eterna, che Gesù dona al gregge del Padre. </w:t>
      </w:r>
    </w:p>
    <w:p w14:paraId="5E565E75"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p>
    <w:p w14:paraId="327295D5" w14:textId="77777777" w:rsidR="00BF3A9E" w:rsidRPr="00BF3A9E" w:rsidRDefault="00BF3A9E" w:rsidP="00BF3A9E">
      <w:pPr>
        <w:spacing w:after="120" w:line="240" w:lineRule="auto"/>
        <w:jc w:val="both"/>
        <w:rPr>
          <w:rFonts w:ascii="Arial" w:eastAsia="Times New Roman" w:hAnsi="Arial" w:cs="Arial"/>
          <w:b/>
          <w:bCs/>
          <w:kern w:val="0"/>
          <w:sz w:val="24"/>
          <w:szCs w:val="20"/>
          <w:lang w:eastAsia="it-IT"/>
          <w14:ligatures w14:val="none"/>
        </w:rPr>
      </w:pPr>
      <w:r w:rsidRPr="00BF3A9E">
        <w:rPr>
          <w:rFonts w:ascii="Arial" w:eastAsia="Times New Roman" w:hAnsi="Arial" w:cs="Arial"/>
          <w:b/>
          <w:bCs/>
          <w:kern w:val="0"/>
          <w:sz w:val="24"/>
          <w:szCs w:val="20"/>
          <w:lang w:eastAsia="it-IT"/>
          <w14:ligatures w14:val="none"/>
        </w:rPr>
        <w:t>Necessarie domande</w:t>
      </w:r>
    </w:p>
    <w:p w14:paraId="70EAD25C"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chi sono i ladri e i briganti di cui parla Gesù in questa similitudine?</w:t>
      </w:r>
    </w:p>
    <w:p w14:paraId="7B950649"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Faccio anch’io parte di questo numeroso esercito?</w:t>
      </w:r>
    </w:p>
    <w:p w14:paraId="1F1F09E5"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chi è il Pastore delle pecore?</w:t>
      </w:r>
    </w:p>
    <w:p w14:paraId="04CB54E9"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chi è la porta?</w:t>
      </w:r>
    </w:p>
    <w:p w14:paraId="07852366"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chi è il guardiano?</w:t>
      </w:r>
    </w:p>
    <w:p w14:paraId="19ABAEBD"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le pecore ascoltano la voce del Pastore?</w:t>
      </w:r>
    </w:p>
    <w:p w14:paraId="6A5B425A"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le pecore non seguono un pastore estraneo?</w:t>
      </w:r>
    </w:p>
    <w:p w14:paraId="4A0D71A7"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Quando un pastore è estraneo?</w:t>
      </w:r>
    </w:p>
    <w:p w14:paraId="00CDF049"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Ho ben compreso ogni parola di questa similitudine?</w:t>
      </w:r>
    </w:p>
    <w:p w14:paraId="7787C11C"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che Gesù parla sempre nello Spirito Santo e che se io voglio conoscere quanto lui dice, devo essere anch’io colmo di Spirito Santo?</w:t>
      </w:r>
    </w:p>
    <w:p w14:paraId="2E084FE7"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Gesù è la porta delle pecore?</w:t>
      </w:r>
    </w:p>
    <w:p w14:paraId="0FEE122F"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quelli che sono venuti prima di Cristo sono ladri e briganti?</w:t>
      </w:r>
    </w:p>
    <w:p w14:paraId="3B3C5091"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Il prima è solo un prima temporale o è un prima cristologico e teologico?</w:t>
      </w:r>
    </w:p>
    <w:p w14:paraId="13EBAD0F"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solo chi entra attraverso la porta di Cristo, troverà pascolo.</w:t>
      </w:r>
    </w:p>
    <w:p w14:paraId="535ADEE2"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Qual è la sostanziale differenza tra il ladro e Cristo Signore?</w:t>
      </w:r>
    </w:p>
    <w:p w14:paraId="6025540C"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La vita che Gesù dona in abbondanza è solo abbondanza quantitativa o è soprattutto abbondanza qualitativa?</w:t>
      </w:r>
    </w:p>
    <w:p w14:paraId="1316494C"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che per conoscere secondo purezza e bellezza di verità quanto Gesù rivela in questo brano del Capitolo Decimo devo conoscere quanto ha rivelato nel Capitolo VI?</w:t>
      </w:r>
    </w:p>
    <w:p w14:paraId="5906A287"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che la vita eterna è Cristo Gesù?</w:t>
      </w:r>
    </w:p>
    <w:p w14:paraId="6E95FE8A"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solo Cristo Gesù è la vita eterna?</w:t>
      </w:r>
    </w:p>
    <w:p w14:paraId="0B52EABF"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lastRenderedPageBreak/>
        <w:t>Cosa mi manca perché io sia vero Pastore di Cristo?</w:t>
      </w:r>
    </w:p>
    <w:p w14:paraId="0704698C"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Cosa mi manca perché io sia vera pecora di Cristo?</w:t>
      </w:r>
    </w:p>
    <w:p w14:paraId="4F51D043"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p>
    <w:p w14:paraId="10AF8138"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p>
    <w:p w14:paraId="37FD03E2" w14:textId="77777777" w:rsidR="00BF3A9E" w:rsidRPr="00BF3A9E" w:rsidRDefault="00BF3A9E" w:rsidP="00BF3A9E">
      <w:pPr>
        <w:spacing w:after="200" w:line="240" w:lineRule="auto"/>
        <w:jc w:val="center"/>
        <w:rPr>
          <w:rFonts w:ascii="Arial" w:eastAsia="Times New Roman" w:hAnsi="Arial" w:cs="Arial"/>
          <w:b/>
          <w:bCs/>
          <w:kern w:val="0"/>
          <w:sz w:val="36"/>
          <w:szCs w:val="28"/>
          <w:lang w:eastAsia="it-IT"/>
          <w14:ligatures w14:val="none"/>
        </w:rPr>
      </w:pPr>
      <w:bookmarkStart w:id="20" w:name="_Hlk200661097"/>
      <w:r w:rsidRPr="00BF3A9E">
        <w:rPr>
          <w:rFonts w:ascii="Arial" w:eastAsia="Times New Roman" w:hAnsi="Arial" w:cs="Arial"/>
          <w:b/>
          <w:bCs/>
          <w:kern w:val="0"/>
          <w:sz w:val="36"/>
          <w:szCs w:val="28"/>
          <w:lang w:eastAsia="it-IT"/>
          <w14:ligatures w14:val="none"/>
        </w:rPr>
        <w:t xml:space="preserve">APPENDICE </w:t>
      </w:r>
    </w:p>
    <w:p w14:paraId="008AB3F8" w14:textId="77777777" w:rsidR="00BF3A9E" w:rsidRPr="00BF3A9E" w:rsidRDefault="00BF3A9E" w:rsidP="00BF3A9E">
      <w:pPr>
        <w:spacing w:after="200" w:line="240" w:lineRule="auto"/>
        <w:jc w:val="center"/>
        <w:rPr>
          <w:rFonts w:ascii="Arial" w:eastAsia="Times New Roman" w:hAnsi="Arial" w:cs="Arial"/>
          <w:b/>
          <w:bCs/>
          <w:kern w:val="0"/>
          <w:sz w:val="24"/>
          <w:szCs w:val="20"/>
          <w:lang w:eastAsia="it-IT"/>
          <w14:ligatures w14:val="none"/>
        </w:rPr>
      </w:pPr>
      <w:bookmarkStart w:id="21" w:name="_Hlk200719867"/>
      <w:r w:rsidRPr="00BF3A9E">
        <w:rPr>
          <w:rFonts w:ascii="Arial" w:eastAsia="Times New Roman" w:hAnsi="Arial" w:cs="Arial"/>
          <w:b/>
          <w:bCs/>
          <w:kern w:val="0"/>
          <w:sz w:val="24"/>
          <w:szCs w:val="20"/>
          <w:lang w:eastAsia="it-IT"/>
          <w14:ligatures w14:val="none"/>
        </w:rPr>
        <w:t xml:space="preserve">MEDITAZIONE: COME ESSERE UN BUON PASTORE IN CRISTO GESÙ, IL BUON PASTORE DEL PADRE </w:t>
      </w:r>
    </w:p>
    <w:bookmarkEnd w:id="20"/>
    <w:p w14:paraId="6426F3C7"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 xml:space="preserve">A Te, Pastore in Cristo, </w:t>
      </w:r>
    </w:p>
    <w:p w14:paraId="45630C75"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nel rispetto del Padre celeste che ti ha scelto dall’eternità,</w:t>
      </w:r>
    </w:p>
    <w:p w14:paraId="03E1D0C7"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nel rispetto di Cristo Gesù che ti ha conformato a Lui, in Lui, che è il Buon Pastore del Gregge del Padre suo,</w:t>
      </w:r>
    </w:p>
    <w:p w14:paraId="091327D5"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nel rispetto dello Spirito Santo che ti ha colmato di sé e ogni giorno ti colma di sé per vivere ciò che Lui ti ha fatto in Cristo, per Cristo, per Cristo,</w:t>
      </w:r>
    </w:p>
    <w:p w14:paraId="3EEBB912"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nel rispetto della Vergine Madre il cui sudore è grande al fine di tenerti legato sempre al suo cuore che ama di un amore specialissimo tutti i Pastori del Figlio suo,</w:t>
      </w:r>
    </w:p>
    <w:p w14:paraId="7427C532"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 xml:space="preserve">nel rispetto della Chiesa che ti ha consacrato suo ministero affidandoti il ministero di santificare, insegnare, governare il gregge di Cristo e condurlo alle sorgenti eterne delle acque della vita, </w:t>
      </w:r>
    </w:p>
    <w:p w14:paraId="34C51151"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 xml:space="preserve">nel rispetto delle tue personali scelte nello Spirito Santo di essere Pastore e Dottore per ammaestrare pastori e gregge nella Sana Dottrina della nostra purissima fede, </w:t>
      </w:r>
    </w:p>
    <w:p w14:paraId="07361789"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 xml:space="preserve">A Te, Pastore in Cristo, mi permetto di ricordarti alcune regole pastorali che sovente vengono dimenticate e quindi trasgredite. </w:t>
      </w:r>
    </w:p>
    <w:p w14:paraId="4131A4B5"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 xml:space="preserve">Sono queste regole, sempre da osservare con intensità di zelo sempre più grande, la forza e la verità del tuo cuore, la gioia e la santità del tuo spirito, la vitalità della tua anima, la collina sulla quale sei stato piantato per produrre molto frutto. </w:t>
      </w:r>
    </w:p>
    <w:p w14:paraId="2888879A"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Di queste regole te ne indico solo sette, sette come le sette virtù, sette come i sette sacramenti.</w:t>
      </w:r>
    </w:p>
    <w:p w14:paraId="18C6DC3D"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b/>
          <w:bCs/>
          <w:kern w:val="0"/>
          <w:sz w:val="24"/>
          <w:szCs w:val="24"/>
          <w:lang w:eastAsia="it-IT"/>
          <w14:ligatures w14:val="none"/>
        </w:rPr>
        <w:t xml:space="preserve">Prima Regola: Sei del Padre. </w:t>
      </w:r>
      <w:r w:rsidRPr="00BF3A9E">
        <w:rPr>
          <w:rFonts w:ascii="Arial" w:eastAsia="Times New Roman" w:hAnsi="Arial" w:cs="Arial"/>
          <w:kern w:val="0"/>
          <w:sz w:val="24"/>
          <w:szCs w:val="24"/>
          <w:lang w:eastAsia="it-IT"/>
          <w14:ligatures w14:val="none"/>
        </w:rPr>
        <w:t xml:space="preserve">Sei dalla sua divina ed eterna volontà. Il Padre ti ha scelto dall’eternità perché tu sia nel mondo suo sacramento di salvezza, redenzione, santificazione. La tua vita in ogni istante deve essere non solo dalla volontà del Padre, deve essere anche e soprattutto la volontà del Padre in mezzo ai tuoi fratelli. Questo significa per te inchiodare la tua volontà su una croce spirituale invisibile, perché essa muoia e giorno dopo giorno la sua divina ed eternità volontà sia la tua volontà. Come Gesù dice: </w:t>
      </w:r>
      <w:r w:rsidRPr="00BF3A9E">
        <w:rPr>
          <w:rFonts w:ascii="Arial" w:eastAsia="Times New Roman" w:hAnsi="Arial" w:cs="Arial"/>
          <w:i/>
          <w:iCs/>
          <w:kern w:val="0"/>
          <w:sz w:val="24"/>
          <w:szCs w:val="24"/>
          <w:lang w:eastAsia="it-IT"/>
          <w14:ligatures w14:val="none"/>
        </w:rPr>
        <w:t>“Questo io voglio e la tua legge è nel mio intimo”,</w:t>
      </w:r>
      <w:r w:rsidRPr="00BF3A9E">
        <w:rPr>
          <w:rFonts w:ascii="Arial" w:eastAsia="Times New Roman" w:hAnsi="Arial" w:cs="Arial"/>
          <w:kern w:val="0"/>
          <w:sz w:val="24"/>
          <w:szCs w:val="24"/>
          <w:lang w:eastAsia="it-IT"/>
          <w14:ligatures w14:val="none"/>
        </w:rPr>
        <w:t xml:space="preserve"> così anche tu ogni giorno devi voler dire: “</w:t>
      </w:r>
      <w:r w:rsidRPr="00BF3A9E">
        <w:rPr>
          <w:rFonts w:ascii="Arial" w:eastAsia="Times New Roman" w:hAnsi="Arial" w:cs="Arial"/>
          <w:i/>
          <w:iCs/>
          <w:kern w:val="0"/>
          <w:sz w:val="24"/>
          <w:szCs w:val="24"/>
          <w:lang w:eastAsia="it-IT"/>
          <w14:ligatures w14:val="none"/>
        </w:rPr>
        <w:t>Questo io desidero e la tua volontà è la mia stessa vita”.</w:t>
      </w:r>
    </w:p>
    <w:p w14:paraId="1FFBD9F8"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b/>
          <w:bCs/>
          <w:kern w:val="0"/>
          <w:sz w:val="24"/>
          <w:szCs w:val="24"/>
          <w:lang w:eastAsia="it-IT"/>
          <w14:ligatures w14:val="none"/>
        </w:rPr>
        <w:t xml:space="preserve">Seconda Regola: Sei di Cristo Gesù. </w:t>
      </w:r>
      <w:r w:rsidRPr="00BF3A9E">
        <w:rPr>
          <w:rFonts w:ascii="Arial" w:eastAsia="Times New Roman" w:hAnsi="Arial" w:cs="Arial"/>
          <w:kern w:val="0"/>
          <w:sz w:val="24"/>
          <w:szCs w:val="24"/>
          <w:lang w:eastAsia="it-IT"/>
          <w14:ligatures w14:val="none"/>
        </w:rPr>
        <w:t xml:space="preserve">Cristo Gesù è l’Agnello di Dio che toglie il peccato del mondo. Cristo Gesù è il Pane della vita e il Calice della salvezza. Cristo </w:t>
      </w:r>
      <w:r w:rsidRPr="00BF3A9E">
        <w:rPr>
          <w:rFonts w:ascii="Arial" w:eastAsia="Times New Roman" w:hAnsi="Arial" w:cs="Arial"/>
          <w:kern w:val="0"/>
          <w:sz w:val="24"/>
          <w:szCs w:val="24"/>
          <w:lang w:eastAsia="it-IT"/>
          <w14:ligatures w14:val="none"/>
        </w:rPr>
        <w:lastRenderedPageBreak/>
        <w:t>Gesù è il Maestro e il Pastore. Cristo Gesù è la grazia e la verità, la luce e la vita eterna. Cristo Gesù è l’amore eterno del Padre dato a noi dalla croce per la nostra redenzione e salvezza eterna. Tu sei di Cristo, in Cristo, lo Spirito Santo ti ha fatto Cristo. Poiché ti ha fatto Cristo, ti ha fatto Agnello, Pane, Calice, Maestro, Pastore, Grazia, Verità, Luce, Vita. Ti ha fatto amore divino che ogni giorno si dona per la salvezza del mondo. Sei questa divina realtà. Non fai cose. Sei Sole di giustizia e di verità. Non dimenticare ciò che sei e sarai sempre di Cristo e sempre vivrai in Lui, con Lui, per Lui.</w:t>
      </w:r>
    </w:p>
    <w:p w14:paraId="1BE5AF5A"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b/>
          <w:bCs/>
          <w:kern w:val="0"/>
          <w:sz w:val="24"/>
          <w:szCs w:val="24"/>
          <w:lang w:eastAsia="it-IT"/>
          <w14:ligatures w14:val="none"/>
        </w:rPr>
        <w:t xml:space="preserve">Terza Regola: Sei dello Spirito Santo. </w:t>
      </w:r>
      <w:r w:rsidRPr="00BF3A9E">
        <w:rPr>
          <w:rFonts w:ascii="Arial" w:eastAsia="Times New Roman" w:hAnsi="Arial" w:cs="Arial"/>
          <w:kern w:val="0"/>
          <w:sz w:val="24"/>
          <w:szCs w:val="24"/>
          <w:lang w:eastAsia="it-IT"/>
          <w14:ligatures w14:val="none"/>
        </w:rPr>
        <w:t xml:space="preserve">Lo Spirito Santo è eterna sapienza, consiglio, fortezza, scienza, intelletto, pietà. Lo Spirito Santo è il Maestro che insegna come si vive nel timore del Signore. Sei dello Spirito Santo e devi far divenire la tua vita sapienza, consiglio, fortezza, scienza, intelletto, pietà, timore del Signore. Sei, e guardando te, ogni uomo deve vedere non te, ma la sapienza, il consiglio, l’intelletto, la conoscenza, la fortezza, la pietà, il timore del Signore. Il mondo vede te, vede lo Spirito Santo dinanzi ad esso. Vede e contempla la bellezza dello Spirito del Signore che vive in te e nel quale tu vivi. Dalla contemplazione viene attratto a Cristo perché in Cristo, lo Spirito Santo anche in lui faccia risplendere la sua bellezza eterna. </w:t>
      </w:r>
    </w:p>
    <w:p w14:paraId="5584C245"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b/>
          <w:bCs/>
          <w:kern w:val="0"/>
          <w:sz w:val="24"/>
          <w:szCs w:val="24"/>
          <w:lang w:eastAsia="it-IT"/>
          <w14:ligatures w14:val="none"/>
        </w:rPr>
        <w:t xml:space="preserve">Quarta Regola: Sei della Vergine Maria. </w:t>
      </w:r>
      <w:r w:rsidRPr="00BF3A9E">
        <w:rPr>
          <w:rFonts w:ascii="Arial" w:eastAsia="Times New Roman" w:hAnsi="Arial" w:cs="Arial"/>
          <w:kern w:val="0"/>
          <w:sz w:val="24"/>
          <w:szCs w:val="24"/>
          <w:lang w:eastAsia="it-IT"/>
          <w14:ligatures w14:val="none"/>
        </w:rPr>
        <w:t xml:space="preserve">Se sei della Vergine Maria, ogni giorno ti devi lasciare generare per opera dello Spirito Santo nel suo mistico seno e ogni giorno lei ti deve dare alla luce come vero presbitero di Cristo Gesù. Se anche un solo giorno tu non le permetti che lei ti concepisca e ti doni alla luce, quel giorno tu non sarai presbitero secondo il cuore di Cristo, sarai presbitero secondo il cuore del mondo. Tu sei della Vergine Maria. Ogni giorno ti devi lasciare nutrire dal suo amore ricco di misericordia e di compassione, di consolazione e di conforto per ogni peccatore che bussa alla tua porta per essere accolto tra le braccia del Padre misericordioso. Fai che la Madre di Dio sempre viva in te. Sii tu vita della Vergine Maria, oggi, tra i tuoi fratelli. Sarà questa vita che ti farà generare molti figli a Dio Padre, in Cristo, per lo Spirito Santo. Senza questa vita il tuo ministero sarà senza frutto. </w:t>
      </w:r>
    </w:p>
    <w:p w14:paraId="611DC235"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b/>
          <w:bCs/>
          <w:kern w:val="0"/>
          <w:sz w:val="24"/>
          <w:szCs w:val="24"/>
          <w:lang w:eastAsia="it-IT"/>
          <w14:ligatures w14:val="none"/>
        </w:rPr>
        <w:t xml:space="preserve">Quinta Regola: Sei del Vangelo. </w:t>
      </w:r>
      <w:r w:rsidRPr="00BF3A9E">
        <w:rPr>
          <w:rFonts w:ascii="Arial" w:eastAsia="Times New Roman" w:hAnsi="Arial" w:cs="Arial"/>
          <w:kern w:val="0"/>
          <w:sz w:val="24"/>
          <w:szCs w:val="24"/>
          <w:lang w:eastAsia="it-IT"/>
          <w14:ligatures w14:val="none"/>
        </w:rPr>
        <w:t>Se sei del Vangelo, esso deve essere l’abito della tua anima, del tuo spirito, del tuo corpo. Anche il tuo alito, senza alcuna Parola, deve essere alito di Vangelo allo stesso modo che l’alito della Vergine Maria era alito di Spirito Santo. Anche il tuo sguardo deve esser uno sguardo sempre di Vangelo. Sei del Vangelo, se la tua vita è il Vangelo e il Vangelo è la tua vita, allo stesso modo che la vita di Cristo Gesù è il Vangelo e il Vangelo è la vita di Cristo Gesù. Vedendo te, l’altro vede il Vangelo. Sentendo te, l’altro sente il Vangelo. Tu operando è il Vangelo che opera. Tu amando è il Vangelo che ama. Tu desiderando è il Vangelo che desidera. Non ti sostituire mai al Vangelo. Sarebbe la fine della tua missione.</w:t>
      </w:r>
    </w:p>
    <w:p w14:paraId="4DB04FBB"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b/>
          <w:bCs/>
          <w:kern w:val="0"/>
          <w:sz w:val="24"/>
          <w:szCs w:val="24"/>
          <w:lang w:eastAsia="it-IT"/>
          <w14:ligatures w14:val="none"/>
        </w:rPr>
        <w:t xml:space="preserve">Sesta Regola: Sei del Gregge di Cristo. </w:t>
      </w:r>
      <w:r w:rsidRPr="00BF3A9E">
        <w:rPr>
          <w:rFonts w:ascii="Arial" w:eastAsia="Times New Roman" w:hAnsi="Arial" w:cs="Arial"/>
          <w:kern w:val="0"/>
          <w:sz w:val="24"/>
          <w:szCs w:val="24"/>
          <w:lang w:eastAsia="it-IT"/>
          <w14:ligatures w14:val="none"/>
        </w:rPr>
        <w:t xml:space="preserve">Questa appartenenza ti fa in tutto simile all’erba per le pecore. Come l’erba viene brucata dal gregge e da esso viene trasformata in sua vita, così anche tu ti dovrai lasciare brucare dal gregge di Cristo per dare vita al corpo di Cristo. Come Gesù si è fatto per il gregge carne e sangue di vita eterna, così anche tu, se vuoi che il gregge di Cristo viva, devi farti per esso carne e sangue, facendoti una sola carne e un solo sangue con la carne e il sangue di Gesù Signore. Un solo gregge, un solo Pastore, Cristo Gesù, e tu Pastore in </w:t>
      </w:r>
      <w:r w:rsidRPr="00BF3A9E">
        <w:rPr>
          <w:rFonts w:ascii="Arial" w:eastAsia="Times New Roman" w:hAnsi="Arial" w:cs="Arial"/>
          <w:kern w:val="0"/>
          <w:sz w:val="24"/>
          <w:szCs w:val="24"/>
          <w:lang w:eastAsia="it-IT"/>
          <w14:ligatures w14:val="none"/>
        </w:rPr>
        <w:lastRenderedPageBreak/>
        <w:t xml:space="preserve">Cristo, per Cristo con Cristo, una sola vita, un solo sacrificio, una sola obbedienza, un solo corpo e un solo sangue per la redenzione e la santificazione di ogni pecora che il Padre dona a Cristo e che Cristo ti affida perché tu la nutra di verità e di vite eterna. </w:t>
      </w:r>
    </w:p>
    <w:p w14:paraId="7FEFA906"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b/>
          <w:bCs/>
          <w:kern w:val="0"/>
          <w:sz w:val="24"/>
          <w:szCs w:val="24"/>
          <w:lang w:eastAsia="it-IT"/>
          <w14:ligatures w14:val="none"/>
        </w:rPr>
        <w:t xml:space="preserve">Settima Regola: Sei dell’umanità. </w:t>
      </w:r>
      <w:r w:rsidRPr="00BF3A9E">
        <w:rPr>
          <w:rFonts w:ascii="Arial" w:eastAsia="Times New Roman" w:hAnsi="Arial" w:cs="Arial"/>
          <w:kern w:val="0"/>
          <w:sz w:val="24"/>
          <w:szCs w:val="24"/>
          <w:lang w:eastAsia="it-IT"/>
          <w14:ligatures w14:val="none"/>
        </w:rPr>
        <w:t>Gesù, facendosi carne, nella sua carne ha assunto tutta l’umanità, da redimere e da portare nel regno del Padre suo. Divenendo tu, Pastore di Cristo, in Cristo Pastore del Padre per l’intera umanità, anche tu hai assunto in Lui, con Lui, per Lui, tutta l’umanità da redimere e da portare nel regno del Padre tuo. Nessun uomo ti è estraneo. Ogni uomo è membro del tuo cuore, che tu dovrai portare a Cristo, con il dono del Vangelo, l’invito alla conversione e per la via del sacramento della nuova nascita da acqua e da Spirito Santo. È cosmica la tua responsabilità. Sei tu che dovrai attrarre l’umanità a Cristo, mostrando la bellezza di Cristo, allo stesso modo che Cristo mostrava la bellezza del Padre. È questa la tua missione dinanzi a chi non crede o a chi crede male: Mostrare Cristo nella sua divina bellezza.</w:t>
      </w:r>
    </w:p>
    <w:p w14:paraId="28344132"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 xml:space="preserve">Se vivrai bene queste sette appartenenze, sarai il Buon Pastore di Cristo in Cristo, per Cristo, con Cristo. Se anche una sola di queste appartenenze da te sarà dimenticata, ignorata, tralasciata, trasgredita, sarai pastore dal tuo cuore, dai tuoi pensieri, dalla tua volontà. Sarai pastore dai tuoi istinti ingovernati e ingovernabili. La tua vita sarà sciupata in mille occupazioni scelte dal tuo cuore, ma non dalla divina ed eterna volontà alla quale hai consacrato la tua vita. </w:t>
      </w:r>
    </w:p>
    <w:p w14:paraId="77B5D1EF" w14:textId="77777777" w:rsidR="00BF3A9E" w:rsidRP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 xml:space="preserve">A Te, Pastore di Cristo dico: ascolta queste parole e da oggi dona alla tua vita una conversione plenaria. Fai morire il vecchio Pastore e fai nascere il Nuovo. Chiedi alla Vergine Madre, che è tua Madre e Regina, che ti ottenga oggi stesso questa plenaria conversione, affinché tu sia Pastore sempre secondo il suo cuore. </w:t>
      </w:r>
    </w:p>
    <w:p w14:paraId="1543B590" w14:textId="77777777" w:rsidR="00BF3A9E" w:rsidRDefault="00BF3A9E" w:rsidP="00BF3A9E">
      <w:pPr>
        <w:spacing w:after="200" w:line="240" w:lineRule="auto"/>
        <w:jc w:val="both"/>
        <w:rPr>
          <w:rFonts w:ascii="Arial" w:eastAsia="Times New Roman" w:hAnsi="Arial" w:cs="Arial"/>
          <w:kern w:val="0"/>
          <w:sz w:val="24"/>
          <w:szCs w:val="24"/>
          <w:lang w:eastAsia="it-IT"/>
          <w14:ligatures w14:val="none"/>
        </w:rPr>
      </w:pPr>
      <w:r w:rsidRPr="00BF3A9E">
        <w:rPr>
          <w:rFonts w:ascii="Arial" w:eastAsia="Times New Roman" w:hAnsi="Arial" w:cs="Arial"/>
          <w:kern w:val="0"/>
          <w:sz w:val="24"/>
          <w:szCs w:val="24"/>
          <w:lang w:eastAsia="it-IT"/>
          <w14:ligatures w14:val="none"/>
        </w:rPr>
        <w:t xml:space="preserve">Che tutti vedano il Nuovo Pastore che oggi è nato e che oggi sempre nasce dal seno mistico della Madre nostra per opera dello Spirito Santo. </w:t>
      </w:r>
      <w:bookmarkEnd w:id="21"/>
    </w:p>
    <w:p w14:paraId="19FDF424" w14:textId="77777777" w:rsidR="00623507" w:rsidRDefault="00623507" w:rsidP="00BF3A9E">
      <w:pPr>
        <w:spacing w:after="200" w:line="240" w:lineRule="auto"/>
        <w:jc w:val="both"/>
        <w:rPr>
          <w:rFonts w:ascii="Arial" w:eastAsia="Times New Roman" w:hAnsi="Arial" w:cs="Arial"/>
          <w:kern w:val="0"/>
          <w:sz w:val="24"/>
          <w:szCs w:val="24"/>
          <w:lang w:eastAsia="it-IT"/>
          <w14:ligatures w14:val="none"/>
        </w:rPr>
      </w:pPr>
    </w:p>
    <w:p w14:paraId="6D887AC6" w14:textId="77777777" w:rsidR="00623507" w:rsidRPr="00623507" w:rsidRDefault="00623507" w:rsidP="000F47A6">
      <w:pPr>
        <w:pStyle w:val="Titolo1"/>
      </w:pPr>
      <w:bookmarkStart w:id="22" w:name="_Toc220348874"/>
      <w:r w:rsidRPr="00623507">
        <w:t>QUESTO È IL COMANDO CHE HO RICEVUTO DAL PADRE MIO</w:t>
      </w:r>
      <w:bookmarkEnd w:id="22"/>
    </w:p>
    <w:p w14:paraId="27DAE781" w14:textId="77777777" w:rsidR="00623507" w:rsidRPr="00623507" w:rsidRDefault="00623507" w:rsidP="00623507">
      <w:pPr>
        <w:spacing w:before="120" w:after="120" w:line="240" w:lineRule="auto"/>
        <w:jc w:val="center"/>
        <w:rPr>
          <w:rFonts w:ascii="Times New Roman" w:eastAsia="Times New Roman" w:hAnsi="Times New Roman" w:cs="Times New Roman"/>
          <w:b/>
          <w:bCs/>
          <w:kern w:val="0"/>
          <w:sz w:val="32"/>
          <w:szCs w:val="32"/>
          <w:lang w:eastAsia="it-IT"/>
          <w14:ligatures w14:val="none"/>
        </w:rPr>
      </w:pPr>
      <w:r w:rsidRPr="00623507">
        <w:rPr>
          <w:rFonts w:ascii="Arial" w:eastAsia="Times New Roman" w:hAnsi="Arial" w:cs="Arial"/>
          <w:b/>
          <w:bCs/>
          <w:kern w:val="0"/>
          <w:sz w:val="32"/>
          <w:szCs w:val="32"/>
          <w:lang w:eastAsia="it-IT"/>
          <w14:ligatures w14:val="none"/>
        </w:rPr>
        <w:t xml:space="preserve">Hoc mandatum accepi a Patre meo - </w:t>
      </w:r>
      <w:r w:rsidRPr="00623507">
        <w:rPr>
          <w:rFonts w:ascii="Cambria" w:hAnsi="Cambria" w:cs="Cambria"/>
          <w:b/>
          <w:bCs/>
          <w:color w:val="111111"/>
          <w:sz w:val="32"/>
          <w:szCs w:val="32"/>
        </w:rPr>
        <w:t>ταύτην</w:t>
      </w:r>
      <w:r w:rsidRPr="00623507">
        <w:rPr>
          <w:rFonts w:ascii="PT Serif" w:hAnsi="PT Serif"/>
          <w:b/>
          <w:bCs/>
          <w:color w:val="111111"/>
          <w:sz w:val="32"/>
          <w:szCs w:val="32"/>
        </w:rPr>
        <w:t xml:space="preserve"> </w:t>
      </w:r>
      <w:r w:rsidRPr="00623507">
        <w:rPr>
          <w:rFonts w:ascii="Cambria" w:hAnsi="Cambria" w:cs="Cambria"/>
          <w:b/>
          <w:bCs/>
          <w:color w:val="111111"/>
          <w:sz w:val="32"/>
          <w:szCs w:val="32"/>
        </w:rPr>
        <w:t>τ</w:t>
      </w:r>
      <w:r w:rsidRPr="00623507">
        <w:rPr>
          <w:rFonts w:ascii="Times New Roman" w:hAnsi="Times New Roman" w:cs="Times New Roman"/>
          <w:b/>
          <w:bCs/>
          <w:color w:val="111111"/>
          <w:sz w:val="32"/>
          <w:szCs w:val="32"/>
        </w:rPr>
        <w:t>ὴ</w:t>
      </w:r>
      <w:r w:rsidRPr="00623507">
        <w:rPr>
          <w:rFonts w:ascii="Cambria" w:hAnsi="Cambria" w:cs="Cambria"/>
          <w:b/>
          <w:bCs/>
          <w:color w:val="111111"/>
          <w:sz w:val="32"/>
          <w:szCs w:val="32"/>
        </w:rPr>
        <w:t>ν</w:t>
      </w:r>
      <w:r w:rsidRPr="00623507">
        <w:rPr>
          <w:rFonts w:ascii="PT Serif" w:hAnsi="PT Serif"/>
          <w:b/>
          <w:bCs/>
          <w:color w:val="111111"/>
          <w:sz w:val="32"/>
          <w:szCs w:val="32"/>
        </w:rPr>
        <w:t xml:space="preserve"> </w:t>
      </w:r>
      <w:r w:rsidRPr="00623507">
        <w:rPr>
          <w:rFonts w:ascii="Times New Roman" w:hAnsi="Times New Roman" w:cs="Times New Roman"/>
          <w:b/>
          <w:bCs/>
          <w:color w:val="111111"/>
          <w:sz w:val="32"/>
          <w:szCs w:val="32"/>
        </w:rPr>
        <w:t>ἐ</w:t>
      </w:r>
      <w:r w:rsidRPr="00623507">
        <w:rPr>
          <w:rFonts w:ascii="Cambria" w:hAnsi="Cambria" w:cs="Cambria"/>
          <w:b/>
          <w:bCs/>
          <w:color w:val="111111"/>
          <w:sz w:val="32"/>
          <w:szCs w:val="32"/>
        </w:rPr>
        <w:t>ντολ</w:t>
      </w:r>
      <w:r w:rsidRPr="00623507">
        <w:rPr>
          <w:rFonts w:ascii="Times New Roman" w:hAnsi="Times New Roman" w:cs="Times New Roman"/>
          <w:b/>
          <w:bCs/>
          <w:color w:val="111111"/>
          <w:sz w:val="32"/>
          <w:szCs w:val="32"/>
        </w:rPr>
        <w:t>ὴ</w:t>
      </w:r>
      <w:r w:rsidRPr="00623507">
        <w:rPr>
          <w:rFonts w:ascii="Cambria" w:hAnsi="Cambria" w:cs="Cambria"/>
          <w:b/>
          <w:bCs/>
          <w:color w:val="111111"/>
          <w:sz w:val="32"/>
          <w:szCs w:val="32"/>
        </w:rPr>
        <w:t>ν</w:t>
      </w:r>
      <w:r w:rsidRPr="00623507">
        <w:rPr>
          <w:rFonts w:ascii="PT Serif" w:hAnsi="PT Serif"/>
          <w:b/>
          <w:bCs/>
          <w:color w:val="111111"/>
          <w:sz w:val="32"/>
          <w:szCs w:val="32"/>
        </w:rPr>
        <w:t xml:space="preserve"> </w:t>
      </w:r>
      <w:r w:rsidRPr="00623507">
        <w:rPr>
          <w:rFonts w:ascii="Times New Roman" w:hAnsi="Times New Roman" w:cs="Times New Roman"/>
          <w:b/>
          <w:bCs/>
          <w:color w:val="111111"/>
          <w:sz w:val="32"/>
          <w:szCs w:val="32"/>
        </w:rPr>
        <w:t>ἔ</w:t>
      </w:r>
      <w:r w:rsidRPr="00623507">
        <w:rPr>
          <w:rFonts w:ascii="Cambria" w:hAnsi="Cambria" w:cs="Cambria"/>
          <w:b/>
          <w:bCs/>
          <w:color w:val="111111"/>
          <w:sz w:val="32"/>
          <w:szCs w:val="32"/>
        </w:rPr>
        <w:t>λαβον</w:t>
      </w:r>
      <w:r w:rsidRPr="00623507">
        <w:rPr>
          <w:rFonts w:ascii="PT Serif" w:hAnsi="PT Serif"/>
          <w:b/>
          <w:bCs/>
          <w:color w:val="111111"/>
          <w:sz w:val="32"/>
          <w:szCs w:val="32"/>
        </w:rPr>
        <w:t xml:space="preserve"> </w:t>
      </w:r>
      <w:r w:rsidRPr="00623507">
        <w:rPr>
          <w:rFonts w:ascii="PT Serif" w:hAnsi="PT Serif" w:cs="PT Serif"/>
          <w:b/>
          <w:bCs/>
          <w:color w:val="111111"/>
          <w:sz w:val="32"/>
          <w:szCs w:val="32"/>
        </w:rPr>
        <w:t>π</w:t>
      </w:r>
      <w:r w:rsidRPr="00623507">
        <w:rPr>
          <w:rFonts w:ascii="Cambria" w:hAnsi="Cambria" w:cs="Cambria"/>
          <w:b/>
          <w:bCs/>
          <w:color w:val="111111"/>
          <w:sz w:val="32"/>
          <w:szCs w:val="32"/>
        </w:rPr>
        <w:t>αρ</w:t>
      </w:r>
      <w:r w:rsidRPr="00623507">
        <w:rPr>
          <w:rFonts w:ascii="Times New Roman" w:hAnsi="Times New Roman" w:cs="Times New Roman"/>
          <w:b/>
          <w:bCs/>
          <w:color w:val="111111"/>
          <w:sz w:val="32"/>
          <w:szCs w:val="32"/>
        </w:rPr>
        <w:t>ὰ</w:t>
      </w:r>
      <w:r w:rsidRPr="00623507">
        <w:rPr>
          <w:rFonts w:ascii="PT Serif" w:hAnsi="PT Serif"/>
          <w:b/>
          <w:bCs/>
          <w:color w:val="111111"/>
          <w:sz w:val="32"/>
          <w:szCs w:val="32"/>
        </w:rPr>
        <w:t xml:space="preserve"> </w:t>
      </w:r>
      <w:r w:rsidRPr="00623507">
        <w:rPr>
          <w:rFonts w:ascii="Cambria" w:hAnsi="Cambria" w:cs="Cambria"/>
          <w:b/>
          <w:bCs/>
          <w:color w:val="111111"/>
          <w:sz w:val="32"/>
          <w:szCs w:val="32"/>
        </w:rPr>
        <w:t>το</w:t>
      </w:r>
      <w:r w:rsidRPr="00623507">
        <w:rPr>
          <w:rFonts w:ascii="Times New Roman" w:hAnsi="Times New Roman" w:cs="Times New Roman"/>
          <w:b/>
          <w:bCs/>
          <w:color w:val="111111"/>
          <w:sz w:val="32"/>
          <w:szCs w:val="32"/>
        </w:rPr>
        <w:t>ῦ</w:t>
      </w:r>
      <w:r w:rsidRPr="00623507">
        <w:rPr>
          <w:rFonts w:ascii="PT Serif" w:hAnsi="PT Serif"/>
          <w:b/>
          <w:bCs/>
          <w:color w:val="111111"/>
          <w:sz w:val="32"/>
          <w:szCs w:val="32"/>
        </w:rPr>
        <w:t xml:space="preserve"> π</w:t>
      </w:r>
      <w:r w:rsidRPr="00623507">
        <w:rPr>
          <w:rFonts w:ascii="Cambria" w:hAnsi="Cambria" w:cs="Cambria"/>
          <w:b/>
          <w:bCs/>
          <w:color w:val="111111"/>
          <w:sz w:val="32"/>
          <w:szCs w:val="32"/>
        </w:rPr>
        <w:t>ατρός</w:t>
      </w:r>
      <w:r w:rsidRPr="00623507">
        <w:rPr>
          <w:rFonts w:ascii="PT Serif" w:hAnsi="PT Serif"/>
          <w:b/>
          <w:bCs/>
          <w:color w:val="111111"/>
          <w:sz w:val="32"/>
          <w:szCs w:val="32"/>
        </w:rPr>
        <w:t xml:space="preserve"> </w:t>
      </w:r>
      <w:r w:rsidRPr="00623507">
        <w:rPr>
          <w:rFonts w:ascii="PT Serif" w:hAnsi="PT Serif" w:cs="PT Serif"/>
          <w:b/>
          <w:bCs/>
          <w:color w:val="111111"/>
          <w:sz w:val="32"/>
          <w:szCs w:val="32"/>
        </w:rPr>
        <w:t>μ</w:t>
      </w:r>
      <w:r w:rsidRPr="00623507">
        <w:rPr>
          <w:rFonts w:ascii="Cambria" w:hAnsi="Cambria" w:cs="Cambria"/>
          <w:b/>
          <w:bCs/>
          <w:color w:val="111111"/>
          <w:sz w:val="32"/>
          <w:szCs w:val="32"/>
        </w:rPr>
        <w:t>ου</w:t>
      </w:r>
    </w:p>
    <w:p w14:paraId="13F01728" w14:textId="77777777" w:rsidR="00623507" w:rsidRPr="00623507" w:rsidRDefault="00623507" w:rsidP="00623507">
      <w:pPr>
        <w:spacing w:before="120" w:after="120" w:line="240" w:lineRule="auto"/>
        <w:jc w:val="both"/>
        <w:rPr>
          <w:rFonts w:ascii="Arial" w:eastAsia="Times New Roman" w:hAnsi="Arial" w:cs="Arial"/>
          <w:kern w:val="0"/>
          <w:sz w:val="24"/>
          <w:szCs w:val="20"/>
          <w:lang w:val="fr-FR" w:eastAsia="it-IT"/>
          <w14:ligatures w14:val="none"/>
        </w:rPr>
      </w:pPr>
      <w:bookmarkStart w:id="23" w:name="_Hlk198371181"/>
      <w:r w:rsidRPr="00623507">
        <w:rPr>
          <w:rFonts w:ascii="Arial" w:eastAsia="Times New Roman" w:hAnsi="Arial" w:cs="Arial"/>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w:t>
      </w:r>
      <w:bookmarkStart w:id="24" w:name="_Hlk198371002"/>
      <w:r w:rsidRPr="00623507">
        <w:rPr>
          <w:rFonts w:ascii="Arial" w:eastAsia="Times New Roman" w:hAnsi="Arial" w:cs="Arial"/>
          <w:kern w:val="0"/>
          <w:sz w:val="24"/>
          <w:szCs w:val="20"/>
          <w:lang w:eastAsia="it-IT"/>
          <w14:ligatures w14:val="none"/>
        </w:rPr>
        <w:t xml:space="preserve">Questo è il comando che ho ricevuto dal Padre mio». </w:t>
      </w:r>
      <w:bookmarkEnd w:id="24"/>
      <w:r w:rsidRPr="00623507">
        <w:rPr>
          <w:rFonts w:ascii="Arial" w:eastAsia="Times New Roman" w:hAnsi="Arial" w:cs="Arial"/>
          <w:kern w:val="0"/>
          <w:sz w:val="24"/>
          <w:szCs w:val="20"/>
          <w:lang w:eastAsia="it-IT"/>
          <w14:ligatures w14:val="none"/>
        </w:rPr>
        <w:t xml:space="preserve">Sorse di nuovo dissenso tra i Giudei per queste parole. Molti di loro dicevano: «È indemoniato ed è fuori di sé; perché state ad </w:t>
      </w:r>
      <w:r w:rsidRPr="00623507">
        <w:rPr>
          <w:rFonts w:ascii="Arial" w:eastAsia="Times New Roman" w:hAnsi="Arial" w:cs="Arial"/>
          <w:kern w:val="0"/>
          <w:sz w:val="24"/>
          <w:szCs w:val="20"/>
          <w:lang w:eastAsia="it-IT"/>
          <w14:ligatures w14:val="none"/>
        </w:rPr>
        <w:lastRenderedPageBreak/>
        <w:t xml:space="preserve">ascoltarlo?». Altri dicevano: «Queste parole non sono di un indemoniato; può forse un demonio aprire gli occhi ai ciechi?» </w:t>
      </w:r>
      <w:r w:rsidRPr="00623507">
        <w:rPr>
          <w:rFonts w:ascii="Arial" w:eastAsia="Times New Roman" w:hAnsi="Arial" w:cs="Arial"/>
          <w:kern w:val="0"/>
          <w:sz w:val="24"/>
          <w:szCs w:val="20"/>
          <w:lang w:val="fr-FR" w:eastAsia="it-IT"/>
          <w14:ligatures w14:val="none"/>
        </w:rPr>
        <w:t>(Gv 10,11-21).</w:t>
      </w:r>
    </w:p>
    <w:bookmarkEnd w:id="23"/>
    <w:p w14:paraId="7CB52475" w14:textId="77777777" w:rsidR="00623507" w:rsidRPr="00623507" w:rsidRDefault="00623507" w:rsidP="00623507">
      <w:pPr>
        <w:spacing w:before="120" w:after="120" w:line="240" w:lineRule="auto"/>
        <w:jc w:val="both"/>
        <w:rPr>
          <w:rFonts w:ascii="Arial" w:eastAsia="Times New Roman" w:hAnsi="Arial" w:cs="Arial"/>
          <w:kern w:val="0"/>
          <w:sz w:val="24"/>
          <w:szCs w:val="20"/>
          <w:lang w:val="fr-FR" w:eastAsia="it-IT"/>
          <w14:ligatures w14:val="none"/>
        </w:rPr>
      </w:pPr>
      <w:r w:rsidRPr="00623507">
        <w:rPr>
          <w:rFonts w:ascii="Arial" w:eastAsia="Times New Roman" w:hAnsi="Arial" w:cs="Arial"/>
          <w:kern w:val="0"/>
          <w:sz w:val="24"/>
          <w:szCs w:val="20"/>
          <w:lang w:val="fr-FR" w:eastAsia="it-IT"/>
          <w14:ligatures w14:val="none"/>
        </w:rPr>
        <w:t xml:space="preserve">Ego sum pastor bonus; bonus pastor animam suam ponit pro ovibus; mercennarius et, qui non est pastor, cuius non sunt oves propriae, videt lupum venientem et dimittit oves et fugit — et lupus rapit eas et dispergit — quia mercennarius est et non pertinet ad eum de ovibus. </w:t>
      </w:r>
      <w:r w:rsidRPr="007C3E9E">
        <w:rPr>
          <w:rFonts w:ascii="Arial" w:eastAsia="Times New Roman" w:hAnsi="Arial" w:cs="Arial"/>
          <w:kern w:val="0"/>
          <w:sz w:val="24"/>
          <w:szCs w:val="20"/>
          <w:lang w:val="fr-FR" w:eastAsia="it-IT"/>
          <w14:ligatures w14:val="none"/>
        </w:rPr>
        <w:t xml:space="preserve">Ego </w:t>
      </w:r>
      <w:proofErr w:type="spellStart"/>
      <w:r w:rsidRPr="007C3E9E">
        <w:rPr>
          <w:rFonts w:ascii="Arial" w:eastAsia="Times New Roman" w:hAnsi="Arial" w:cs="Arial"/>
          <w:kern w:val="0"/>
          <w:sz w:val="24"/>
          <w:szCs w:val="20"/>
          <w:lang w:val="fr-FR" w:eastAsia="it-IT"/>
          <w14:ligatures w14:val="none"/>
        </w:rPr>
        <w:t>sum</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pastor</w:t>
      </w:r>
      <w:proofErr w:type="spellEnd"/>
      <w:r w:rsidRPr="007C3E9E">
        <w:rPr>
          <w:rFonts w:ascii="Arial" w:eastAsia="Times New Roman" w:hAnsi="Arial" w:cs="Arial"/>
          <w:kern w:val="0"/>
          <w:sz w:val="24"/>
          <w:szCs w:val="20"/>
          <w:lang w:val="fr-FR" w:eastAsia="it-IT"/>
          <w14:ligatures w14:val="none"/>
        </w:rPr>
        <w:t xml:space="preserve"> bonus et </w:t>
      </w:r>
      <w:proofErr w:type="spellStart"/>
      <w:r w:rsidRPr="007C3E9E">
        <w:rPr>
          <w:rFonts w:ascii="Arial" w:eastAsia="Times New Roman" w:hAnsi="Arial" w:cs="Arial"/>
          <w:kern w:val="0"/>
          <w:sz w:val="24"/>
          <w:szCs w:val="20"/>
          <w:lang w:val="fr-FR" w:eastAsia="it-IT"/>
          <w14:ligatures w14:val="none"/>
        </w:rPr>
        <w:t>cognosco</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meas</w:t>
      </w:r>
      <w:proofErr w:type="spellEnd"/>
      <w:r w:rsidRPr="007C3E9E">
        <w:rPr>
          <w:rFonts w:ascii="Arial" w:eastAsia="Times New Roman" w:hAnsi="Arial" w:cs="Arial"/>
          <w:kern w:val="0"/>
          <w:sz w:val="24"/>
          <w:szCs w:val="20"/>
          <w:lang w:val="fr-FR" w:eastAsia="it-IT"/>
          <w14:ligatures w14:val="none"/>
        </w:rPr>
        <w:t xml:space="preserve">, et </w:t>
      </w:r>
      <w:proofErr w:type="spellStart"/>
      <w:r w:rsidRPr="007C3E9E">
        <w:rPr>
          <w:rFonts w:ascii="Arial" w:eastAsia="Times New Roman" w:hAnsi="Arial" w:cs="Arial"/>
          <w:kern w:val="0"/>
          <w:sz w:val="24"/>
          <w:szCs w:val="20"/>
          <w:lang w:val="fr-FR" w:eastAsia="it-IT"/>
          <w14:ligatures w14:val="none"/>
        </w:rPr>
        <w:t>cognoscunt</w:t>
      </w:r>
      <w:proofErr w:type="spellEnd"/>
      <w:r w:rsidRPr="007C3E9E">
        <w:rPr>
          <w:rFonts w:ascii="Arial" w:eastAsia="Times New Roman" w:hAnsi="Arial" w:cs="Arial"/>
          <w:kern w:val="0"/>
          <w:sz w:val="24"/>
          <w:szCs w:val="20"/>
          <w:lang w:val="fr-FR" w:eastAsia="it-IT"/>
          <w14:ligatures w14:val="none"/>
        </w:rPr>
        <w:t xml:space="preserve"> me </w:t>
      </w:r>
      <w:proofErr w:type="spellStart"/>
      <w:r w:rsidRPr="007C3E9E">
        <w:rPr>
          <w:rFonts w:ascii="Arial" w:eastAsia="Times New Roman" w:hAnsi="Arial" w:cs="Arial"/>
          <w:kern w:val="0"/>
          <w:sz w:val="24"/>
          <w:szCs w:val="20"/>
          <w:lang w:val="fr-FR" w:eastAsia="it-IT"/>
          <w14:ligatures w14:val="none"/>
        </w:rPr>
        <w:t>meae</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sicut</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cognoscit</w:t>
      </w:r>
      <w:proofErr w:type="spellEnd"/>
      <w:r w:rsidRPr="007C3E9E">
        <w:rPr>
          <w:rFonts w:ascii="Arial" w:eastAsia="Times New Roman" w:hAnsi="Arial" w:cs="Arial"/>
          <w:kern w:val="0"/>
          <w:sz w:val="24"/>
          <w:szCs w:val="20"/>
          <w:lang w:val="fr-FR" w:eastAsia="it-IT"/>
          <w14:ligatures w14:val="none"/>
        </w:rPr>
        <w:t xml:space="preserve"> me Pater, et ego </w:t>
      </w:r>
      <w:proofErr w:type="spellStart"/>
      <w:r w:rsidRPr="007C3E9E">
        <w:rPr>
          <w:rFonts w:ascii="Arial" w:eastAsia="Times New Roman" w:hAnsi="Arial" w:cs="Arial"/>
          <w:kern w:val="0"/>
          <w:sz w:val="24"/>
          <w:szCs w:val="20"/>
          <w:lang w:val="fr-FR" w:eastAsia="it-IT"/>
          <w14:ligatures w14:val="none"/>
        </w:rPr>
        <w:t>cognosco</w:t>
      </w:r>
      <w:proofErr w:type="spellEnd"/>
      <w:r w:rsidRPr="007C3E9E">
        <w:rPr>
          <w:rFonts w:ascii="Arial" w:eastAsia="Times New Roman" w:hAnsi="Arial" w:cs="Arial"/>
          <w:kern w:val="0"/>
          <w:sz w:val="24"/>
          <w:szCs w:val="20"/>
          <w:lang w:val="fr-FR" w:eastAsia="it-IT"/>
          <w14:ligatures w14:val="none"/>
        </w:rPr>
        <w:t xml:space="preserve"> </w:t>
      </w:r>
      <w:proofErr w:type="gramStart"/>
      <w:r w:rsidRPr="007C3E9E">
        <w:rPr>
          <w:rFonts w:ascii="Arial" w:eastAsia="Times New Roman" w:hAnsi="Arial" w:cs="Arial"/>
          <w:kern w:val="0"/>
          <w:sz w:val="24"/>
          <w:szCs w:val="20"/>
          <w:lang w:val="fr-FR" w:eastAsia="it-IT"/>
          <w14:ligatures w14:val="none"/>
        </w:rPr>
        <w:t>Patrem;</w:t>
      </w:r>
      <w:proofErr w:type="gramEnd"/>
      <w:r w:rsidRPr="007C3E9E">
        <w:rPr>
          <w:rFonts w:ascii="Arial" w:eastAsia="Times New Roman" w:hAnsi="Arial" w:cs="Arial"/>
          <w:kern w:val="0"/>
          <w:sz w:val="24"/>
          <w:szCs w:val="20"/>
          <w:lang w:val="fr-FR" w:eastAsia="it-IT"/>
          <w14:ligatures w14:val="none"/>
        </w:rPr>
        <w:t xml:space="preserve"> et </w:t>
      </w:r>
      <w:proofErr w:type="spellStart"/>
      <w:r w:rsidRPr="007C3E9E">
        <w:rPr>
          <w:rFonts w:ascii="Arial" w:eastAsia="Times New Roman" w:hAnsi="Arial" w:cs="Arial"/>
          <w:kern w:val="0"/>
          <w:sz w:val="24"/>
          <w:szCs w:val="20"/>
          <w:lang w:val="fr-FR" w:eastAsia="it-IT"/>
          <w14:ligatures w14:val="none"/>
        </w:rPr>
        <w:t>animam</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meam</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pono</w:t>
      </w:r>
      <w:proofErr w:type="spellEnd"/>
      <w:r w:rsidRPr="007C3E9E">
        <w:rPr>
          <w:rFonts w:ascii="Arial" w:eastAsia="Times New Roman" w:hAnsi="Arial" w:cs="Arial"/>
          <w:kern w:val="0"/>
          <w:sz w:val="24"/>
          <w:szCs w:val="20"/>
          <w:lang w:val="fr-FR" w:eastAsia="it-IT"/>
          <w14:ligatures w14:val="none"/>
        </w:rPr>
        <w:t xml:space="preserve"> pro </w:t>
      </w:r>
      <w:proofErr w:type="spellStart"/>
      <w:r w:rsidRPr="007C3E9E">
        <w:rPr>
          <w:rFonts w:ascii="Arial" w:eastAsia="Times New Roman" w:hAnsi="Arial" w:cs="Arial"/>
          <w:kern w:val="0"/>
          <w:sz w:val="24"/>
          <w:szCs w:val="20"/>
          <w:lang w:val="fr-FR" w:eastAsia="it-IT"/>
          <w14:ligatures w14:val="none"/>
        </w:rPr>
        <w:t>ovibus</w:t>
      </w:r>
      <w:proofErr w:type="spellEnd"/>
      <w:r w:rsidRPr="007C3E9E">
        <w:rPr>
          <w:rFonts w:ascii="Arial" w:eastAsia="Times New Roman" w:hAnsi="Arial" w:cs="Arial"/>
          <w:kern w:val="0"/>
          <w:sz w:val="24"/>
          <w:szCs w:val="20"/>
          <w:lang w:val="fr-FR" w:eastAsia="it-IT"/>
          <w14:ligatures w14:val="none"/>
        </w:rPr>
        <w:t xml:space="preserve">. </w:t>
      </w:r>
      <w:r w:rsidRPr="00623507">
        <w:rPr>
          <w:rFonts w:ascii="Arial" w:eastAsia="Times New Roman" w:hAnsi="Arial" w:cs="Arial"/>
          <w:kern w:val="0"/>
          <w:sz w:val="24"/>
          <w:szCs w:val="20"/>
          <w:lang w:val="fr-FR" w:eastAsia="it-IT"/>
          <w14:ligatures w14:val="none"/>
        </w:rPr>
        <w:t xml:space="preserve">Et alias oves </w:t>
      </w:r>
      <w:proofErr w:type="spellStart"/>
      <w:r w:rsidRPr="00623507">
        <w:rPr>
          <w:rFonts w:ascii="Arial" w:eastAsia="Times New Roman" w:hAnsi="Arial" w:cs="Arial"/>
          <w:kern w:val="0"/>
          <w:sz w:val="24"/>
          <w:szCs w:val="20"/>
          <w:lang w:val="fr-FR" w:eastAsia="it-IT"/>
          <w14:ligatures w14:val="none"/>
        </w:rPr>
        <w:t>habeo</w:t>
      </w:r>
      <w:proofErr w:type="spellEnd"/>
      <w:r w:rsidRPr="00623507">
        <w:rPr>
          <w:rFonts w:ascii="Arial" w:eastAsia="Times New Roman" w:hAnsi="Arial" w:cs="Arial"/>
          <w:kern w:val="0"/>
          <w:sz w:val="24"/>
          <w:szCs w:val="20"/>
          <w:lang w:val="fr-FR" w:eastAsia="it-IT"/>
          <w14:ligatures w14:val="none"/>
        </w:rPr>
        <w:t xml:space="preserve">, quae non sunt ex hoc ovili, et illas oportet me adducere, et vocem meam audient et fient unus grex, unus pastor. </w:t>
      </w:r>
      <w:proofErr w:type="spellStart"/>
      <w:r w:rsidRPr="007C3E9E">
        <w:rPr>
          <w:rFonts w:ascii="Arial" w:eastAsia="Times New Roman" w:hAnsi="Arial" w:cs="Arial"/>
          <w:kern w:val="0"/>
          <w:sz w:val="24"/>
          <w:szCs w:val="20"/>
          <w:lang w:val="fr-FR" w:eastAsia="it-IT"/>
          <w14:ligatures w14:val="none"/>
        </w:rPr>
        <w:t>Propterea</w:t>
      </w:r>
      <w:proofErr w:type="spellEnd"/>
      <w:r w:rsidRPr="007C3E9E">
        <w:rPr>
          <w:rFonts w:ascii="Arial" w:eastAsia="Times New Roman" w:hAnsi="Arial" w:cs="Arial"/>
          <w:kern w:val="0"/>
          <w:sz w:val="24"/>
          <w:szCs w:val="20"/>
          <w:lang w:val="fr-FR" w:eastAsia="it-IT"/>
          <w14:ligatures w14:val="none"/>
        </w:rPr>
        <w:t xml:space="preserve"> me Pater </w:t>
      </w:r>
      <w:proofErr w:type="spellStart"/>
      <w:r w:rsidRPr="007C3E9E">
        <w:rPr>
          <w:rFonts w:ascii="Arial" w:eastAsia="Times New Roman" w:hAnsi="Arial" w:cs="Arial"/>
          <w:kern w:val="0"/>
          <w:sz w:val="24"/>
          <w:szCs w:val="20"/>
          <w:lang w:val="fr-FR" w:eastAsia="it-IT"/>
          <w14:ligatures w14:val="none"/>
        </w:rPr>
        <w:t>diligit</w:t>
      </w:r>
      <w:proofErr w:type="spellEnd"/>
      <w:r w:rsidRPr="007C3E9E">
        <w:rPr>
          <w:rFonts w:ascii="Arial" w:eastAsia="Times New Roman" w:hAnsi="Arial" w:cs="Arial"/>
          <w:kern w:val="0"/>
          <w:sz w:val="24"/>
          <w:szCs w:val="20"/>
          <w:lang w:val="fr-FR" w:eastAsia="it-IT"/>
          <w14:ligatures w14:val="none"/>
        </w:rPr>
        <w:t xml:space="preserve">, quia ego </w:t>
      </w:r>
      <w:proofErr w:type="spellStart"/>
      <w:r w:rsidRPr="007C3E9E">
        <w:rPr>
          <w:rFonts w:ascii="Arial" w:eastAsia="Times New Roman" w:hAnsi="Arial" w:cs="Arial"/>
          <w:kern w:val="0"/>
          <w:sz w:val="24"/>
          <w:szCs w:val="20"/>
          <w:lang w:val="fr-FR" w:eastAsia="it-IT"/>
          <w14:ligatures w14:val="none"/>
        </w:rPr>
        <w:t>pono</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animam</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meam</w:t>
      </w:r>
      <w:proofErr w:type="spellEnd"/>
      <w:r w:rsidRPr="007C3E9E">
        <w:rPr>
          <w:rFonts w:ascii="Arial" w:eastAsia="Times New Roman" w:hAnsi="Arial" w:cs="Arial"/>
          <w:kern w:val="0"/>
          <w:sz w:val="24"/>
          <w:szCs w:val="20"/>
          <w:lang w:val="fr-FR" w:eastAsia="it-IT"/>
          <w14:ligatures w14:val="none"/>
        </w:rPr>
        <w:t xml:space="preserve">, ut </w:t>
      </w:r>
      <w:proofErr w:type="spellStart"/>
      <w:r w:rsidRPr="007C3E9E">
        <w:rPr>
          <w:rFonts w:ascii="Arial" w:eastAsia="Times New Roman" w:hAnsi="Arial" w:cs="Arial"/>
          <w:kern w:val="0"/>
          <w:sz w:val="24"/>
          <w:szCs w:val="20"/>
          <w:lang w:val="fr-FR" w:eastAsia="it-IT"/>
          <w14:ligatures w14:val="none"/>
        </w:rPr>
        <w:t>iterum</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sumam</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eam</w:t>
      </w:r>
      <w:proofErr w:type="spellEnd"/>
      <w:r w:rsidRPr="007C3E9E">
        <w:rPr>
          <w:rFonts w:ascii="Arial" w:eastAsia="Times New Roman" w:hAnsi="Arial" w:cs="Arial"/>
          <w:kern w:val="0"/>
          <w:sz w:val="24"/>
          <w:szCs w:val="20"/>
          <w:lang w:val="fr-FR" w:eastAsia="it-IT"/>
          <w14:ligatures w14:val="none"/>
        </w:rPr>
        <w:t xml:space="preserve">. Nemo </w:t>
      </w:r>
      <w:proofErr w:type="spellStart"/>
      <w:r w:rsidRPr="007C3E9E">
        <w:rPr>
          <w:rFonts w:ascii="Arial" w:eastAsia="Times New Roman" w:hAnsi="Arial" w:cs="Arial"/>
          <w:kern w:val="0"/>
          <w:sz w:val="24"/>
          <w:szCs w:val="20"/>
          <w:lang w:val="fr-FR" w:eastAsia="it-IT"/>
          <w14:ligatures w14:val="none"/>
        </w:rPr>
        <w:t>tollit</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eam</w:t>
      </w:r>
      <w:proofErr w:type="spellEnd"/>
      <w:r w:rsidRPr="007C3E9E">
        <w:rPr>
          <w:rFonts w:ascii="Arial" w:eastAsia="Times New Roman" w:hAnsi="Arial" w:cs="Arial"/>
          <w:kern w:val="0"/>
          <w:sz w:val="24"/>
          <w:szCs w:val="20"/>
          <w:lang w:val="fr-FR" w:eastAsia="it-IT"/>
          <w14:ligatures w14:val="none"/>
        </w:rPr>
        <w:t xml:space="preserve"> a me, </w:t>
      </w:r>
      <w:proofErr w:type="spellStart"/>
      <w:r w:rsidRPr="007C3E9E">
        <w:rPr>
          <w:rFonts w:ascii="Arial" w:eastAsia="Times New Roman" w:hAnsi="Arial" w:cs="Arial"/>
          <w:kern w:val="0"/>
          <w:sz w:val="24"/>
          <w:szCs w:val="20"/>
          <w:lang w:val="fr-FR" w:eastAsia="it-IT"/>
          <w14:ligatures w14:val="none"/>
        </w:rPr>
        <w:t>sed</w:t>
      </w:r>
      <w:proofErr w:type="spellEnd"/>
      <w:r w:rsidRPr="007C3E9E">
        <w:rPr>
          <w:rFonts w:ascii="Arial" w:eastAsia="Times New Roman" w:hAnsi="Arial" w:cs="Arial"/>
          <w:kern w:val="0"/>
          <w:sz w:val="24"/>
          <w:szCs w:val="20"/>
          <w:lang w:val="fr-FR" w:eastAsia="it-IT"/>
          <w14:ligatures w14:val="none"/>
        </w:rPr>
        <w:t xml:space="preserve"> ego </w:t>
      </w:r>
      <w:proofErr w:type="spellStart"/>
      <w:r w:rsidRPr="007C3E9E">
        <w:rPr>
          <w:rFonts w:ascii="Arial" w:eastAsia="Times New Roman" w:hAnsi="Arial" w:cs="Arial"/>
          <w:kern w:val="0"/>
          <w:sz w:val="24"/>
          <w:szCs w:val="20"/>
          <w:lang w:val="fr-FR" w:eastAsia="it-IT"/>
          <w14:ligatures w14:val="none"/>
        </w:rPr>
        <w:t>pono</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fr-FR" w:eastAsia="it-IT"/>
          <w14:ligatures w14:val="none"/>
        </w:rPr>
        <w:t>eam</w:t>
      </w:r>
      <w:proofErr w:type="spellEnd"/>
      <w:r w:rsidRPr="007C3E9E">
        <w:rPr>
          <w:rFonts w:ascii="Arial" w:eastAsia="Times New Roman" w:hAnsi="Arial" w:cs="Arial"/>
          <w:kern w:val="0"/>
          <w:sz w:val="24"/>
          <w:szCs w:val="20"/>
          <w:lang w:val="fr-FR" w:eastAsia="it-IT"/>
          <w14:ligatures w14:val="none"/>
        </w:rPr>
        <w:t xml:space="preserve"> a </w:t>
      </w:r>
      <w:proofErr w:type="spellStart"/>
      <w:r w:rsidRPr="007C3E9E">
        <w:rPr>
          <w:rFonts w:ascii="Arial" w:eastAsia="Times New Roman" w:hAnsi="Arial" w:cs="Arial"/>
          <w:kern w:val="0"/>
          <w:sz w:val="24"/>
          <w:szCs w:val="20"/>
          <w:lang w:val="fr-FR" w:eastAsia="it-IT"/>
          <w14:ligatures w14:val="none"/>
        </w:rPr>
        <w:t>meipso</w:t>
      </w:r>
      <w:proofErr w:type="spellEnd"/>
      <w:r w:rsidRPr="007C3E9E">
        <w:rPr>
          <w:rFonts w:ascii="Arial" w:eastAsia="Times New Roman" w:hAnsi="Arial" w:cs="Arial"/>
          <w:kern w:val="0"/>
          <w:sz w:val="24"/>
          <w:szCs w:val="20"/>
          <w:lang w:val="fr-FR"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Potestatem</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habeo</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ponendi</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eam</w:t>
      </w:r>
      <w:proofErr w:type="spellEnd"/>
      <w:r w:rsidRPr="007C3E9E">
        <w:rPr>
          <w:rFonts w:ascii="Arial" w:eastAsia="Times New Roman" w:hAnsi="Arial" w:cs="Arial"/>
          <w:kern w:val="0"/>
          <w:sz w:val="24"/>
          <w:szCs w:val="20"/>
          <w:lang w:val="en-US" w:eastAsia="it-IT"/>
          <w14:ligatures w14:val="none"/>
        </w:rPr>
        <w:t xml:space="preserve"> et </w:t>
      </w:r>
      <w:proofErr w:type="spellStart"/>
      <w:r w:rsidRPr="007C3E9E">
        <w:rPr>
          <w:rFonts w:ascii="Arial" w:eastAsia="Times New Roman" w:hAnsi="Arial" w:cs="Arial"/>
          <w:kern w:val="0"/>
          <w:sz w:val="24"/>
          <w:szCs w:val="20"/>
          <w:lang w:val="en-US" w:eastAsia="it-IT"/>
          <w14:ligatures w14:val="none"/>
        </w:rPr>
        <w:t>potestatem</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habeo</w:t>
      </w:r>
      <w:proofErr w:type="spellEnd"/>
      <w:r w:rsidRPr="007C3E9E">
        <w:rPr>
          <w:rFonts w:ascii="Arial" w:eastAsia="Times New Roman" w:hAnsi="Arial" w:cs="Arial"/>
          <w:kern w:val="0"/>
          <w:sz w:val="24"/>
          <w:szCs w:val="20"/>
          <w:lang w:val="en-US" w:eastAsia="it-IT"/>
          <w14:ligatures w14:val="none"/>
        </w:rPr>
        <w:t xml:space="preserve"> iterum </w:t>
      </w:r>
      <w:proofErr w:type="spellStart"/>
      <w:r w:rsidRPr="007C3E9E">
        <w:rPr>
          <w:rFonts w:ascii="Arial" w:eastAsia="Times New Roman" w:hAnsi="Arial" w:cs="Arial"/>
          <w:kern w:val="0"/>
          <w:sz w:val="24"/>
          <w:szCs w:val="20"/>
          <w:lang w:val="en-US" w:eastAsia="it-IT"/>
          <w14:ligatures w14:val="none"/>
        </w:rPr>
        <w:t>sumendi</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eam</w:t>
      </w:r>
      <w:proofErr w:type="spellEnd"/>
      <w:r w:rsidRPr="007C3E9E">
        <w:rPr>
          <w:rFonts w:ascii="Arial" w:eastAsia="Times New Roman" w:hAnsi="Arial" w:cs="Arial"/>
          <w:kern w:val="0"/>
          <w:sz w:val="24"/>
          <w:szCs w:val="20"/>
          <w:lang w:val="en-US" w:eastAsia="it-IT"/>
          <w14:ligatures w14:val="none"/>
        </w:rPr>
        <w:t xml:space="preserve">. </w:t>
      </w:r>
      <w:bookmarkStart w:id="25" w:name="_Hlk198371022"/>
      <w:r w:rsidRPr="00623507">
        <w:rPr>
          <w:rFonts w:ascii="Arial" w:eastAsia="Times New Roman" w:hAnsi="Arial" w:cs="Arial"/>
          <w:kern w:val="0"/>
          <w:sz w:val="24"/>
          <w:szCs w:val="20"/>
          <w:lang w:val="fr-FR" w:eastAsia="it-IT"/>
          <w14:ligatures w14:val="none"/>
        </w:rPr>
        <w:t xml:space="preserve">Hoc </w:t>
      </w:r>
      <w:proofErr w:type="spellStart"/>
      <w:r w:rsidRPr="00623507">
        <w:rPr>
          <w:rFonts w:ascii="Arial" w:eastAsia="Times New Roman" w:hAnsi="Arial" w:cs="Arial"/>
          <w:kern w:val="0"/>
          <w:sz w:val="24"/>
          <w:szCs w:val="20"/>
          <w:lang w:val="fr-FR" w:eastAsia="it-IT"/>
          <w14:ligatures w14:val="none"/>
        </w:rPr>
        <w:t>mandatum</w:t>
      </w:r>
      <w:proofErr w:type="spellEnd"/>
      <w:r w:rsidRPr="00623507">
        <w:rPr>
          <w:rFonts w:ascii="Arial" w:eastAsia="Times New Roman" w:hAnsi="Arial" w:cs="Arial"/>
          <w:kern w:val="0"/>
          <w:sz w:val="24"/>
          <w:szCs w:val="20"/>
          <w:lang w:val="fr-FR" w:eastAsia="it-IT"/>
          <w14:ligatures w14:val="none"/>
        </w:rPr>
        <w:t xml:space="preserve"> </w:t>
      </w:r>
      <w:proofErr w:type="spellStart"/>
      <w:r w:rsidRPr="00623507">
        <w:rPr>
          <w:rFonts w:ascii="Arial" w:eastAsia="Times New Roman" w:hAnsi="Arial" w:cs="Arial"/>
          <w:kern w:val="0"/>
          <w:sz w:val="24"/>
          <w:szCs w:val="20"/>
          <w:lang w:val="fr-FR" w:eastAsia="it-IT"/>
          <w14:ligatures w14:val="none"/>
        </w:rPr>
        <w:t>accepi</w:t>
      </w:r>
      <w:proofErr w:type="spellEnd"/>
      <w:r w:rsidRPr="00623507">
        <w:rPr>
          <w:rFonts w:ascii="Arial" w:eastAsia="Times New Roman" w:hAnsi="Arial" w:cs="Arial"/>
          <w:kern w:val="0"/>
          <w:sz w:val="24"/>
          <w:szCs w:val="20"/>
          <w:lang w:val="fr-FR" w:eastAsia="it-IT"/>
          <w14:ligatures w14:val="none"/>
        </w:rPr>
        <w:t xml:space="preserve"> a Patre meo </w:t>
      </w:r>
      <w:bookmarkEnd w:id="25"/>
      <w:r w:rsidRPr="00623507">
        <w:rPr>
          <w:rFonts w:ascii="Arial" w:eastAsia="Times New Roman" w:hAnsi="Arial" w:cs="Arial"/>
          <w:kern w:val="0"/>
          <w:sz w:val="24"/>
          <w:szCs w:val="20"/>
          <w:lang w:val="fr-FR" w:eastAsia="it-IT"/>
          <w14:ligatures w14:val="none"/>
        </w:rPr>
        <w:t xml:space="preserve">”. Dissensio iterum facta est inter Iudaeos propter sermones hos. Dicebant autem multi ex ipsis: “ Daemonium habet et insanit! Quid eum auditis? ”. Alii dicebant: “ Haec verba non sunt daemonium habentis! Numquid daemonium potest caecorum oculos aperire? ”. (Gv 10,11-21). </w:t>
      </w:r>
    </w:p>
    <w:p w14:paraId="4C448EEB" w14:textId="77777777" w:rsidR="00623507" w:rsidRPr="00623507" w:rsidRDefault="00623507" w:rsidP="00623507">
      <w:pPr>
        <w:spacing w:before="120" w:after="120" w:line="240" w:lineRule="auto"/>
        <w:jc w:val="both"/>
        <w:rPr>
          <w:rFonts w:ascii="PT Serif" w:hAnsi="PT Serif"/>
          <w:color w:val="111111"/>
          <w:sz w:val="26"/>
          <w:szCs w:val="26"/>
          <w:lang w:val="fr-FR"/>
        </w:rPr>
      </w:pPr>
      <w:r w:rsidRPr="00623507">
        <w:rPr>
          <w:rFonts w:ascii="Arial" w:hAnsi="Arial" w:cs="Arial"/>
          <w:color w:val="472817"/>
          <w:sz w:val="26"/>
          <w:szCs w:val="26"/>
          <w:vertAlign w:val="superscript"/>
          <w:lang w:val="fr-FR"/>
        </w:rPr>
        <w:t>1</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γώ</w:t>
      </w:r>
      <w:r w:rsidRPr="00623507">
        <w:rPr>
          <w:rFonts w:ascii="PT Serif" w:hAnsi="PT Serif"/>
          <w:color w:val="111111"/>
          <w:sz w:val="26"/>
          <w:szCs w:val="26"/>
          <w:lang w:val="fr-FR"/>
        </w:rPr>
        <w:t xml:space="preserve"> </w:t>
      </w:r>
      <w:r w:rsidRPr="00623507">
        <w:rPr>
          <w:rFonts w:ascii="Cambria" w:hAnsi="Cambria" w:cs="Cambria"/>
          <w:color w:val="111111"/>
          <w:sz w:val="26"/>
          <w:szCs w:val="26"/>
        </w:rPr>
        <w:t>ε</w:t>
      </w:r>
      <w:r w:rsidRPr="00623507">
        <w:rPr>
          <w:rFonts w:ascii="Times New Roman" w:hAnsi="Times New Roman" w:cs="Times New Roman"/>
          <w:color w:val="111111"/>
          <w:sz w:val="26"/>
          <w:szCs w:val="26"/>
        </w:rPr>
        <w:t>ἰ</w:t>
      </w:r>
      <w:r w:rsidRPr="00623507">
        <w:rPr>
          <w:rFonts w:ascii="PT Serif" w:hAnsi="PT Serif"/>
          <w:color w:val="111111"/>
          <w:sz w:val="26"/>
          <w:szCs w:val="26"/>
        </w:rPr>
        <w:t>μ</w:t>
      </w:r>
      <w:r w:rsidRPr="00623507">
        <w:rPr>
          <w:rFonts w:ascii="Cambria" w:hAnsi="Cambria" w:cs="Cambria"/>
          <w:color w:val="111111"/>
          <w:sz w:val="26"/>
          <w:szCs w:val="26"/>
        </w:rPr>
        <w:t>ι</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οι</w:t>
      </w:r>
      <w:r w:rsidRPr="00623507">
        <w:rPr>
          <w:rFonts w:ascii="PT Serif" w:hAnsi="PT Serif" w:cs="PT Serif"/>
          <w:color w:val="111111"/>
          <w:sz w:val="26"/>
          <w:szCs w:val="26"/>
        </w:rPr>
        <w:t>μ</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καλός·</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οι</w:t>
      </w:r>
      <w:r w:rsidRPr="00623507">
        <w:rPr>
          <w:rFonts w:ascii="PT Serif" w:hAnsi="PT Serif" w:cs="PT Serif"/>
          <w:color w:val="111111"/>
          <w:sz w:val="26"/>
          <w:szCs w:val="26"/>
        </w:rPr>
        <w:t>μ</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καλ</w:t>
      </w:r>
      <w:r w:rsidRPr="00623507">
        <w:rPr>
          <w:rFonts w:ascii="Times New Roman" w:hAnsi="Times New Roman" w:cs="Times New Roman"/>
          <w:color w:val="111111"/>
          <w:sz w:val="26"/>
          <w:szCs w:val="26"/>
        </w:rPr>
        <w:t>ὸ</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ψυχ</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το</w:t>
      </w:r>
      <w:r w:rsidRPr="00623507">
        <w:rPr>
          <w:rFonts w:ascii="Times New Roman" w:hAnsi="Times New Roman" w:cs="Times New Roman"/>
          <w:color w:val="111111"/>
          <w:sz w:val="26"/>
          <w:szCs w:val="26"/>
        </w:rPr>
        <w:t>ῦ</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τίθησιν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ὑ</w:t>
      </w:r>
      <w:r w:rsidRPr="00623507">
        <w:rPr>
          <w:rFonts w:ascii="PT Serif" w:hAnsi="PT Serif"/>
          <w:color w:val="111111"/>
          <w:sz w:val="26"/>
          <w:szCs w:val="26"/>
        </w:rPr>
        <w:t>π</w:t>
      </w:r>
      <w:r w:rsidRPr="00623507">
        <w:rPr>
          <w:rFonts w:ascii="Times New Roman" w:hAnsi="Times New Roman" w:cs="Times New Roman"/>
          <w:color w:val="111111"/>
          <w:sz w:val="26"/>
          <w:szCs w:val="26"/>
        </w:rPr>
        <w:t>ὲ</w:t>
      </w:r>
      <w:r w:rsidRPr="00623507">
        <w:rPr>
          <w:rFonts w:ascii="Cambria" w:hAnsi="Cambria" w:cs="Cambria"/>
          <w:color w:val="111111"/>
          <w:sz w:val="26"/>
          <w:szCs w:val="26"/>
        </w:rPr>
        <w:t>ρ</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ῶ</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ροβάτων·</w:t>
      </w:r>
      <w:r w:rsidRPr="00623507">
        <w:rPr>
          <w:rFonts w:ascii="PT Serif" w:hAnsi="PT Serif"/>
          <w:color w:val="111111"/>
          <w:sz w:val="26"/>
          <w:szCs w:val="26"/>
          <w:lang w:val="fr-FR"/>
        </w:rPr>
        <w:t>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PT Serif" w:hAnsi="PT Serif"/>
          <w:color w:val="111111"/>
          <w:sz w:val="26"/>
          <w:szCs w:val="26"/>
        </w:rPr>
        <w:t>μ</w:t>
      </w:r>
      <w:r w:rsidRPr="00623507">
        <w:rPr>
          <w:rFonts w:ascii="Cambria" w:hAnsi="Cambria" w:cs="Cambria"/>
          <w:color w:val="111111"/>
          <w:sz w:val="26"/>
          <w:szCs w:val="26"/>
        </w:rPr>
        <w:t>ισθωτ</w:t>
      </w:r>
      <w:r w:rsidRPr="00623507">
        <w:rPr>
          <w:rFonts w:ascii="Times New Roman" w:hAnsi="Times New Roman" w:cs="Times New Roman"/>
          <w:color w:val="111111"/>
          <w:sz w:val="26"/>
          <w:szCs w:val="26"/>
        </w:rPr>
        <w:t>ὸ</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κ</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ὢ</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οι</w:t>
      </w:r>
      <w:r w:rsidRPr="00623507">
        <w:rPr>
          <w:rFonts w:ascii="PT Serif" w:hAnsi="PT Serif" w:cs="PT Serif"/>
          <w:color w:val="111111"/>
          <w:sz w:val="26"/>
          <w:szCs w:val="26"/>
        </w:rPr>
        <w:t>μ</w:t>
      </w:r>
      <w:r w:rsidRPr="00623507">
        <w:rPr>
          <w:rFonts w:ascii="Cambria" w:hAnsi="Cambria" w:cs="Cambria"/>
          <w:color w:val="111111"/>
          <w:sz w:val="26"/>
          <w:szCs w:val="26"/>
        </w:rPr>
        <w:t>ήν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ὗ</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κ</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στιν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ρόβατα</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ἴ</w:t>
      </w:r>
      <w:r w:rsidRPr="00623507">
        <w:rPr>
          <w:rFonts w:ascii="Cambria" w:hAnsi="Cambria" w:cs="Cambria"/>
          <w:color w:val="111111"/>
          <w:sz w:val="26"/>
          <w:szCs w:val="26"/>
        </w:rPr>
        <w:t>δια</w:t>
      </w:r>
      <w:r w:rsidRPr="00623507">
        <w:rPr>
          <w:rFonts w:ascii="PT Serif" w:hAnsi="PT Serif"/>
          <w:color w:val="111111"/>
          <w:sz w:val="26"/>
          <w:szCs w:val="26"/>
          <w:lang w:val="fr-FR"/>
        </w:rPr>
        <w:t xml:space="preserve">, </w:t>
      </w:r>
      <w:r w:rsidRPr="00623507">
        <w:rPr>
          <w:rFonts w:ascii="Cambria" w:hAnsi="Cambria" w:cs="Cambria"/>
          <w:color w:val="111111"/>
          <w:sz w:val="26"/>
          <w:szCs w:val="26"/>
        </w:rPr>
        <w:t>θεωρε</w:t>
      </w:r>
      <w:r w:rsidRPr="00623507">
        <w:rPr>
          <w:rFonts w:ascii="Times New Roman" w:hAnsi="Times New Roman" w:cs="Times New Roman"/>
          <w:color w:val="111111"/>
          <w:sz w:val="26"/>
          <w:szCs w:val="26"/>
        </w:rPr>
        <w:t>ῖ</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ὸ</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λύκον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ρχό</w:t>
      </w:r>
      <w:r w:rsidRPr="00623507">
        <w:rPr>
          <w:rFonts w:ascii="PT Serif" w:hAnsi="PT Serif" w:cs="PT Serif"/>
          <w:color w:val="111111"/>
          <w:sz w:val="26"/>
          <w:szCs w:val="26"/>
        </w:rPr>
        <w:t>μ</w:t>
      </w:r>
      <w:r w:rsidRPr="00623507">
        <w:rPr>
          <w:rFonts w:ascii="Cambria" w:hAnsi="Cambria" w:cs="Cambria"/>
          <w:color w:val="111111"/>
          <w:sz w:val="26"/>
          <w:szCs w:val="26"/>
        </w:rPr>
        <w:t>ενον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φίησιν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ρόβατα</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φεύγει</w:t>
      </w:r>
      <w:r w:rsidRPr="00623507">
        <w:rPr>
          <w:rFonts w:ascii="PT Serif" w:hAnsi="PT Serif" w:cs="PT Serif"/>
          <w:color w:val="111111"/>
          <w:sz w:val="26"/>
          <w:szCs w:val="26"/>
          <w:lang w:val="fr-FR"/>
        </w:rPr>
        <w:t>—</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Cambria" w:hAnsi="Cambria" w:cs="Cambria"/>
          <w:color w:val="111111"/>
          <w:sz w:val="26"/>
          <w:szCs w:val="26"/>
        </w:rPr>
        <w:t>λύκος</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ἁ</w:t>
      </w:r>
      <w:r w:rsidRPr="00623507">
        <w:rPr>
          <w:rFonts w:ascii="Cambria" w:hAnsi="Cambria" w:cs="Cambria"/>
          <w:color w:val="111111"/>
          <w:sz w:val="26"/>
          <w:szCs w:val="26"/>
        </w:rPr>
        <w:t>ρ</w:t>
      </w:r>
      <w:r w:rsidRPr="00623507">
        <w:rPr>
          <w:rFonts w:ascii="PT Serif" w:hAnsi="PT Serif" w:cs="PT Serif"/>
          <w:color w:val="111111"/>
          <w:sz w:val="26"/>
          <w:szCs w:val="26"/>
        </w:rPr>
        <w:t>π</w:t>
      </w:r>
      <w:r w:rsidRPr="00623507">
        <w:rPr>
          <w:rFonts w:ascii="Cambria" w:hAnsi="Cambria" w:cs="Cambria"/>
          <w:color w:val="111111"/>
          <w:sz w:val="26"/>
          <w:szCs w:val="26"/>
        </w:rPr>
        <w:t>άζει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Cambria" w:hAnsi="Cambria" w:cs="Cambria"/>
          <w:color w:val="111111"/>
          <w:sz w:val="26"/>
          <w:szCs w:val="26"/>
        </w:rPr>
        <w:t>σκορ</w:t>
      </w:r>
      <w:r w:rsidRPr="00623507">
        <w:rPr>
          <w:rFonts w:ascii="PT Serif" w:hAnsi="PT Serif" w:cs="PT Serif"/>
          <w:color w:val="111111"/>
          <w:sz w:val="26"/>
          <w:szCs w:val="26"/>
        </w:rPr>
        <w:t>π</w:t>
      </w:r>
      <w:r w:rsidRPr="00623507">
        <w:rPr>
          <w:rFonts w:ascii="Cambria" w:hAnsi="Cambria" w:cs="Cambria"/>
          <w:color w:val="111111"/>
          <w:sz w:val="26"/>
          <w:szCs w:val="26"/>
        </w:rPr>
        <w:t>ίζει</w:t>
      </w:r>
      <w:r w:rsidRPr="00623507">
        <w:rPr>
          <w:rFonts w:ascii="PT Serif" w:hAnsi="PT Serif" w:cs="PT Serif"/>
          <w:color w:val="111111"/>
          <w:sz w:val="26"/>
          <w:szCs w:val="26"/>
          <w:lang w:val="fr-FR"/>
        </w:rPr>
        <w:t>—</w:t>
      </w:r>
      <w:r w:rsidRPr="00623507">
        <w:rPr>
          <w:rFonts w:ascii="PT Serif" w:hAnsi="PT Serif"/>
          <w:color w:val="111111"/>
          <w:sz w:val="26"/>
          <w:szCs w:val="26"/>
          <w:lang w:val="fr-FR"/>
        </w:rPr>
        <w:t> </w:t>
      </w:r>
      <w:r w:rsidRPr="00623507">
        <w:rPr>
          <w:rFonts w:ascii="Segoe UI Symbol" w:hAnsi="Segoe UI Symbol" w:cs="Segoe UI Symbol"/>
          <w:color w:val="111111"/>
          <w:sz w:val="26"/>
          <w:szCs w:val="26"/>
        </w:rPr>
        <w:t>⸀</w:t>
      </w:r>
      <w:r w:rsidRPr="00623507">
        <w:rPr>
          <w:rFonts w:ascii="Times New Roman" w:hAnsi="Times New Roman" w:cs="Times New Roman"/>
          <w:color w:val="111111"/>
          <w:sz w:val="26"/>
          <w:szCs w:val="26"/>
        </w:rPr>
        <w:t>ὅ</w:t>
      </w:r>
      <w:r w:rsidRPr="00623507">
        <w:rPr>
          <w:rFonts w:ascii="Cambria" w:hAnsi="Cambria" w:cs="Cambria"/>
          <w:color w:val="111111"/>
          <w:sz w:val="26"/>
          <w:szCs w:val="26"/>
        </w:rPr>
        <w:t>τι</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ισθωτός</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στιν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PT Serif" w:hAnsi="PT Serif"/>
          <w:color w:val="111111"/>
          <w:sz w:val="26"/>
          <w:szCs w:val="26"/>
          <w:lang w:val="fr-FR"/>
        </w:rPr>
        <w:t xml:space="preserve"> </w:t>
      </w:r>
      <w:r w:rsidRPr="00623507">
        <w:rPr>
          <w:rFonts w:ascii="PT Serif" w:hAnsi="PT Serif"/>
          <w:color w:val="111111"/>
          <w:sz w:val="26"/>
          <w:szCs w:val="26"/>
        </w:rPr>
        <w:t>μ</w:t>
      </w:r>
      <w:r w:rsidRPr="00623507">
        <w:rPr>
          <w:rFonts w:ascii="Cambria" w:hAnsi="Cambria" w:cs="Cambria"/>
          <w:color w:val="111111"/>
          <w:sz w:val="26"/>
          <w:szCs w:val="26"/>
        </w:rPr>
        <w:t>έλει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ῷ</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ερ</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ῶ</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ροβάτων</w:t>
      </w:r>
      <w:r w:rsidRPr="00623507">
        <w:rPr>
          <w:rFonts w:ascii="PT Serif" w:hAnsi="PT Serif"/>
          <w:color w:val="111111"/>
          <w:sz w:val="26"/>
          <w:szCs w:val="26"/>
          <w:lang w:val="fr-FR"/>
        </w:rPr>
        <w:t>.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γώ</w:t>
      </w:r>
      <w:r w:rsidRPr="00623507">
        <w:rPr>
          <w:rFonts w:ascii="PT Serif" w:hAnsi="PT Serif"/>
          <w:color w:val="111111"/>
          <w:sz w:val="26"/>
          <w:szCs w:val="26"/>
          <w:lang w:val="fr-FR"/>
        </w:rPr>
        <w:t xml:space="preserve"> </w:t>
      </w:r>
      <w:r w:rsidRPr="00623507">
        <w:rPr>
          <w:rFonts w:ascii="Cambria" w:hAnsi="Cambria" w:cs="Cambria"/>
          <w:color w:val="111111"/>
          <w:sz w:val="26"/>
          <w:szCs w:val="26"/>
        </w:rPr>
        <w:t>ε</w:t>
      </w:r>
      <w:r w:rsidRPr="00623507">
        <w:rPr>
          <w:rFonts w:ascii="Times New Roman" w:hAnsi="Times New Roman" w:cs="Times New Roman"/>
          <w:color w:val="111111"/>
          <w:sz w:val="26"/>
          <w:szCs w:val="26"/>
        </w:rPr>
        <w:t>ἰ</w:t>
      </w:r>
      <w:r w:rsidRPr="00623507">
        <w:rPr>
          <w:rFonts w:ascii="PT Serif" w:hAnsi="PT Serif"/>
          <w:color w:val="111111"/>
          <w:sz w:val="26"/>
          <w:szCs w:val="26"/>
        </w:rPr>
        <w:t>μ</w:t>
      </w:r>
      <w:r w:rsidRPr="00623507">
        <w:rPr>
          <w:rFonts w:ascii="Cambria" w:hAnsi="Cambria" w:cs="Cambria"/>
          <w:color w:val="111111"/>
          <w:sz w:val="26"/>
          <w:szCs w:val="26"/>
        </w:rPr>
        <w:t>ι</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οι</w:t>
      </w:r>
      <w:r w:rsidRPr="00623507">
        <w:rPr>
          <w:rFonts w:ascii="PT Serif" w:hAnsi="PT Serif" w:cs="PT Serif"/>
          <w:color w:val="111111"/>
          <w:sz w:val="26"/>
          <w:szCs w:val="26"/>
        </w:rPr>
        <w:t>μ</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καλός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γινώσκω</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PT Serif" w:hAnsi="PT Serif"/>
          <w:color w:val="111111"/>
          <w:sz w:val="26"/>
          <w:szCs w:val="26"/>
        </w:rPr>
        <w:t>μ</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Cambria" w:hAnsi="Cambria" w:cs="Cambria"/>
          <w:color w:val="111111"/>
          <w:sz w:val="26"/>
          <w:szCs w:val="26"/>
        </w:rPr>
        <w:t>γινώσκουσί</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ε</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PT Serif" w:hAnsi="PT Serif"/>
          <w:color w:val="111111"/>
          <w:sz w:val="26"/>
          <w:szCs w:val="26"/>
        </w:rPr>
        <w:t>μ</w:t>
      </w:r>
      <w:r w:rsidRPr="00623507">
        <w:rPr>
          <w:rFonts w:ascii="Cambria" w:hAnsi="Cambria" w:cs="Cambria"/>
          <w:color w:val="111111"/>
          <w:sz w:val="26"/>
          <w:szCs w:val="26"/>
        </w:rPr>
        <w:t>ά</w:t>
      </w:r>
      <w:r w:rsidRPr="00623507">
        <w:rPr>
          <w:rFonts w:ascii="Segoe UI Symbol" w:hAnsi="Segoe UI Symbol" w:cs="Segoe UI Symbol"/>
          <w:color w:val="111111"/>
          <w:sz w:val="26"/>
          <w:szCs w:val="26"/>
        </w:rPr>
        <w:t>⸃</w:t>
      </w:r>
      <w:r w:rsidRPr="00623507">
        <w:rPr>
          <w:rFonts w:ascii="PT Serif" w:hAnsi="PT Serif"/>
          <w:color w:val="111111"/>
          <w:sz w:val="26"/>
          <w:szCs w:val="26"/>
          <w:lang w:val="fr-FR"/>
        </w:rPr>
        <w:t>, </w:t>
      </w:r>
      <w:r w:rsidRPr="00623507">
        <w:rPr>
          <w:rFonts w:ascii="Cambria" w:hAnsi="Cambria" w:cs="Cambria"/>
          <w:color w:val="111111"/>
          <w:sz w:val="26"/>
          <w:szCs w:val="26"/>
        </w:rPr>
        <w:t>καθ</w:t>
      </w:r>
      <w:r w:rsidRPr="00623507">
        <w:rPr>
          <w:rFonts w:ascii="Times New Roman" w:hAnsi="Times New Roman" w:cs="Times New Roman"/>
          <w:color w:val="111111"/>
          <w:sz w:val="26"/>
          <w:szCs w:val="26"/>
        </w:rPr>
        <w:t>ὼ</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γινώσκει</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ε</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ατ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ρ</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γ</w:t>
      </w:r>
      <w:r w:rsidRPr="00623507">
        <w:rPr>
          <w:rFonts w:ascii="Times New Roman" w:hAnsi="Times New Roman" w:cs="Times New Roman"/>
          <w:color w:val="111111"/>
          <w:sz w:val="26"/>
          <w:szCs w:val="26"/>
        </w:rPr>
        <w:t>ὼ</w:t>
      </w:r>
      <w:r w:rsidRPr="00623507">
        <w:rPr>
          <w:rFonts w:ascii="PT Serif" w:hAnsi="PT Serif"/>
          <w:color w:val="111111"/>
          <w:sz w:val="26"/>
          <w:szCs w:val="26"/>
          <w:lang w:val="fr-FR"/>
        </w:rPr>
        <w:t xml:space="preserve"> </w:t>
      </w:r>
      <w:r w:rsidRPr="00623507">
        <w:rPr>
          <w:rFonts w:ascii="Cambria" w:hAnsi="Cambria" w:cs="Cambria"/>
          <w:color w:val="111111"/>
          <w:sz w:val="26"/>
          <w:szCs w:val="26"/>
        </w:rPr>
        <w:t>γινώσκω</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ὸ</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ατέρα</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ψυχήν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ου</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τίθη</w:t>
      </w:r>
      <w:r w:rsidRPr="00623507">
        <w:rPr>
          <w:rFonts w:ascii="PT Serif" w:hAnsi="PT Serif" w:cs="PT Serif"/>
          <w:color w:val="111111"/>
          <w:sz w:val="26"/>
          <w:szCs w:val="26"/>
        </w:rPr>
        <w:t>μ</w:t>
      </w:r>
      <w:r w:rsidRPr="00623507">
        <w:rPr>
          <w:rFonts w:ascii="Cambria" w:hAnsi="Cambria" w:cs="Cambria"/>
          <w:color w:val="111111"/>
          <w:sz w:val="26"/>
          <w:szCs w:val="26"/>
        </w:rPr>
        <w:t>ι</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ὑ</w:t>
      </w:r>
      <w:r w:rsidRPr="00623507">
        <w:rPr>
          <w:rFonts w:ascii="PT Serif" w:hAnsi="PT Serif"/>
          <w:color w:val="111111"/>
          <w:sz w:val="26"/>
          <w:szCs w:val="26"/>
        </w:rPr>
        <w:t>π</w:t>
      </w:r>
      <w:r w:rsidRPr="00623507">
        <w:rPr>
          <w:rFonts w:ascii="Times New Roman" w:hAnsi="Times New Roman" w:cs="Times New Roman"/>
          <w:color w:val="111111"/>
          <w:sz w:val="26"/>
          <w:szCs w:val="26"/>
        </w:rPr>
        <w:t>ὲ</w:t>
      </w:r>
      <w:r w:rsidRPr="00623507">
        <w:rPr>
          <w:rFonts w:ascii="Cambria" w:hAnsi="Cambria" w:cs="Cambria"/>
          <w:color w:val="111111"/>
          <w:sz w:val="26"/>
          <w:szCs w:val="26"/>
        </w:rPr>
        <w:t>ρ</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ῶ</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ροβάτων</w:t>
      </w:r>
      <w:r w:rsidRPr="00623507">
        <w:rPr>
          <w:rFonts w:ascii="PT Serif" w:hAnsi="PT Serif"/>
          <w:color w:val="111111"/>
          <w:sz w:val="26"/>
          <w:szCs w:val="26"/>
          <w:lang w:val="fr-FR"/>
        </w:rPr>
        <w:t>.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ἄ</w:t>
      </w:r>
      <w:r w:rsidRPr="00623507">
        <w:rPr>
          <w:rFonts w:ascii="Cambria" w:hAnsi="Cambria" w:cs="Cambria"/>
          <w:color w:val="111111"/>
          <w:sz w:val="26"/>
          <w:szCs w:val="26"/>
        </w:rPr>
        <w:t>λλα</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ρόβατα</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χω</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ἃ</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κ</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στιν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κ</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ῆ</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λ</w:t>
      </w:r>
      <w:r w:rsidRPr="00623507">
        <w:rPr>
          <w:rFonts w:ascii="Times New Roman" w:hAnsi="Times New Roman" w:cs="Times New Roman"/>
          <w:color w:val="111111"/>
          <w:sz w:val="26"/>
          <w:szCs w:val="26"/>
        </w:rPr>
        <w:t>ῆ</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ταύτης·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κε</w:t>
      </w:r>
      <w:r w:rsidRPr="00623507">
        <w:rPr>
          <w:rFonts w:ascii="Times New Roman" w:hAnsi="Times New Roman" w:cs="Times New Roman"/>
          <w:color w:val="111111"/>
          <w:sz w:val="26"/>
          <w:szCs w:val="26"/>
        </w:rPr>
        <w:t>ῖ</w:t>
      </w:r>
      <w:r w:rsidRPr="00623507">
        <w:rPr>
          <w:rFonts w:ascii="Cambria" w:hAnsi="Cambria" w:cs="Cambria"/>
          <w:color w:val="111111"/>
          <w:sz w:val="26"/>
          <w:szCs w:val="26"/>
        </w:rPr>
        <w:t>να</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Cambria" w:hAnsi="Cambria" w:cs="Cambria"/>
          <w:color w:val="111111"/>
          <w:sz w:val="26"/>
          <w:szCs w:val="26"/>
        </w:rPr>
        <w:t>δε</w:t>
      </w:r>
      <w:r w:rsidRPr="00623507">
        <w:rPr>
          <w:rFonts w:ascii="Times New Roman" w:hAnsi="Times New Roman" w:cs="Times New Roman"/>
          <w:color w:val="111111"/>
          <w:sz w:val="26"/>
          <w:szCs w:val="26"/>
        </w:rPr>
        <w:t>ῖ</w:t>
      </w:r>
      <w:r w:rsidRPr="00623507">
        <w:rPr>
          <w:rFonts w:ascii="PT Serif" w:hAnsi="PT Serif"/>
          <w:color w:val="111111"/>
          <w:sz w:val="26"/>
          <w:szCs w:val="26"/>
          <w:lang w:val="fr-FR"/>
        </w:rPr>
        <w:t xml:space="preserve"> </w:t>
      </w:r>
      <w:r w:rsidRPr="00623507">
        <w:rPr>
          <w:rFonts w:ascii="PT Serif" w:hAnsi="PT Serif"/>
          <w:color w:val="111111"/>
          <w:sz w:val="26"/>
          <w:szCs w:val="26"/>
        </w:rPr>
        <w:t>μ</w:t>
      </w:r>
      <w:r w:rsidRPr="00623507">
        <w:rPr>
          <w:rFonts w:ascii="Cambria" w:hAnsi="Cambria" w:cs="Cambria"/>
          <w:color w:val="111111"/>
          <w:sz w:val="26"/>
          <w:szCs w:val="26"/>
        </w:rPr>
        <w:t>ε</w:t>
      </w:r>
      <w:r w:rsidRPr="00623507">
        <w:rPr>
          <w:rFonts w:ascii="Segoe UI Symbol" w:hAnsi="Segoe UI Symbol" w:cs="Segoe UI Symbol"/>
          <w:color w:val="111111"/>
          <w:sz w:val="26"/>
          <w:szCs w:val="26"/>
        </w:rPr>
        <w:t>⸃</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γαγε</w:t>
      </w:r>
      <w:r w:rsidRPr="00623507">
        <w:rPr>
          <w:rFonts w:ascii="Times New Roman" w:hAnsi="Times New Roman" w:cs="Times New Roman"/>
          <w:color w:val="111111"/>
          <w:sz w:val="26"/>
          <w:szCs w:val="26"/>
        </w:rPr>
        <w:t>ῖ</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ῆ</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φων</w:t>
      </w:r>
      <w:r w:rsidRPr="00623507">
        <w:rPr>
          <w:rFonts w:ascii="Times New Roman" w:hAnsi="Times New Roman" w:cs="Times New Roman"/>
          <w:color w:val="111111"/>
          <w:sz w:val="26"/>
          <w:szCs w:val="26"/>
        </w:rPr>
        <w:t>ῆ</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ου</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κούσουσιν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Cambria" w:hAnsi="Cambria" w:cs="Cambria"/>
          <w:color w:val="111111"/>
          <w:sz w:val="26"/>
          <w:szCs w:val="26"/>
        </w:rPr>
        <w:t>γενήσονται</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ία</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οί</w:t>
      </w:r>
      <w:r w:rsidRPr="00623507">
        <w:rPr>
          <w:rFonts w:ascii="PT Serif" w:hAnsi="PT Serif" w:cs="PT Serif"/>
          <w:color w:val="111111"/>
          <w:sz w:val="26"/>
          <w:szCs w:val="26"/>
        </w:rPr>
        <w:t>μ</w:t>
      </w:r>
      <w:r w:rsidRPr="00623507">
        <w:rPr>
          <w:rFonts w:ascii="Cambria" w:hAnsi="Cambria" w:cs="Cambria"/>
          <w:color w:val="111111"/>
          <w:sz w:val="26"/>
          <w:szCs w:val="26"/>
        </w:rPr>
        <w:t>νη</w:t>
      </w:r>
      <w:r w:rsidRPr="00623507">
        <w:rPr>
          <w:rFonts w:ascii="PT Serif" w:hAnsi="PT Serif"/>
          <w:color w:val="111111"/>
          <w:sz w:val="26"/>
          <w:szCs w:val="26"/>
          <w:lang w:val="fr-FR"/>
        </w:rPr>
        <w:t xml:space="preserve">, </w:t>
      </w:r>
      <w:r w:rsidRPr="00623507">
        <w:rPr>
          <w:rFonts w:ascii="Cambria" w:hAnsi="Cambria" w:cs="Cambria"/>
          <w:color w:val="111111"/>
          <w:sz w:val="26"/>
          <w:szCs w:val="26"/>
        </w:rPr>
        <w:t>ε</w:t>
      </w:r>
      <w:r w:rsidRPr="00623507">
        <w:rPr>
          <w:rFonts w:ascii="Times New Roman" w:hAnsi="Times New Roman" w:cs="Times New Roman"/>
          <w:color w:val="111111"/>
          <w:sz w:val="26"/>
          <w:szCs w:val="26"/>
        </w:rPr>
        <w:t>ἷ</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οι</w:t>
      </w:r>
      <w:r w:rsidRPr="00623507">
        <w:rPr>
          <w:rFonts w:ascii="PT Serif" w:hAnsi="PT Serif" w:cs="PT Serif"/>
          <w:color w:val="111111"/>
          <w:sz w:val="26"/>
          <w:szCs w:val="26"/>
        </w:rPr>
        <w:t>μ</w:t>
      </w:r>
      <w:r w:rsidRPr="00623507">
        <w:rPr>
          <w:rFonts w:ascii="Cambria" w:hAnsi="Cambria" w:cs="Cambria"/>
          <w:color w:val="111111"/>
          <w:sz w:val="26"/>
          <w:szCs w:val="26"/>
        </w:rPr>
        <w:t>ήν</w:t>
      </w:r>
      <w:r w:rsidRPr="00623507">
        <w:rPr>
          <w:rFonts w:ascii="PT Serif" w:hAnsi="PT Serif"/>
          <w:color w:val="111111"/>
          <w:sz w:val="26"/>
          <w:szCs w:val="26"/>
          <w:lang w:val="fr-FR"/>
        </w:rPr>
        <w:t>. </w:t>
      </w:r>
      <w:r w:rsidRPr="00623507">
        <w:rPr>
          <w:rFonts w:ascii="Cambria" w:hAnsi="Cambria" w:cs="Cambria"/>
          <w:color w:val="111111"/>
          <w:sz w:val="26"/>
          <w:szCs w:val="26"/>
        </w:rPr>
        <w:t>δι</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το</w:t>
      </w:r>
      <w:r w:rsidRPr="00623507">
        <w:rPr>
          <w:rFonts w:ascii="Times New Roman" w:hAnsi="Times New Roman" w:cs="Times New Roman"/>
          <w:color w:val="111111"/>
          <w:sz w:val="26"/>
          <w:szCs w:val="26"/>
        </w:rPr>
        <w:t>ῦ</w:t>
      </w:r>
      <w:r w:rsidRPr="00623507">
        <w:rPr>
          <w:rFonts w:ascii="Cambria" w:hAnsi="Cambria" w:cs="Cambria"/>
          <w:color w:val="111111"/>
          <w:sz w:val="26"/>
          <w:szCs w:val="26"/>
        </w:rPr>
        <w:t>τό</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PT Serif" w:hAnsi="PT Serif"/>
          <w:color w:val="111111"/>
          <w:sz w:val="26"/>
          <w:szCs w:val="26"/>
        </w:rPr>
        <w:t>μ</w:t>
      </w:r>
      <w:r w:rsidRPr="00623507">
        <w:rPr>
          <w:rFonts w:ascii="Cambria" w:hAnsi="Cambria" w:cs="Cambria"/>
          <w:color w:val="111111"/>
          <w:sz w:val="26"/>
          <w:szCs w:val="26"/>
        </w:rPr>
        <w:t>ε</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ατ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ρ</w:t>
      </w:r>
      <w:r w:rsidRPr="00623507">
        <w:rPr>
          <w:rFonts w:ascii="Segoe UI Symbol" w:hAnsi="Segoe UI Symbol" w:cs="Segoe UI Symbol"/>
          <w:color w:val="111111"/>
          <w:sz w:val="26"/>
          <w:szCs w:val="26"/>
        </w:rPr>
        <w:t>⸃</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γα</w:t>
      </w:r>
      <w:r w:rsidRPr="00623507">
        <w:rPr>
          <w:rFonts w:ascii="PT Serif" w:hAnsi="PT Serif" w:cs="PT Serif"/>
          <w:color w:val="111111"/>
          <w:sz w:val="26"/>
          <w:szCs w:val="26"/>
        </w:rPr>
        <w:t>π</w:t>
      </w:r>
      <w:r w:rsidRPr="00623507">
        <w:rPr>
          <w:rFonts w:ascii="Times New Roman" w:hAnsi="Times New Roman" w:cs="Times New Roman"/>
          <w:color w:val="111111"/>
          <w:sz w:val="26"/>
          <w:szCs w:val="26"/>
        </w:rPr>
        <w:t>ᾷ</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ὅ</w:t>
      </w:r>
      <w:r w:rsidRPr="00623507">
        <w:rPr>
          <w:rFonts w:ascii="Cambria" w:hAnsi="Cambria" w:cs="Cambria"/>
          <w:color w:val="111111"/>
          <w:sz w:val="26"/>
          <w:szCs w:val="26"/>
        </w:rPr>
        <w:t>τι</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γ</w:t>
      </w:r>
      <w:r w:rsidRPr="00623507">
        <w:rPr>
          <w:rFonts w:ascii="Times New Roman" w:hAnsi="Times New Roman" w:cs="Times New Roman"/>
          <w:color w:val="111111"/>
          <w:sz w:val="26"/>
          <w:szCs w:val="26"/>
        </w:rPr>
        <w:t>ὼ</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τίθη</w:t>
      </w:r>
      <w:r w:rsidRPr="00623507">
        <w:rPr>
          <w:rFonts w:ascii="PT Serif" w:hAnsi="PT Serif" w:cs="PT Serif"/>
          <w:color w:val="111111"/>
          <w:sz w:val="26"/>
          <w:szCs w:val="26"/>
        </w:rPr>
        <w:t>μ</w:t>
      </w:r>
      <w:r w:rsidRPr="00623507">
        <w:rPr>
          <w:rFonts w:ascii="Cambria" w:hAnsi="Cambria" w:cs="Cambria"/>
          <w:color w:val="111111"/>
          <w:sz w:val="26"/>
          <w:szCs w:val="26"/>
        </w:rPr>
        <w:t>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ψυχήν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ου</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ἵ</w:t>
      </w:r>
      <w:r w:rsidRPr="00623507">
        <w:rPr>
          <w:rFonts w:ascii="Cambria" w:hAnsi="Cambria" w:cs="Cambria"/>
          <w:color w:val="111111"/>
          <w:sz w:val="26"/>
          <w:szCs w:val="26"/>
        </w:rPr>
        <w:t>να</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άλιν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λάβω</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τήν</w:t>
      </w:r>
      <w:r w:rsidRPr="00623507">
        <w:rPr>
          <w:rFonts w:ascii="PT Serif" w:hAnsi="PT Serif"/>
          <w:color w:val="111111"/>
          <w:sz w:val="26"/>
          <w:szCs w:val="26"/>
          <w:lang w:val="fr-FR"/>
        </w:rPr>
        <w:t>.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δε</w:t>
      </w:r>
      <w:r w:rsidRPr="00623507">
        <w:rPr>
          <w:rFonts w:ascii="Times New Roman" w:hAnsi="Times New Roman" w:cs="Times New Roman"/>
          <w:color w:val="111111"/>
          <w:sz w:val="26"/>
          <w:szCs w:val="26"/>
        </w:rPr>
        <w:t>ὶ</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ἴ</w:t>
      </w:r>
      <w:r w:rsidRPr="00623507">
        <w:rPr>
          <w:rFonts w:ascii="Cambria" w:hAnsi="Cambria" w:cs="Cambria"/>
          <w:color w:val="111111"/>
          <w:sz w:val="26"/>
          <w:szCs w:val="26"/>
        </w:rPr>
        <w:t>ρει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PT Serif" w:hAnsi="PT Serif"/>
          <w:color w:val="111111"/>
          <w:sz w:val="26"/>
          <w:szCs w:val="26"/>
        </w:rPr>
        <w:t>π</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PT Serif" w:hAnsi="PT Serif"/>
          <w:color w:val="111111"/>
          <w:sz w:val="26"/>
          <w:szCs w:val="26"/>
        </w:rPr>
        <w:t>μ</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ῦ</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λλ</w:t>
      </w:r>
      <w:r w:rsidRPr="00623507">
        <w:rPr>
          <w:rFonts w:ascii="PT Serif" w:hAnsi="PT Serif" w:cs="PT Serif"/>
          <w:color w:val="111111"/>
          <w:sz w:val="26"/>
          <w:szCs w:val="26"/>
          <w:lang w:val="fr-FR"/>
        </w:rPr>
        <w:t>’</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γ</w:t>
      </w:r>
      <w:r w:rsidRPr="00623507">
        <w:rPr>
          <w:rFonts w:ascii="Times New Roman" w:hAnsi="Times New Roman" w:cs="Times New Roman"/>
          <w:color w:val="111111"/>
          <w:sz w:val="26"/>
          <w:szCs w:val="26"/>
        </w:rPr>
        <w:t>ὼ</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τίθη</w:t>
      </w:r>
      <w:r w:rsidRPr="00623507">
        <w:rPr>
          <w:rFonts w:ascii="PT Serif" w:hAnsi="PT Serif" w:cs="PT Serif"/>
          <w:color w:val="111111"/>
          <w:sz w:val="26"/>
          <w:szCs w:val="26"/>
        </w:rPr>
        <w:t>μ</w:t>
      </w:r>
      <w:r w:rsidRPr="00623507">
        <w:rPr>
          <w:rFonts w:ascii="Cambria" w:hAnsi="Cambria" w:cs="Cambria"/>
          <w:color w:val="111111"/>
          <w:sz w:val="26"/>
          <w:szCs w:val="26"/>
        </w:rPr>
        <w:t>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PT Serif" w:hAnsi="PT Serif"/>
          <w:color w:val="111111"/>
          <w:sz w:val="26"/>
          <w:szCs w:val="26"/>
        </w:rPr>
        <w:t>π</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PT Serif" w:hAnsi="PT Serif"/>
          <w:color w:val="111111"/>
          <w:sz w:val="26"/>
          <w:szCs w:val="26"/>
        </w:rPr>
        <w:t>μ</w:t>
      </w:r>
      <w:r w:rsidRPr="00623507">
        <w:rPr>
          <w:rFonts w:ascii="Cambria" w:hAnsi="Cambria" w:cs="Cambria"/>
          <w:color w:val="111111"/>
          <w:sz w:val="26"/>
          <w:szCs w:val="26"/>
        </w:rPr>
        <w:t>αυτο</w:t>
      </w:r>
      <w:r w:rsidRPr="00623507">
        <w:rPr>
          <w:rFonts w:ascii="Times New Roman" w:hAnsi="Times New Roman" w:cs="Times New Roman"/>
          <w:color w:val="111111"/>
          <w:sz w:val="26"/>
          <w:szCs w:val="26"/>
        </w:rPr>
        <w:t>ῦ</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ξουσίαν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χω</w:t>
      </w:r>
      <w:r w:rsidRPr="00623507">
        <w:rPr>
          <w:rFonts w:ascii="PT Serif" w:hAnsi="PT Serif"/>
          <w:color w:val="111111"/>
          <w:sz w:val="26"/>
          <w:szCs w:val="26"/>
          <w:lang w:val="fr-FR"/>
        </w:rPr>
        <w:t xml:space="preserve"> </w:t>
      </w:r>
      <w:r w:rsidRPr="00623507">
        <w:rPr>
          <w:rFonts w:ascii="Cambria" w:hAnsi="Cambria" w:cs="Cambria"/>
          <w:color w:val="111111"/>
          <w:sz w:val="26"/>
          <w:szCs w:val="26"/>
        </w:rPr>
        <w:t>θε</w:t>
      </w:r>
      <w:r w:rsidRPr="00623507">
        <w:rPr>
          <w:rFonts w:ascii="Times New Roman" w:hAnsi="Times New Roman" w:cs="Times New Roman"/>
          <w:color w:val="111111"/>
          <w:sz w:val="26"/>
          <w:szCs w:val="26"/>
        </w:rPr>
        <w:t>ῖ</w:t>
      </w:r>
      <w:r w:rsidRPr="00623507">
        <w:rPr>
          <w:rFonts w:ascii="Cambria" w:hAnsi="Cambria" w:cs="Cambria"/>
          <w:color w:val="111111"/>
          <w:sz w:val="26"/>
          <w:szCs w:val="26"/>
        </w:rPr>
        <w:t>ναι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τήν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ξουσίαν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χω</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άλιν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λαβε</w:t>
      </w:r>
      <w:r w:rsidRPr="00623507">
        <w:rPr>
          <w:rFonts w:ascii="Times New Roman" w:hAnsi="Times New Roman" w:cs="Times New Roman"/>
          <w:color w:val="111111"/>
          <w:sz w:val="26"/>
          <w:szCs w:val="26"/>
        </w:rPr>
        <w:t>ῖ</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τήν·</w:t>
      </w:r>
      <w:r w:rsidRPr="00623507">
        <w:rPr>
          <w:rFonts w:ascii="PT Serif" w:hAnsi="PT Serif"/>
          <w:color w:val="111111"/>
          <w:sz w:val="26"/>
          <w:szCs w:val="26"/>
          <w:lang w:val="fr-FR"/>
        </w:rPr>
        <w:t xml:space="preserve"> </w:t>
      </w:r>
      <w:bookmarkStart w:id="26" w:name="_Hlk198371073"/>
      <w:r w:rsidRPr="00623507">
        <w:rPr>
          <w:rFonts w:ascii="Cambria" w:hAnsi="Cambria" w:cs="Cambria"/>
          <w:color w:val="111111"/>
          <w:sz w:val="26"/>
          <w:szCs w:val="26"/>
        </w:rPr>
        <w:t>ταύτην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ντολ</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λαβον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αρ</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το</w:t>
      </w:r>
      <w:r w:rsidRPr="00623507">
        <w:rPr>
          <w:rFonts w:ascii="Times New Roman" w:hAnsi="Times New Roman" w:cs="Times New Roman"/>
          <w:color w:val="111111"/>
          <w:sz w:val="26"/>
          <w:szCs w:val="26"/>
        </w:rPr>
        <w:t>ῦ</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ατρός</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ου</w:t>
      </w:r>
      <w:bookmarkEnd w:id="26"/>
      <w:r w:rsidRPr="00623507">
        <w:rPr>
          <w:rFonts w:ascii="PT Serif" w:hAnsi="PT Serif"/>
          <w:color w:val="111111"/>
          <w:sz w:val="26"/>
          <w:szCs w:val="26"/>
          <w:lang w:val="fr-FR"/>
        </w:rPr>
        <w:t>. </w:t>
      </w:r>
      <w:r w:rsidRPr="00623507">
        <w:rPr>
          <w:rFonts w:ascii="Segoe UI Symbol" w:hAnsi="Segoe UI Symbol" w:cs="Segoe UI Symbol"/>
          <w:color w:val="111111"/>
          <w:sz w:val="26"/>
          <w:szCs w:val="26"/>
        </w:rPr>
        <w:t>⸀</w:t>
      </w:r>
      <w:r w:rsidRPr="00623507">
        <w:rPr>
          <w:rFonts w:ascii="Cambria" w:hAnsi="Cambria" w:cs="Cambria"/>
          <w:color w:val="111111"/>
          <w:sz w:val="26"/>
          <w:szCs w:val="26"/>
          <w:lang w:val="el-GR"/>
        </w:rPr>
        <w:t>Σχίσ</w:t>
      </w:r>
      <w:r w:rsidRPr="00623507">
        <w:rPr>
          <w:rFonts w:ascii="PT Serif" w:hAnsi="PT Serif" w:cs="PT Serif"/>
          <w:color w:val="111111"/>
          <w:sz w:val="26"/>
          <w:szCs w:val="26"/>
          <w:lang w:val="el-GR"/>
        </w:rPr>
        <w:t>μ</w:t>
      </w:r>
      <w:r w:rsidRPr="00623507">
        <w:rPr>
          <w:rFonts w:ascii="Cambria" w:hAnsi="Cambria" w:cs="Cambria"/>
          <w:color w:val="111111"/>
          <w:sz w:val="26"/>
          <w:szCs w:val="26"/>
          <w:lang w:val="el-GR"/>
        </w:rPr>
        <w:t>α</w:t>
      </w:r>
      <w:r w:rsidRPr="00623507">
        <w:rPr>
          <w:rFonts w:ascii="PT Serif" w:hAnsi="PT Serif"/>
          <w:color w:val="111111"/>
          <w:sz w:val="26"/>
          <w:szCs w:val="26"/>
          <w:lang w:val="fr-FR"/>
        </w:rPr>
        <w:t xml:space="preserve"> </w:t>
      </w:r>
      <w:r w:rsidRPr="00623507">
        <w:rPr>
          <w:rFonts w:ascii="PT Serif" w:hAnsi="PT Serif" w:cs="PT Serif"/>
          <w:color w:val="111111"/>
          <w:sz w:val="26"/>
          <w:szCs w:val="26"/>
          <w:lang w:val="el-GR"/>
        </w:rPr>
        <w:t>π</w:t>
      </w:r>
      <w:r w:rsidRPr="00623507">
        <w:rPr>
          <w:rFonts w:ascii="Cambria" w:hAnsi="Cambria" w:cs="Cambria"/>
          <w:color w:val="111111"/>
          <w:sz w:val="26"/>
          <w:szCs w:val="26"/>
          <w:lang w:val="el-GR"/>
        </w:rPr>
        <w:t>άλιν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lang w:val="el-GR"/>
        </w:rPr>
        <w:t>ἐ</w:t>
      </w:r>
      <w:r w:rsidRPr="00623507">
        <w:rPr>
          <w:rFonts w:ascii="Cambria" w:hAnsi="Cambria" w:cs="Cambria"/>
          <w:color w:val="111111"/>
          <w:sz w:val="26"/>
          <w:szCs w:val="26"/>
          <w:lang w:val="el-GR"/>
        </w:rPr>
        <w:t>γένετο</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lang w:val="el-GR"/>
        </w:rPr>
        <w:t>ἐ</w:t>
      </w:r>
      <w:r w:rsidRPr="00623507">
        <w:rPr>
          <w:rFonts w:ascii="Cambria" w:hAnsi="Cambria" w:cs="Cambria"/>
          <w:color w:val="111111"/>
          <w:sz w:val="26"/>
          <w:szCs w:val="26"/>
          <w:lang w:val="el-GR"/>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lang w:val="el-GR"/>
        </w:rPr>
        <w:t>το</w:t>
      </w:r>
      <w:r w:rsidRPr="00623507">
        <w:rPr>
          <w:rFonts w:ascii="Times New Roman" w:hAnsi="Times New Roman" w:cs="Times New Roman"/>
          <w:color w:val="111111"/>
          <w:sz w:val="26"/>
          <w:szCs w:val="26"/>
          <w:lang w:val="el-GR"/>
        </w:rPr>
        <w:t>ῖ</w:t>
      </w:r>
      <w:r w:rsidRPr="00623507">
        <w:rPr>
          <w:rFonts w:ascii="Cambria" w:hAnsi="Cambria" w:cs="Cambria"/>
          <w:color w:val="111111"/>
          <w:sz w:val="26"/>
          <w:szCs w:val="26"/>
          <w:lang w:val="el-GR"/>
        </w:rPr>
        <w:t>ς</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lang w:val="el-GR"/>
        </w:rPr>
        <w:t>Ἰ</w:t>
      </w:r>
      <w:r w:rsidRPr="00623507">
        <w:rPr>
          <w:rFonts w:ascii="Cambria" w:hAnsi="Cambria" w:cs="Cambria"/>
          <w:color w:val="111111"/>
          <w:sz w:val="26"/>
          <w:szCs w:val="26"/>
          <w:lang w:val="el-GR"/>
        </w:rPr>
        <w:t>ουδαίοις</w:t>
      </w:r>
      <w:r w:rsidRPr="00623507">
        <w:rPr>
          <w:rFonts w:ascii="PT Serif" w:hAnsi="PT Serif"/>
          <w:color w:val="111111"/>
          <w:sz w:val="26"/>
          <w:szCs w:val="26"/>
          <w:lang w:val="fr-FR"/>
        </w:rPr>
        <w:t xml:space="preserve"> </w:t>
      </w:r>
      <w:r w:rsidRPr="00623507">
        <w:rPr>
          <w:rFonts w:ascii="Cambria" w:hAnsi="Cambria" w:cs="Cambria"/>
          <w:color w:val="111111"/>
          <w:sz w:val="26"/>
          <w:szCs w:val="26"/>
          <w:lang w:val="el-GR"/>
        </w:rPr>
        <w:t>δι</w:t>
      </w:r>
      <w:r w:rsidRPr="00623507">
        <w:rPr>
          <w:rFonts w:ascii="Times New Roman" w:hAnsi="Times New Roman" w:cs="Times New Roman"/>
          <w:color w:val="111111"/>
          <w:sz w:val="26"/>
          <w:szCs w:val="26"/>
          <w:lang w:val="el-GR"/>
        </w:rPr>
        <w:t>ὰ</w:t>
      </w:r>
      <w:r w:rsidRPr="00623507">
        <w:rPr>
          <w:rFonts w:ascii="PT Serif" w:hAnsi="PT Serif"/>
          <w:color w:val="111111"/>
          <w:sz w:val="26"/>
          <w:szCs w:val="26"/>
          <w:lang w:val="fr-FR"/>
        </w:rPr>
        <w:t xml:space="preserve"> </w:t>
      </w:r>
      <w:r w:rsidRPr="00623507">
        <w:rPr>
          <w:rFonts w:ascii="Cambria" w:hAnsi="Cambria" w:cs="Cambria"/>
          <w:color w:val="111111"/>
          <w:sz w:val="26"/>
          <w:szCs w:val="26"/>
          <w:lang w:val="el-GR"/>
        </w:rPr>
        <w:t>το</w:t>
      </w:r>
      <w:r w:rsidRPr="00623507">
        <w:rPr>
          <w:rFonts w:ascii="Times New Roman" w:hAnsi="Times New Roman" w:cs="Times New Roman"/>
          <w:color w:val="111111"/>
          <w:sz w:val="26"/>
          <w:szCs w:val="26"/>
          <w:lang w:val="el-GR"/>
        </w:rPr>
        <w:t>ὺ</w:t>
      </w:r>
      <w:r w:rsidRPr="00623507">
        <w:rPr>
          <w:rFonts w:ascii="Cambria" w:hAnsi="Cambria" w:cs="Cambria"/>
          <w:color w:val="111111"/>
          <w:sz w:val="26"/>
          <w:szCs w:val="26"/>
          <w:lang w:val="el-GR"/>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lang w:val="el-GR"/>
        </w:rPr>
        <w:t>λόγους</w:t>
      </w:r>
      <w:r w:rsidRPr="00623507">
        <w:rPr>
          <w:rFonts w:ascii="PT Serif" w:hAnsi="PT Serif"/>
          <w:color w:val="111111"/>
          <w:sz w:val="26"/>
          <w:szCs w:val="26"/>
          <w:lang w:val="fr-FR"/>
        </w:rPr>
        <w:t xml:space="preserve"> </w:t>
      </w:r>
      <w:r w:rsidRPr="00623507">
        <w:rPr>
          <w:rFonts w:ascii="Cambria" w:hAnsi="Cambria" w:cs="Cambria"/>
          <w:color w:val="111111"/>
          <w:sz w:val="26"/>
          <w:szCs w:val="26"/>
          <w:lang w:val="el-GR"/>
        </w:rPr>
        <w:t>τούτους</w:t>
      </w:r>
      <w:r w:rsidRPr="00623507">
        <w:rPr>
          <w:rFonts w:ascii="PT Serif" w:hAnsi="PT Serif"/>
          <w:color w:val="111111"/>
          <w:sz w:val="26"/>
          <w:szCs w:val="26"/>
          <w:lang w:val="fr-FR"/>
        </w:rPr>
        <w:t>.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λεγον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δ</w:t>
      </w:r>
      <w:r w:rsidRPr="00623507">
        <w:rPr>
          <w:rFonts w:ascii="Times New Roman" w:hAnsi="Times New Roman" w:cs="Times New Roman"/>
          <w:color w:val="111111"/>
          <w:sz w:val="26"/>
          <w:szCs w:val="26"/>
        </w:rPr>
        <w:t>ὲ</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ολλο</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ξ</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ῶ</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Δ</w:t>
      </w:r>
      <w:r w:rsidRPr="00623507">
        <w:rPr>
          <w:rFonts w:ascii="Cambria" w:hAnsi="Cambria" w:cs="Cambria"/>
          <w:color w:val="111111"/>
          <w:sz w:val="26"/>
          <w:szCs w:val="26"/>
        </w:rPr>
        <w:t>αι</w:t>
      </w:r>
      <w:r w:rsidRPr="00623507">
        <w:rPr>
          <w:rFonts w:ascii="PT Serif" w:hAnsi="PT Serif" w:cs="PT Serif"/>
          <w:color w:val="111111"/>
          <w:sz w:val="26"/>
          <w:szCs w:val="26"/>
        </w:rPr>
        <w:t>μ</w:t>
      </w:r>
      <w:r w:rsidRPr="00623507">
        <w:rPr>
          <w:rFonts w:ascii="Cambria" w:hAnsi="Cambria" w:cs="Cambria"/>
          <w:color w:val="111111"/>
          <w:sz w:val="26"/>
          <w:szCs w:val="26"/>
        </w:rPr>
        <w:t>όνιον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χει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PT Serif" w:hAnsi="PT Serif"/>
          <w:color w:val="111111"/>
          <w:sz w:val="26"/>
          <w:szCs w:val="26"/>
        </w:rPr>
        <w:t>μ</w:t>
      </w:r>
      <w:r w:rsidRPr="00623507">
        <w:rPr>
          <w:rFonts w:ascii="Cambria" w:hAnsi="Cambria" w:cs="Cambria"/>
          <w:color w:val="111111"/>
          <w:sz w:val="26"/>
          <w:szCs w:val="26"/>
        </w:rPr>
        <w:t>αίνεται·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τί</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το</w:t>
      </w:r>
      <w:r w:rsidRPr="00623507">
        <w:rPr>
          <w:rFonts w:ascii="Times New Roman" w:hAnsi="Times New Roman" w:cs="Times New Roman"/>
          <w:color w:val="111111"/>
          <w:sz w:val="26"/>
          <w:szCs w:val="26"/>
        </w:rPr>
        <w:t>ῦ</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κούετε</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Times New Roman" w:hAnsi="Times New Roman" w:cs="Times New Roman"/>
          <w:color w:val="111111"/>
          <w:sz w:val="26"/>
          <w:szCs w:val="26"/>
        </w:rPr>
        <w:t>ἄ</w:t>
      </w:r>
      <w:r w:rsidRPr="00623507">
        <w:rPr>
          <w:rFonts w:ascii="Cambria" w:hAnsi="Cambria" w:cs="Cambria"/>
          <w:color w:val="111111"/>
          <w:sz w:val="26"/>
          <w:szCs w:val="26"/>
        </w:rPr>
        <w:t>λλοι</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λεγον·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Τα</w:t>
      </w:r>
      <w:r w:rsidRPr="00623507">
        <w:rPr>
          <w:rFonts w:ascii="Times New Roman" w:hAnsi="Times New Roman" w:cs="Times New Roman"/>
          <w:color w:val="111111"/>
          <w:sz w:val="26"/>
          <w:szCs w:val="26"/>
        </w:rPr>
        <w:t>ῦ</w:t>
      </w:r>
      <w:r w:rsidRPr="00623507">
        <w:rPr>
          <w:rFonts w:ascii="Cambria" w:hAnsi="Cambria" w:cs="Cambria"/>
          <w:color w:val="111111"/>
          <w:sz w:val="26"/>
          <w:szCs w:val="26"/>
        </w:rPr>
        <w:t>τα</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ῥ</w:t>
      </w:r>
      <w:r w:rsidRPr="00623507">
        <w:rPr>
          <w:rFonts w:ascii="Cambria" w:hAnsi="Cambria" w:cs="Cambria"/>
          <w:color w:val="111111"/>
          <w:sz w:val="26"/>
          <w:szCs w:val="26"/>
        </w:rPr>
        <w:t>ή</w:t>
      </w:r>
      <w:r w:rsidRPr="00623507">
        <w:rPr>
          <w:rFonts w:ascii="PT Serif" w:hAnsi="PT Serif" w:cs="PT Serif"/>
          <w:color w:val="111111"/>
          <w:sz w:val="26"/>
          <w:szCs w:val="26"/>
        </w:rPr>
        <w:t>μ</w:t>
      </w:r>
      <w:r w:rsidRPr="00623507">
        <w:rPr>
          <w:rFonts w:ascii="Cambria" w:hAnsi="Cambria" w:cs="Cambria"/>
          <w:color w:val="111111"/>
          <w:sz w:val="26"/>
          <w:szCs w:val="26"/>
        </w:rPr>
        <w:t>ατα</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κ</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στιν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δαι</w:t>
      </w:r>
      <w:r w:rsidRPr="00623507">
        <w:rPr>
          <w:rFonts w:ascii="PT Serif" w:hAnsi="PT Serif" w:cs="PT Serif"/>
          <w:color w:val="111111"/>
          <w:sz w:val="26"/>
          <w:szCs w:val="26"/>
        </w:rPr>
        <w:t>μ</w:t>
      </w:r>
      <w:r w:rsidRPr="00623507">
        <w:rPr>
          <w:rFonts w:ascii="Cambria" w:hAnsi="Cambria" w:cs="Cambria"/>
          <w:color w:val="111111"/>
          <w:sz w:val="26"/>
          <w:szCs w:val="26"/>
        </w:rPr>
        <w:t>ονιζο</w:t>
      </w:r>
      <w:r w:rsidRPr="00623507">
        <w:rPr>
          <w:rFonts w:ascii="PT Serif" w:hAnsi="PT Serif" w:cs="PT Serif"/>
          <w:color w:val="111111"/>
          <w:sz w:val="26"/>
          <w:szCs w:val="26"/>
        </w:rPr>
        <w:t>μ</w:t>
      </w:r>
      <w:r w:rsidRPr="00623507">
        <w:rPr>
          <w:rFonts w:ascii="Cambria" w:hAnsi="Cambria" w:cs="Cambria"/>
          <w:color w:val="111111"/>
          <w:sz w:val="26"/>
          <w:szCs w:val="26"/>
        </w:rPr>
        <w:t>ένου·</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Times New Roman" w:hAnsi="Times New Roman" w:cs="Times New Roman"/>
          <w:color w:val="111111"/>
          <w:sz w:val="26"/>
          <w:szCs w:val="26"/>
        </w:rPr>
        <w:t>ὴ</w:t>
      </w:r>
      <w:r w:rsidRPr="00623507">
        <w:rPr>
          <w:rFonts w:ascii="PT Serif" w:hAnsi="PT Serif"/>
          <w:color w:val="111111"/>
          <w:sz w:val="26"/>
          <w:szCs w:val="26"/>
          <w:lang w:val="fr-FR"/>
        </w:rPr>
        <w:t xml:space="preserve"> </w:t>
      </w:r>
      <w:r w:rsidRPr="00623507">
        <w:rPr>
          <w:rFonts w:ascii="Cambria" w:hAnsi="Cambria" w:cs="Cambria"/>
          <w:color w:val="111111"/>
          <w:sz w:val="26"/>
          <w:szCs w:val="26"/>
        </w:rPr>
        <w:t>δαι</w:t>
      </w:r>
      <w:r w:rsidRPr="00623507">
        <w:rPr>
          <w:rFonts w:ascii="PT Serif" w:hAnsi="PT Serif" w:cs="PT Serif"/>
          <w:color w:val="111111"/>
          <w:sz w:val="26"/>
          <w:szCs w:val="26"/>
        </w:rPr>
        <w:t>μ</w:t>
      </w:r>
      <w:r w:rsidRPr="00623507">
        <w:rPr>
          <w:rFonts w:ascii="Cambria" w:hAnsi="Cambria" w:cs="Cambria"/>
          <w:color w:val="111111"/>
          <w:sz w:val="26"/>
          <w:szCs w:val="26"/>
        </w:rPr>
        <w:t>όνιον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δύναται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τυφλ</w:t>
      </w:r>
      <w:r w:rsidRPr="00623507">
        <w:rPr>
          <w:rFonts w:ascii="Times New Roman" w:hAnsi="Times New Roman" w:cs="Times New Roman"/>
          <w:color w:val="111111"/>
          <w:sz w:val="26"/>
          <w:szCs w:val="26"/>
        </w:rPr>
        <w:t>ῶ</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ὀ</w:t>
      </w:r>
      <w:r w:rsidRPr="00623507">
        <w:rPr>
          <w:rFonts w:ascii="Cambria" w:hAnsi="Cambria" w:cs="Cambria"/>
          <w:color w:val="111111"/>
          <w:sz w:val="26"/>
          <w:szCs w:val="26"/>
        </w:rPr>
        <w:t>φθαλ</w:t>
      </w:r>
      <w:r w:rsidRPr="00623507">
        <w:rPr>
          <w:rFonts w:ascii="PT Serif" w:hAnsi="PT Serif" w:cs="PT Serif"/>
          <w:color w:val="111111"/>
          <w:sz w:val="26"/>
          <w:szCs w:val="26"/>
        </w:rPr>
        <w:t>μ</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ὺ</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νο</w:t>
      </w:r>
      <w:r w:rsidRPr="00623507">
        <w:rPr>
          <w:rFonts w:ascii="Times New Roman" w:hAnsi="Times New Roman" w:cs="Times New Roman"/>
          <w:color w:val="111111"/>
          <w:sz w:val="26"/>
          <w:szCs w:val="26"/>
        </w:rPr>
        <w:t>ῖ</w:t>
      </w:r>
      <w:r w:rsidRPr="00623507">
        <w:rPr>
          <w:rFonts w:ascii="Cambria" w:hAnsi="Cambria" w:cs="Cambria"/>
          <w:color w:val="111111"/>
          <w:sz w:val="26"/>
          <w:szCs w:val="26"/>
        </w:rPr>
        <w:t>ξαι</w:t>
      </w:r>
      <w:r w:rsidRPr="00623507">
        <w:rPr>
          <w:rFonts w:ascii="PT Serif" w:hAnsi="PT Serif"/>
          <w:color w:val="111111"/>
          <w:sz w:val="26"/>
          <w:szCs w:val="26"/>
          <w:lang w:val="fr-FR"/>
        </w:rPr>
        <w:t xml:space="preserve">; (Gv 10,11-21). </w:t>
      </w:r>
    </w:p>
    <w:p w14:paraId="7D2BB54B" w14:textId="77777777" w:rsidR="00623507" w:rsidRPr="00623507" w:rsidRDefault="00623507" w:rsidP="00623507">
      <w:pPr>
        <w:spacing w:after="120" w:line="240" w:lineRule="auto"/>
        <w:jc w:val="both"/>
        <w:rPr>
          <w:rFonts w:ascii="Arial" w:eastAsia="Times New Roman" w:hAnsi="Arial" w:cs="Arial"/>
          <w:kern w:val="0"/>
          <w:sz w:val="24"/>
          <w:szCs w:val="20"/>
          <w:lang w:val="fr-FR" w:eastAsia="it-IT"/>
          <w14:ligatures w14:val="none"/>
        </w:rPr>
      </w:pPr>
    </w:p>
    <w:p w14:paraId="10D6FBFB" w14:textId="77777777" w:rsidR="00623507" w:rsidRPr="00623507" w:rsidRDefault="00623507" w:rsidP="00623507">
      <w:pPr>
        <w:spacing w:after="120" w:line="240" w:lineRule="auto"/>
        <w:jc w:val="both"/>
        <w:rPr>
          <w:rFonts w:ascii="Arial" w:eastAsia="Times New Roman" w:hAnsi="Arial" w:cs="Arial"/>
          <w:b/>
          <w:bCs/>
          <w:kern w:val="0"/>
          <w:sz w:val="24"/>
          <w:szCs w:val="20"/>
          <w:lang w:eastAsia="it-IT"/>
          <w14:ligatures w14:val="none"/>
        </w:rPr>
      </w:pPr>
      <w:r w:rsidRPr="00623507">
        <w:rPr>
          <w:rFonts w:ascii="Arial" w:eastAsia="Times New Roman" w:hAnsi="Arial" w:cs="Arial"/>
          <w:b/>
          <w:b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28D77DE"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Ora Gesù rivela chi Lui è: </w:t>
      </w:r>
      <w:r w:rsidRPr="00623507">
        <w:rPr>
          <w:rFonts w:ascii="Arial" w:eastAsia="Times New Roman" w:hAnsi="Arial" w:cs="Arial"/>
          <w:i/>
          <w:iCs/>
          <w:kern w:val="0"/>
          <w:sz w:val="24"/>
          <w:szCs w:val="20"/>
          <w:lang w:eastAsia="it-IT"/>
          <w14:ligatures w14:val="none"/>
        </w:rPr>
        <w:t>“Io sono”</w:t>
      </w:r>
      <w:r w:rsidRPr="00623507">
        <w:rPr>
          <w:rFonts w:ascii="Arial" w:eastAsia="Times New Roman" w:hAnsi="Arial" w:cs="Arial"/>
          <w:kern w:val="0"/>
          <w:sz w:val="24"/>
          <w:szCs w:val="20"/>
          <w:lang w:eastAsia="it-IT"/>
          <w14:ligatures w14:val="none"/>
        </w:rPr>
        <w:t xml:space="preserve"> Il Buon Pastore. </w:t>
      </w:r>
      <w:r w:rsidRPr="00623507">
        <w:rPr>
          <w:rFonts w:ascii="Arial" w:eastAsia="Times New Roman" w:hAnsi="Arial" w:cs="Arial"/>
          <w:i/>
          <w:iCs/>
          <w:kern w:val="0"/>
          <w:sz w:val="24"/>
          <w:szCs w:val="20"/>
          <w:lang w:eastAsia="it-IT"/>
          <w14:ligatures w14:val="none"/>
        </w:rPr>
        <w:t>“Io Sono”</w:t>
      </w:r>
      <w:r w:rsidRPr="00623507">
        <w:rPr>
          <w:rFonts w:ascii="Arial" w:eastAsia="Times New Roman" w:hAnsi="Arial" w:cs="Arial"/>
          <w:kern w:val="0"/>
          <w:sz w:val="24"/>
          <w:szCs w:val="20"/>
          <w:lang w:eastAsia="it-IT"/>
          <w14:ligatures w14:val="none"/>
        </w:rPr>
        <w:t xml:space="preserve"> il Buon Pastore, perché “Io Sono” per generazione eterna dalla Bontà Eterna del Padre. Sempre dobbiamo ricordare la risposta data da Gesù al notabile ricco:</w:t>
      </w:r>
    </w:p>
    <w:p w14:paraId="283C5585"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Mentre andava per la strada, un tale gli corse incontro e, gettandosi in ginocchio davanti a lui, gli domandò: «Maestro buono, che cosa devo fare per avere in eredità </w:t>
      </w:r>
      <w:r w:rsidRPr="00623507">
        <w:rPr>
          <w:rFonts w:ascii="Arial" w:eastAsia="Times New Roman" w:hAnsi="Arial" w:cs="Arial"/>
          <w:i/>
          <w:iCs/>
          <w:kern w:val="0"/>
          <w:sz w:val="24"/>
          <w:szCs w:val="20"/>
          <w:lang w:eastAsia="it-IT"/>
          <w14:ligatures w14:val="none"/>
        </w:rPr>
        <w:lastRenderedPageBreak/>
        <w:t xml:space="preserve">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(Mc 10,17-22). </w:t>
      </w:r>
    </w:p>
    <w:p w14:paraId="2DA988F0"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Gesù è Buono, è il Pastore Buono, perché Lui è “Io Sono”. Perché Lui è della stessa sostanza del Padre e la sostanza del Padre che è la sostanza di Cristo, è bontà eterna e infinita. È carità eterna e infinita. È amore eterno e infinito. È misericordia eterna è infinita, che Lui vive sempre nella fedeltà e nella giustizia che sono anch’esse eterne e infinite. Gesù non solo si rivela nella sua essenza eterna “Io Sono”. “Io sono” è stato costituito dal Pastore Eterno, dal Pastore dalla bontà eterna, suo Buon Pastore. Qual è la missione che il Padre gli ha consegnato mandandolo nel mondo come suo Figlio Unigenito che si è fatto carne nel seno della Vergine Maria? Dare la vita per le pecore: </w:t>
      </w:r>
      <w:r w:rsidRPr="00623507">
        <w:rPr>
          <w:rFonts w:ascii="Arial" w:eastAsia="Times New Roman" w:hAnsi="Arial" w:cs="Arial"/>
          <w:i/>
          <w:iCs/>
          <w:kern w:val="0"/>
          <w:sz w:val="24"/>
          <w:szCs w:val="20"/>
          <w:lang w:eastAsia="it-IT"/>
          <w14:ligatures w14:val="none"/>
        </w:rPr>
        <w:t xml:space="preserve">“Io sono il buon pastore. Il buon pastore dà la propria vita per le pecore”. </w:t>
      </w:r>
      <w:r w:rsidRPr="00623507">
        <w:rPr>
          <w:rFonts w:ascii="Arial" w:eastAsia="Times New Roman" w:hAnsi="Arial" w:cs="Arial"/>
          <w:kern w:val="0"/>
          <w:sz w:val="24"/>
          <w:szCs w:val="20"/>
          <w:lang w:eastAsia="it-IT"/>
          <w14:ligatures w14:val="none"/>
        </w:rPr>
        <w:t>Questa verità così è già stata rivelata a Gesù nel suo dialogo con Nicodemo:</w:t>
      </w:r>
    </w:p>
    <w:p w14:paraId="5BF72CD0"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E come Mosè innalzò il serpente nel deserto, così bisogna che sia innalzato il Figlio dell’uomo, perché chiunque crede in lui abbia la vita eterna.</w:t>
      </w:r>
    </w:p>
    <w:p w14:paraId="347F084C"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86E1232"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01BCBFB1"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Gesù la vita la dona per il mondo. La dona per ogni uomo. Chi però si nutre della vita donata da Cristo, donata dal Padre? Tutti coloro che per la fede in Cristo e nella sua Parola, si lasciano fare dallo Spirito Santo pecore di Cristo, prima con la conversione a Cristo e alla sua Parola e poi nascendo da acqua e da Spirito Santo. Il Buon Pastore dona la vita prima espiando il peccato del mondo, poi donando lo Spirito Santo che il Creatore della sua vita nelle pecore, poi nutrendo le sue pecore con il suo corpo e il suo sangue. Le pecore vivono la vita di Cristo per vivere la Parola di Cristo. Se non vivono la Parola di Cristo, la vita di Cristo muore in esse.</w:t>
      </w:r>
    </w:p>
    <w:p w14:paraId="41128D44"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Sull’espiazione vicaria ecco cosa rivela la profezia di Isaia:</w:t>
      </w:r>
    </w:p>
    <w:p w14:paraId="7FC24ABC"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BBA07C1"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AC861E4"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4601516"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Il Buon Pastore dona la vita dalla Croce, dal Vangelo o dalla Parola, dallo Spirito Santo, dall’Eucaristia. Essa è per tutti. Essa è però donata a chi l’accoglie e a chi vuole senza alcuna interruzione nutrirsi di essa. La dona a quanti vogliono essere sue pecore e sue pecore vogliono rimanere in eterno. Croce, Parola, Spirito Santo, Eucaristia sono una sola vita e una sola vita devono rimanere in eterno. Oggi ci si dice essere vita e già nella vita eterna, ma senza la Croce, senza la Parola, senza lo Spirito Santo, senza l’Eucaristia. Siamo in grande errore.</w:t>
      </w:r>
    </w:p>
    <w:p w14:paraId="3515BBBE"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Prima Gesù aveva svelato due nemici del gregge di Cristo, ladri e briganti. Ora ne svela in terzo, il cui nome è </w:t>
      </w:r>
      <w:r w:rsidRPr="00623507">
        <w:rPr>
          <w:rFonts w:ascii="Arial" w:eastAsia="Times New Roman" w:hAnsi="Arial" w:cs="Arial"/>
          <w:i/>
          <w:iCs/>
          <w:kern w:val="0"/>
          <w:sz w:val="24"/>
          <w:szCs w:val="20"/>
          <w:lang w:eastAsia="it-IT"/>
          <w14:ligatures w14:val="none"/>
        </w:rPr>
        <w:t>“mercenario”</w:t>
      </w:r>
      <w:r w:rsidRPr="00623507">
        <w:rPr>
          <w:rFonts w:ascii="Arial" w:eastAsia="Times New Roman" w:hAnsi="Arial" w:cs="Arial"/>
          <w:kern w:val="0"/>
          <w:sz w:val="24"/>
          <w:szCs w:val="20"/>
          <w:lang w:eastAsia="it-IT"/>
          <w14:ligatures w14:val="none"/>
        </w:rPr>
        <w:t xml:space="preserve">. Il mercenario è persona assunta dal proprietario del gregge perché a pagamento o per denaro si prenda cura delle sue pecore. Dio è il Pastore e il Signore del gregge. Anche Cristo Gesù dal Padre è stato costituito Pastore e Signore del suo Gregge. Gesù ha costituito i suoi Apostoli Pastori del suo gregge, non però Signori di esso, bensì Servi. Signore del suo gregge è solo Cristo Gesù che del Gregge è anche Servo. Può accadere, è accaduto, accadrà che un Pastore di Cristo si trasformi in un mercenario e faccia tutto per denaro e non più per solo purissimo amore. Contro questa tentazione ecco tre forti insegnamenti, uno dell’Apostolo Pietro e due dell’Apostolo Paolo. </w:t>
      </w:r>
    </w:p>
    <w:p w14:paraId="1DD03E32"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w:t>
      </w:r>
      <w:r w:rsidRPr="00623507">
        <w:rPr>
          <w:rFonts w:ascii="Arial" w:eastAsia="Times New Roman" w:hAnsi="Arial" w:cs="Arial"/>
          <w:i/>
          <w:iCs/>
          <w:kern w:val="0"/>
          <w:sz w:val="24"/>
          <w:szCs w:val="20"/>
          <w:lang w:eastAsia="it-IT"/>
          <w14:ligatures w14:val="none"/>
        </w:rPr>
        <w:lastRenderedPageBreak/>
        <w:t xml:space="preserve">apparirà il Pastore supremo, riceverete la corona della gloria che non appassisce (1Pt 5,1-4). </w:t>
      </w:r>
    </w:p>
    <w:p w14:paraId="58EEB34B"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86127C0"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23ED2FC"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F30C60B"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6D2A6C2F"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F853F43"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lastRenderedPageBreak/>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05D8AE4E"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64A3AC51"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616924A" w14:textId="55E16324"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A quelli che sono ricchi in questo mondo ordina di non essere orgogliosi, di non porre la speranza nell’instabilità delle ricchezze, ma in Dio, che tutto ci dà con abbondanza perché</w:t>
      </w:r>
      <w:r w:rsidR="00D67DAD">
        <w:rPr>
          <w:rFonts w:ascii="Arial" w:eastAsia="Times New Roman" w:hAnsi="Arial" w:cs="Arial"/>
          <w:i/>
          <w:iCs/>
          <w:kern w:val="0"/>
          <w:sz w:val="24"/>
          <w:szCs w:val="20"/>
          <w:lang w:eastAsia="it-IT"/>
          <w14:ligatures w14:val="none"/>
        </w:rPr>
        <w:t xml:space="preserve"> </w:t>
      </w:r>
      <w:r w:rsidRPr="00623507">
        <w:rPr>
          <w:rFonts w:ascii="Arial" w:eastAsia="Times New Roman" w:hAnsi="Arial" w:cs="Arial"/>
          <w:i/>
          <w:iCs/>
          <w:kern w:val="0"/>
          <w:sz w:val="24"/>
          <w:szCs w:val="20"/>
          <w:lang w:eastAsia="it-IT"/>
          <w14:ligatures w14:val="none"/>
        </w:rPr>
        <w:t>possiamo goderne. Facciano del bene, si arricchiscano di opere buone, siano pronti a dare e a condividere: così si metteranno da parte un buon capitale per il futuro, per acquistarsi la vita vera.</w:t>
      </w:r>
    </w:p>
    <w:p w14:paraId="5AF70C2E"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O Timòteo, custodisci ciò che ti è stato affidato; evita le chiacchiere vuote e perverse e le obiezioni della falsa scienza. Taluni, per averla seguita, hanno deviato dalla fede. La grazia sia con voi! (1Tm 6,6-21). </w:t>
      </w:r>
    </w:p>
    <w:p w14:paraId="529B1EBF"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Quanto Gesù ha comandato ai Dodici di osservare nella loro prima missione, ha valore imperituro. La gratuità non è stile di vita, è invece essenza della missione, perché mostra al mondo la libertà dei discepoli verso le cose del mondo. Mostra che essi sono vera presenza, vera manifestazione, vero regno di Dio sulla terra.</w:t>
      </w:r>
    </w:p>
    <w:p w14:paraId="23F75DA7"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 </w:t>
      </w:r>
    </w:p>
    <w:p w14:paraId="63D0A875"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La gratuità è segno del purissimo amore che governa il cuore dei discepoli. Ma anche rivela che la loro missione non è nel prendere, nel ricevere. Essa è solo nel dare. Essa consiste nel dare Cristo Gesù, nel dare il Padre, nel dare lo Spirito Santo nel dare la Vergine Maria, nel dare il Vangelo, nel dare la Grazie e la Verità, la Luce e la Vita eterna, la Pace e la Carità. Essa consiste nel dare tutti questi preziosissimi doni divini, soprannaturali, celesti, donando la propria vita in riscatto per molti, donandola però facendo con la vita di Cristo Gesù una sola vita e un solo sacrificio, una sol offerta gradita al Padre. Per questa ragione mai un Apostolo del Signore potrà essere un mercenario. Se è mercenario non è Apostolo. Se è Apostolo non è mercenario. Chi dona la vita non presta a pagamento questo servizio.</w:t>
      </w:r>
    </w:p>
    <w:p w14:paraId="56DB73B5"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Può però capitare che anche un Apostolo del Signore, caduto nella tentazione di Satana, svolga la missione per un vile guadagno, divenendo così un mercenario nel gregge di Cristo Gesù. Se questo accade, si compie per lui la Parola di Gesù: </w:t>
      </w:r>
      <w:r w:rsidRPr="00623507">
        <w:rPr>
          <w:rFonts w:ascii="Arial" w:eastAsia="Times New Roman" w:hAnsi="Arial" w:cs="Arial"/>
          <w:i/>
          <w:iCs/>
          <w:kern w:val="0"/>
          <w:sz w:val="24"/>
          <w:szCs w:val="20"/>
          <w:lang w:eastAsia="it-IT"/>
          <w14:ligatures w14:val="none"/>
        </w:rPr>
        <w:t xml:space="preserve">“Il mercenario – che non è pastore e al quale le pecore non appartengono – vede </w:t>
      </w:r>
      <w:r w:rsidRPr="00623507">
        <w:rPr>
          <w:rFonts w:ascii="Arial" w:eastAsia="Times New Roman" w:hAnsi="Arial" w:cs="Arial"/>
          <w:i/>
          <w:iCs/>
          <w:kern w:val="0"/>
          <w:sz w:val="24"/>
          <w:szCs w:val="20"/>
          <w:lang w:eastAsia="it-IT"/>
          <w14:ligatures w14:val="none"/>
        </w:rPr>
        <w:lastRenderedPageBreak/>
        <w:t xml:space="preserve">venire il lupo, abbandona le pecore e fugge, e il lupo le rapisce e le disperde”. </w:t>
      </w:r>
      <w:r w:rsidRPr="00623507">
        <w:rPr>
          <w:rFonts w:ascii="Arial" w:eastAsia="Times New Roman" w:hAnsi="Arial" w:cs="Arial"/>
          <w:kern w:val="0"/>
          <w:sz w:val="24"/>
          <w:szCs w:val="20"/>
          <w:lang w:eastAsia="it-IT"/>
          <w14:ligatures w14:val="none"/>
        </w:rPr>
        <w:t>Il mercenario non presta il suo servizio al gregge di Cristo per amore. Presta il suo servizio per denaro. A lui interessa la sua vita e il suo denaro. Se dovrà scegliere tra la sua vita e la vita delle pecore, sempre sceglierà la sua vita e abbandonerà le pecore al lupo. Per questo abbandono, il lupo rapisce e disperde le pecore.</w:t>
      </w:r>
    </w:p>
    <w:p w14:paraId="3BF2D37A"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La debolezza della Chiesa oggi è il mercenariato spirituale. In cosa consiste questo mercenariato spirituale? Nel vedere i molti lupi, anzi i moltissimi lupi, che sono nel seno della Chiesa e che pascolano il gregge di Cristo Gesù con ogni erba avvelenata con potentissimo veleno mortale e sia apostoli, sia presbiteri, sia diaconi, sia maestri, sia pastori, si evangelisti, anziché mettere in guardia il gregge affinché non mangi di quell’erba, tacciono per paura o di perdere ciò che hanno o di essere tenuti lontano fa ciò che potrebbero avere e che dipende dal loro silenzio e dalla loro omissione. Questo mercenariato spirituale è infinitamente più pericoloso del mercenariato materiale. Si potrebbe dire una Parola di salvezza per l’intero gregge e non la si dice per conservare il proprio prestigio e la propria gloria. E mentre di Gesù è detto che ha disprezzato l’ignominia, di noi si deve dire che abbiamo disprezzato il gregge di Cristo, abbiamo disprezza Cristo più che Esaù la sua primogenitura.</w:t>
      </w:r>
    </w:p>
    <w:p w14:paraId="6DA7B84C" w14:textId="57518732"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00D67DAD">
        <w:rPr>
          <w:rFonts w:ascii="Arial" w:eastAsia="Times New Roman" w:hAnsi="Arial" w:cs="Arial"/>
          <w:i/>
          <w:iCs/>
          <w:kern w:val="0"/>
          <w:sz w:val="24"/>
          <w:szCs w:val="20"/>
          <w:lang w:eastAsia="it-IT"/>
          <w14:ligatures w14:val="none"/>
        </w:rPr>
        <w:t xml:space="preserve"> </w:t>
      </w:r>
      <w:r w:rsidRPr="00623507">
        <w:rPr>
          <w:rFonts w:ascii="Arial" w:eastAsia="Times New Roman" w:hAnsi="Arial" w:cs="Arial"/>
          <w:i/>
          <w:iCs/>
          <w:kern w:val="0"/>
          <w:sz w:val="24"/>
          <w:szCs w:val="20"/>
          <w:lang w:eastAsia="it-IT"/>
          <w14:ligatures w14:val="none"/>
        </w:rPr>
        <w:t xml:space="preserve">(Eb 12,1-4). </w:t>
      </w:r>
    </w:p>
    <w:p w14:paraId="565638AA"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Ecco a cosa è chiamato ogni Apostolo del Signore:</w:t>
      </w:r>
    </w:p>
    <w:p w14:paraId="44C8B1BE"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25793A6"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4C82809"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DB4CE38"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w:t>
      </w:r>
      <w:r w:rsidRPr="00623507">
        <w:rPr>
          <w:rFonts w:ascii="Arial" w:eastAsia="Times New Roman" w:hAnsi="Arial" w:cs="Arial"/>
          <w:i/>
          <w:iCs/>
          <w:kern w:val="0"/>
          <w:sz w:val="24"/>
          <w:szCs w:val="20"/>
          <w:lang w:eastAsia="it-IT"/>
          <w14:ligatures w14:val="none"/>
        </w:rPr>
        <w:lastRenderedPageBreak/>
        <w:t>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C57F1DE"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14E69BFB"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Non crediate che io sia venuto a portare pace sulla terra; sono venuto a portare non pace, ma spada. Sono infatti venuto a separare l’uomo da suo Padre e la figlia da sua madre e la nuora da sua suocera; e nemici dell’uomo saranno quelli della sua casa.</w:t>
      </w:r>
    </w:p>
    <w:p w14:paraId="6DFAA6DA"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3DFDBA7"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7DFA6337" w14:textId="47D67A0D"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Ad ogni discepolo di Gesù, ad ogni suo Apostolo è chiesto di scegliere: se crocifiggere il suo mercenariato spirituale o se crocifiggere il gregge di Cristo. Cristo Gesù ha sacrificato tutto di sé per il gregge. Il mercenario spirituale invece sacrifica il gregge per ogni piccolo interesse personale, per una gloria effimera, per conservare qualche beneficio, per essere innalzato a un qualche prestigio sempre però a servizio della sua effimera e </w:t>
      </w:r>
      <w:r w:rsidR="00B07F7A" w:rsidRPr="00623507">
        <w:rPr>
          <w:rFonts w:ascii="Arial" w:eastAsia="Times New Roman" w:hAnsi="Arial" w:cs="Arial"/>
          <w:kern w:val="0"/>
          <w:sz w:val="24"/>
          <w:szCs w:val="20"/>
          <w:lang w:eastAsia="it-IT"/>
          <w14:ligatures w14:val="none"/>
        </w:rPr>
        <w:t>mondana</w:t>
      </w:r>
      <w:r w:rsidRPr="00623507">
        <w:rPr>
          <w:rFonts w:ascii="Arial" w:eastAsia="Times New Roman" w:hAnsi="Arial" w:cs="Arial"/>
          <w:kern w:val="0"/>
          <w:sz w:val="24"/>
          <w:szCs w:val="20"/>
          <w:lang w:eastAsia="it-IT"/>
          <w14:ligatures w14:val="none"/>
        </w:rPr>
        <w:t xml:space="preserve"> gloria. Le Parole di Gesù sono di chiarezza divina: </w:t>
      </w:r>
      <w:r w:rsidRPr="00623507">
        <w:rPr>
          <w:rFonts w:ascii="Arial" w:eastAsia="Times New Roman" w:hAnsi="Arial" w:cs="Arial"/>
          <w:i/>
          <w:iCs/>
          <w:kern w:val="0"/>
          <w:sz w:val="24"/>
          <w:szCs w:val="20"/>
          <w:lang w:eastAsia="it-IT"/>
          <w14:ligatures w14:val="none"/>
        </w:rPr>
        <w:t>“Perché è un mercenario e non gli importa delle pecore”</w:t>
      </w:r>
      <w:r w:rsidRPr="00623507">
        <w:rPr>
          <w:rFonts w:ascii="Arial" w:eastAsia="Times New Roman" w:hAnsi="Arial" w:cs="Arial"/>
          <w:kern w:val="0"/>
          <w:sz w:val="24"/>
          <w:szCs w:val="20"/>
          <w:lang w:eastAsia="it-IT"/>
          <w14:ligatures w14:val="none"/>
        </w:rPr>
        <w:t>. La natura agisce sempre secondo natura. Se la natura è quella di essere mercenario, questa natura sempre sceglierà se stessa. Sempre scegliere il proprio immediato interesse. Ecco perché nulla a lui importa delle pecore. Tutto ciò che lui fa, lo fa per avere un beneficio per la sua persona. Poiché affrontare il lupo è esporre la propria vita a pericoli anche mortali, la sua scelta è obbligata, perché è scelta di natura di mercenario. Lui abbandona le pecore per conservare la sua vita.</w:t>
      </w:r>
    </w:p>
    <w:p w14:paraId="09BD351D"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La Chiesa ha combatto la battaglia contro la simonia materiale e l’ha vinta. Mai potrà vincere la battaglia contro la simonia spirituale, che è invisibile e si nasconde nel cuore di ogni uomo. Così come non potrà mai neanche combattere la battaglia contro il mercenariato spirituale. Esso è invisibile e si nasconde nel cuore di ogni uomo. Ogni discepolo di Gesù potrà sconfiggere in se stesso e la simonia spirituale e il mercenariato spirituale. In questa vittoria uno ne potrà trascinare molti altri. Ora però sappiamo che è mercenario chi abbandona al lupo il gregge d Cristo, pensando solo a salvare la propria vita. Così il mercenario si rivela anti-cristiano, anti-apostolo, anti-discepolo di Gesù. Si conserva la vita pur avendola data per essere a esclusivo servizio di Cristo. A Dio si dona tutta la vita e non una parte di essa. La si dona una volta per sempre e non a tempo e neanche a spicchi. </w:t>
      </w:r>
    </w:p>
    <w:p w14:paraId="3AAB3E07"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p>
    <w:p w14:paraId="567757A0" w14:textId="77777777" w:rsidR="00623507" w:rsidRPr="00623507" w:rsidRDefault="00623507" w:rsidP="00623507">
      <w:pPr>
        <w:spacing w:after="120" w:line="240" w:lineRule="auto"/>
        <w:jc w:val="both"/>
        <w:rPr>
          <w:rFonts w:ascii="Arial" w:eastAsia="Times New Roman" w:hAnsi="Arial" w:cs="Arial"/>
          <w:b/>
          <w:bCs/>
          <w:kern w:val="0"/>
          <w:sz w:val="24"/>
          <w:szCs w:val="20"/>
          <w:lang w:eastAsia="it-IT"/>
          <w14:ligatures w14:val="none"/>
        </w:rPr>
      </w:pPr>
      <w:r w:rsidRPr="00623507">
        <w:rPr>
          <w:rFonts w:ascii="Arial" w:eastAsia="Times New Roman" w:hAnsi="Arial" w:cs="Arial"/>
          <w:b/>
          <w:bCs/>
          <w:kern w:val="0"/>
          <w:sz w:val="24"/>
          <w:szCs w:val="20"/>
          <w:lang w:eastAsia="it-IT"/>
          <w14:ligatures w14:val="none"/>
        </w:rPr>
        <w:lastRenderedPageBreak/>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w:t>
      </w:r>
    </w:p>
    <w:p w14:paraId="3B698119" w14:textId="6D70F352"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Ora Gesù lascia il mercenario e ritorna a parlare di sé, aggiungendo alle verità che riguardano la sua persona, una verità che è di purissima essenza del suo essere il Buon Pastore del Padre:</w:t>
      </w:r>
      <w:r w:rsidRPr="00623507">
        <w:rPr>
          <w:rFonts w:ascii="Arial" w:eastAsia="Times New Roman" w:hAnsi="Arial" w:cs="Arial"/>
          <w:i/>
          <w:iCs/>
          <w:kern w:val="0"/>
          <w:sz w:val="24"/>
          <w:szCs w:val="20"/>
          <w:lang w:eastAsia="it-IT"/>
          <w14:ligatures w14:val="none"/>
        </w:rPr>
        <w:t xml:space="preserve"> “Io sono il buon pastore, conosco le mie pecore e le mie pecore conoscono me”. </w:t>
      </w:r>
      <w:r w:rsidRPr="00623507">
        <w:rPr>
          <w:rFonts w:ascii="Arial" w:eastAsia="Times New Roman" w:hAnsi="Arial" w:cs="Arial"/>
          <w:kern w:val="0"/>
          <w:sz w:val="24"/>
          <w:szCs w:val="20"/>
          <w:lang w:eastAsia="it-IT"/>
          <w14:ligatures w14:val="none"/>
        </w:rPr>
        <w:t xml:space="preserve">Il buon Pastore del Padre è </w:t>
      </w:r>
      <w:r w:rsidRPr="00623507">
        <w:rPr>
          <w:rFonts w:ascii="Arial" w:eastAsia="Times New Roman" w:hAnsi="Arial" w:cs="Arial"/>
          <w:i/>
          <w:iCs/>
          <w:kern w:val="0"/>
          <w:sz w:val="24"/>
          <w:szCs w:val="20"/>
          <w:lang w:eastAsia="it-IT"/>
          <w14:ligatures w14:val="none"/>
        </w:rPr>
        <w:t>“Io Sono”.</w:t>
      </w:r>
      <w:r w:rsidRPr="00623507">
        <w:rPr>
          <w:rFonts w:ascii="Arial" w:eastAsia="Times New Roman" w:hAnsi="Arial" w:cs="Arial"/>
          <w:kern w:val="0"/>
          <w:sz w:val="24"/>
          <w:szCs w:val="20"/>
          <w:lang w:eastAsia="it-IT"/>
          <w14:ligatures w14:val="none"/>
        </w:rPr>
        <w:t xml:space="preserve"> “Io Sono”, è il Verbo che si è fatto carne.</w:t>
      </w:r>
      <w:r w:rsidR="00D67DAD">
        <w:rPr>
          <w:rFonts w:ascii="Arial" w:eastAsia="Times New Roman" w:hAnsi="Arial" w:cs="Arial"/>
          <w:kern w:val="0"/>
          <w:sz w:val="24"/>
          <w:szCs w:val="20"/>
          <w:lang w:eastAsia="it-IT"/>
          <w14:ligatures w14:val="none"/>
        </w:rPr>
        <w:t xml:space="preserve"> </w:t>
      </w:r>
      <w:r w:rsidRPr="00623507">
        <w:rPr>
          <w:rFonts w:ascii="Arial" w:eastAsia="Times New Roman" w:hAnsi="Arial" w:cs="Arial"/>
          <w:kern w:val="0"/>
          <w:sz w:val="24"/>
          <w:szCs w:val="20"/>
          <w:lang w:eastAsia="it-IT"/>
          <w14:ligatures w14:val="none"/>
        </w:rPr>
        <w:t>Il Buon Pastore è il Verbo nella carne. Tra il buon Pastore e le pecore vi è una purissima relazione di amore divino e soprannaturale. Il buon Pastore conosce le pecore, le ama. Le pecore conoscono il buon Pastore, lo amano.</w:t>
      </w:r>
      <w:r w:rsidR="00D67DAD">
        <w:rPr>
          <w:rFonts w:ascii="Arial" w:eastAsia="Times New Roman" w:hAnsi="Arial" w:cs="Arial"/>
          <w:kern w:val="0"/>
          <w:sz w:val="24"/>
          <w:szCs w:val="20"/>
          <w:lang w:eastAsia="it-IT"/>
          <w14:ligatures w14:val="none"/>
        </w:rPr>
        <w:t xml:space="preserve"> </w:t>
      </w:r>
    </w:p>
    <w:p w14:paraId="598A6C1B"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Nella nostra santissima fede ogni comunione tra Pastore e gregge, tra gregge e Pastore, tra pecora e pecora avviene e si compie nello Spirito Santo. L’amore eterno del Padre per lo Spirito Santo e nello Spirito Santo è amore eterno di Cristo, divina carità di Cristo. Per lo Spirito Santo nello Spirito Santo l’amore eterno di Cristo, la sua divini carità, si fa carità del gregge. Per lo Spirito Santo nello Spirito Santo l’eterno amore di Cristo, la divina Carità di Cristo si fa carità di una pecora verso le altre pecore. Ogni pecora per lo Spirito Santo, nello Spirito Santo, nutre ed è nutrita dalla carità e dall’amore delle altre pecore. Senza lo Spirito Santo, poiché tutto avviene nella sua comunione, la divina carità, l’eterno amore con cui Gesù nutre il suo gregge, non alimentano la vita delle pecore. </w:t>
      </w:r>
    </w:p>
    <w:p w14:paraId="2E622159"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Questa verità lo Spirito Santo così l’ha rivelata nella Lettera ai Romani, nella Lettera agli Efesini, nella Prima Lettera ai Corinzi.</w:t>
      </w:r>
    </w:p>
    <w:p w14:paraId="05A62F7F"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378DEA5"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F025308"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w:t>
      </w:r>
      <w:r w:rsidRPr="00623507">
        <w:rPr>
          <w:rFonts w:ascii="Arial" w:eastAsia="Times New Roman" w:hAnsi="Arial" w:cs="Arial"/>
          <w:i/>
          <w:iCs/>
          <w:kern w:val="0"/>
          <w:sz w:val="24"/>
          <w:szCs w:val="20"/>
          <w:lang w:eastAsia="it-IT"/>
          <w14:ligatures w14:val="none"/>
        </w:rPr>
        <w:lastRenderedPageBreak/>
        <w:t xml:space="preserve">solo Signore, una sola fede, un solo battesimo. Un solo Dio e Padre di tutti, che è al di sopra di tutti, opera per mezzo di tutti ed è presente in tutti. </w:t>
      </w:r>
    </w:p>
    <w:p w14:paraId="773833BE" w14:textId="4DD90570"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w:t>
      </w:r>
      <w:r w:rsidR="00D67DAD">
        <w:rPr>
          <w:rFonts w:ascii="Arial" w:eastAsia="Times New Roman" w:hAnsi="Arial" w:cs="Arial"/>
          <w:i/>
          <w:iCs/>
          <w:kern w:val="0"/>
          <w:sz w:val="24"/>
          <w:szCs w:val="20"/>
          <w:lang w:eastAsia="it-IT"/>
          <w14:ligatures w14:val="none"/>
        </w:rPr>
        <w:t xml:space="preserve"> </w:t>
      </w:r>
      <w:r w:rsidRPr="00623507">
        <w:rPr>
          <w:rFonts w:ascii="Arial" w:eastAsia="Times New Roman" w:hAnsi="Arial" w:cs="Arial"/>
          <w:i/>
          <w:iCs/>
          <w:kern w:val="0"/>
          <w:sz w:val="24"/>
          <w:szCs w:val="20"/>
          <w:lang w:eastAsia="it-IT"/>
          <w14:ligatures w14:val="none"/>
        </w:rPr>
        <w:t>ha distribuito doni agli uomini. Ma cosa significa che ascese, se non che prima era disceso quaggiù sulla terra? Colui che discese è lo stesso che anche ascese al di sopra di tutti i cieli, per essere pienezza di tutte le cose.</w:t>
      </w:r>
    </w:p>
    <w:p w14:paraId="4225F80F"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5AA30FD"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D263613"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DF53A6A"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33CEC13C"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Più noi cresciamo nell’obbedienza a Cristo, alla sua Parola, alla sua volontà, più svuotiamo il nostro corpo da ogni macchia di superbia, più lo Spirito Santo può colmarci dell’amore eterno e della divina carità che è in Cristo Gesù.</w:t>
      </w:r>
    </w:p>
    <w:p w14:paraId="1DD7F4A3"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Il Padre e il Figlio si conoscono nello Spirito Santo. Il Padre e il Figlio si amano nello Spirito Santo. Più l’umanità di Cristo si consuma nell’obbedienza al Padre e più essa è trasformata in amore eterno e in divina carità. Il sommo dell’obbedienza, il compimento dell’obbedienza è avvenuto sulla croce e sulla croce è anche avventa la piena trasformazione dell’umanità di Cristo in amore eterno e in divina carità. Ecco perché Gesù può dire: </w:t>
      </w:r>
      <w:r w:rsidRPr="00623507">
        <w:rPr>
          <w:rFonts w:ascii="Arial" w:eastAsia="Times New Roman" w:hAnsi="Arial" w:cs="Arial"/>
          <w:i/>
          <w:iCs/>
          <w:kern w:val="0"/>
          <w:sz w:val="24"/>
          <w:szCs w:val="20"/>
          <w:lang w:eastAsia="it-IT"/>
          <w14:ligatures w14:val="none"/>
        </w:rPr>
        <w:t xml:space="preserve">“Così come il Padre conosce me e io conosco il Padre, </w:t>
      </w:r>
      <w:r w:rsidRPr="00623507">
        <w:rPr>
          <w:rFonts w:ascii="Arial" w:eastAsia="Times New Roman" w:hAnsi="Arial" w:cs="Arial"/>
          <w:i/>
          <w:iCs/>
          <w:kern w:val="0"/>
          <w:sz w:val="24"/>
          <w:szCs w:val="20"/>
          <w:lang w:eastAsia="it-IT"/>
          <w14:ligatures w14:val="none"/>
        </w:rPr>
        <w:lastRenderedPageBreak/>
        <w:t xml:space="preserve">e do la mia vita per le pecore”. </w:t>
      </w:r>
      <w:r w:rsidRPr="00623507">
        <w:rPr>
          <w:rFonts w:ascii="Arial" w:eastAsia="Times New Roman" w:hAnsi="Arial" w:cs="Arial"/>
          <w:kern w:val="0"/>
          <w:sz w:val="24"/>
          <w:szCs w:val="20"/>
          <w:lang w:eastAsia="it-IT"/>
          <w14:ligatures w14:val="none"/>
        </w:rPr>
        <w:t>Quale vita ha dato Gesù per le pecore? La vita divenuta sulla croce amore eterno, divina carità. Lo Spirito Santo prende l’amore eterno, la divina carità di Cristo e la versa nei cuori di quanti credono in Gesù e giorno dopo giorno compiono anche loro il cammino per la trasformazione del loro corpo e della loro vita in amore eterno e in divina carità. Man mano che la vita dei fedeli in Cristo diviene amore eterno, divina carità lo Spirito Santo attinge questo amore e con esso nutre le pecore del gregge di Cristo. Tutto avviene per lo Spirito Santo e tutto si compie nella comunione dello Spirito Santo. Tutto questo mistero di comunione si compie nel corpo di Cristo. Ma anche dal corpo di Cristo lo Spirito Santo attinge la verità, la luce, l’amore, ogni altro dono di grazia per riversali nei cuori di quanti ancora non credono in Cristo al fine di attrarli Cristo in modo che anche loro divengano corpo di Cristo. Lo Spirito Santo sarà forte nella misura in cui è forte il corpo di Cristo. Un corpo di Cristo debole attrarrà poche anime a sé.</w:t>
      </w:r>
    </w:p>
    <w:p w14:paraId="00D0E2E4" w14:textId="6E03F3D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Ecco ora la sorgente della missione evangelizzatrice degli Apostolo. Il Padre ha dato a Cristo Gesù, al Figlio del suo Amore eterno, altre pecore. Queste non provengono dall’ovile di Abramo, provengono dall’ovile di Adamo. Il Padre vuole che il Figlio guidi anche queste altre pecore. Chi deve portare queste altre pecore a Cristo Gesù? I suoi Apostoli. Essi dovranno andare nel mondo a cercare queste altre pecore. La missione evangelizzatrice non scaturisce dall’amore di Cristo, scaturisce dall’amore eterno del Padre. il Padre vuole che ogni uomo diventi corpo di Cristo e chi deve portare ogni uomo a Cristo sono i discepoli di Gesù. Le parole di Gesù sono di luce divina ed eterna: </w:t>
      </w:r>
      <w:r w:rsidRPr="00623507">
        <w:rPr>
          <w:rFonts w:ascii="Arial" w:eastAsia="Times New Roman" w:hAnsi="Arial" w:cs="Arial"/>
          <w:i/>
          <w:iCs/>
          <w:kern w:val="0"/>
          <w:sz w:val="24"/>
          <w:szCs w:val="20"/>
          <w:lang w:eastAsia="it-IT"/>
          <w14:ligatures w14:val="none"/>
        </w:rPr>
        <w:t>“E ho altre pecore che non provengono da questo recinto: anche quelle io devo guidare. Ascolteranno la mia voce e diventeranno un solo gregge, un solo pastore”.</w:t>
      </w:r>
      <w:r w:rsidR="00D67DAD">
        <w:rPr>
          <w:rFonts w:ascii="Arial" w:eastAsia="Times New Roman" w:hAnsi="Arial" w:cs="Arial"/>
          <w:i/>
          <w:iCs/>
          <w:kern w:val="0"/>
          <w:sz w:val="24"/>
          <w:szCs w:val="20"/>
          <w:lang w:eastAsia="it-IT"/>
          <w14:ligatures w14:val="none"/>
        </w:rPr>
        <w:t xml:space="preserve"> </w:t>
      </w:r>
      <w:r w:rsidRPr="00623507">
        <w:rPr>
          <w:rFonts w:ascii="Arial" w:eastAsia="Times New Roman" w:hAnsi="Arial" w:cs="Arial"/>
          <w:kern w:val="0"/>
          <w:sz w:val="24"/>
          <w:szCs w:val="20"/>
          <w:lang w:eastAsia="it-IT"/>
          <w14:ligatures w14:val="none"/>
        </w:rPr>
        <w:t>Sono queste parole di Gesù che dichiarano falsità, tenebra, menzogna, tradimento, rinnegamento, oscurità satanica e infernale tutte le nostre parole con le quali ci siamo fabbricarti un Cristo diverso, un Dio diverso, un Vangelo diverso, una religione di versa, una Chiesa diversa, una teologia di versa, una salvezza diversa, una missione diversa.</w:t>
      </w:r>
    </w:p>
    <w:p w14:paraId="689CF7DA"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bookmarkStart w:id="27" w:name="_Hlk203111599"/>
      <w:r w:rsidRPr="00623507">
        <w:rPr>
          <w:rFonts w:ascii="Arial" w:eastAsia="Times New Roman" w:hAnsi="Arial" w:cs="Arial"/>
          <w:kern w:val="0"/>
          <w:sz w:val="24"/>
          <w:szCs w:val="20"/>
          <w:lang w:eastAsia="it-IT"/>
          <w14:ligatures w14:val="none"/>
        </w:rPr>
        <w:t xml:space="preserve">Il Padre ha stabilito che vi sia un solo gregge. Il Padre ha deciso con decreto eterno che vi sia un solo Pastore. Il Padre vuole con volontà eterna che vi sia una sola voce da ascoltare. Il solo Pastore è Cristo. La sola voce da ascoltare è quella di Cristo. Il solo gregge del Padre è quello di Cristo. Il Padre non ha altri Pastori. Non ha altre voci. Non ha altri greggi. Tutto è Cristo per il Padre. Per questo, oggi, è cosa giusta affermare che se ieri il Signore Dio poteva dire per bocca del profeta Isaia che i suoi pensieri erano distanti come l’oriente dall’occidente, almeno una certa vicinanza la sia poteva immaginare. Oggi i figli della Chiesa hanno oltrepassato questa distanza. Vi è quell’abisso invalicabile di cui parla Abramo nella Parabola del ricco epulone o ricco senza misericordia e senza alcuna pietà. Dire che tutti i fondatori di religione sono uguali significa dichiarare nullo il decreto eterno del Padre. Poiché il Padre e la sua Parola sono una cosa sola, con le nostre parole dichiariamo nullo il nostro Dio. Muore Dio nel suo decreto eterno. Al suo posto vengono proclamati eterni i decreti di tenebra, di falsità, di odio la cui origine è il cuore di Satana, divenuto cuore dei discepoli di Gesù. Un solo Dio e Padre. Un solo Cristo Gesù, unico e solo Pastore costituito dal Padre. Una sola voce da ascoltare. Un solo gregge da formare. Un solo Spirito Santo nella cui comunione abitare. Una sola Croce. Un solo Vangelo. Una sola Chiesa. Un solo Redentore. Questa fede dai discepoli di Gesù divenuti discepoli e figli di Satana è stata rasa al cuore. </w:t>
      </w:r>
    </w:p>
    <w:p w14:paraId="68DD5AC8"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p>
    <w:p w14:paraId="0EF0A83D" w14:textId="77777777" w:rsidR="00623507" w:rsidRPr="00623507" w:rsidRDefault="00623507" w:rsidP="00623507">
      <w:pPr>
        <w:spacing w:after="120" w:line="240" w:lineRule="auto"/>
        <w:jc w:val="both"/>
        <w:rPr>
          <w:rFonts w:ascii="Arial" w:eastAsia="Times New Roman" w:hAnsi="Arial" w:cs="Arial"/>
          <w:b/>
          <w:bCs/>
          <w:kern w:val="0"/>
          <w:sz w:val="24"/>
          <w:szCs w:val="20"/>
          <w:lang w:eastAsia="it-IT"/>
          <w14:ligatures w14:val="none"/>
        </w:rPr>
      </w:pPr>
      <w:r w:rsidRPr="00623507">
        <w:rPr>
          <w:rFonts w:ascii="Arial" w:eastAsia="Times New Roman" w:hAnsi="Arial" w:cs="Arial"/>
          <w:b/>
          <w:bCs/>
          <w:kern w:val="0"/>
          <w:sz w:val="24"/>
          <w:szCs w:val="20"/>
          <w:lang w:eastAsia="it-IT"/>
          <w14:ligatures w14:val="none"/>
        </w:rPr>
        <w:lastRenderedPageBreak/>
        <w:t xml:space="preserve">Per questo il Padre mi ama: perché io do la mia vita, per poi riprenderla di nuovo. Nessuno me la toglie: io la do da me stesso. Ho il potere di darla e il potere di riprenderla di nuovo. Questo è il comando che ho ricevuto dal Padre mio». </w:t>
      </w:r>
    </w:p>
    <w:p w14:paraId="4172F01F" w14:textId="49E3A509"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Ora Gesù in modo assai velato parla della sua morte e della sua gloriosa risurrezione. Perché il Padre ama il Figlio? Perché al Figlio ha chiesto che gli desse la vita per la redenzione del mondo e il Figlio ha risposto al Padre con un sì senza riverse: </w:t>
      </w:r>
      <w:r w:rsidRPr="00623507">
        <w:rPr>
          <w:rFonts w:ascii="Arial" w:eastAsia="Times New Roman" w:hAnsi="Arial" w:cs="Arial"/>
          <w:i/>
          <w:iCs/>
          <w:kern w:val="0"/>
          <w:sz w:val="24"/>
          <w:szCs w:val="20"/>
          <w:lang w:eastAsia="it-IT"/>
          <w14:ligatures w14:val="none"/>
        </w:rPr>
        <w:t xml:space="preserve">“Per questo il Padre mi ama: perché io do la mia vita, per poi riprenderla di nuovo”. </w:t>
      </w:r>
      <w:r w:rsidRPr="00623507">
        <w:rPr>
          <w:rFonts w:ascii="Arial" w:eastAsia="Times New Roman" w:hAnsi="Arial" w:cs="Arial"/>
          <w:kern w:val="0"/>
          <w:sz w:val="24"/>
          <w:szCs w:val="20"/>
          <w:lang w:eastAsia="it-IT"/>
          <w14:ligatures w14:val="none"/>
        </w:rPr>
        <w:t>Mai lo dobbiamo dimenticare: La redenzione dell’uomo è volontà del Padre, non è volontà di Cristo, non è volontà dello Spirito Santo. Questo significa che la salvezza prima che opera cristologica è opera teologica.</w:t>
      </w:r>
      <w:r w:rsidR="00D67DAD">
        <w:rPr>
          <w:rFonts w:ascii="Arial" w:eastAsia="Times New Roman" w:hAnsi="Arial" w:cs="Arial"/>
          <w:kern w:val="0"/>
          <w:sz w:val="24"/>
          <w:szCs w:val="20"/>
          <w:lang w:eastAsia="it-IT"/>
          <w14:ligatures w14:val="none"/>
        </w:rPr>
        <w:t xml:space="preserve"> </w:t>
      </w:r>
      <w:r w:rsidRPr="00623507">
        <w:rPr>
          <w:rFonts w:ascii="Arial" w:eastAsia="Times New Roman" w:hAnsi="Arial" w:cs="Arial"/>
          <w:kern w:val="0"/>
          <w:sz w:val="24"/>
          <w:szCs w:val="20"/>
          <w:lang w:eastAsia="it-IT"/>
          <w14:ligatures w14:val="none"/>
        </w:rPr>
        <w:t>La salvezza è volontà del Dio di Abramo e anche Cristo è volontà del Dio di Abramo. Questa verità è già stata rivelata da Gesù Signore a Nicodemo:</w:t>
      </w:r>
    </w:p>
    <w:p w14:paraId="7172A56F"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3,116-18). </w:t>
      </w:r>
    </w:p>
    <w:p w14:paraId="56417ACD"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Chi ama il mondo è il Padre. È il Padre che dona il Figlio Unigenito per la salvezza del mondo. Il Figlio Unigenito è al Padre che dona la vita. Gliela dona perché il Padre ne faccia un sacrificio di espiazione per la salvezza del mondo. La redenzione è il frutto di questa richiesta e di questo dono e tutto si svolge tra il Padre e il Figlio nella comunione dello Spirito Santo. Il Figlio dona la vita al Padre dalla croce. Il Padre dona la vita al Figlio dal sepolcro. Il Padre ha comandato al Figlio di riprendersi la vita operando, nello Spirito Santo, la sua gloriosa risurrezione. Questa relazione di amore e di obbedienza dovrà viversi tra Cristo Gesù e ogni sua pecora nella comunione dello Spirito Santo. Gesù chiede alla pecora la vita per unirla al suo sacrificio per la salvezza del mondo. La pecora offre a Cristo Gesù la vita. Cristo Gesù gliela ridarà gloriosa e splendente nell’ultimo giorno. La relazione non è tra la pecora e le altre pecore, la tra la pecora e il mondo. Nell Spirito Santo la relazione è solo tra la pecora e Cristo. Se questa verità viene dimenticata, allora il mondo non si vede più dal cuore del Padre, dal cuore di Cristo nello Spirito Santo. Lo si vede dal proprio cuore e sempre si entrerà in conflitto con esso. Il mondo non mi toglie la vita. Sono io che ho offerto la mia vita a Cristo per la redenzione del mondo. Il mondo vivrà e agirà sempre da mondo. Il discepolo di Gesù deve sempre agire da discepolo di Gesù con relazione esclusiva tra lui e Cristo Signore, allo stesso modo che la relazione si vive tra Gesù e il Padre suo. In questa relazione anche se il mondo esiste, esso è come se non esistesse. Esistono il Padre e Cristo. Esiste Cristo Gesù e la singola pecora nella comunione dello Spirito Santo.</w:t>
      </w:r>
    </w:p>
    <w:p w14:paraId="2910DE78"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Ecco perché Gesù può dire: </w:t>
      </w:r>
      <w:r w:rsidRPr="00623507">
        <w:rPr>
          <w:rFonts w:ascii="Arial" w:eastAsia="Times New Roman" w:hAnsi="Arial" w:cs="Arial"/>
          <w:i/>
          <w:iCs/>
          <w:kern w:val="0"/>
          <w:sz w:val="24"/>
          <w:szCs w:val="20"/>
          <w:lang w:eastAsia="it-IT"/>
          <w14:ligatures w14:val="none"/>
        </w:rPr>
        <w:t xml:space="preserve">“Nessuno me la toglie. Io la do da me stesso. Ho il potere di darla e il potere di riprenderla di nuovo. Questo è il comando che ho ricevuto dal Padre mia”. </w:t>
      </w:r>
      <w:r w:rsidRPr="00623507">
        <w:rPr>
          <w:rFonts w:ascii="Arial" w:eastAsia="Times New Roman" w:hAnsi="Arial" w:cs="Arial"/>
          <w:kern w:val="0"/>
          <w:sz w:val="24"/>
          <w:szCs w:val="20"/>
          <w:lang w:eastAsia="it-IT"/>
          <w14:ligatures w14:val="none"/>
        </w:rPr>
        <w:t>Questa stessa verità sarà così rivelata nel discorso di congedo di Gesù dai suoi discepoli nel Cenacolo prima di consegnarsi alla passione, o meglio, prima di consegna la sua vita alla crocifissione:</w:t>
      </w:r>
    </w:p>
    <w:p w14:paraId="07336CD3"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Vi lascio la pace, vi do la mia pace. Non come la dà il mondo, io la do a voi. Non sia turbato il vostro cuore e non abbia timore. Avete udito che vi ho detto: “Vado e tornerò da voi”. Se mi amaste, vi rallegrereste che io vado al Padre, perché il Padre </w:t>
      </w:r>
      <w:r w:rsidRPr="00623507">
        <w:rPr>
          <w:rFonts w:ascii="Arial" w:eastAsia="Times New Roman" w:hAnsi="Arial" w:cs="Arial"/>
          <w:i/>
          <w:iCs/>
          <w:kern w:val="0"/>
          <w:sz w:val="24"/>
          <w:szCs w:val="20"/>
          <w:lang w:eastAsia="it-IT"/>
          <w14:ligatures w14:val="none"/>
        </w:rPr>
        <w:lastRenderedPageBreak/>
        <w:t>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14,37-31).</w:t>
      </w:r>
    </w:p>
    <w:p w14:paraId="5AE29C37"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Questo comando ho ricevuto dal Padre mio. Come il Padre mi ha comandato… Questa è la volontà del Padre mio. La croce è la più alta manifestazione dell’amore di Gesù per il Padre, ma è anche la più alta manifestazione dell’amore del Padre per il mondo. Così dicasi della croce del cristiano. Essa è la manifestazione più alta dell’amore del discepolo di Gesù per il suo Maestro. Ma è anche la più alta manifestazione dell’amore del Maestro per il mondo. Gesù ama tanto il mondo da dare ogni suo discepolo per la sua salvezza. Questo amore non si può vivere se non nella comunione dello Spirito Santo. Ecco come l’Apostolo Paolo manifesta, rivela e vive questo amore crocifisso di Cristo Gesù:</w:t>
      </w:r>
    </w:p>
    <w:p w14:paraId="428FC159"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1FF9453B"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 </w:t>
      </w:r>
    </w:p>
    <w:p w14:paraId="38E1B05E"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Se anche per un istante usciamo dalla comunione dello Spirito Santo, non vedremo più Cristo Signore al quale abbiamo fatto dono della vita. Vedremo il mondo. Morirà la relazione con Cristo, inizieremo una relazione con il mondo e questa relazione non potrà viversi se non nel peccato per il peccato. Non siamo più in Cristo sacrificio per il peccato. Non siamo più in Cristo peccato in favore del mondo. </w:t>
      </w:r>
    </w:p>
    <w:p w14:paraId="4537C803"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p>
    <w:p w14:paraId="0800E7F8" w14:textId="77777777" w:rsidR="00623507" w:rsidRPr="00623507" w:rsidRDefault="00623507" w:rsidP="00623507">
      <w:pPr>
        <w:spacing w:after="120" w:line="240" w:lineRule="auto"/>
        <w:jc w:val="both"/>
        <w:rPr>
          <w:rFonts w:ascii="Arial" w:eastAsia="Times New Roman" w:hAnsi="Arial" w:cs="Arial"/>
          <w:b/>
          <w:bCs/>
          <w:kern w:val="0"/>
          <w:sz w:val="24"/>
          <w:szCs w:val="20"/>
          <w:lang w:eastAsia="it-IT"/>
          <w14:ligatures w14:val="none"/>
        </w:rPr>
      </w:pPr>
      <w:r w:rsidRPr="00623507">
        <w:rPr>
          <w:rFonts w:ascii="Arial" w:eastAsia="Times New Roman" w:hAnsi="Arial" w:cs="Arial"/>
          <w:b/>
          <w:b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 (Gv 10,11-21).</w:t>
      </w:r>
    </w:p>
    <w:p w14:paraId="25CFD682"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Quando Gesù parla, sempre nasce dissenso tra coloro che lo ascoltano: </w:t>
      </w:r>
      <w:r w:rsidRPr="00623507">
        <w:rPr>
          <w:rFonts w:ascii="Arial" w:eastAsia="Times New Roman" w:hAnsi="Arial" w:cs="Arial"/>
          <w:i/>
          <w:iCs/>
          <w:kern w:val="0"/>
          <w:sz w:val="24"/>
          <w:szCs w:val="20"/>
          <w:lang w:eastAsia="it-IT"/>
          <w14:ligatures w14:val="none"/>
        </w:rPr>
        <w:t xml:space="preserve">“Sorse di nuovo dissenso tra i Giudei per queste parole”. </w:t>
      </w:r>
      <w:r w:rsidRPr="00623507">
        <w:rPr>
          <w:rFonts w:ascii="Arial" w:eastAsia="Times New Roman" w:hAnsi="Arial" w:cs="Arial"/>
          <w:kern w:val="0"/>
          <w:sz w:val="24"/>
          <w:szCs w:val="20"/>
          <w:lang w:eastAsia="it-IT"/>
          <w14:ligatures w14:val="none"/>
        </w:rPr>
        <w:t xml:space="preserve">Il dissenso nasce dal cuore </w:t>
      </w:r>
      <w:r w:rsidRPr="00623507">
        <w:rPr>
          <w:rFonts w:ascii="Arial" w:eastAsia="Times New Roman" w:hAnsi="Arial" w:cs="Arial"/>
          <w:kern w:val="0"/>
          <w:sz w:val="24"/>
          <w:szCs w:val="20"/>
          <w:lang w:eastAsia="it-IT"/>
          <w14:ligatures w14:val="none"/>
        </w:rPr>
        <w:lastRenderedPageBreak/>
        <w:t xml:space="preserve">differente che separa gli uni dagli altri. Ci sono cuori che si aprono allo Spirito Santo e cuori che si chiudono ermeticamente ad Esso. La misura della chiusura del cuore dipende dalla misura del peccato che lo abita e lo governa. Più la misura del peccato è grande e più grande è la chiusura del cuore. Meno la misura del peccato è grande e meno grande è la chiusura del cuore. Ecco come si manifesta la differente misura: </w:t>
      </w:r>
    </w:p>
    <w:p w14:paraId="316502A8"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Ecco la risposta alle parole di Gesù di coloro la cui misura del peccato è grande: </w:t>
      </w:r>
      <w:r w:rsidRPr="00623507">
        <w:rPr>
          <w:rFonts w:ascii="Arial" w:eastAsia="Times New Roman" w:hAnsi="Arial" w:cs="Arial"/>
          <w:i/>
          <w:iCs/>
          <w:kern w:val="0"/>
          <w:sz w:val="24"/>
          <w:szCs w:val="20"/>
          <w:lang w:eastAsia="it-IT"/>
          <w14:ligatures w14:val="none"/>
        </w:rPr>
        <w:t xml:space="preserve">“Molti di loro dicevano: «È indemoniato ed è fuori di sé; perché state ad ascoltarlo?». </w:t>
      </w:r>
      <w:r w:rsidRPr="00623507">
        <w:rPr>
          <w:rFonts w:ascii="Arial" w:eastAsia="Times New Roman" w:hAnsi="Arial" w:cs="Arial"/>
          <w:kern w:val="0"/>
          <w:sz w:val="24"/>
          <w:szCs w:val="20"/>
          <w:lang w:eastAsia="it-IT"/>
          <w14:ligatures w14:val="none"/>
        </w:rPr>
        <w:t xml:space="preserve">Chiamare Gesù indemoniato e fuori di sé, attesta che veramente la misura del peccato in noi è grandissima. Questa misura è quella dei Giudei. È la misura di scribi, farisei, sadducei, erodiani, capi dei sacerdoti, capi del popolo. Questa misura è simile a una lastra di acciaio posta come porta per la nostra casa. Attraverso questa porta nessuna luce del sole potrà mai entrare in essa. Sarà questa grande misura di peccato che li spinge a odiare Cristo Gesù fino alla sua eliminazione per crocifissione. Veramente il peccato ostruisce ogni fonte di luce per noi. </w:t>
      </w:r>
    </w:p>
    <w:p w14:paraId="0B23C12C" w14:textId="1EAAA38F"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Quanti invece sono semplici, e non sono lastre di piombo, sempre permettono che la luce del sole entri nella loro casa. Ecco la risposta che essi danno alle Parole di Gesù: </w:t>
      </w:r>
      <w:r w:rsidRPr="00623507">
        <w:rPr>
          <w:rFonts w:ascii="Arial" w:eastAsia="Times New Roman" w:hAnsi="Arial" w:cs="Arial"/>
          <w:i/>
          <w:iCs/>
          <w:kern w:val="0"/>
          <w:sz w:val="24"/>
          <w:szCs w:val="20"/>
          <w:lang w:eastAsia="it-IT"/>
          <w14:ligatures w14:val="none"/>
        </w:rPr>
        <w:t xml:space="preserve">“Altri dicevano: «Queste parole non sono di un indemoniato; può forse un demonio aprire gli occhi ai ciechi?» (Gv 10,11-21)”. </w:t>
      </w:r>
      <w:r w:rsidRPr="00623507">
        <w:rPr>
          <w:rFonts w:ascii="Arial" w:eastAsia="Times New Roman" w:hAnsi="Arial" w:cs="Arial"/>
          <w:kern w:val="0"/>
          <w:sz w:val="24"/>
          <w:szCs w:val="20"/>
          <w:lang w:eastAsia="it-IT"/>
          <w14:ligatures w14:val="none"/>
        </w:rPr>
        <w:t>Questi uomini semplici sono anche di argomentazione semplice. Può un</w:t>
      </w:r>
      <w:r w:rsidR="00D67DAD">
        <w:rPr>
          <w:rFonts w:ascii="Arial" w:eastAsia="Times New Roman" w:hAnsi="Arial" w:cs="Arial"/>
          <w:kern w:val="0"/>
          <w:sz w:val="24"/>
          <w:szCs w:val="20"/>
          <w:lang w:eastAsia="it-IT"/>
          <w14:ligatures w14:val="none"/>
        </w:rPr>
        <w:t xml:space="preserve"> </w:t>
      </w:r>
      <w:r w:rsidRPr="00623507">
        <w:rPr>
          <w:rFonts w:ascii="Arial" w:eastAsia="Times New Roman" w:hAnsi="Arial" w:cs="Arial"/>
          <w:kern w:val="0"/>
          <w:sz w:val="24"/>
          <w:szCs w:val="20"/>
          <w:lang w:eastAsia="it-IT"/>
          <w14:ligatures w14:val="none"/>
        </w:rPr>
        <w:t>demonio aprire gli occhi ai ciechi? Questo prodigio mai nessuno lo ha compiuto, né Mose, né Elia, né Eliseo, né alcuno dei profeti. Eppure questi uomini vengono ritenuti grandi, grandissimi. Se Gesù apre gli occhi a ciechi, allora Lui è superiore ad ogni altro uomo di Dio. In Lui non agisce il dito di Satana, agisce il dito di Dio. Lui non è un demonio. Lui è vero uomo</w:t>
      </w:r>
      <w:r w:rsidR="00D67DAD">
        <w:rPr>
          <w:rFonts w:ascii="Arial" w:eastAsia="Times New Roman" w:hAnsi="Arial" w:cs="Arial"/>
          <w:kern w:val="0"/>
          <w:sz w:val="24"/>
          <w:szCs w:val="20"/>
          <w:lang w:eastAsia="it-IT"/>
          <w14:ligatures w14:val="none"/>
        </w:rPr>
        <w:t xml:space="preserve"> </w:t>
      </w:r>
      <w:r w:rsidRPr="00623507">
        <w:rPr>
          <w:rFonts w:ascii="Arial" w:eastAsia="Times New Roman" w:hAnsi="Arial" w:cs="Arial"/>
          <w:kern w:val="0"/>
          <w:sz w:val="24"/>
          <w:szCs w:val="20"/>
          <w:lang w:eastAsia="it-IT"/>
          <w14:ligatures w14:val="none"/>
        </w:rPr>
        <w:t>mandato da Dio. Questo ragionamento semplice ci rivela che sempre il Signore dona ogni segno perché chi vuole credere si apra alla fede. Solo chi non vuole si chiude alla fede, ma chi si chiude alla fede attesta che la misura del peccato in lui è estremamente grande. È più che lastra di piombo dinanzi alla luce.</w:t>
      </w:r>
    </w:p>
    <w:bookmarkEnd w:id="27"/>
    <w:p w14:paraId="75B67C2A"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p>
    <w:p w14:paraId="74C64686" w14:textId="77777777" w:rsidR="00623507" w:rsidRPr="00623507" w:rsidRDefault="00623507" w:rsidP="00623507">
      <w:pPr>
        <w:spacing w:after="120" w:line="240" w:lineRule="auto"/>
        <w:jc w:val="both"/>
        <w:rPr>
          <w:rFonts w:ascii="Arial" w:eastAsia="Times New Roman" w:hAnsi="Arial" w:cs="Arial"/>
          <w:b/>
          <w:bCs/>
          <w:kern w:val="0"/>
          <w:sz w:val="24"/>
          <w:szCs w:val="20"/>
          <w:lang w:eastAsia="it-IT"/>
          <w14:ligatures w14:val="none"/>
        </w:rPr>
      </w:pPr>
      <w:r w:rsidRPr="00623507">
        <w:rPr>
          <w:rFonts w:ascii="Arial" w:eastAsia="Times New Roman" w:hAnsi="Arial" w:cs="Arial"/>
          <w:b/>
          <w:bCs/>
          <w:kern w:val="0"/>
          <w:sz w:val="24"/>
          <w:szCs w:val="20"/>
          <w:lang w:eastAsia="it-IT"/>
          <w14:ligatures w14:val="none"/>
        </w:rPr>
        <w:t>Necessarie domande</w:t>
      </w:r>
    </w:p>
    <w:p w14:paraId="758C78D7"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Qual è la purissima verità che governa la vita del Buon Pastore?</w:t>
      </w:r>
    </w:p>
    <w:p w14:paraId="2904BB2E"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qual è la differenza tra il Buon Pastore e il mercenario?</w:t>
      </w:r>
    </w:p>
    <w:p w14:paraId="358D9CEB"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quale è la differenza tra ladri e briganti e il mercenario?</w:t>
      </w:r>
    </w:p>
    <w:p w14:paraId="14C9A89C"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anch’io, sia come presbitero che come fedele laico, potrei divenire domani un mercenario?</w:t>
      </w:r>
    </w:p>
    <w:p w14:paraId="175615DB"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Quale altissimo significato ha per noi e per il mondo la gratuità?</w:t>
      </w:r>
    </w:p>
    <w:p w14:paraId="5C913A57"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Se io sono chiamato a dare la mia vita a Cristo per la salvezza del mondo, so che se divengo mercenario nulla posso operare in vista della salvezza?</w:t>
      </w:r>
    </w:p>
    <w:p w14:paraId="4A77F5E5"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Se che oggi sono molti i mercenari spirituali che dinanzi all’ideologia che devasta la fede e la morale che nascono dalla Parola di Cristo, vivono di silenzio?</w:t>
      </w:r>
    </w:p>
    <w:p w14:paraId="7721274F"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se non difendo Cristo contro gli attacchi di questa infernale ideologia, Cristo Gesù domani non potrà difendere me dinanzi al Padre suo?</w:t>
      </w:r>
    </w:p>
    <w:p w14:paraId="4DEDE8BA"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ogni conoscenza tra Cristo Gesù e il Padre si vive nello Spirito Santo?</w:t>
      </w:r>
    </w:p>
    <w:p w14:paraId="3B05F81E"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lastRenderedPageBreak/>
        <w:t>So che ogni conoscenza tra Cristo Gesù e ogni sua pecora anche questa Lui la vive nella comunione dello Spirito Santo?</w:t>
      </w:r>
    </w:p>
    <w:p w14:paraId="6F0C7ADA"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anche ogni conoscenza tra pecora e pecora può avvenire solo nello Spirito Santo?</w:t>
      </w:r>
    </w:p>
    <w:p w14:paraId="4CD1E2DF"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l’ascolto della voce di Cristo da parte delle pecore avviene nello Spirito Santo?</w:t>
      </w:r>
    </w:p>
    <w:p w14:paraId="2AF97196"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Quanto cresco nello Spirito Santo?</w:t>
      </w:r>
    </w:p>
    <w:p w14:paraId="3E874289"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il Padre ha stabilito Cristo Gesù come unico e solo Pastore del suo unico e solo Gregge?</w:t>
      </w:r>
    </w:p>
    <w:p w14:paraId="661060B4"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Solo che la missione degli Apostoli è finalizzata a portare nel gregge di Cristo sotto il governo di Cristo tutte le pecore che il Padre ha dato a Cristo?</w:t>
      </w:r>
    </w:p>
    <w:p w14:paraId="1D5AB88D"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questo comando del Padre dichiara tenebra e oscurità infernale tutti i nostri pensieri sulla moderna nostra soteriologia assai differente da quella del Padre?</w:t>
      </w:r>
    </w:p>
    <w:p w14:paraId="3C66C6ED"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sono immerso nella più fitta delle tenebre se dico che tutti i fondatori di religione sono uguali?</w:t>
      </w:r>
    </w:p>
    <w:p w14:paraId="4DEA336F"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così dicendo, dichiaro falso il decreto eterno del Padre e innalzo a verità il decreto infernale di Satana?</w:t>
      </w:r>
    </w:p>
    <w:p w14:paraId="2CC41227"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Cosa significa per me avere un solo Pastore e un solo gregge?</w:t>
      </w:r>
    </w:p>
    <w:p w14:paraId="78F91A10"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la relazione di salvezza del mondo è una relazione che si vive solo tra Cristo Gesù è il Padre?</w:t>
      </w:r>
    </w:p>
    <w:p w14:paraId="0769C4FD"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anche la mia relazione di salvezza del mondo si vive tra Cristo Gesù e me, nella comunione dello Spirito Santo?</w:t>
      </w:r>
    </w:p>
    <w:p w14:paraId="7FB6C40C"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Quale comando ha ricevuto Cristo dal Padre?</w:t>
      </w:r>
    </w:p>
    <w:p w14:paraId="218BEBA9"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Quale comando ho ricevuto, io discepolo di Gesù, da Cristo Signore?</w:t>
      </w:r>
    </w:p>
    <w:p w14:paraId="0FDC6A12"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Escludo il mondo dalla mia relazione con Cristo allo stesso modo che Cristo Signore lo ha escluso dalla sua relazione con il Padre?</w:t>
      </w:r>
    </w:p>
    <w:p w14:paraId="15DDE672"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Quanto è grande e quanto è spessa la misura di peccato che governa il mio cuore?</w:t>
      </w:r>
    </w:p>
    <w:p w14:paraId="7CDE55D6"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ogni segno che Dio mi dona, è aiuto particolarissimo perché anche per elementare logica di fede mi apra a Cristo Signore?</w:t>
      </w:r>
    </w:p>
    <w:p w14:paraId="788FFC4F"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Perché il demonio non può aprigli gli occhi dei ciechi?</w:t>
      </w:r>
    </w:p>
    <w:p w14:paraId="46CF4F6C"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questo miracolo il Padre lo ha riservato solo per Cristo Gesù?</w:t>
      </w:r>
    </w:p>
    <w:p w14:paraId="1A26AB4B"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Di quali verità sono carente che mi impediscono di vivere questa pericope del Vangelo?</w:t>
      </w:r>
    </w:p>
    <w:p w14:paraId="5886138B"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Se mi chiudo alla verità che discende dal cielo, so che la misura di peccato che mi governa è grande?</w:t>
      </w:r>
    </w:p>
    <w:p w14:paraId="2AA89749"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Sono disposto a dare la via a Cristo per la redenzione del mondo?</w:t>
      </w:r>
    </w:p>
    <w:p w14:paraId="4A6F81C6" w14:textId="77777777" w:rsidR="00623507" w:rsidRPr="00BF3A9E" w:rsidRDefault="00623507" w:rsidP="00BF3A9E">
      <w:pPr>
        <w:spacing w:after="200" w:line="240" w:lineRule="auto"/>
        <w:jc w:val="both"/>
        <w:rPr>
          <w:rFonts w:ascii="Arial" w:eastAsia="Times New Roman" w:hAnsi="Arial" w:cs="Arial"/>
          <w:kern w:val="0"/>
          <w:sz w:val="24"/>
          <w:szCs w:val="24"/>
          <w:lang w:eastAsia="it-IT"/>
          <w14:ligatures w14:val="none"/>
        </w:rPr>
      </w:pPr>
    </w:p>
    <w:p w14:paraId="4DE05B45" w14:textId="77777777" w:rsidR="000F47A6" w:rsidRPr="000F47A6" w:rsidRDefault="000F47A6" w:rsidP="000F47A6">
      <w:pPr>
        <w:pStyle w:val="Titolo1"/>
      </w:pPr>
      <w:bookmarkStart w:id="28" w:name="_Toc220348875"/>
      <w:bookmarkEnd w:id="0"/>
      <w:r w:rsidRPr="000F47A6">
        <w:lastRenderedPageBreak/>
        <w:t>MA VOI NON CREDETE PERCHÉ NON FATE PARTE DELLE MIE PECORE</w:t>
      </w:r>
      <w:bookmarkEnd w:id="28"/>
    </w:p>
    <w:p w14:paraId="331A4EAB" w14:textId="347655AA" w:rsidR="000F47A6" w:rsidRPr="000F47A6" w:rsidRDefault="000F47A6" w:rsidP="000F47A6">
      <w:pPr>
        <w:spacing w:before="120" w:after="0" w:line="240" w:lineRule="auto"/>
        <w:jc w:val="center"/>
        <w:rPr>
          <w:rFonts w:ascii="Arial" w:eastAsia="Times New Roman" w:hAnsi="Arial" w:cs="Arial"/>
          <w:b/>
          <w:bCs/>
          <w:kern w:val="0"/>
          <w:sz w:val="32"/>
          <w:szCs w:val="32"/>
          <w:lang w:eastAsia="it-IT"/>
          <w14:ligatures w14:val="none"/>
        </w:rPr>
      </w:pPr>
      <w:r w:rsidRPr="000F47A6">
        <w:rPr>
          <w:rFonts w:ascii="Arial" w:eastAsia="Times New Roman" w:hAnsi="Arial" w:cs="Arial"/>
          <w:b/>
          <w:bCs/>
          <w:kern w:val="0"/>
          <w:sz w:val="32"/>
          <w:szCs w:val="32"/>
          <w:lang w:eastAsia="it-IT"/>
          <w14:ligatures w14:val="none"/>
        </w:rPr>
        <w:t>Sed vos non creditis, quia non estis ex ovibus meis –</w:t>
      </w:r>
      <w:r w:rsidR="00D67DAD">
        <w:rPr>
          <w:rFonts w:ascii="Arial" w:eastAsia="Times New Roman" w:hAnsi="Arial" w:cs="Arial"/>
          <w:b/>
          <w:bCs/>
          <w:kern w:val="0"/>
          <w:sz w:val="32"/>
          <w:szCs w:val="32"/>
          <w:lang w:eastAsia="it-IT"/>
          <w14:ligatures w14:val="none"/>
        </w:rPr>
        <w:t xml:space="preserve"> </w:t>
      </w:r>
      <w:r w:rsidRPr="000F47A6">
        <w:rPr>
          <w:rFonts w:ascii="Times New Roman" w:hAnsi="Times New Roman" w:cs="Times New Roman"/>
          <w:b/>
          <w:bCs/>
          <w:color w:val="111111"/>
          <w:sz w:val="32"/>
          <w:szCs w:val="32"/>
        </w:rPr>
        <w:t>ἀ</w:t>
      </w:r>
      <w:r w:rsidRPr="000F47A6">
        <w:rPr>
          <w:rFonts w:ascii="Cambria" w:hAnsi="Cambria" w:cs="Cambria"/>
          <w:b/>
          <w:bCs/>
          <w:color w:val="111111"/>
          <w:sz w:val="32"/>
          <w:szCs w:val="32"/>
        </w:rPr>
        <w:t>λλ</w:t>
      </w:r>
      <w:r w:rsidRPr="000F47A6">
        <w:rPr>
          <w:rFonts w:ascii="Times New Roman" w:hAnsi="Times New Roman" w:cs="Times New Roman"/>
          <w:b/>
          <w:bCs/>
          <w:color w:val="111111"/>
          <w:sz w:val="32"/>
          <w:szCs w:val="32"/>
        </w:rPr>
        <w:t>ὰ</w:t>
      </w:r>
      <w:r w:rsidRPr="000F47A6">
        <w:rPr>
          <w:rFonts w:ascii="PT Serif" w:hAnsi="PT Serif"/>
          <w:b/>
          <w:bCs/>
          <w:color w:val="111111"/>
          <w:sz w:val="32"/>
          <w:szCs w:val="32"/>
        </w:rPr>
        <w:t xml:space="preserve"> </w:t>
      </w:r>
      <w:r w:rsidRPr="000F47A6">
        <w:rPr>
          <w:rFonts w:ascii="Times New Roman" w:hAnsi="Times New Roman" w:cs="Times New Roman"/>
          <w:b/>
          <w:bCs/>
          <w:color w:val="111111"/>
          <w:sz w:val="32"/>
          <w:szCs w:val="32"/>
        </w:rPr>
        <w:t>ὑ</w:t>
      </w:r>
      <w:r w:rsidRPr="000F47A6">
        <w:rPr>
          <w:rFonts w:ascii="PT Serif" w:hAnsi="PT Serif"/>
          <w:b/>
          <w:bCs/>
          <w:color w:val="111111"/>
          <w:sz w:val="32"/>
          <w:szCs w:val="32"/>
        </w:rPr>
        <w:t>μ</w:t>
      </w:r>
      <w:r w:rsidRPr="000F47A6">
        <w:rPr>
          <w:rFonts w:ascii="Cambria" w:hAnsi="Cambria" w:cs="Cambria"/>
          <w:b/>
          <w:bCs/>
          <w:color w:val="111111"/>
          <w:sz w:val="32"/>
          <w:szCs w:val="32"/>
        </w:rPr>
        <w:t>ε</w:t>
      </w:r>
      <w:r w:rsidRPr="000F47A6">
        <w:rPr>
          <w:rFonts w:ascii="Times New Roman" w:hAnsi="Times New Roman" w:cs="Times New Roman"/>
          <w:b/>
          <w:bCs/>
          <w:color w:val="111111"/>
          <w:sz w:val="32"/>
          <w:szCs w:val="32"/>
        </w:rPr>
        <w:t>ῖ</w:t>
      </w:r>
      <w:r w:rsidRPr="000F47A6">
        <w:rPr>
          <w:rFonts w:ascii="Cambria" w:hAnsi="Cambria" w:cs="Cambria"/>
          <w:b/>
          <w:bCs/>
          <w:color w:val="111111"/>
          <w:sz w:val="32"/>
          <w:szCs w:val="32"/>
        </w:rPr>
        <w:t>ς</w:t>
      </w:r>
      <w:r w:rsidRPr="000F47A6">
        <w:rPr>
          <w:rFonts w:ascii="PT Serif" w:hAnsi="PT Serif"/>
          <w:b/>
          <w:bCs/>
          <w:color w:val="111111"/>
          <w:sz w:val="32"/>
          <w:szCs w:val="32"/>
        </w:rPr>
        <w:t xml:space="preserve"> </w:t>
      </w:r>
      <w:r w:rsidRPr="000F47A6">
        <w:rPr>
          <w:rFonts w:ascii="Cambria" w:hAnsi="Cambria" w:cs="Cambria"/>
          <w:b/>
          <w:bCs/>
          <w:color w:val="111111"/>
          <w:sz w:val="32"/>
          <w:szCs w:val="32"/>
        </w:rPr>
        <w:t>ο</w:t>
      </w:r>
      <w:r w:rsidRPr="000F47A6">
        <w:rPr>
          <w:rFonts w:ascii="Times New Roman" w:hAnsi="Times New Roman" w:cs="Times New Roman"/>
          <w:b/>
          <w:bCs/>
          <w:color w:val="111111"/>
          <w:sz w:val="32"/>
          <w:szCs w:val="32"/>
        </w:rPr>
        <w:t>ὐ</w:t>
      </w:r>
      <w:r w:rsidRPr="000F47A6">
        <w:rPr>
          <w:rFonts w:ascii="PT Serif" w:hAnsi="PT Serif"/>
          <w:b/>
          <w:bCs/>
          <w:color w:val="111111"/>
          <w:sz w:val="32"/>
          <w:szCs w:val="32"/>
        </w:rPr>
        <w:t xml:space="preserve"> π</w:t>
      </w:r>
      <w:r w:rsidRPr="000F47A6">
        <w:rPr>
          <w:rFonts w:ascii="Cambria" w:hAnsi="Cambria" w:cs="Cambria"/>
          <w:b/>
          <w:bCs/>
          <w:color w:val="111111"/>
          <w:sz w:val="32"/>
          <w:szCs w:val="32"/>
        </w:rPr>
        <w:t>ιστεύετε</w:t>
      </w:r>
      <w:r w:rsidRPr="000F47A6">
        <w:rPr>
          <w:rFonts w:ascii="PT Serif" w:hAnsi="PT Serif"/>
          <w:b/>
          <w:bCs/>
          <w:color w:val="111111"/>
          <w:sz w:val="32"/>
          <w:szCs w:val="32"/>
        </w:rPr>
        <w:t xml:space="preserve">, </w:t>
      </w:r>
      <w:r w:rsidRPr="000F47A6">
        <w:rPr>
          <w:rFonts w:ascii="Segoe UI Symbol" w:hAnsi="Segoe UI Symbol" w:cs="Segoe UI Symbol"/>
          <w:b/>
          <w:bCs/>
          <w:color w:val="111111"/>
          <w:sz w:val="32"/>
          <w:szCs w:val="32"/>
        </w:rPr>
        <w:t>⸂</w:t>
      </w:r>
      <w:r w:rsidRPr="000F47A6">
        <w:rPr>
          <w:rFonts w:ascii="Times New Roman" w:hAnsi="Times New Roman" w:cs="Times New Roman"/>
          <w:b/>
          <w:bCs/>
          <w:color w:val="111111"/>
          <w:sz w:val="32"/>
          <w:szCs w:val="32"/>
        </w:rPr>
        <w:t>ὅ</w:t>
      </w:r>
      <w:r w:rsidRPr="000F47A6">
        <w:rPr>
          <w:rFonts w:ascii="Cambria" w:hAnsi="Cambria" w:cs="Cambria"/>
          <w:b/>
          <w:bCs/>
          <w:color w:val="111111"/>
          <w:sz w:val="32"/>
          <w:szCs w:val="32"/>
        </w:rPr>
        <w:t>τι</w:t>
      </w:r>
      <w:r w:rsidRPr="000F47A6">
        <w:rPr>
          <w:rFonts w:ascii="PT Serif" w:hAnsi="PT Serif"/>
          <w:b/>
          <w:bCs/>
          <w:color w:val="111111"/>
          <w:sz w:val="32"/>
          <w:szCs w:val="32"/>
        </w:rPr>
        <w:t xml:space="preserve"> </w:t>
      </w:r>
      <w:r w:rsidRPr="000F47A6">
        <w:rPr>
          <w:rFonts w:ascii="Cambria" w:hAnsi="Cambria" w:cs="Cambria"/>
          <w:b/>
          <w:bCs/>
          <w:color w:val="111111"/>
          <w:sz w:val="32"/>
          <w:szCs w:val="32"/>
        </w:rPr>
        <w:t>ο</w:t>
      </w:r>
      <w:r w:rsidRPr="000F47A6">
        <w:rPr>
          <w:rFonts w:ascii="Times New Roman" w:hAnsi="Times New Roman" w:cs="Times New Roman"/>
          <w:b/>
          <w:bCs/>
          <w:color w:val="111111"/>
          <w:sz w:val="32"/>
          <w:szCs w:val="32"/>
        </w:rPr>
        <w:t>ὐ</w:t>
      </w:r>
      <w:r w:rsidRPr="000F47A6">
        <w:rPr>
          <w:rFonts w:ascii="Cambria" w:hAnsi="Cambria" w:cs="Cambria"/>
          <w:b/>
          <w:bCs/>
          <w:color w:val="111111"/>
          <w:sz w:val="32"/>
          <w:szCs w:val="32"/>
        </w:rPr>
        <w:t>κ</w:t>
      </w:r>
      <w:r w:rsidRPr="000F47A6">
        <w:rPr>
          <w:rFonts w:ascii="Segoe UI Symbol" w:hAnsi="Segoe UI Symbol" w:cs="Segoe UI Symbol"/>
          <w:b/>
          <w:bCs/>
          <w:color w:val="111111"/>
          <w:sz w:val="32"/>
          <w:szCs w:val="32"/>
        </w:rPr>
        <w:t>⸃</w:t>
      </w:r>
      <w:r w:rsidRPr="000F47A6">
        <w:rPr>
          <w:rFonts w:ascii="PT Serif" w:hAnsi="PT Serif"/>
          <w:b/>
          <w:bCs/>
          <w:color w:val="111111"/>
          <w:sz w:val="32"/>
          <w:szCs w:val="32"/>
        </w:rPr>
        <w:t xml:space="preserve"> </w:t>
      </w:r>
      <w:r w:rsidRPr="000F47A6">
        <w:rPr>
          <w:rFonts w:ascii="Times New Roman" w:hAnsi="Times New Roman" w:cs="Times New Roman"/>
          <w:b/>
          <w:bCs/>
          <w:color w:val="111111"/>
          <w:sz w:val="32"/>
          <w:szCs w:val="32"/>
        </w:rPr>
        <w:t>ἐ</w:t>
      </w:r>
      <w:r w:rsidRPr="000F47A6">
        <w:rPr>
          <w:rFonts w:ascii="Cambria" w:hAnsi="Cambria" w:cs="Cambria"/>
          <w:b/>
          <w:bCs/>
          <w:color w:val="111111"/>
          <w:sz w:val="32"/>
          <w:szCs w:val="32"/>
        </w:rPr>
        <w:t>στ</w:t>
      </w:r>
      <w:r w:rsidRPr="000F47A6">
        <w:rPr>
          <w:rFonts w:ascii="Times New Roman" w:hAnsi="Times New Roman" w:cs="Times New Roman"/>
          <w:b/>
          <w:bCs/>
          <w:color w:val="111111"/>
          <w:sz w:val="32"/>
          <w:szCs w:val="32"/>
        </w:rPr>
        <w:t>ὲ</w:t>
      </w:r>
      <w:r w:rsidRPr="000F47A6">
        <w:rPr>
          <w:rFonts w:ascii="PT Serif" w:hAnsi="PT Serif"/>
          <w:b/>
          <w:bCs/>
          <w:color w:val="111111"/>
          <w:sz w:val="32"/>
          <w:szCs w:val="32"/>
        </w:rPr>
        <w:t xml:space="preserve"> </w:t>
      </w:r>
      <w:r w:rsidRPr="000F47A6">
        <w:rPr>
          <w:rFonts w:ascii="Times New Roman" w:hAnsi="Times New Roman" w:cs="Times New Roman"/>
          <w:b/>
          <w:bCs/>
          <w:color w:val="111111"/>
          <w:sz w:val="32"/>
          <w:szCs w:val="32"/>
        </w:rPr>
        <w:t>ἐ</w:t>
      </w:r>
      <w:r w:rsidRPr="000F47A6">
        <w:rPr>
          <w:rFonts w:ascii="Cambria" w:hAnsi="Cambria" w:cs="Cambria"/>
          <w:b/>
          <w:bCs/>
          <w:color w:val="111111"/>
          <w:sz w:val="32"/>
          <w:szCs w:val="32"/>
        </w:rPr>
        <w:t>κ</w:t>
      </w:r>
      <w:r w:rsidRPr="000F47A6">
        <w:rPr>
          <w:rFonts w:ascii="PT Serif" w:hAnsi="PT Serif"/>
          <w:b/>
          <w:bCs/>
          <w:color w:val="111111"/>
          <w:sz w:val="32"/>
          <w:szCs w:val="32"/>
        </w:rPr>
        <w:t xml:space="preserve"> </w:t>
      </w:r>
      <w:r w:rsidRPr="000F47A6">
        <w:rPr>
          <w:rFonts w:ascii="Cambria" w:hAnsi="Cambria" w:cs="Cambria"/>
          <w:b/>
          <w:bCs/>
          <w:color w:val="111111"/>
          <w:sz w:val="32"/>
          <w:szCs w:val="32"/>
        </w:rPr>
        <w:t>τ</w:t>
      </w:r>
      <w:r w:rsidRPr="000F47A6">
        <w:rPr>
          <w:rFonts w:ascii="Times New Roman" w:hAnsi="Times New Roman" w:cs="Times New Roman"/>
          <w:b/>
          <w:bCs/>
          <w:color w:val="111111"/>
          <w:sz w:val="32"/>
          <w:szCs w:val="32"/>
        </w:rPr>
        <w:t>ῶ</w:t>
      </w:r>
      <w:r w:rsidRPr="000F47A6">
        <w:rPr>
          <w:rFonts w:ascii="Cambria" w:hAnsi="Cambria" w:cs="Cambria"/>
          <w:b/>
          <w:bCs/>
          <w:color w:val="111111"/>
          <w:sz w:val="32"/>
          <w:szCs w:val="32"/>
        </w:rPr>
        <w:t>ν</w:t>
      </w:r>
      <w:r w:rsidRPr="000F47A6">
        <w:rPr>
          <w:rFonts w:ascii="PT Serif" w:hAnsi="PT Serif"/>
          <w:b/>
          <w:bCs/>
          <w:color w:val="111111"/>
          <w:sz w:val="32"/>
          <w:szCs w:val="32"/>
        </w:rPr>
        <w:t xml:space="preserve"> </w:t>
      </w:r>
      <w:r w:rsidRPr="000F47A6">
        <w:rPr>
          <w:rFonts w:ascii="PT Serif" w:hAnsi="PT Serif" w:cs="PT Serif"/>
          <w:b/>
          <w:bCs/>
          <w:color w:val="111111"/>
          <w:sz w:val="32"/>
          <w:szCs w:val="32"/>
        </w:rPr>
        <w:t>π</w:t>
      </w:r>
      <w:r w:rsidRPr="000F47A6">
        <w:rPr>
          <w:rFonts w:ascii="Cambria" w:hAnsi="Cambria" w:cs="Cambria"/>
          <w:b/>
          <w:bCs/>
          <w:color w:val="111111"/>
          <w:sz w:val="32"/>
          <w:szCs w:val="32"/>
        </w:rPr>
        <w:t>ροβάτων</w:t>
      </w:r>
      <w:r w:rsidRPr="000F47A6">
        <w:rPr>
          <w:rFonts w:ascii="PT Serif" w:hAnsi="PT Serif"/>
          <w:b/>
          <w:bCs/>
          <w:color w:val="111111"/>
          <w:sz w:val="32"/>
          <w:szCs w:val="32"/>
        </w:rPr>
        <w:t xml:space="preserve"> </w:t>
      </w:r>
      <w:r w:rsidRPr="000F47A6">
        <w:rPr>
          <w:rFonts w:ascii="Cambria" w:hAnsi="Cambria" w:cs="Cambria"/>
          <w:b/>
          <w:bCs/>
          <w:color w:val="111111"/>
          <w:sz w:val="32"/>
          <w:szCs w:val="32"/>
        </w:rPr>
        <w:t>τ</w:t>
      </w:r>
      <w:r w:rsidRPr="000F47A6">
        <w:rPr>
          <w:rFonts w:ascii="Times New Roman" w:hAnsi="Times New Roman" w:cs="Times New Roman"/>
          <w:b/>
          <w:bCs/>
          <w:color w:val="111111"/>
          <w:sz w:val="32"/>
          <w:szCs w:val="32"/>
        </w:rPr>
        <w:t>ῶ</w:t>
      </w:r>
      <w:r w:rsidRPr="000F47A6">
        <w:rPr>
          <w:rFonts w:ascii="Cambria" w:hAnsi="Cambria" w:cs="Cambria"/>
          <w:b/>
          <w:bCs/>
          <w:color w:val="111111"/>
          <w:sz w:val="32"/>
          <w:szCs w:val="32"/>
        </w:rPr>
        <w:t>ν</w:t>
      </w:r>
      <w:r w:rsidRPr="000F47A6">
        <w:rPr>
          <w:rFonts w:ascii="PT Serif" w:hAnsi="PT Serif"/>
          <w:b/>
          <w:bCs/>
          <w:color w:val="111111"/>
          <w:sz w:val="32"/>
          <w:szCs w:val="32"/>
        </w:rPr>
        <w:t xml:space="preserve"> </w:t>
      </w:r>
      <w:r w:rsidRPr="000F47A6">
        <w:rPr>
          <w:rFonts w:ascii="Segoe UI Symbol" w:hAnsi="Segoe UI Symbol" w:cs="Segoe UI Symbol"/>
          <w:b/>
          <w:bCs/>
          <w:color w:val="111111"/>
          <w:sz w:val="32"/>
          <w:szCs w:val="32"/>
        </w:rPr>
        <w:t>⸀</w:t>
      </w:r>
      <w:r w:rsidRPr="000F47A6">
        <w:rPr>
          <w:rFonts w:ascii="Times New Roman" w:hAnsi="Times New Roman" w:cs="Times New Roman"/>
          <w:b/>
          <w:bCs/>
          <w:color w:val="111111"/>
          <w:sz w:val="32"/>
          <w:szCs w:val="32"/>
        </w:rPr>
        <w:t>ἐ</w:t>
      </w:r>
      <w:r w:rsidRPr="000F47A6">
        <w:rPr>
          <w:rFonts w:ascii="PT Serif" w:hAnsi="PT Serif"/>
          <w:b/>
          <w:bCs/>
          <w:color w:val="111111"/>
          <w:sz w:val="32"/>
          <w:szCs w:val="32"/>
        </w:rPr>
        <w:t>μ</w:t>
      </w:r>
      <w:r w:rsidRPr="000F47A6">
        <w:rPr>
          <w:rFonts w:ascii="Times New Roman" w:hAnsi="Times New Roman" w:cs="Times New Roman"/>
          <w:b/>
          <w:bCs/>
          <w:color w:val="111111"/>
          <w:sz w:val="32"/>
          <w:szCs w:val="32"/>
        </w:rPr>
        <w:t>ῶ</w:t>
      </w:r>
      <w:r w:rsidRPr="000F47A6">
        <w:rPr>
          <w:rFonts w:ascii="Cambria" w:hAnsi="Cambria" w:cs="Cambria"/>
          <w:b/>
          <w:bCs/>
          <w:color w:val="111111"/>
          <w:sz w:val="32"/>
          <w:szCs w:val="32"/>
        </w:rPr>
        <w:t>ν</w:t>
      </w:r>
      <w:r w:rsidRPr="000F47A6">
        <w:rPr>
          <w:rFonts w:ascii="PT Serif" w:hAnsi="PT Serif"/>
          <w:b/>
          <w:bCs/>
          <w:color w:val="111111"/>
          <w:sz w:val="32"/>
          <w:szCs w:val="32"/>
        </w:rPr>
        <w:t>.</w:t>
      </w:r>
    </w:p>
    <w:p w14:paraId="1348BF7B"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p>
    <w:p w14:paraId="68E67E7D"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bookmarkStart w:id="29" w:name="_Hlk198371568"/>
      <w:bookmarkStart w:id="30" w:name="_Hlk198363533"/>
      <w:r w:rsidRPr="000F47A6">
        <w:rPr>
          <w:rFonts w:ascii="Arial" w:eastAsia="Times New Roman" w:hAnsi="Arial" w:cs="Arial"/>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w:t>
      </w:r>
      <w:bookmarkStart w:id="31" w:name="_Hlk198371737"/>
      <w:r w:rsidRPr="000F47A6">
        <w:rPr>
          <w:rFonts w:ascii="Arial" w:eastAsia="Times New Roman" w:hAnsi="Arial" w:cs="Arial"/>
          <w:kern w:val="0"/>
          <w:sz w:val="24"/>
          <w:szCs w:val="20"/>
          <w:lang w:eastAsia="it-IT"/>
          <w14:ligatures w14:val="none"/>
        </w:rPr>
        <w:t>Ma voi non credete perché non fate parte delle mie pecore</w:t>
      </w:r>
      <w:bookmarkEnd w:id="31"/>
      <w:r w:rsidRPr="000F47A6">
        <w:rPr>
          <w:rFonts w:ascii="Arial" w:eastAsia="Times New Roman" w:hAnsi="Arial" w:cs="Arial"/>
          <w:kern w:val="0"/>
          <w:sz w:val="24"/>
          <w:szCs w:val="20"/>
          <w:lang w:eastAsia="it-IT"/>
          <w14:ligatures w14:val="none"/>
        </w:rPr>
        <w:t xml:space="preserv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bookmarkEnd w:id="29"/>
    <w:p w14:paraId="6D8F7313" w14:textId="2B6256B3" w:rsidR="000F47A6" w:rsidRPr="000F47A6" w:rsidRDefault="000F47A6" w:rsidP="000F47A6">
      <w:pPr>
        <w:spacing w:before="120" w:after="120" w:line="240" w:lineRule="auto"/>
        <w:jc w:val="both"/>
        <w:rPr>
          <w:rFonts w:ascii="Arial" w:eastAsia="Times New Roman" w:hAnsi="Arial" w:cs="Arial"/>
          <w:kern w:val="0"/>
          <w:sz w:val="24"/>
          <w:szCs w:val="20"/>
          <w:lang w:val="fr-FR" w:eastAsia="it-IT"/>
          <w14:ligatures w14:val="none"/>
        </w:rPr>
      </w:pPr>
      <w:r w:rsidRPr="000F47A6">
        <w:rPr>
          <w:rFonts w:ascii="Arial" w:eastAsia="Times New Roman" w:hAnsi="Arial" w:cs="Arial"/>
          <w:kern w:val="0"/>
          <w:sz w:val="24"/>
          <w:szCs w:val="20"/>
          <w:lang w:eastAsia="it-IT"/>
          <w14:ligatures w14:val="none"/>
        </w:rPr>
        <w:t xml:space="preserve">Facta sunt tunc Encaenia in Hierosolymis. </w:t>
      </w:r>
      <w:r w:rsidRPr="000F47A6">
        <w:rPr>
          <w:rFonts w:ascii="Arial" w:eastAsia="Times New Roman" w:hAnsi="Arial" w:cs="Arial"/>
          <w:kern w:val="0"/>
          <w:sz w:val="24"/>
          <w:szCs w:val="20"/>
          <w:lang w:val="fr-FR" w:eastAsia="it-IT"/>
          <w14:ligatures w14:val="none"/>
        </w:rPr>
        <w:t>Hiems erat; et ambulabat Iesus in templo in porticu Salomonis.</w:t>
      </w:r>
      <w:r w:rsidR="00D67DAD">
        <w:rPr>
          <w:rFonts w:ascii="Arial" w:eastAsia="Times New Roman" w:hAnsi="Arial" w:cs="Arial"/>
          <w:kern w:val="0"/>
          <w:sz w:val="24"/>
          <w:szCs w:val="20"/>
          <w:lang w:val="fr-FR" w:eastAsia="it-IT"/>
          <w14:ligatures w14:val="none"/>
        </w:rPr>
        <w:t xml:space="preserve"> </w:t>
      </w:r>
      <w:r w:rsidRPr="000F47A6">
        <w:rPr>
          <w:rFonts w:ascii="Arial" w:eastAsia="Times New Roman" w:hAnsi="Arial" w:cs="Arial"/>
          <w:kern w:val="0"/>
          <w:sz w:val="24"/>
          <w:szCs w:val="20"/>
          <w:lang w:val="fr-FR" w:eastAsia="it-IT"/>
          <w14:ligatures w14:val="none"/>
        </w:rPr>
        <w:t xml:space="preserve">Circumdederunt ergo eum Iudaei et dicebant ei: “ Quousque animam nostram tollis? Si tu es Christus, dic nobis palam! ”. Respondit eis Iesus: “ Dixi vobis, et non creditis; opera, quae ego facio in nomine Patris mei, haec testimonium perhibent de me. </w:t>
      </w:r>
      <w:bookmarkStart w:id="32" w:name="_Hlk198371758"/>
      <w:r w:rsidRPr="000F47A6">
        <w:rPr>
          <w:rFonts w:ascii="Arial" w:eastAsia="Times New Roman" w:hAnsi="Arial" w:cs="Arial"/>
          <w:kern w:val="0"/>
          <w:sz w:val="24"/>
          <w:szCs w:val="20"/>
          <w:lang w:val="fr-FR" w:eastAsia="it-IT"/>
          <w14:ligatures w14:val="none"/>
        </w:rPr>
        <w:t xml:space="preserve">Sed vos non creditis, quia non estis ex ovibus meis. </w:t>
      </w:r>
      <w:bookmarkEnd w:id="32"/>
      <w:r w:rsidRPr="000F47A6">
        <w:rPr>
          <w:rFonts w:ascii="Arial" w:eastAsia="Times New Roman" w:hAnsi="Arial" w:cs="Arial"/>
          <w:kern w:val="0"/>
          <w:sz w:val="24"/>
          <w:szCs w:val="20"/>
          <w:lang w:val="fr-FR" w:eastAsia="it-IT"/>
          <w14:ligatures w14:val="none"/>
        </w:rPr>
        <w:t>Oves meae vocem meam audiunt, et ego cognosco eas, et sequuntur me; et ego vitam aeternam do eis, et non peribunt in aeternum, et non rapiet eas quisquam de manu mea.</w:t>
      </w:r>
      <w:r w:rsidR="00D67DAD">
        <w:rPr>
          <w:rFonts w:ascii="Arial" w:eastAsia="Times New Roman" w:hAnsi="Arial" w:cs="Arial"/>
          <w:kern w:val="0"/>
          <w:sz w:val="24"/>
          <w:szCs w:val="20"/>
          <w:lang w:val="fr-FR" w:eastAsia="it-IT"/>
          <w14:ligatures w14:val="none"/>
        </w:rPr>
        <w:t xml:space="preserve"> </w:t>
      </w:r>
      <w:r w:rsidRPr="000F47A6">
        <w:rPr>
          <w:rFonts w:ascii="Arial" w:eastAsia="Times New Roman" w:hAnsi="Arial" w:cs="Arial"/>
          <w:kern w:val="0"/>
          <w:sz w:val="24"/>
          <w:szCs w:val="20"/>
          <w:lang w:val="fr-FR" w:eastAsia="it-IT"/>
          <w14:ligatures w14:val="none"/>
        </w:rPr>
        <w:t xml:space="preserve">Pater meus quod dedit mihi, maius omnibus est, et nemo potest rapere de manu Patris. 30 Ego et Pater unum sumus ” (Gv 10.22-30). </w:t>
      </w:r>
    </w:p>
    <w:p w14:paraId="333E8ECC" w14:textId="77777777" w:rsidR="000F47A6" w:rsidRPr="000F47A6" w:rsidRDefault="000F47A6" w:rsidP="000F47A6">
      <w:pPr>
        <w:spacing w:before="120" w:after="120" w:line="240" w:lineRule="auto"/>
        <w:jc w:val="both"/>
        <w:rPr>
          <w:rFonts w:ascii="PT Serif" w:hAnsi="PT Serif"/>
          <w:color w:val="111111"/>
          <w:sz w:val="26"/>
          <w:szCs w:val="26"/>
        </w:rPr>
      </w:pPr>
      <w:r w:rsidRPr="000F47A6">
        <w:rPr>
          <w:rFonts w:ascii="Times New Roman" w:hAnsi="Times New Roman" w:cs="Times New Roman"/>
          <w:color w:val="111111"/>
          <w:sz w:val="26"/>
          <w:szCs w:val="26"/>
        </w:rPr>
        <w:t>Ἐ</w:t>
      </w:r>
      <w:r w:rsidRPr="000F47A6">
        <w:rPr>
          <w:rFonts w:ascii="Cambria" w:hAnsi="Cambria" w:cs="Cambria"/>
          <w:color w:val="111111"/>
          <w:sz w:val="26"/>
          <w:szCs w:val="26"/>
        </w:rPr>
        <w:t>γένετο</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τότε</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γκαίνια</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Ἱ</w:t>
      </w:r>
      <w:r w:rsidRPr="000F47A6">
        <w:rPr>
          <w:rFonts w:ascii="Cambria" w:hAnsi="Cambria" w:cs="Cambria"/>
          <w:color w:val="111111"/>
          <w:sz w:val="26"/>
          <w:szCs w:val="26"/>
        </w:rPr>
        <w:t>εροσολύ</w:t>
      </w:r>
      <w:r w:rsidRPr="000F47A6">
        <w:rPr>
          <w:rFonts w:ascii="PT Serif" w:hAnsi="PT Serif" w:cs="PT Serif"/>
          <w:color w:val="111111"/>
          <w:sz w:val="26"/>
          <w:szCs w:val="26"/>
        </w:rPr>
        <w:t>μ</w:t>
      </w:r>
      <w:r w:rsidRPr="000F47A6">
        <w:rPr>
          <w:rFonts w:ascii="Cambria" w:hAnsi="Cambria" w:cs="Cambria"/>
          <w:color w:val="111111"/>
          <w:sz w:val="26"/>
          <w:szCs w:val="26"/>
        </w:rPr>
        <w:t>οις·</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χει</w:t>
      </w:r>
      <w:r w:rsidRPr="000F47A6">
        <w:rPr>
          <w:rFonts w:ascii="PT Serif" w:hAnsi="PT Serif" w:cs="PT Serif"/>
          <w:color w:val="111111"/>
          <w:sz w:val="26"/>
          <w:szCs w:val="26"/>
        </w:rPr>
        <w:t>μ</w:t>
      </w:r>
      <w:r w:rsidRPr="000F47A6">
        <w:rPr>
          <w:rFonts w:ascii="Times New Roman" w:hAnsi="Times New Roman" w:cs="Times New Roman"/>
          <w:color w:val="111111"/>
          <w:sz w:val="26"/>
          <w:szCs w:val="26"/>
        </w:rPr>
        <w:t>ὼ</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ἦ</w:t>
      </w:r>
      <w:r w:rsidRPr="000F47A6">
        <w:rPr>
          <w:rFonts w:ascii="Cambria" w:hAnsi="Cambria" w:cs="Cambria"/>
          <w:color w:val="111111"/>
          <w:sz w:val="26"/>
          <w:szCs w:val="26"/>
        </w:rPr>
        <w:t>ν</w:t>
      </w:r>
      <w:r w:rsidRPr="000F47A6">
        <w:rPr>
          <w:rFonts w:ascii="PT Serif" w:hAnsi="PT Serif"/>
          <w:color w:val="111111"/>
          <w:sz w:val="26"/>
          <w:szCs w:val="26"/>
          <w:lang w:val="fr-FR"/>
        </w:rPr>
        <w:t>,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εριε</w:t>
      </w:r>
      <w:r w:rsidRPr="000F47A6">
        <w:rPr>
          <w:rFonts w:ascii="PT Serif" w:hAnsi="PT Serif" w:cs="PT Serif"/>
          <w:color w:val="111111"/>
          <w:sz w:val="26"/>
          <w:szCs w:val="26"/>
        </w:rPr>
        <w:t>π</w:t>
      </w:r>
      <w:r w:rsidRPr="000F47A6">
        <w:rPr>
          <w:rFonts w:ascii="Cambria" w:hAnsi="Cambria" w:cs="Cambria"/>
          <w:color w:val="111111"/>
          <w:sz w:val="26"/>
          <w:szCs w:val="26"/>
        </w:rPr>
        <w:t>άτει</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ὁ</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ησο</w:t>
      </w:r>
      <w:r w:rsidRPr="000F47A6">
        <w:rPr>
          <w:rFonts w:ascii="Times New Roman" w:hAnsi="Times New Roman" w:cs="Times New Roman"/>
          <w:color w:val="111111"/>
          <w:sz w:val="26"/>
          <w:szCs w:val="26"/>
        </w:rPr>
        <w:t>ῦ</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ῷ</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ἱ</w:t>
      </w:r>
      <w:r w:rsidRPr="000F47A6">
        <w:rPr>
          <w:rFonts w:ascii="Cambria" w:hAnsi="Cambria" w:cs="Cambria"/>
          <w:color w:val="111111"/>
          <w:sz w:val="26"/>
          <w:szCs w:val="26"/>
        </w:rPr>
        <w:t>ερ</w:t>
      </w:r>
      <w:r w:rsidRPr="000F47A6">
        <w:rPr>
          <w:rFonts w:ascii="Times New Roman" w:hAnsi="Times New Roman" w:cs="Times New Roman"/>
          <w:color w:val="111111"/>
          <w:sz w:val="26"/>
          <w:szCs w:val="26"/>
        </w:rPr>
        <w:t>ῷ</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ῇ</w:t>
      </w:r>
      <w:r w:rsidRPr="000F47A6">
        <w:rPr>
          <w:rFonts w:ascii="PT Serif" w:hAnsi="PT Serif"/>
          <w:color w:val="111111"/>
          <w:sz w:val="26"/>
          <w:szCs w:val="26"/>
          <w:lang w:val="fr-FR"/>
        </w:rPr>
        <w:t xml:space="preserve"> </w:t>
      </w:r>
      <w:r w:rsidRPr="000F47A6">
        <w:rPr>
          <w:rFonts w:ascii="Cambria" w:hAnsi="Cambria" w:cs="Cambria"/>
          <w:color w:val="111111"/>
          <w:sz w:val="26"/>
          <w:szCs w:val="26"/>
        </w:rPr>
        <w:t>στο</w:t>
      </w:r>
      <w:r w:rsidRPr="000F47A6">
        <w:rPr>
          <w:rFonts w:ascii="Times New Roman" w:hAnsi="Times New Roman" w:cs="Times New Roman"/>
          <w:color w:val="111111"/>
          <w:sz w:val="26"/>
          <w:szCs w:val="26"/>
        </w:rPr>
        <w:t>ᾷ</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ῦ</w:t>
      </w:r>
      <w:r w:rsidRPr="000F47A6">
        <w:rPr>
          <w:rFonts w:ascii="PT Serif" w:hAnsi="PT Serif"/>
          <w:color w:val="111111"/>
          <w:sz w:val="26"/>
          <w:szCs w:val="26"/>
          <w:lang w:val="fr-FR"/>
        </w:rPr>
        <w:t xml:space="preserve"> </w:t>
      </w:r>
      <w:r w:rsidRPr="000F47A6">
        <w:rPr>
          <w:rFonts w:ascii="Cambria" w:hAnsi="Cambria" w:cs="Cambria"/>
          <w:color w:val="111111"/>
          <w:sz w:val="26"/>
          <w:szCs w:val="26"/>
        </w:rPr>
        <w:t>Σολο</w:t>
      </w:r>
      <w:r w:rsidRPr="000F47A6">
        <w:rPr>
          <w:rFonts w:ascii="PT Serif" w:hAnsi="PT Serif" w:cs="PT Serif"/>
          <w:color w:val="111111"/>
          <w:sz w:val="26"/>
          <w:szCs w:val="26"/>
        </w:rPr>
        <w:t>μ</w:t>
      </w:r>
      <w:r w:rsidRPr="000F47A6">
        <w:rPr>
          <w:rFonts w:ascii="Times New Roman" w:hAnsi="Times New Roman" w:cs="Times New Roman"/>
          <w:color w:val="111111"/>
          <w:sz w:val="26"/>
          <w:szCs w:val="26"/>
        </w:rPr>
        <w:t>ῶ</w:t>
      </w:r>
      <w:r w:rsidRPr="000F47A6">
        <w:rPr>
          <w:rFonts w:ascii="Cambria" w:hAnsi="Cambria" w:cs="Cambria"/>
          <w:color w:val="111111"/>
          <w:sz w:val="26"/>
          <w:szCs w:val="26"/>
        </w:rPr>
        <w:t>νος</w:t>
      </w:r>
      <w:r w:rsidRPr="000F47A6">
        <w:rPr>
          <w:rFonts w:ascii="PT Serif" w:hAnsi="PT Serif"/>
          <w:color w:val="111111"/>
          <w:sz w:val="26"/>
          <w:szCs w:val="26"/>
          <w:lang w:val="fr-FR"/>
        </w:rPr>
        <w:t>.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κύκλωσαν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ὖ</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ὸ</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ἱ</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ουδα</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οι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ἔ</w:t>
      </w:r>
      <w:r w:rsidRPr="000F47A6">
        <w:rPr>
          <w:rFonts w:ascii="Cambria" w:hAnsi="Cambria" w:cs="Cambria"/>
          <w:color w:val="111111"/>
          <w:sz w:val="26"/>
          <w:szCs w:val="26"/>
        </w:rPr>
        <w:t>λεγον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ῷ</w:t>
      </w:r>
      <w:r w:rsidRPr="000F47A6">
        <w:rPr>
          <w:rFonts w:ascii="Cambria" w:hAnsi="Cambria" w:cs="Cambria"/>
          <w:color w:val="111111"/>
          <w:sz w:val="26"/>
          <w:szCs w:val="26"/>
        </w:rPr>
        <w:t>·</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Ἕ</w:t>
      </w:r>
      <w:r w:rsidRPr="000F47A6">
        <w:rPr>
          <w:rFonts w:ascii="Cambria" w:hAnsi="Cambria" w:cs="Cambria"/>
          <w:color w:val="111111"/>
          <w:sz w:val="26"/>
          <w:szCs w:val="26"/>
        </w:rPr>
        <w:t>ως</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π</w:t>
      </w:r>
      <w:r w:rsidRPr="000F47A6">
        <w:rPr>
          <w:rFonts w:ascii="Cambria" w:hAnsi="Cambria" w:cs="Cambria"/>
          <w:color w:val="111111"/>
          <w:sz w:val="26"/>
          <w:szCs w:val="26"/>
        </w:rPr>
        <w:t>ότε</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ὴ</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ψυχ</w:t>
      </w:r>
      <w:r w:rsidRPr="000F47A6">
        <w:rPr>
          <w:rFonts w:ascii="Times New Roman" w:hAnsi="Times New Roman" w:cs="Times New Roman"/>
          <w:color w:val="111111"/>
          <w:sz w:val="26"/>
          <w:szCs w:val="26"/>
        </w:rPr>
        <w:t>ὴ</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ἡ</w:t>
      </w:r>
      <w:r w:rsidRPr="000F47A6">
        <w:rPr>
          <w:rFonts w:ascii="PT Serif" w:hAnsi="PT Serif"/>
          <w:color w:val="111111"/>
          <w:sz w:val="26"/>
          <w:szCs w:val="26"/>
        </w:rPr>
        <w:t>μ</w:t>
      </w:r>
      <w:r w:rsidRPr="000F47A6">
        <w:rPr>
          <w:rFonts w:ascii="Times New Roman" w:hAnsi="Times New Roman" w:cs="Times New Roman"/>
          <w:color w:val="111111"/>
          <w:sz w:val="26"/>
          <w:szCs w:val="26"/>
        </w:rPr>
        <w:t>ῶ</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ἴ</w:t>
      </w:r>
      <w:r w:rsidRPr="000F47A6">
        <w:rPr>
          <w:rFonts w:ascii="Cambria" w:hAnsi="Cambria" w:cs="Cambria"/>
          <w:color w:val="111111"/>
          <w:sz w:val="26"/>
          <w:szCs w:val="26"/>
        </w:rPr>
        <w:t>ρεις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ἰ</w:t>
      </w:r>
      <w:r w:rsidRPr="000F47A6">
        <w:rPr>
          <w:rFonts w:ascii="PT Serif" w:hAnsi="PT Serif"/>
          <w:color w:val="111111"/>
          <w:sz w:val="26"/>
          <w:szCs w:val="26"/>
          <w:lang w:val="fr-FR"/>
        </w:rPr>
        <w:t xml:space="preserve"> </w:t>
      </w:r>
      <w:r w:rsidRPr="000F47A6">
        <w:rPr>
          <w:rFonts w:ascii="Cambria" w:hAnsi="Cambria" w:cs="Cambria"/>
          <w:color w:val="111111"/>
          <w:sz w:val="26"/>
          <w:szCs w:val="26"/>
        </w:rPr>
        <w:t>σ</w:t>
      </w:r>
      <w:r w:rsidRPr="000F47A6">
        <w:rPr>
          <w:rFonts w:ascii="Times New Roman" w:hAnsi="Times New Roman" w:cs="Times New Roman"/>
          <w:color w:val="111111"/>
          <w:sz w:val="26"/>
          <w:szCs w:val="26"/>
        </w:rPr>
        <w:t>ὺ</w:t>
      </w:r>
      <w:r w:rsidRPr="000F47A6">
        <w:rPr>
          <w:rFonts w:ascii="PT Serif" w:hAnsi="PT Serif"/>
          <w:color w:val="111111"/>
          <w:sz w:val="26"/>
          <w:szCs w:val="26"/>
          <w:lang w:val="fr-FR"/>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ὁ</w:t>
      </w:r>
      <w:r w:rsidRPr="000F47A6">
        <w:rPr>
          <w:rFonts w:ascii="PT Serif" w:hAnsi="PT Serif"/>
          <w:color w:val="111111"/>
          <w:sz w:val="26"/>
          <w:szCs w:val="26"/>
          <w:lang w:val="fr-FR"/>
        </w:rPr>
        <w:t xml:space="preserve"> </w:t>
      </w:r>
      <w:r w:rsidRPr="000F47A6">
        <w:rPr>
          <w:rFonts w:ascii="Cambria" w:hAnsi="Cambria" w:cs="Cambria"/>
          <w:color w:val="111111"/>
          <w:sz w:val="26"/>
          <w:szCs w:val="26"/>
        </w:rPr>
        <w:t>χριστός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ἰ</w:t>
      </w:r>
      <w:r w:rsidRPr="000F47A6">
        <w:rPr>
          <w:rFonts w:ascii="PT Serif" w:hAnsi="PT Serif"/>
          <w:color w:val="111111"/>
          <w:sz w:val="26"/>
          <w:szCs w:val="26"/>
        </w:rPr>
        <w:t>π</w:t>
      </w:r>
      <w:r w:rsidRPr="000F47A6">
        <w:rPr>
          <w:rFonts w:ascii="Times New Roman" w:hAnsi="Times New Roman" w:cs="Times New Roman"/>
          <w:color w:val="111111"/>
          <w:sz w:val="26"/>
          <w:szCs w:val="26"/>
        </w:rPr>
        <w:t>ὲ</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ἡ</w:t>
      </w:r>
      <w:r w:rsidRPr="000F47A6">
        <w:rPr>
          <w:rFonts w:ascii="PT Serif" w:hAnsi="PT Serif"/>
          <w:color w:val="111111"/>
          <w:sz w:val="26"/>
          <w:szCs w:val="26"/>
        </w:rPr>
        <w:t>μ</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π</w:t>
      </w:r>
      <w:r w:rsidRPr="000F47A6">
        <w:rPr>
          <w:rFonts w:ascii="Cambria" w:hAnsi="Cambria" w:cs="Cambria"/>
          <w:color w:val="111111"/>
          <w:sz w:val="26"/>
          <w:szCs w:val="26"/>
        </w:rPr>
        <w:t>αρρησί</w:t>
      </w:r>
      <w:r w:rsidRPr="000F47A6">
        <w:rPr>
          <w:rFonts w:ascii="Times New Roman" w:hAnsi="Times New Roman" w:cs="Times New Roman"/>
          <w:color w:val="111111"/>
          <w:sz w:val="26"/>
          <w:szCs w:val="26"/>
        </w:rPr>
        <w:t>ᾳ</w:t>
      </w:r>
      <w:r w:rsidRPr="000F47A6">
        <w:rPr>
          <w:rFonts w:ascii="PT Serif" w:hAnsi="PT Serif"/>
          <w:color w:val="111111"/>
          <w:sz w:val="26"/>
          <w:szCs w:val="26"/>
          <w:lang w:val="fr-FR"/>
        </w:rPr>
        <w:t>. </w:t>
      </w:r>
      <w:r w:rsidRPr="000F47A6">
        <w:rPr>
          <w:rFonts w:ascii="Times New Roman" w:hAnsi="Times New Roman" w:cs="Times New Roman"/>
          <w:color w:val="111111"/>
          <w:sz w:val="26"/>
          <w:szCs w:val="26"/>
        </w:rPr>
        <w:t>ἀ</w:t>
      </w:r>
      <w:r w:rsidRPr="000F47A6">
        <w:rPr>
          <w:rFonts w:ascii="PT Serif" w:hAnsi="PT Serif"/>
          <w:color w:val="111111"/>
          <w:sz w:val="26"/>
          <w:szCs w:val="26"/>
        </w:rPr>
        <w:t>π</w:t>
      </w:r>
      <w:r w:rsidRPr="000F47A6">
        <w:rPr>
          <w:rFonts w:ascii="Cambria" w:hAnsi="Cambria" w:cs="Cambria"/>
          <w:color w:val="111111"/>
          <w:sz w:val="26"/>
          <w:szCs w:val="26"/>
        </w:rPr>
        <w:t>εκρίθη</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ὁ</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ησο</w:t>
      </w:r>
      <w:r w:rsidRPr="000F47A6">
        <w:rPr>
          <w:rFonts w:ascii="Times New Roman" w:hAnsi="Times New Roman" w:cs="Times New Roman"/>
          <w:color w:val="111111"/>
          <w:sz w:val="26"/>
          <w:szCs w:val="26"/>
        </w:rPr>
        <w:t>ῦ</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ἶ</w:t>
      </w:r>
      <w:r w:rsidRPr="000F47A6">
        <w:rPr>
          <w:rFonts w:ascii="PT Serif" w:hAnsi="PT Serif"/>
          <w:color w:val="111111"/>
          <w:sz w:val="26"/>
          <w:szCs w:val="26"/>
        </w:rPr>
        <w:t>π</w:t>
      </w:r>
      <w:r w:rsidRPr="000F47A6">
        <w:rPr>
          <w:rFonts w:ascii="Cambria" w:hAnsi="Cambria" w:cs="Cambria"/>
          <w:color w:val="111111"/>
          <w:sz w:val="26"/>
          <w:szCs w:val="26"/>
        </w:rPr>
        <w:t>ον</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ὑ</w:t>
      </w:r>
      <w:r w:rsidRPr="000F47A6">
        <w:rPr>
          <w:rFonts w:ascii="PT Serif" w:hAnsi="PT Serif"/>
          <w:color w:val="111111"/>
          <w:sz w:val="26"/>
          <w:szCs w:val="26"/>
        </w:rPr>
        <w:t>μ</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ιστεύετε·</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ἔ</w:t>
      </w:r>
      <w:r w:rsidRPr="000F47A6">
        <w:rPr>
          <w:rFonts w:ascii="Cambria" w:hAnsi="Cambria" w:cs="Cambria"/>
          <w:color w:val="111111"/>
          <w:sz w:val="26"/>
          <w:szCs w:val="26"/>
        </w:rPr>
        <w:t>ργα</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ἃ</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γ</w:t>
      </w:r>
      <w:r w:rsidRPr="000F47A6">
        <w:rPr>
          <w:rFonts w:ascii="Times New Roman" w:hAnsi="Times New Roman" w:cs="Times New Roman"/>
          <w:color w:val="111111"/>
          <w:sz w:val="26"/>
          <w:szCs w:val="26"/>
        </w:rPr>
        <w:t>ὼ</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οι</w:t>
      </w:r>
      <w:r w:rsidRPr="000F47A6">
        <w:rPr>
          <w:rFonts w:ascii="Times New Roman" w:hAnsi="Times New Roman" w:cs="Times New Roman"/>
          <w:color w:val="111111"/>
          <w:sz w:val="26"/>
          <w:szCs w:val="26"/>
        </w:rPr>
        <w:t>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ῷ</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ὀ</w:t>
      </w:r>
      <w:r w:rsidRPr="000F47A6">
        <w:rPr>
          <w:rFonts w:ascii="Cambria" w:hAnsi="Cambria" w:cs="Cambria"/>
          <w:color w:val="111111"/>
          <w:sz w:val="26"/>
          <w:szCs w:val="26"/>
        </w:rPr>
        <w:t>νό</w:t>
      </w:r>
      <w:r w:rsidRPr="000F47A6">
        <w:rPr>
          <w:rFonts w:ascii="PT Serif" w:hAnsi="PT Serif" w:cs="PT Serif"/>
          <w:color w:val="111111"/>
          <w:sz w:val="26"/>
          <w:szCs w:val="26"/>
        </w:rPr>
        <w:t>μ</w:t>
      </w:r>
      <w:r w:rsidRPr="000F47A6">
        <w:rPr>
          <w:rFonts w:ascii="Cambria" w:hAnsi="Cambria" w:cs="Cambria"/>
          <w:color w:val="111111"/>
          <w:sz w:val="26"/>
          <w:szCs w:val="26"/>
        </w:rPr>
        <w:t>ατι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ῦ</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ατρός</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ου</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τα</w:t>
      </w:r>
      <w:r w:rsidRPr="000F47A6">
        <w:rPr>
          <w:rFonts w:ascii="Times New Roman" w:hAnsi="Times New Roman" w:cs="Times New Roman"/>
          <w:color w:val="111111"/>
          <w:sz w:val="26"/>
          <w:szCs w:val="26"/>
        </w:rPr>
        <w:t>ῦ</w:t>
      </w:r>
      <w:r w:rsidRPr="000F47A6">
        <w:rPr>
          <w:rFonts w:ascii="Cambria" w:hAnsi="Cambria" w:cs="Cambria"/>
          <w:color w:val="111111"/>
          <w:sz w:val="26"/>
          <w:szCs w:val="26"/>
        </w:rPr>
        <w:t>τα</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αρτυρε</w:t>
      </w:r>
      <w:r w:rsidRPr="000F47A6">
        <w:rPr>
          <w:rFonts w:ascii="Times New Roman" w:hAnsi="Times New Roman" w:cs="Times New Roman"/>
          <w:color w:val="111111"/>
          <w:sz w:val="26"/>
          <w:szCs w:val="26"/>
        </w:rPr>
        <w:t>ῖ</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ερ</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PT Serif" w:hAnsi="PT Serif"/>
          <w:color w:val="111111"/>
          <w:sz w:val="26"/>
          <w:szCs w:val="26"/>
        </w:rPr>
        <w:t>μ</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ῦ</w:t>
      </w:r>
      <w:r w:rsidRPr="000F47A6">
        <w:rPr>
          <w:rFonts w:ascii="Cambria" w:hAnsi="Cambria" w:cs="Cambria"/>
          <w:color w:val="111111"/>
          <w:sz w:val="26"/>
          <w:szCs w:val="26"/>
        </w:rPr>
        <w:t>·</w:t>
      </w:r>
      <w:r w:rsidRPr="000F47A6">
        <w:rPr>
          <w:rFonts w:ascii="PT Serif" w:hAnsi="PT Serif"/>
          <w:color w:val="111111"/>
          <w:sz w:val="26"/>
          <w:szCs w:val="26"/>
          <w:lang w:val="fr-FR"/>
        </w:rPr>
        <w:t> </w:t>
      </w:r>
      <w:r w:rsidRPr="000F47A6">
        <w:rPr>
          <w:rFonts w:ascii="Times New Roman" w:hAnsi="Times New Roman" w:cs="Times New Roman"/>
          <w:color w:val="111111"/>
          <w:sz w:val="26"/>
          <w:szCs w:val="26"/>
        </w:rPr>
        <w:t>ἀ</w:t>
      </w:r>
      <w:r w:rsidRPr="000F47A6">
        <w:rPr>
          <w:rFonts w:ascii="Cambria" w:hAnsi="Cambria" w:cs="Cambria"/>
          <w:color w:val="111111"/>
          <w:sz w:val="26"/>
          <w:szCs w:val="26"/>
        </w:rPr>
        <w:t>λλ</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ὑ</w:t>
      </w:r>
      <w:r w:rsidRPr="000F47A6">
        <w:rPr>
          <w:rFonts w:ascii="PT Serif" w:hAnsi="PT Serif"/>
          <w:color w:val="111111"/>
          <w:sz w:val="26"/>
          <w:szCs w:val="26"/>
        </w:rPr>
        <w:t>μ</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ιστεύετε</w:t>
      </w:r>
      <w:r w:rsidRPr="000F47A6">
        <w:rPr>
          <w:rFonts w:ascii="PT Serif" w:hAnsi="PT Serif"/>
          <w:color w:val="111111"/>
          <w:sz w:val="26"/>
          <w:szCs w:val="26"/>
          <w:lang w:val="fr-FR"/>
        </w:rPr>
        <w:t xml:space="preserve">, </w:t>
      </w:r>
      <w:bookmarkStart w:id="33" w:name="_Hlk198371811"/>
      <w:r w:rsidRPr="000F47A6">
        <w:rPr>
          <w:rFonts w:ascii="Segoe UI Symbol" w:hAnsi="Segoe UI Symbol" w:cs="Segoe UI Symbol"/>
          <w:color w:val="111111"/>
          <w:sz w:val="26"/>
          <w:szCs w:val="26"/>
        </w:rPr>
        <w:t>⸂</w:t>
      </w:r>
      <w:r w:rsidRPr="000F47A6">
        <w:rPr>
          <w:rFonts w:ascii="Times New Roman" w:hAnsi="Times New Roman" w:cs="Times New Roman"/>
          <w:color w:val="111111"/>
          <w:sz w:val="26"/>
          <w:szCs w:val="26"/>
        </w:rPr>
        <w:t>ὅ</w:t>
      </w:r>
      <w:r w:rsidRPr="000F47A6">
        <w:rPr>
          <w:rFonts w:ascii="Cambria" w:hAnsi="Cambria" w:cs="Cambria"/>
          <w:color w:val="111111"/>
          <w:sz w:val="26"/>
          <w:szCs w:val="26"/>
        </w:rPr>
        <w:t>τι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κ</w:t>
      </w:r>
      <w:r w:rsidRPr="000F47A6">
        <w:rPr>
          <w:rFonts w:ascii="Segoe UI Symbol" w:hAnsi="Segoe UI Symbol" w:cs="Segoe UI Symbol"/>
          <w:color w:val="111111"/>
          <w:sz w:val="26"/>
          <w:szCs w:val="26"/>
        </w:rPr>
        <w:t>⸃</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στ</w:t>
      </w:r>
      <w:r w:rsidRPr="000F47A6">
        <w:rPr>
          <w:rFonts w:ascii="Times New Roman" w:hAnsi="Times New Roman" w:cs="Times New Roman"/>
          <w:color w:val="111111"/>
          <w:sz w:val="26"/>
          <w:szCs w:val="26"/>
        </w:rPr>
        <w:t>ὲ</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κ</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ῶ</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π</w:t>
      </w:r>
      <w:r w:rsidRPr="000F47A6">
        <w:rPr>
          <w:rFonts w:ascii="Cambria" w:hAnsi="Cambria" w:cs="Cambria"/>
          <w:color w:val="111111"/>
          <w:sz w:val="26"/>
          <w:szCs w:val="26"/>
        </w:rPr>
        <w:t>ροβάτων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ῶ</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Times New Roman" w:hAnsi="Times New Roman" w:cs="Times New Roman"/>
          <w:color w:val="111111"/>
          <w:sz w:val="26"/>
          <w:szCs w:val="26"/>
        </w:rPr>
        <w:t>ἐ</w:t>
      </w:r>
      <w:r w:rsidRPr="000F47A6">
        <w:rPr>
          <w:rFonts w:ascii="PT Serif" w:hAnsi="PT Serif"/>
          <w:color w:val="111111"/>
          <w:sz w:val="26"/>
          <w:szCs w:val="26"/>
        </w:rPr>
        <w:t>μ</w:t>
      </w:r>
      <w:r w:rsidRPr="000F47A6">
        <w:rPr>
          <w:rFonts w:ascii="Times New Roman" w:hAnsi="Times New Roman" w:cs="Times New Roman"/>
          <w:color w:val="111111"/>
          <w:sz w:val="26"/>
          <w:szCs w:val="26"/>
        </w:rPr>
        <w:t>ῶ</w:t>
      </w:r>
      <w:r w:rsidRPr="000F47A6">
        <w:rPr>
          <w:rFonts w:ascii="Cambria" w:hAnsi="Cambria" w:cs="Cambria"/>
          <w:color w:val="111111"/>
          <w:sz w:val="26"/>
          <w:szCs w:val="26"/>
        </w:rPr>
        <w:t>ν</w:t>
      </w:r>
      <w:bookmarkEnd w:id="33"/>
      <w:r w:rsidRPr="000F47A6">
        <w:rPr>
          <w:rFonts w:ascii="PT Serif" w:hAnsi="PT Serif"/>
          <w:color w:val="111111"/>
          <w:sz w:val="26"/>
          <w:szCs w:val="26"/>
          <w:lang w:val="fr-FR"/>
        </w:rPr>
        <w:t>.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ρόβατα</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PT Serif" w:hAnsi="PT Serif"/>
          <w:color w:val="111111"/>
          <w:sz w:val="26"/>
          <w:szCs w:val="26"/>
        </w:rPr>
        <w:t>μ</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ῆ</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φων</w:t>
      </w:r>
      <w:r w:rsidRPr="000F47A6">
        <w:rPr>
          <w:rFonts w:ascii="Times New Roman" w:hAnsi="Times New Roman" w:cs="Times New Roman"/>
          <w:color w:val="111111"/>
          <w:sz w:val="26"/>
          <w:szCs w:val="26"/>
        </w:rPr>
        <w:t>ῆ</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ου</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Times New Roman" w:hAnsi="Times New Roman" w:cs="Times New Roman"/>
          <w:color w:val="111111"/>
          <w:sz w:val="26"/>
          <w:szCs w:val="26"/>
        </w:rPr>
        <w:t>ἀ</w:t>
      </w:r>
      <w:r w:rsidRPr="000F47A6">
        <w:rPr>
          <w:rFonts w:ascii="Cambria" w:hAnsi="Cambria" w:cs="Cambria"/>
          <w:color w:val="111111"/>
          <w:sz w:val="26"/>
          <w:szCs w:val="26"/>
        </w:rPr>
        <w:t>κούουσιν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w:t>
      </w:r>
      <w:r w:rsidRPr="000F47A6">
        <w:rPr>
          <w:rFonts w:ascii="Times New Roman" w:hAnsi="Times New Roman" w:cs="Times New Roman"/>
          <w:color w:val="111111"/>
          <w:sz w:val="26"/>
          <w:szCs w:val="26"/>
        </w:rPr>
        <w:t>ἀ</w:t>
      </w:r>
      <w:r w:rsidRPr="000F47A6">
        <w:rPr>
          <w:rFonts w:ascii="Cambria" w:hAnsi="Cambria" w:cs="Cambria"/>
          <w:color w:val="111111"/>
          <w:sz w:val="26"/>
          <w:szCs w:val="26"/>
        </w:rPr>
        <w:t>γ</w:t>
      </w:r>
      <w:r w:rsidRPr="000F47A6">
        <w:rPr>
          <w:rFonts w:ascii="Times New Roman" w:hAnsi="Times New Roman" w:cs="Times New Roman"/>
          <w:color w:val="111111"/>
          <w:sz w:val="26"/>
          <w:szCs w:val="26"/>
        </w:rPr>
        <w:t>ὼ</w:t>
      </w:r>
      <w:r w:rsidRPr="000F47A6">
        <w:rPr>
          <w:rFonts w:ascii="PT Serif" w:hAnsi="PT Serif"/>
          <w:color w:val="111111"/>
          <w:sz w:val="26"/>
          <w:szCs w:val="26"/>
          <w:lang w:val="fr-FR"/>
        </w:rPr>
        <w:t xml:space="preserve"> </w:t>
      </w:r>
      <w:r w:rsidRPr="000F47A6">
        <w:rPr>
          <w:rFonts w:ascii="Cambria" w:hAnsi="Cambria" w:cs="Cambria"/>
          <w:color w:val="111111"/>
          <w:sz w:val="26"/>
          <w:szCs w:val="26"/>
        </w:rPr>
        <w:t>γινώσκω</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τά</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ἀ</w:t>
      </w:r>
      <w:r w:rsidRPr="000F47A6">
        <w:rPr>
          <w:rFonts w:ascii="Cambria" w:hAnsi="Cambria" w:cs="Cambria"/>
          <w:color w:val="111111"/>
          <w:sz w:val="26"/>
          <w:szCs w:val="26"/>
        </w:rPr>
        <w:t>κολουθο</w:t>
      </w:r>
      <w:r w:rsidRPr="000F47A6">
        <w:rPr>
          <w:rFonts w:ascii="Times New Roman" w:hAnsi="Times New Roman" w:cs="Times New Roman"/>
          <w:color w:val="111111"/>
          <w:sz w:val="26"/>
          <w:szCs w:val="26"/>
        </w:rPr>
        <w:t>ῦ</w:t>
      </w:r>
      <w:r w:rsidRPr="000F47A6">
        <w:rPr>
          <w:rFonts w:ascii="Cambria" w:hAnsi="Cambria" w:cs="Cambria"/>
          <w:color w:val="111111"/>
          <w:sz w:val="26"/>
          <w:szCs w:val="26"/>
        </w:rPr>
        <w:t>σίν</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οι</w:t>
      </w:r>
      <w:r w:rsidRPr="000F47A6">
        <w:rPr>
          <w:rFonts w:ascii="PT Serif" w:hAnsi="PT Serif"/>
          <w:color w:val="111111"/>
          <w:sz w:val="26"/>
          <w:szCs w:val="26"/>
          <w:lang w:val="fr-FR"/>
        </w:rPr>
        <w:t>, </w:t>
      </w:r>
      <w:r w:rsidRPr="000F47A6">
        <w:rPr>
          <w:rFonts w:ascii="Cambria" w:hAnsi="Cambria" w:cs="Cambria"/>
          <w:color w:val="111111"/>
          <w:sz w:val="26"/>
          <w:szCs w:val="26"/>
        </w:rPr>
        <w:t>κ</w:t>
      </w:r>
      <w:r w:rsidRPr="000F47A6">
        <w:rPr>
          <w:rFonts w:ascii="Times New Roman" w:hAnsi="Times New Roman" w:cs="Times New Roman"/>
          <w:color w:val="111111"/>
          <w:sz w:val="26"/>
          <w:szCs w:val="26"/>
        </w:rPr>
        <w:t>ἀ</w:t>
      </w:r>
      <w:r w:rsidRPr="000F47A6">
        <w:rPr>
          <w:rFonts w:ascii="Cambria" w:hAnsi="Cambria" w:cs="Cambria"/>
          <w:color w:val="111111"/>
          <w:sz w:val="26"/>
          <w:szCs w:val="26"/>
        </w:rPr>
        <w:t>γ</w:t>
      </w:r>
      <w:r w:rsidRPr="000F47A6">
        <w:rPr>
          <w:rFonts w:ascii="Times New Roman" w:hAnsi="Times New Roman" w:cs="Times New Roman"/>
          <w:color w:val="111111"/>
          <w:sz w:val="26"/>
          <w:szCs w:val="26"/>
        </w:rPr>
        <w:t>ὼ</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δίδω</w:t>
      </w:r>
      <w:r w:rsidRPr="000F47A6">
        <w:rPr>
          <w:rFonts w:ascii="PT Serif" w:hAnsi="PT Serif" w:cs="PT Serif"/>
          <w:color w:val="111111"/>
          <w:sz w:val="26"/>
          <w:szCs w:val="26"/>
        </w:rPr>
        <w:t>μ</w:t>
      </w:r>
      <w:r w:rsidRPr="000F47A6">
        <w:rPr>
          <w:rFonts w:ascii="Cambria" w:hAnsi="Cambria" w:cs="Cambria"/>
          <w:color w:val="111111"/>
          <w:sz w:val="26"/>
          <w:szCs w:val="26"/>
        </w:rPr>
        <w:t>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ζω</w:t>
      </w:r>
      <w:r w:rsidRPr="000F47A6">
        <w:rPr>
          <w:rFonts w:ascii="Times New Roman" w:hAnsi="Times New Roman" w:cs="Times New Roman"/>
          <w:color w:val="111111"/>
          <w:sz w:val="26"/>
          <w:szCs w:val="26"/>
        </w:rPr>
        <w:t>ὴ</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ώνιον</w:t>
      </w:r>
      <w:r w:rsidRPr="000F47A6">
        <w:rPr>
          <w:rFonts w:ascii="Segoe UI Symbol" w:hAnsi="Segoe UI Symbol" w:cs="Segoe UI Symbol"/>
          <w:color w:val="111111"/>
          <w:sz w:val="26"/>
          <w:szCs w:val="26"/>
        </w:rPr>
        <w:t>⸃</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PT Serif" w:hAnsi="PT Serif"/>
          <w:color w:val="111111"/>
          <w:sz w:val="26"/>
          <w:szCs w:val="26"/>
          <w:lang w:val="fr-FR"/>
        </w:rPr>
        <w:t xml:space="preserve"> </w:t>
      </w:r>
      <w:r w:rsidRPr="000F47A6">
        <w:rPr>
          <w:rFonts w:ascii="PT Serif" w:hAnsi="PT Serif"/>
          <w:color w:val="111111"/>
          <w:sz w:val="26"/>
          <w:szCs w:val="26"/>
        </w:rPr>
        <w:t>μ</w:t>
      </w:r>
      <w:r w:rsidRPr="000F47A6">
        <w:rPr>
          <w:rFonts w:ascii="Times New Roman" w:hAnsi="Times New Roman" w:cs="Times New Roman"/>
          <w:color w:val="111111"/>
          <w:sz w:val="26"/>
          <w:szCs w:val="26"/>
        </w:rPr>
        <w:t>ὴ</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ἀ</w:t>
      </w:r>
      <w:r w:rsidRPr="000F47A6">
        <w:rPr>
          <w:rFonts w:ascii="PT Serif" w:hAnsi="PT Serif"/>
          <w:color w:val="111111"/>
          <w:sz w:val="26"/>
          <w:szCs w:val="26"/>
        </w:rPr>
        <w:t>π</w:t>
      </w:r>
      <w:r w:rsidRPr="000F47A6">
        <w:rPr>
          <w:rFonts w:ascii="Cambria" w:hAnsi="Cambria" w:cs="Cambria"/>
          <w:color w:val="111111"/>
          <w:sz w:val="26"/>
          <w:szCs w:val="26"/>
        </w:rPr>
        <w:t>όλωνται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ὸ</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ἰῶ</w:t>
      </w:r>
      <w:r w:rsidRPr="000F47A6">
        <w:rPr>
          <w:rFonts w:ascii="Cambria" w:hAnsi="Cambria" w:cs="Cambria"/>
          <w:color w:val="111111"/>
          <w:sz w:val="26"/>
          <w:szCs w:val="26"/>
        </w:rPr>
        <w:t>να</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χ</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ἁ</w:t>
      </w:r>
      <w:r w:rsidRPr="000F47A6">
        <w:rPr>
          <w:rFonts w:ascii="Cambria" w:hAnsi="Cambria" w:cs="Cambria"/>
          <w:color w:val="111111"/>
          <w:sz w:val="26"/>
          <w:szCs w:val="26"/>
        </w:rPr>
        <w:t>ρ</w:t>
      </w:r>
      <w:r w:rsidRPr="000F47A6">
        <w:rPr>
          <w:rFonts w:ascii="PT Serif" w:hAnsi="PT Serif" w:cs="PT Serif"/>
          <w:color w:val="111111"/>
          <w:sz w:val="26"/>
          <w:szCs w:val="26"/>
        </w:rPr>
        <w:t>π</w:t>
      </w:r>
      <w:r w:rsidRPr="000F47A6">
        <w:rPr>
          <w:rFonts w:ascii="Cambria" w:hAnsi="Cambria" w:cs="Cambria"/>
          <w:color w:val="111111"/>
          <w:sz w:val="26"/>
          <w:szCs w:val="26"/>
        </w:rPr>
        <w:t>άσει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τις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κ</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ῆ</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χειρός</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ου</w:t>
      </w:r>
      <w:r w:rsidRPr="000F47A6">
        <w:rPr>
          <w:rFonts w:ascii="PT Serif" w:hAnsi="PT Serif"/>
          <w:color w:val="111111"/>
          <w:sz w:val="26"/>
          <w:szCs w:val="26"/>
          <w:lang w:val="fr-FR"/>
        </w:rPr>
        <w:t>. </w:t>
      </w:r>
      <w:r w:rsidRPr="000F47A6">
        <w:rPr>
          <w:rFonts w:ascii="Times New Roman" w:hAnsi="Times New Roman" w:cs="Times New Roman"/>
          <w:color w:val="111111"/>
          <w:sz w:val="26"/>
          <w:szCs w:val="26"/>
        </w:rPr>
        <w:t>ὁ</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ατήρ</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ου</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Times New Roman" w:hAnsi="Times New Roman" w:cs="Times New Roman"/>
          <w:color w:val="111111"/>
          <w:sz w:val="26"/>
          <w:szCs w:val="26"/>
        </w:rPr>
        <w:t>ὃ</w:t>
      </w:r>
      <w:r w:rsidRPr="000F47A6">
        <w:rPr>
          <w:rFonts w:ascii="PT Serif" w:hAnsi="PT Serif"/>
          <w:color w:val="111111"/>
          <w:sz w:val="26"/>
          <w:szCs w:val="26"/>
          <w:lang w:val="fr-FR"/>
        </w:rPr>
        <w:t xml:space="preserve"> </w:t>
      </w:r>
      <w:r w:rsidRPr="000F47A6">
        <w:rPr>
          <w:rFonts w:ascii="Cambria" w:hAnsi="Cambria" w:cs="Cambria"/>
          <w:color w:val="111111"/>
          <w:sz w:val="26"/>
          <w:szCs w:val="26"/>
        </w:rPr>
        <w:t>δέδωκέν</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PT Serif" w:hAnsi="PT Serif"/>
          <w:color w:val="111111"/>
          <w:sz w:val="26"/>
          <w:szCs w:val="26"/>
        </w:rPr>
        <w:t>μ</w:t>
      </w:r>
      <w:r w:rsidRPr="000F47A6">
        <w:rPr>
          <w:rFonts w:ascii="Cambria" w:hAnsi="Cambria" w:cs="Cambria"/>
          <w:color w:val="111111"/>
          <w:sz w:val="26"/>
          <w:szCs w:val="26"/>
        </w:rPr>
        <w:t>οι</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PT Serif" w:hAnsi="PT Serif"/>
          <w:color w:val="111111"/>
          <w:sz w:val="26"/>
          <w:szCs w:val="26"/>
        </w:rPr>
        <w:t>π</w:t>
      </w:r>
      <w:r w:rsidRPr="000F47A6">
        <w:rPr>
          <w:rFonts w:ascii="Cambria" w:hAnsi="Cambria" w:cs="Cambria"/>
          <w:color w:val="111111"/>
          <w:sz w:val="26"/>
          <w:szCs w:val="26"/>
        </w:rPr>
        <w:t>άντων</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ζων</w:t>
      </w:r>
      <w:r w:rsidRPr="000F47A6">
        <w:rPr>
          <w:rFonts w:ascii="Segoe UI Symbol" w:hAnsi="Segoe UI Symbol" w:cs="Segoe UI Symbol"/>
          <w:color w:val="111111"/>
          <w:sz w:val="26"/>
          <w:szCs w:val="26"/>
        </w:rPr>
        <w:t>⸃</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στιν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δε</w:t>
      </w:r>
      <w:r w:rsidRPr="000F47A6">
        <w:rPr>
          <w:rFonts w:ascii="Times New Roman" w:hAnsi="Times New Roman" w:cs="Times New Roman"/>
          <w:color w:val="111111"/>
          <w:sz w:val="26"/>
          <w:szCs w:val="26"/>
        </w:rPr>
        <w:t>ὶ</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δύναται</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ἁ</w:t>
      </w:r>
      <w:r w:rsidRPr="000F47A6">
        <w:rPr>
          <w:rFonts w:ascii="Cambria" w:hAnsi="Cambria" w:cs="Cambria"/>
          <w:color w:val="111111"/>
          <w:sz w:val="26"/>
          <w:szCs w:val="26"/>
        </w:rPr>
        <w:t>ρ</w:t>
      </w:r>
      <w:r w:rsidRPr="000F47A6">
        <w:rPr>
          <w:rFonts w:ascii="PT Serif" w:hAnsi="PT Serif" w:cs="PT Serif"/>
          <w:color w:val="111111"/>
          <w:sz w:val="26"/>
          <w:szCs w:val="26"/>
        </w:rPr>
        <w:t>π</w:t>
      </w:r>
      <w:r w:rsidRPr="000F47A6">
        <w:rPr>
          <w:rFonts w:ascii="Cambria" w:hAnsi="Cambria" w:cs="Cambria"/>
          <w:color w:val="111111"/>
          <w:sz w:val="26"/>
          <w:szCs w:val="26"/>
        </w:rPr>
        <w:t>άζειν</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κ</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ῆ</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χειρ</w:t>
      </w:r>
      <w:r w:rsidRPr="000F47A6">
        <w:rPr>
          <w:rFonts w:ascii="Times New Roman" w:hAnsi="Times New Roman" w:cs="Times New Roman"/>
          <w:color w:val="111111"/>
          <w:sz w:val="26"/>
          <w:szCs w:val="26"/>
        </w:rPr>
        <w:t>ὸ</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ῦ</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PT Serif" w:hAnsi="PT Serif"/>
          <w:color w:val="111111"/>
          <w:sz w:val="26"/>
          <w:szCs w:val="26"/>
        </w:rPr>
        <w:t>π</w:t>
      </w:r>
      <w:r w:rsidRPr="000F47A6">
        <w:rPr>
          <w:rFonts w:ascii="Cambria" w:hAnsi="Cambria" w:cs="Cambria"/>
          <w:color w:val="111111"/>
          <w:sz w:val="26"/>
          <w:szCs w:val="26"/>
        </w:rPr>
        <w:t>ατρός</w:t>
      </w:r>
      <w:r w:rsidRPr="000F47A6">
        <w:rPr>
          <w:rFonts w:ascii="PT Serif" w:hAnsi="PT Serif"/>
          <w:color w:val="111111"/>
          <w:sz w:val="26"/>
          <w:szCs w:val="26"/>
          <w:lang w:val="fr-FR"/>
        </w:rPr>
        <w:t>.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γ</w:t>
      </w:r>
      <w:r w:rsidRPr="000F47A6">
        <w:rPr>
          <w:rFonts w:ascii="Times New Roman" w:hAnsi="Times New Roman" w:cs="Times New Roman"/>
          <w:color w:val="111111"/>
          <w:sz w:val="26"/>
          <w:szCs w:val="26"/>
        </w:rPr>
        <w:t>ὼ</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ὁ</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ατ</w:t>
      </w:r>
      <w:r w:rsidRPr="000F47A6">
        <w:rPr>
          <w:rFonts w:ascii="Times New Roman" w:hAnsi="Times New Roman" w:cs="Times New Roman"/>
          <w:color w:val="111111"/>
          <w:sz w:val="26"/>
          <w:szCs w:val="26"/>
        </w:rPr>
        <w:t>ὴ</w:t>
      </w:r>
      <w:r w:rsidRPr="000F47A6">
        <w:rPr>
          <w:rFonts w:ascii="Cambria" w:hAnsi="Cambria" w:cs="Cambria"/>
          <w:color w:val="111111"/>
          <w:sz w:val="26"/>
          <w:szCs w:val="26"/>
        </w:rPr>
        <w:t>ρ</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ἕ</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σ</w:t>
      </w:r>
      <w:r w:rsidRPr="000F47A6">
        <w:rPr>
          <w:rFonts w:ascii="PT Serif" w:hAnsi="PT Serif" w:cs="PT Serif"/>
          <w:color w:val="111111"/>
          <w:sz w:val="26"/>
          <w:szCs w:val="26"/>
        </w:rPr>
        <w:t>μ</w:t>
      </w:r>
      <w:r w:rsidRPr="000F47A6">
        <w:rPr>
          <w:rFonts w:ascii="Cambria" w:hAnsi="Cambria" w:cs="Cambria"/>
          <w:color w:val="111111"/>
          <w:sz w:val="26"/>
          <w:szCs w:val="26"/>
        </w:rPr>
        <w:t>εν</w:t>
      </w:r>
      <w:r w:rsidRPr="000F47A6">
        <w:rPr>
          <w:rFonts w:ascii="PT Serif" w:hAnsi="PT Serif"/>
          <w:color w:val="111111"/>
          <w:sz w:val="26"/>
          <w:szCs w:val="26"/>
          <w:lang w:val="fr-FR"/>
        </w:rPr>
        <w:t xml:space="preserve">. </w:t>
      </w:r>
      <w:r w:rsidRPr="000F47A6">
        <w:rPr>
          <w:rFonts w:ascii="PT Serif" w:hAnsi="PT Serif"/>
          <w:color w:val="111111"/>
          <w:sz w:val="26"/>
          <w:szCs w:val="26"/>
        </w:rPr>
        <w:t xml:space="preserve">(Gv 10,22-30). </w:t>
      </w:r>
    </w:p>
    <w:bookmarkEnd w:id="30"/>
    <w:p w14:paraId="01F8FB5C"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p>
    <w:p w14:paraId="47CFA454" w14:textId="77777777" w:rsidR="000F47A6" w:rsidRPr="000F47A6" w:rsidRDefault="000F47A6" w:rsidP="000F47A6">
      <w:pPr>
        <w:spacing w:before="120" w:after="120" w:line="240" w:lineRule="auto"/>
        <w:jc w:val="both"/>
        <w:rPr>
          <w:rFonts w:ascii="Arial" w:eastAsia="Times New Roman" w:hAnsi="Arial" w:cs="Arial"/>
          <w:b/>
          <w:bCs/>
          <w:kern w:val="0"/>
          <w:sz w:val="24"/>
          <w:szCs w:val="20"/>
          <w:lang w:eastAsia="it-IT"/>
          <w14:ligatures w14:val="none"/>
        </w:rPr>
      </w:pPr>
      <w:r w:rsidRPr="000F47A6">
        <w:rPr>
          <w:rFonts w:ascii="Arial" w:eastAsia="Times New Roman" w:hAnsi="Arial" w:cs="Arial"/>
          <w:b/>
          <w:bCs/>
          <w:kern w:val="0"/>
          <w:sz w:val="24"/>
          <w:szCs w:val="20"/>
          <w:lang w:eastAsia="it-IT"/>
          <w14:ligatures w14:val="none"/>
        </w:rPr>
        <w:t xml:space="preserve">Ricorreva allora a Gerusalemme la festa della Dedicazione. Era inverno. Gesù camminava nel tempio, nel portico di Salomone. </w:t>
      </w:r>
    </w:p>
    <w:p w14:paraId="03E0154B"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lastRenderedPageBreak/>
        <w:t xml:space="preserve">La prima dedicazione del tempio è avvenuta subito dopo la sua costruzione con Salomone. Essa è narrata nel Primo Libro dei Re, c. 8,1-66. È narrata anche nel Secondo Libro delle Cronache c. 5,1-6.42. Ogni volta che il tempio veniva distrutto o profanato, sempre veniva dedicato al Signore. Quando Gesù rivela se stesso come il Buon Pastore, il solo Buon Pastore, si rivela in Gerusalemme durante la festa della dedicazione del tempo ed è d’inverno: </w:t>
      </w:r>
      <w:r w:rsidRPr="000F47A6">
        <w:rPr>
          <w:rFonts w:ascii="Arial" w:eastAsia="Times New Roman" w:hAnsi="Arial" w:cs="Arial"/>
          <w:i/>
          <w:iCs/>
          <w:kern w:val="0"/>
          <w:sz w:val="24"/>
          <w:szCs w:val="20"/>
          <w:lang w:eastAsia="it-IT"/>
          <w14:ligatures w14:val="none"/>
        </w:rPr>
        <w:t xml:space="preserve">“Ricorreva allora a Gerusalemme la festa della Dedicazione. Era inverno”. </w:t>
      </w:r>
      <w:r w:rsidRPr="000F47A6">
        <w:rPr>
          <w:rFonts w:ascii="Arial" w:eastAsia="Times New Roman" w:hAnsi="Arial" w:cs="Arial"/>
          <w:kern w:val="0"/>
          <w:sz w:val="24"/>
          <w:szCs w:val="20"/>
          <w:lang w:eastAsia="it-IT"/>
          <w14:ligatures w14:val="none"/>
        </w:rPr>
        <w:t xml:space="preserve">Ora conosciamo tempo, luogo, circostanza religiosa durante la quae Gesù si rivela. Siamo nel cuore della religione ebraica. Di questa religione Gesù è il cuore per volontà del Padre. Senza questo cuore che è il cuore del Padre, questa religione si incammina verso la morte. Rimane religione, ma senza vita, perché la sua vita è Cristo Gesù e il Pastore di essa è Cristo Gesù. </w:t>
      </w:r>
    </w:p>
    <w:p w14:paraId="469DA28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Ora viene aggiunta una seconda notizia storica: </w:t>
      </w:r>
      <w:r w:rsidRPr="000F47A6">
        <w:rPr>
          <w:rFonts w:ascii="Arial" w:eastAsia="Times New Roman" w:hAnsi="Arial" w:cs="Arial"/>
          <w:i/>
          <w:iCs/>
          <w:kern w:val="0"/>
          <w:sz w:val="24"/>
          <w:szCs w:val="20"/>
          <w:lang w:eastAsia="it-IT"/>
          <w14:ligatures w14:val="none"/>
        </w:rPr>
        <w:t xml:space="preserve">“Gesù camminava nel tempio, nel portico di Salomone”. </w:t>
      </w:r>
      <w:r w:rsidRPr="000F47A6">
        <w:rPr>
          <w:rFonts w:ascii="Arial" w:eastAsia="Times New Roman" w:hAnsi="Arial" w:cs="Arial"/>
          <w:kern w:val="0"/>
          <w:sz w:val="24"/>
          <w:szCs w:val="20"/>
          <w:lang w:eastAsia="it-IT"/>
          <w14:ligatures w14:val="none"/>
        </w:rPr>
        <w:t xml:space="preserve">Gesù non è all’interno del cortile del tempio. È ai margini del cortile e cammina sotto il portico di Salomone. Qui la gente sostava prima di entrare nel cortile del tempio e poi nella struttura del tempio, ritenuto il luogo più sacro di tutta la terra, perché era la casa del vero Dio e qui Lui vi abitava con una particolarissima presenza. Sotto questo portico ci si incontrava, si parlava e si dialogava senza infrangere la sacralità del tempio, al cui rispetto tutti erano obbligati. </w:t>
      </w:r>
    </w:p>
    <w:p w14:paraId="28701AE9"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Gesù ha sempre vissuto e insegnato il più grande rispetto per la casa del Padre suo. Noi oggi non possiamo attestare la stessa cosa. Eppure nella Casa di Dio, Casa di Cristo Gesù, ma anche Casa del corpo di Cristo, Gesù è presente in modo vero, reale e sostanziale nel sacramento dell’altare, in Cristo Gesù è presente con presenza viva il Padre e lo Spirito Santo, è presente la Madre di Dio. </w:t>
      </w:r>
    </w:p>
    <w:p w14:paraId="6FC533A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Basta osservare come ci si veste, come si partecipa alla santa Messa, come si prega, come si entra e come si esce dalla casa di Cristo Gesù che è santissima, e ci si accorge che non vi è alcun rispetto. Se poi pesiamo che ormai i figli dei cristiani e i fratelli e le sorelle sono gli animali e con figli e fratelli sorelle si pretende anche assistere ai divini misteri, ci si accorgerà che il cristiano neanche più esiste. Se il cristiano esistesse, di certo non profanerebbe questo luogo santissimo. Se il cristiano esistesse, saprebbe chi è un uomo, una persona umana, e soprattutto una persona che dice di essere cristiana. </w:t>
      </w:r>
    </w:p>
    <w:p w14:paraId="7B5AC9A1" w14:textId="73D2C6FF"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Lo so che dire queste cose ci fa persone fuori della storia e fuori del mondo, ma è proprio del cristiano essere fuori della storia e fuori del mondo. L’adeguazione al mondo e al suo pensiero non ci fa cristiani, ci fa mondo con il mondo.</w:t>
      </w:r>
      <w:r w:rsidR="00D67DAD">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Essendo il cristiano senza lo Spirito Santo e la sua fortezza che lo fa stare sempre dalla verità di Dio, dalla quale è la verità dell’uomo, sempre lui si adeguerà al pensiero del mondo, sempre sarà un diffusore del pensiero del mondo. Senza lo Spirito Santo, sempre avrà paura di dare alla verità che è appartiene alla verità e alla falsità ciò che appartiene alla falsità. È falsità e menzogna dire che gli animali sono nostri figli e nostri fratelli. L’uomo appena creato non trovò negli animali un aiuto a lui corrispondente. Lo trovò nella Donna creata da Dio. Ma oggi l’uomo trotta l’uomo peggio di un animale. Tratta l’animale come fosse più che un uomo. Questi sono i frutti del peccato e della perdita dell’uomo della sua verità.</w:t>
      </w:r>
      <w:r w:rsidR="00D67DAD">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Solo la separazione dalla divina verità, trasforma l’uomo in falsità. Ma l’uomo oggi ama la falsità perché è divenuto falsità nella sua natura e di conseguenza nei suoi pensieri.</w:t>
      </w:r>
    </w:p>
    <w:p w14:paraId="64F62863"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p>
    <w:p w14:paraId="52784464" w14:textId="77777777" w:rsidR="000F47A6" w:rsidRPr="000F47A6" w:rsidRDefault="000F47A6" w:rsidP="000F47A6">
      <w:pPr>
        <w:spacing w:before="120" w:after="120" w:line="240" w:lineRule="auto"/>
        <w:jc w:val="both"/>
        <w:rPr>
          <w:rFonts w:ascii="Arial" w:eastAsia="Times New Roman" w:hAnsi="Arial" w:cs="Arial"/>
          <w:b/>
          <w:bCs/>
          <w:kern w:val="0"/>
          <w:sz w:val="24"/>
          <w:szCs w:val="20"/>
          <w:lang w:eastAsia="it-IT"/>
          <w14:ligatures w14:val="none"/>
        </w:rPr>
      </w:pPr>
      <w:r w:rsidRPr="000F47A6">
        <w:rPr>
          <w:rFonts w:ascii="Arial" w:eastAsia="Times New Roman" w:hAnsi="Arial" w:cs="Arial"/>
          <w:b/>
          <w:bCs/>
          <w:kern w:val="0"/>
          <w:sz w:val="24"/>
          <w:szCs w:val="20"/>
          <w:lang w:eastAsia="it-IT"/>
          <w14:ligatures w14:val="none"/>
        </w:rPr>
        <w:lastRenderedPageBreak/>
        <w:t xml:space="preserve">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p>
    <w:p w14:paraId="6AE495C7"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Quando i Giudei si avvicinano a Cristo Signore, sempre gli si accostano per scavare una fossa perché Lui vi cada dentro. Sempre gli pongono delle domande cariche solo di malizia e di perversità, ma che sono in apparenza domande innocenti. Sono domande avvelenate, ma ben mascherate in un grande desiderio di scienza, al fine di giungere alla conversione e alla fede nella sua Parola.</w:t>
      </w:r>
    </w:p>
    <w:p w14:paraId="5E52F13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Gesù però è sempre assistito dallo Spirito Santo con la sua divina ed eterna sapienza. Non solo. Gesù possiede anche la scienza e la conoscenza del loro cuore. Conosce le loro intenzioni nasceste nel loro intimo, ancor prima che le parole di inganno, di malizia, di perversità escano dalla loro bocca. Senza l’assistenza dello Spirito Santo Gesù sarebbe già stato gettato giù dalla rupe sulla quale era costruita la città di Nazaret, dopo il suo primo discorso nella loro sinagoga. </w:t>
      </w:r>
    </w:p>
    <w:p w14:paraId="2EFDE4C4"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Gesù ritornò in Galilea con la potenza dello Spirito e la sua fama si diffuse in tutta la regione. Insegnava nelle loro sinagoghe e gli rendevano lode.</w:t>
      </w:r>
    </w:p>
    <w:p w14:paraId="5D3DF5BD"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Venne a Nàzaret, dove era cresciuto, e secondo il suo solito, di sabato, entrò nella sinagoga e si alzò a leggere. Gli fu dato il rotolo del profeta Isaia; aprì il rotolo e trovò il passo dove era scritto:</w:t>
      </w:r>
    </w:p>
    <w:p w14:paraId="2D0938E4"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5D84583"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Riavvolse il rotolo, lo riconsegnò all’inserviente e sedette. Nella sinagoga, gli occhi di tutti erano fissi su di lui. Allora cominciò a dire loro: «Oggi si è compiuta questa Scrittura che voi avete ascoltato». </w:t>
      </w:r>
    </w:p>
    <w:p w14:paraId="64EFA5C1"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58B6BDEB"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 </w:t>
      </w:r>
    </w:p>
    <w:p w14:paraId="75A0D448" w14:textId="597D8BA2"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I Giudei avevamo già deciso di togliere di mezzo Gesù. Questa loro decisione è già stata manifestata esplicitamente nel Capitolo VII di questo quarto Vangelo:</w:t>
      </w:r>
      <w:r w:rsidR="00D67DAD">
        <w:rPr>
          <w:rFonts w:ascii="Arial" w:eastAsia="Times New Roman" w:hAnsi="Arial" w:cs="Arial"/>
          <w:kern w:val="0"/>
          <w:sz w:val="24"/>
          <w:szCs w:val="20"/>
          <w:lang w:eastAsia="it-IT"/>
          <w14:ligatures w14:val="none"/>
        </w:rPr>
        <w:t xml:space="preserve"> </w:t>
      </w:r>
    </w:p>
    <w:p w14:paraId="35FCCE49"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lastRenderedPageBreak/>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3E829160"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320FD4F6"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2469A6FA"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043794D9"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6355FC02"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74B1B4E3"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w:t>
      </w:r>
      <w:r w:rsidRPr="000F47A6">
        <w:rPr>
          <w:rFonts w:ascii="Arial" w:eastAsia="Times New Roman" w:hAnsi="Arial" w:cs="Arial"/>
          <w:i/>
          <w:iCs/>
          <w:kern w:val="0"/>
          <w:sz w:val="24"/>
          <w:szCs w:val="20"/>
          <w:lang w:eastAsia="it-IT"/>
          <w14:ligatures w14:val="none"/>
        </w:rPr>
        <w:lastRenderedPageBreak/>
        <w:t xml:space="preserve">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7,14-52). </w:t>
      </w:r>
    </w:p>
    <w:p w14:paraId="60755256" w14:textId="23BA4DC9"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L’assistenza dello Spirito Santo</w:t>
      </w:r>
      <w:r w:rsidR="00D67DAD">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di cui gode Cristo Gesù è stata promessa anche ai suoi Apostoli. Senza ricevere in dono lo Spirito Santo e senza essere rivestiti di forza dall’Alto, nessuna missione evangelizzatrice potrà essere mai compiuta.</w:t>
      </w:r>
    </w:p>
    <w:p w14:paraId="0FE4A069"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0EA9697"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29FEC68"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C3D2B8B"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1BC6490"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Perciò chiunque mi riconoscerà davanti agli uomini, anch’io lo riconoscerò davanti al Padre mio che è nei cieli; chi invece mi rinnegherà davanti agli uomini, anch’io lo rinnegherò davanti al Padre mio che è nei cieli (Mt 10,16-33). </w:t>
      </w:r>
    </w:p>
    <w:p w14:paraId="236AC5D3"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Prima di questa domanda, vi è quella che troviamo agli inizi del Capitolo VIII. Questa domanda è vera fossa scavata già sotto i piedi di Cristo Gesù per farlo cadere. </w:t>
      </w:r>
    </w:p>
    <w:p w14:paraId="5233FD81"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w:t>
      </w:r>
      <w:r w:rsidRPr="000F47A6">
        <w:rPr>
          <w:rFonts w:ascii="Arial" w:eastAsia="Times New Roman" w:hAnsi="Arial" w:cs="Arial"/>
          <w:i/>
          <w:iCs/>
          <w:kern w:val="0"/>
          <w:sz w:val="24"/>
          <w:szCs w:val="20"/>
          <w:lang w:eastAsia="it-IT"/>
          <w14:ligatures w14:val="none"/>
        </w:rPr>
        <w:lastRenderedPageBreak/>
        <w:t xml:space="preserve">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2F910D24"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Ora leggiamo la domanda posta oggi dai Giudei a Gesù, domanda che è vero amo per catturare Gesù o per lapidarlo all’istante: </w:t>
      </w:r>
      <w:r w:rsidRPr="000F47A6">
        <w:rPr>
          <w:rFonts w:ascii="Arial" w:eastAsia="Times New Roman" w:hAnsi="Arial" w:cs="Arial"/>
          <w:i/>
          <w:iCs/>
          <w:kern w:val="0"/>
          <w:sz w:val="24"/>
          <w:szCs w:val="20"/>
          <w:lang w:eastAsia="it-IT"/>
          <w14:ligatures w14:val="none"/>
        </w:rPr>
        <w:t xml:space="preserve">“Allora i Giudei gli si fecero attorno e gli dicevano: «Fino a quando ci terrai nell’incertezza? Se tu sei il Cristo, dillo a noi apertamente». </w:t>
      </w:r>
      <w:r w:rsidRPr="000F47A6">
        <w:rPr>
          <w:rFonts w:ascii="Arial" w:eastAsia="Times New Roman" w:hAnsi="Arial" w:cs="Arial"/>
          <w:kern w:val="0"/>
          <w:sz w:val="24"/>
          <w:szCs w:val="20"/>
          <w:lang w:eastAsia="it-IT"/>
          <w14:ligatures w14:val="none"/>
        </w:rPr>
        <w:t xml:space="preserve">La domanda solo in apparenza manifesta volontà di conoscere la purissima verità di Gesù. La conoscenza ha però un fine di morte. </w:t>
      </w:r>
    </w:p>
    <w:p w14:paraId="6AB1D84C" w14:textId="602796BD"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Gesù non può dire: </w:t>
      </w:r>
      <w:r w:rsidRPr="000F47A6">
        <w:rPr>
          <w:rFonts w:ascii="Arial" w:eastAsia="Times New Roman" w:hAnsi="Arial" w:cs="Arial"/>
          <w:i/>
          <w:iCs/>
          <w:kern w:val="0"/>
          <w:sz w:val="24"/>
          <w:szCs w:val="20"/>
          <w:lang w:eastAsia="it-IT"/>
          <w14:ligatures w14:val="none"/>
        </w:rPr>
        <w:t>“Io Sono il Messia o il Cristo di Dio”.</w:t>
      </w:r>
      <w:r w:rsidRPr="000F47A6">
        <w:rPr>
          <w:rFonts w:ascii="Arial" w:eastAsia="Times New Roman" w:hAnsi="Arial" w:cs="Arial"/>
          <w:kern w:val="0"/>
          <w:sz w:val="24"/>
          <w:szCs w:val="20"/>
          <w:lang w:eastAsia="it-IT"/>
          <w14:ligatures w14:val="none"/>
        </w:rPr>
        <w:t xml:space="preserve"> Non lo può dire, altrimenti verrebbe subito arrestato o subito lapidato. Deve tacere questa sua verità. La può dire in modo velato. Ma non lo può negare. È la sua verità. Neanche può dire “Io non sono il Messia”, perché Lui lo è per decreto eterno del Padre.</w:t>
      </w:r>
      <w:r w:rsidR="00D67DAD">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Lo attestano i Salmi:</w:t>
      </w:r>
    </w:p>
    <w:p w14:paraId="43C3BA9E"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w:t>
      </w:r>
    </w:p>
    <w:p w14:paraId="46DB2587"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603B759F"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41C3CD6" w14:textId="39FC7053"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D67DAD">
        <w:rPr>
          <w:rFonts w:ascii="Arial" w:eastAsia="Times New Roman" w:hAnsi="Arial" w:cs="Arial"/>
          <w:i/>
          <w:iCs/>
          <w:kern w:val="0"/>
          <w:sz w:val="24"/>
          <w:szCs w:val="20"/>
          <w:lang w:eastAsia="it-IT"/>
          <w14:ligatures w14:val="none"/>
        </w:rPr>
        <w:t xml:space="preserve"> </w:t>
      </w:r>
      <w:r w:rsidRPr="000F47A6">
        <w:rPr>
          <w:rFonts w:ascii="Arial" w:eastAsia="Times New Roman" w:hAnsi="Arial" w:cs="Arial"/>
          <w:i/>
          <w:iCs/>
          <w:kern w:val="0"/>
          <w:sz w:val="24"/>
          <w:szCs w:val="20"/>
          <w:lang w:eastAsia="it-IT"/>
          <w14:ligatures w14:val="none"/>
        </w:rPr>
        <w:t>tra santi splendori; dal seno dell’aurora, come rugiada, io ti ho generato.</w:t>
      </w:r>
    </w:p>
    <w:p w14:paraId="2A56C30C"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5D856D03"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Gesù non può rivelare la sua verità. Ma neanche può negare la sua verità. Come lo Spirito Santo lo assisterà con la sua sapienza perché possa risponde con una Parola ricca di verità e di rivelazione?</w:t>
      </w:r>
    </w:p>
    <w:p w14:paraId="62B3FB2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Ecco la risposta che lo Spirito Santo mette sulla bocca di Gesù: </w:t>
      </w:r>
      <w:r w:rsidRPr="000F47A6">
        <w:rPr>
          <w:rFonts w:ascii="Arial" w:eastAsia="Times New Roman" w:hAnsi="Arial" w:cs="Arial"/>
          <w:i/>
          <w:iCs/>
          <w:kern w:val="0"/>
          <w:sz w:val="24"/>
          <w:szCs w:val="20"/>
          <w:lang w:eastAsia="it-IT"/>
          <w14:ligatures w14:val="none"/>
        </w:rPr>
        <w:t xml:space="preserve">“Gesù rispose loro: «Ve l’ho detto, e non credete; le opere che io compio nel nome del Padre mio, queste danno testimonianza di me”. </w:t>
      </w:r>
      <w:r w:rsidRPr="000F47A6">
        <w:rPr>
          <w:rFonts w:ascii="Arial" w:eastAsia="Times New Roman" w:hAnsi="Arial" w:cs="Arial"/>
          <w:kern w:val="0"/>
          <w:sz w:val="24"/>
          <w:szCs w:val="20"/>
          <w:lang w:eastAsia="it-IT"/>
          <w14:ligatures w14:val="none"/>
        </w:rPr>
        <w:t xml:space="preserve">Gesù ha sempre parlato loro con le opere. Ha sempre detto lore che le opere da lui compiute, non sono sue opere, ma sono opere del Padre suo. Essendo opere del Padre suo, queste attestano per Lui. Cosa </w:t>
      </w:r>
      <w:r w:rsidRPr="000F47A6">
        <w:rPr>
          <w:rFonts w:ascii="Arial" w:eastAsia="Times New Roman" w:hAnsi="Arial" w:cs="Arial"/>
          <w:kern w:val="0"/>
          <w:sz w:val="24"/>
          <w:szCs w:val="20"/>
          <w:lang w:eastAsia="it-IT"/>
          <w14:ligatures w14:val="none"/>
        </w:rPr>
        <w:lastRenderedPageBreak/>
        <w:t>attestano per Lui? Che Dio è con Lui. Che Lui viene da Dio. Anche questa parola è già stata messa in luce in questo quarto Vangelo:</w:t>
      </w:r>
    </w:p>
    <w:p w14:paraId="2DB62889"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(Gv 3,1). </w:t>
      </w:r>
    </w:p>
    <w:p w14:paraId="403DD9CD"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FD952A2"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F43DD6D"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99290DE"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6CC4847"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5FD850B"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Non crediate che sarò io ad accusarvi davanti al Padre; vi è già chi vi accusa: Mosè, nel quale riponete la vostra speranza. Se infatti credeste a Mosè, credereste anche </w:t>
      </w:r>
      <w:r w:rsidRPr="000F47A6">
        <w:rPr>
          <w:rFonts w:ascii="Arial" w:eastAsia="Times New Roman" w:hAnsi="Arial" w:cs="Arial"/>
          <w:i/>
          <w:iCs/>
          <w:kern w:val="0"/>
          <w:sz w:val="24"/>
          <w:szCs w:val="20"/>
          <w:lang w:eastAsia="it-IT"/>
          <w14:ligatures w14:val="none"/>
        </w:rPr>
        <w:lastRenderedPageBreak/>
        <w:t xml:space="preserve">a me; perché egli ha scritto di me. Ma se non credete ai suoi scritti, come potrete credere alle mie parole?» (Gv 5,19.47). </w:t>
      </w:r>
    </w:p>
    <w:p w14:paraId="69E5A1C7"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Se i Giudei vogliono conoscere la verità di Cristo Gesù, devono partire dalle sue opere. Devono confessare che in Gesù opera il dito di Dio. A questa verità un fedele osservante di Mosè, un fedele che scruta le Scritture, deve necessariamente pervenire. Se sono pervenuti con Mosè i maghi d’Egitto, molto si più vi deve pervenire un devoto osservante della legge di Mosè e un attento scrutatore delle Scritture Canoniche. Vi deve pervenire per logica di rivelazione. Poiché la logica di rivelazione è sottoposta alla logica di ragione umana, o ragione creata, se questa è ottenebrata dal peccato, il peccato orienta la mente verso la stoltezza e non verso la sapienza. è per peccato che si passa dalla logica di ragione alla logica di volontà. Poiché voglio questo, questo è la ma verità. Poiché voglio che nessuno fuori di me sia il Messia, Cristo Gesù mai potrà essere il Mesia. Se dice di essere il Messia va tolto di mezzo. Logica di peccato, di malizia, di perversità.</w:t>
      </w:r>
    </w:p>
    <w:p w14:paraId="297C44A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Come Gesù, ogni discepolo di Gesù deve attestare che lui viene da Dio. Come avviene per Gesù, quanti vedono il cristiano e sono di buona volontà, come Nicodemo, devono attestare che il cristiano viene da Cristo Gesù. Come questo potrà accadere? Accadrà se anche le opere del cristiano sono opere compiute dallo Spirito di Cristo Gesù in Lui. Queste opere sono di triplice natura:</w:t>
      </w:r>
    </w:p>
    <w:p w14:paraId="1F61BF90"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Opere di parola: La Parola del discepolo di Gesù deve essere in tutto conforme alla Parola del suo Maestro. Nessuna differenza né piccola e né grande. La sua Parola deve essere il Vangelo di Gesù pronunciata dalla sua bocca con ogni sapienza, intelligenza, consiglio, intelletto, scienza di Spirito Santo. </w:t>
      </w:r>
    </w:p>
    <w:p w14:paraId="03FEC07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Opere di eventi: Ogni evento della vita del discepolo di Gesù deve essere un evento di salvezza per l’uomo che gli sta dinanzi: salvezza per il corpo, salvezza per lo spirito, salvezza per l’anima. Chi dovrà trasformare tutta la vita del discepolo di Gesù in un evento di salvezza è solo lo Spirito Santo. Come per dire la Parola di Gesù il discepolo deve essere una cosa sola con Cristo. Così per trasformare la sua vita in un evento di salvezza, deve essere una cosa sola con lo Spirito Santo. Cristo Gesù, lo Spirito Santo, il discepolo devono essere una cosa sola.</w:t>
      </w:r>
    </w:p>
    <w:p w14:paraId="5F2993AE"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Opere di vita: queste opere esigono che la vita del discepolo sia vita di Cristo in Lui e sia vita dello Spirito in Lui. Lo Spirito Santo ogni giorno deve creare nel discepolo la vita di Cristo, facendo morire giorno dopo giorno la vita del discepolo. Lo Spirito Santo deve portare nel discepolo la vita di Cristo al sommo del suo compimento e della sua perfezione. È questo un lavoro ininterrotto che sempre lo Spirito Santo dovrà compiere. Un cristiano nel quale la vita di Cristo non vive al sommo della sua bellezza, diviene non credibile come discepolo di Gesù.</w:t>
      </w:r>
    </w:p>
    <w:p w14:paraId="591351E0"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Queste tre opere devono essere nel discepolo una sola opera. Devono essere l’opera di una natura cristificata dalla perenne azione dello Spirito Santo.</w:t>
      </w:r>
    </w:p>
    <w:p w14:paraId="5538EC25"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Se le opere danno testimonianza e attestano la verità di Cristo Gesù, perché i Giudei non credono in Cristo Gesù? Ecco la risposta: </w:t>
      </w:r>
      <w:r w:rsidRPr="000F47A6">
        <w:rPr>
          <w:rFonts w:ascii="Arial" w:eastAsia="Times New Roman" w:hAnsi="Arial" w:cs="Arial"/>
          <w:i/>
          <w:iCs/>
          <w:kern w:val="0"/>
          <w:sz w:val="24"/>
          <w:szCs w:val="20"/>
          <w:lang w:eastAsia="it-IT"/>
          <w14:ligatures w14:val="none"/>
        </w:rPr>
        <w:t xml:space="preserve">“Ma voi non credete perché </w:t>
      </w:r>
      <w:bookmarkStart w:id="34" w:name="_Hlk200811647"/>
      <w:r w:rsidRPr="000F47A6">
        <w:rPr>
          <w:rFonts w:ascii="Arial" w:eastAsia="Times New Roman" w:hAnsi="Arial" w:cs="Arial"/>
          <w:i/>
          <w:iCs/>
          <w:kern w:val="0"/>
          <w:sz w:val="24"/>
          <w:szCs w:val="20"/>
          <w:lang w:eastAsia="it-IT"/>
          <w14:ligatures w14:val="none"/>
        </w:rPr>
        <w:t>non fate parte delle mie pecore</w:t>
      </w:r>
      <w:bookmarkEnd w:id="34"/>
      <w:r w:rsidRPr="000F47A6">
        <w:rPr>
          <w:rFonts w:ascii="Arial" w:eastAsia="Times New Roman" w:hAnsi="Arial" w:cs="Arial"/>
          <w:i/>
          <w:iCs/>
          <w:kern w:val="0"/>
          <w:sz w:val="24"/>
          <w:szCs w:val="20"/>
          <w:lang w:eastAsia="it-IT"/>
          <w14:ligatures w14:val="none"/>
        </w:rPr>
        <w:t>”.</w:t>
      </w:r>
      <w:r w:rsidRPr="000F47A6">
        <w:rPr>
          <w:rFonts w:ascii="Arial" w:eastAsia="Times New Roman" w:hAnsi="Arial" w:cs="Arial"/>
          <w:kern w:val="0"/>
          <w:sz w:val="24"/>
          <w:szCs w:val="20"/>
          <w:lang w:eastAsia="it-IT"/>
          <w14:ligatures w14:val="none"/>
        </w:rPr>
        <w:t xml:space="preserve"> I Giudei non credono perché non fanno parte delle pecore di Gesù. Ora è cosa giusta che ci chiediamo: non essere o non fare parte delle pecore di Gesù è per una decisione del Padre che non li ha dati a Gesù come sue pecore, o è una decisione dell’uomo che impedisce al Padre di farle parte delle pecore di Gesù? Diciamo subito che il Padre vuole che ogni uomo sia salvato e </w:t>
      </w:r>
      <w:r w:rsidRPr="000F47A6">
        <w:rPr>
          <w:rFonts w:ascii="Arial" w:eastAsia="Times New Roman" w:hAnsi="Arial" w:cs="Arial"/>
          <w:kern w:val="0"/>
          <w:sz w:val="24"/>
          <w:szCs w:val="20"/>
          <w:lang w:eastAsia="it-IT"/>
          <w14:ligatures w14:val="none"/>
        </w:rPr>
        <w:lastRenderedPageBreak/>
        <w:t>giunga alla conoscenza della verità. Poiché la Verità è Cristo, il Padre vuole dare ogni pecora a Cristo. Esclusa la volontà del Padre, rimane la volontà dell’uomo.</w:t>
      </w:r>
    </w:p>
    <w:p w14:paraId="03C8254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Quando l’uomo impedisce al Padre che lo faccia pecora del gregge del Figlio suo? Se Gesù avesse detto: </w:t>
      </w:r>
      <w:r w:rsidRPr="000F47A6">
        <w:rPr>
          <w:rFonts w:ascii="Arial" w:eastAsia="Times New Roman" w:hAnsi="Arial" w:cs="Arial"/>
          <w:i/>
          <w:iCs/>
          <w:kern w:val="0"/>
          <w:sz w:val="24"/>
          <w:szCs w:val="20"/>
          <w:lang w:eastAsia="it-IT"/>
          <w14:ligatures w14:val="none"/>
        </w:rPr>
        <w:t xml:space="preserve">“Non fate ancora parte delle mie pecore”, </w:t>
      </w:r>
      <w:r w:rsidRPr="000F47A6">
        <w:rPr>
          <w:rFonts w:ascii="Arial" w:eastAsia="Times New Roman" w:hAnsi="Arial" w:cs="Arial"/>
          <w:kern w:val="0"/>
          <w:sz w:val="24"/>
          <w:szCs w:val="20"/>
          <w:lang w:eastAsia="it-IT"/>
          <w14:ligatures w14:val="none"/>
        </w:rPr>
        <w:t xml:space="preserve">questo significherebbe che se oggi questo ancora non può avvenire, potrà avvenire domani, in un domani o prossimo o remoto. Invece Gesù dice: </w:t>
      </w:r>
      <w:r w:rsidRPr="000F47A6">
        <w:rPr>
          <w:rFonts w:ascii="Arial" w:eastAsia="Times New Roman" w:hAnsi="Arial" w:cs="Arial"/>
          <w:i/>
          <w:iCs/>
          <w:kern w:val="0"/>
          <w:sz w:val="24"/>
          <w:szCs w:val="20"/>
          <w:lang w:eastAsia="it-IT"/>
          <w14:ligatures w14:val="none"/>
        </w:rPr>
        <w:t>“Non fate parte delle mie pecore”.</w:t>
      </w:r>
      <w:r w:rsidRPr="000F47A6">
        <w:rPr>
          <w:rFonts w:ascii="Arial" w:eastAsia="Times New Roman" w:hAnsi="Arial" w:cs="Arial"/>
          <w:kern w:val="0"/>
          <w:sz w:val="24"/>
          <w:szCs w:val="20"/>
          <w:lang w:eastAsia="it-IT"/>
          <w14:ligatures w14:val="none"/>
        </w:rPr>
        <w:t xml:space="preserve"> Questo significa: </w:t>
      </w:r>
      <w:r w:rsidRPr="000F47A6">
        <w:rPr>
          <w:rFonts w:ascii="Arial" w:eastAsia="Times New Roman" w:hAnsi="Arial" w:cs="Arial"/>
          <w:i/>
          <w:iCs/>
          <w:kern w:val="0"/>
          <w:sz w:val="24"/>
          <w:szCs w:val="20"/>
          <w:lang w:eastAsia="it-IT"/>
          <w14:ligatures w14:val="none"/>
        </w:rPr>
        <w:t>“Il Padre non può darvi a me come mie pecore”</w:t>
      </w:r>
      <w:r w:rsidRPr="000F47A6">
        <w:rPr>
          <w:rFonts w:ascii="Arial" w:eastAsia="Times New Roman" w:hAnsi="Arial" w:cs="Arial"/>
          <w:kern w:val="0"/>
          <w:sz w:val="24"/>
          <w:szCs w:val="20"/>
          <w:lang w:eastAsia="it-IT"/>
          <w14:ligatures w14:val="none"/>
        </w:rPr>
        <w:t>. E questo avviene solo quando si raggiunge il peccato contro lo Spirito Santo, che per i Giudei consiste nell’impugnare la verità conosciuta, attribuendo le opere di Dio al diavolo. Così facendo, essi chiudono le porte del regno di Dio per se stessi e per molti altri. Ecco le parole di Gesù che sono senza possibilità di appello:</w:t>
      </w:r>
    </w:p>
    <w:p w14:paraId="3049F1FA"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1FD4C29D"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In verità oggi moltissimi discepoli di Gesù sono a gravissimo rischio di cadere in questo peccato che è già morte eterna mentre ancora si è in vita. Negare la verità di Cristo Gesù come unico e solo Redentore e Salvatore del mondo e dire o insegnare che Gesù non deve più essere annunciato, è gi peccato contro lo Spirito Santo. In verità oggi molte sono le vie e le forme che attestano che questo peccato incombe su di noi. L’ostinazione nella falsità è peccato contro lo Spirito santo. </w:t>
      </w:r>
    </w:p>
    <w:p w14:paraId="403ABCC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p>
    <w:p w14:paraId="2868090A" w14:textId="77777777" w:rsidR="000F47A6" w:rsidRPr="000F47A6" w:rsidRDefault="000F47A6" w:rsidP="000F47A6">
      <w:pPr>
        <w:spacing w:before="120" w:after="120" w:line="240" w:lineRule="auto"/>
        <w:jc w:val="both"/>
        <w:rPr>
          <w:rFonts w:ascii="Arial" w:eastAsia="Times New Roman" w:hAnsi="Arial" w:cs="Arial"/>
          <w:b/>
          <w:bCs/>
          <w:kern w:val="0"/>
          <w:sz w:val="24"/>
          <w:szCs w:val="20"/>
          <w:lang w:eastAsia="it-IT"/>
          <w14:ligatures w14:val="none"/>
        </w:rPr>
      </w:pPr>
      <w:r w:rsidRPr="000F47A6">
        <w:rPr>
          <w:rFonts w:ascii="Arial" w:eastAsia="Times New Roman" w:hAnsi="Arial" w:cs="Arial"/>
          <w:b/>
          <w:bCs/>
          <w:kern w:val="0"/>
          <w:sz w:val="24"/>
          <w:szCs w:val="20"/>
          <w:lang w:eastAsia="it-IT"/>
          <w14:ligatures w14:val="none"/>
        </w:rPr>
        <w:t xml:space="preserve">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3A2F7EB4"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È evidente che i Giudei non fanno parte delle pecore di Cristo. Lo attesta il loro non ascolto della voce di Cristo: </w:t>
      </w:r>
      <w:r w:rsidRPr="000F47A6">
        <w:rPr>
          <w:rFonts w:ascii="Arial" w:eastAsia="Times New Roman" w:hAnsi="Arial" w:cs="Arial"/>
          <w:i/>
          <w:iCs/>
          <w:kern w:val="0"/>
          <w:sz w:val="24"/>
          <w:szCs w:val="20"/>
          <w:lang w:eastAsia="it-IT"/>
          <w14:ligatures w14:val="none"/>
        </w:rPr>
        <w:t>“Le mie pecore ascoltano la mia voce e io le conosco ed esse mi seguono”.</w:t>
      </w:r>
      <w:r w:rsidRPr="000F47A6">
        <w:rPr>
          <w:rFonts w:ascii="Arial" w:eastAsia="Times New Roman" w:hAnsi="Arial" w:cs="Arial"/>
          <w:kern w:val="0"/>
          <w:sz w:val="24"/>
          <w:szCs w:val="20"/>
          <w:lang w:eastAsia="it-IT"/>
          <w14:ligatures w14:val="none"/>
        </w:rPr>
        <w:t xml:space="preserve"> I Giudei non ascoltano Cristo Gesù, perché non conoscono Dio. Questa verità è così insegnata nella Prima Lettera dell’Apostolo Giovanni.</w:t>
      </w:r>
    </w:p>
    <w:p w14:paraId="4B1C9076"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dell’errore(1Gv 1,1-6). </w:t>
      </w:r>
    </w:p>
    <w:p w14:paraId="21DEED3D"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La differenza tra chi è pecora di Cristo Gesù e chi non è pecora di Cristo Gesù sta nell’ascolto. Si ascolta Cristo, si è pecora di Cristo. Non si ascolta Cristo, non si è pecora di Cristo. Questa regola valeva per ieri, vale per oggi, vale per sempre. Ascolti la voce di Cristo, sei papa di Cristo. Non ascolti la voce di Cristo, non sei </w:t>
      </w:r>
      <w:r w:rsidRPr="000F47A6">
        <w:rPr>
          <w:rFonts w:ascii="Arial" w:eastAsia="Times New Roman" w:hAnsi="Arial" w:cs="Arial"/>
          <w:kern w:val="0"/>
          <w:sz w:val="24"/>
          <w:szCs w:val="20"/>
          <w:lang w:eastAsia="it-IT"/>
          <w14:ligatures w14:val="none"/>
        </w:rPr>
        <w:lastRenderedPageBreak/>
        <w:t xml:space="preserve">papa di Cristo. Ascolti la voce di Cristo, sei vescovo, sei presbitero, sei diacono, sei cresima, sei battezzato di Cristo. Non ascolti la voce di Cristo, non sei di Cristo. </w:t>
      </w:r>
    </w:p>
    <w:p w14:paraId="004005F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Oggi però c’è un gravissimo problema che va risolto: Molti non ascoltano la voce di Cristo, perché quanti sono stati costituiti voce di Cristo nello Spirito Santo, si sono trasformati in voce di se stessi, in voce del mondo, in voce di Satana. Sono costoro i “metaschematizzati”. Si vestono con gli abiti e i paramenti di Cristo, ma solo per ingannare il gregge di Cristo e il mondo intero. Di questi “metaschematizzati”, così parla l’Apostolo Paolo nella Secondo Lettera ai Corinzi:</w:t>
      </w:r>
    </w:p>
    <w:p w14:paraId="3332AA08"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39B1B6B2"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1BA9EF5"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1F71041C"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Perciò chi si vanta, si vanti nel Signore; infatti non colui che si raccomanda da sé viene approvato, ma colui che il Signore raccomanda (2Cor 10,1-17). </w:t>
      </w:r>
    </w:p>
    <w:p w14:paraId="4DB75740"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w:t>
      </w:r>
      <w:r w:rsidRPr="000F47A6">
        <w:rPr>
          <w:rFonts w:ascii="Arial" w:eastAsia="Times New Roman" w:hAnsi="Arial" w:cs="Arial"/>
          <w:i/>
          <w:iCs/>
          <w:kern w:val="0"/>
          <w:sz w:val="24"/>
          <w:szCs w:val="20"/>
          <w:lang w:eastAsia="it-IT"/>
          <w14:ligatures w14:val="none"/>
        </w:rPr>
        <w:lastRenderedPageBreak/>
        <w:t>essere in nulla inferiore a questi superapostoli! E se anche sono un profano nell’arte del parlare, non lo sono però nella dottrina, come abbiamo dimostrato in tutto e per tutto davanti a voi.</w:t>
      </w:r>
    </w:p>
    <w:p w14:paraId="0D9B0B1E"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00641B6"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B13A55A"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BBB5D6A"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DFB7EAD"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11,1-30). </w:t>
      </w:r>
    </w:p>
    <w:p w14:paraId="3437A484"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w:t>
      </w:r>
      <w:r w:rsidRPr="000F47A6">
        <w:rPr>
          <w:rFonts w:ascii="Arial" w:eastAsia="Times New Roman" w:hAnsi="Arial" w:cs="Arial"/>
          <w:i/>
          <w:iCs/>
          <w:kern w:val="0"/>
          <w:sz w:val="24"/>
          <w:szCs w:val="20"/>
          <w:lang w:eastAsia="it-IT"/>
          <w14:ligatures w14:val="none"/>
        </w:rPr>
        <w:lastRenderedPageBreak/>
        <w:t>invece non mi vanterò, fuorché delle mie debolezze. Certo, se volessi vantarmi, non sarei insensato: direi solo la verità. Ma evito di farlo, perché nessuno mi giudichi più di quello che vede o sente da me e per la straordinaria grandezza delle rivelazioni.</w:t>
      </w:r>
    </w:p>
    <w:p w14:paraId="55AF248F"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B1A5C2A"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(1Cor 12,1-13). </w:t>
      </w:r>
    </w:p>
    <w:p w14:paraId="7D4E8568"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I metaschematizzati sono i cristiani che si mascherano da maestri di luce, mentre sono solo mastri di tenebre, maestri di inferno, maestri alla scuola di Satana. È questa oggi la piaga che sta divorando ogni verità, più che la piaga delle cavallette che divoravano tutto ciò che era verde, lasciando dietro di esse un deserto arido e spoglio. Oggi non c’è una sola verità di Cristo, rimasta nella pienezza della sua luce. Questi cristiani mascherati hanno un solo fine: distruggere Cristo. Lo distruggono in un modo così invisibile da farli rassomigliare ai tarli con in legno. E così, rosicchia oggi e rosicchia domani, alla fine del prezioso legno resta solo polvere. Così costoro stanno rosicchiando Cristo Gesù. Ormai siamo quasi giunti alla fine. Del Legno Pregiatissimo che è Cristo Signore per questi metaschematizzati o mascherati nulla dovrà rimanere, tutto dovrà essere ridotto in polvere, polvere che poi viene spazzata via dal vento dell’inferno che esso faranno soffiare su di essa.</w:t>
      </w:r>
    </w:p>
    <w:p w14:paraId="4860D1EE"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Ecco ora cosa fa Gesù per le pecore che il Padre gli ha dato: </w:t>
      </w:r>
      <w:r w:rsidRPr="000F47A6">
        <w:rPr>
          <w:rFonts w:ascii="Arial" w:eastAsia="Times New Roman" w:hAnsi="Arial" w:cs="Arial"/>
          <w:i/>
          <w:iCs/>
          <w:kern w:val="0"/>
          <w:sz w:val="24"/>
          <w:szCs w:val="20"/>
          <w:lang w:eastAsia="it-IT"/>
          <w14:ligatures w14:val="none"/>
        </w:rPr>
        <w:t xml:space="preserve">“Io do loro la vita eterna e non andranno perdute in eterno e nessuno le strapperà dalla mia mano”. </w:t>
      </w:r>
      <w:r w:rsidRPr="000F47A6">
        <w:rPr>
          <w:rFonts w:ascii="Arial" w:eastAsia="Times New Roman" w:hAnsi="Arial" w:cs="Arial"/>
          <w:kern w:val="0"/>
          <w:sz w:val="24"/>
          <w:szCs w:val="20"/>
          <w:lang w:eastAsia="it-IT"/>
          <w14:ligatures w14:val="none"/>
        </w:rPr>
        <w:t>Lui nutre le sue pecore di vita eterna. Le nutre donando come cibo e bevanda la sua carne e il suo sangue, che sono carne e sangue del Figlio dell’Altissimo. In questa carne e in questo sangue vi è la vita eterna che è il Padre ed è lo Spirito Santo. Chi riceve con fede e amore la carne e il sangue, riceve anima e divinità di Cristo Gesù. Riceve il Padre e lo Spirito Santo. Nutrendoci di Cristo ci nutriamo del nostro Dio. Tutto questo avviene per la fede in Cristo e la fede in Cristo è vera fede se è vera fede in Cristo Gesù e vera fede nella sua Parola.</w:t>
      </w:r>
    </w:p>
    <w:p w14:paraId="456267B6"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Nutrite di Cristo, Vita Eterna, le pecore mai andranno perdute, mai cioè saranno delle tenebre, mai del male. Cristo mai permetterà che una sua pecora sia strappata dalla sua mano. Chi però si potrà strappare dalla mano di Cristo è solo ogni singola pecora. Come questo potrà accadere? Non perseverando nella fede e nella verità, permettendo che il tarlo della falsità e della menzogna che infanga la Parola di Cristo Signore entri nel suo cuore. Se questo tarlo entra nel cuore della pecora di Cristo Gesù, per questa pecora è la fine. Ecco come ci ammonisce l’Apostolo Paolo:</w:t>
      </w:r>
    </w:p>
    <w:p w14:paraId="6B317932"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4036953"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1EC8039"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18FFFA34" w14:textId="51BB9A66" w:rsidR="000F47A6" w:rsidRPr="000F47A6" w:rsidRDefault="000F47A6" w:rsidP="000F47A6">
      <w:pPr>
        <w:spacing w:before="120" w:after="120" w:line="240" w:lineRule="auto"/>
        <w:jc w:val="both"/>
        <w:rPr>
          <w:rFonts w:ascii="Arial" w:eastAsia="Times New Roman" w:hAnsi="Arial" w:cs="Arial"/>
          <w:kern w:val="0"/>
          <w:sz w:val="24"/>
          <w:szCs w:val="24"/>
          <w:lang w:eastAsia="it-IT"/>
          <w14:ligatures w14:val="none"/>
        </w:rPr>
      </w:pPr>
      <w:r w:rsidRPr="000F47A6">
        <w:rPr>
          <w:rFonts w:ascii="Arial" w:eastAsia="Times New Roman" w:hAnsi="Arial" w:cs="Arial"/>
          <w:kern w:val="0"/>
          <w:sz w:val="24"/>
          <w:szCs w:val="24"/>
          <w:lang w:eastAsia="it-IT"/>
          <w14:ligatures w14:val="none"/>
        </w:rPr>
        <w:t>Annotazione: Leggendo il testo della vulgata, viene usato lo stesso verbo sia per</w:t>
      </w:r>
      <w:r w:rsidR="00D67DAD">
        <w:rPr>
          <w:rFonts w:ascii="Arial" w:eastAsia="Times New Roman" w:hAnsi="Arial" w:cs="Arial"/>
          <w:kern w:val="0"/>
          <w:sz w:val="24"/>
          <w:szCs w:val="24"/>
          <w:lang w:eastAsia="it-IT"/>
          <w14:ligatures w14:val="none"/>
        </w:rPr>
        <w:t xml:space="preserve"> </w:t>
      </w:r>
      <w:r w:rsidRPr="000F47A6">
        <w:rPr>
          <w:rFonts w:ascii="Arial" w:eastAsia="Times New Roman" w:hAnsi="Arial" w:cs="Arial"/>
          <w:kern w:val="0"/>
          <w:sz w:val="24"/>
          <w:szCs w:val="24"/>
          <w:lang w:eastAsia="it-IT"/>
          <w14:ligatures w14:val="none"/>
        </w:rPr>
        <w:t>Gesù che si trasfigura dinanzi ai suoi discepoli e sia per Satana che si maschera da angelo di luce (</w:t>
      </w:r>
      <w:r w:rsidRPr="000F47A6">
        <w:rPr>
          <w:rFonts w:ascii="Tahoma" w:hAnsi="Tahoma" w:cs="Tahoma"/>
          <w:color w:val="000000"/>
          <w:sz w:val="24"/>
          <w:szCs w:val="24"/>
          <w:shd w:val="clear" w:color="auto" w:fill="FFFFFF"/>
        </w:rPr>
        <w:t> Et non mirum, ipse enim Satanas transfigurat se in angelum lucis 2Cor 11,13 . Et transfiguratus est ante eos Mt 17,2).</w:t>
      </w:r>
      <w:r w:rsidR="00D67DAD">
        <w:rPr>
          <w:rFonts w:ascii="Tahoma" w:hAnsi="Tahoma" w:cs="Tahoma"/>
          <w:color w:val="000000"/>
          <w:sz w:val="24"/>
          <w:szCs w:val="24"/>
          <w:shd w:val="clear" w:color="auto" w:fill="FFFFFF"/>
        </w:rPr>
        <w:t xml:space="preserve"> </w:t>
      </w:r>
      <w:r w:rsidRPr="000F47A6">
        <w:rPr>
          <w:rFonts w:ascii="Tahoma" w:hAnsi="Tahoma" w:cs="Tahoma"/>
          <w:color w:val="000000"/>
          <w:sz w:val="24"/>
          <w:szCs w:val="24"/>
          <w:shd w:val="clear" w:color="auto" w:fill="FFFFFF"/>
        </w:rPr>
        <w:t xml:space="preserve">Mente il testo greco opera una netta distinzione: Gesù dinanzi ai suoi discepoli opera una metamorfosi, dalla forma umana passa alla forma divina: </w:t>
      </w:r>
      <w:r w:rsidRPr="000F47A6">
        <w:rPr>
          <w:rFonts w:ascii="Cambria" w:hAnsi="Cambria" w:cs="Cambria"/>
          <w:color w:val="111111"/>
          <w:sz w:val="26"/>
          <w:szCs w:val="26"/>
          <w:shd w:val="clear" w:color="auto" w:fill="FFFFFF"/>
        </w:rPr>
        <w:t>κα</w:t>
      </w:r>
      <w:r w:rsidRPr="000F47A6">
        <w:rPr>
          <w:rFonts w:ascii="Times New Roman" w:hAnsi="Times New Roman" w:cs="Times New Roman"/>
          <w:color w:val="111111"/>
          <w:sz w:val="26"/>
          <w:szCs w:val="26"/>
          <w:shd w:val="clear" w:color="auto" w:fill="FFFFFF"/>
        </w:rPr>
        <w:t>ὶ</w:t>
      </w:r>
      <w:r w:rsidRPr="000F47A6">
        <w:rPr>
          <w:rFonts w:ascii="PT Serif" w:hAnsi="PT Serif"/>
          <w:color w:val="111111"/>
          <w:sz w:val="26"/>
          <w:szCs w:val="26"/>
          <w:shd w:val="clear" w:color="auto" w:fill="FFFFFF"/>
        </w:rPr>
        <w:t xml:space="preserve"> μ</w:t>
      </w:r>
      <w:r w:rsidRPr="000F47A6">
        <w:rPr>
          <w:rFonts w:ascii="Cambria" w:hAnsi="Cambria" w:cs="Cambria"/>
          <w:color w:val="111111"/>
          <w:sz w:val="26"/>
          <w:szCs w:val="26"/>
          <w:shd w:val="clear" w:color="auto" w:fill="FFFFFF"/>
        </w:rPr>
        <w:t>ετε</w:t>
      </w:r>
      <w:r w:rsidRPr="000F47A6">
        <w:rPr>
          <w:rFonts w:ascii="PT Serif" w:hAnsi="PT Serif" w:cs="PT Serif"/>
          <w:color w:val="111111"/>
          <w:sz w:val="26"/>
          <w:szCs w:val="26"/>
          <w:shd w:val="clear" w:color="auto" w:fill="FFFFFF"/>
        </w:rPr>
        <w:t>μ</w:t>
      </w:r>
      <w:r w:rsidRPr="000F47A6">
        <w:rPr>
          <w:rFonts w:ascii="Cambria" w:hAnsi="Cambria" w:cs="Cambria"/>
          <w:color w:val="111111"/>
          <w:sz w:val="26"/>
          <w:szCs w:val="26"/>
          <w:shd w:val="clear" w:color="auto" w:fill="FFFFFF"/>
        </w:rPr>
        <w:t>ορφώθη</w:t>
      </w:r>
      <w:r w:rsidRPr="000F47A6">
        <w:rPr>
          <w:rFonts w:ascii="PT Serif" w:hAnsi="PT Serif"/>
          <w:color w:val="111111"/>
          <w:sz w:val="26"/>
          <w:szCs w:val="26"/>
          <w:shd w:val="clear" w:color="auto" w:fill="FFFFFF"/>
        </w:rPr>
        <w:t xml:space="preserve"> </w:t>
      </w:r>
      <w:r w:rsidRPr="000F47A6">
        <w:rPr>
          <w:rFonts w:ascii="Times New Roman" w:hAnsi="Times New Roman" w:cs="Times New Roman"/>
          <w:color w:val="111111"/>
          <w:sz w:val="26"/>
          <w:szCs w:val="26"/>
          <w:shd w:val="clear" w:color="auto" w:fill="FFFFFF"/>
        </w:rPr>
        <w:t>ἔ</w:t>
      </w:r>
      <w:r w:rsidRPr="000F47A6">
        <w:rPr>
          <w:rFonts w:ascii="PT Serif" w:hAnsi="PT Serif"/>
          <w:color w:val="111111"/>
          <w:sz w:val="26"/>
          <w:szCs w:val="26"/>
          <w:shd w:val="clear" w:color="auto" w:fill="FFFFFF"/>
        </w:rPr>
        <w:t>μπ</w:t>
      </w:r>
      <w:r w:rsidRPr="000F47A6">
        <w:rPr>
          <w:rFonts w:ascii="Cambria" w:hAnsi="Cambria" w:cs="Cambria"/>
          <w:color w:val="111111"/>
          <w:sz w:val="26"/>
          <w:szCs w:val="26"/>
          <w:shd w:val="clear" w:color="auto" w:fill="FFFFFF"/>
        </w:rPr>
        <w:t>ροσθεν</w:t>
      </w:r>
      <w:r w:rsidRPr="000F47A6">
        <w:rPr>
          <w:rFonts w:ascii="PT Serif" w:hAnsi="PT Serif"/>
          <w:color w:val="111111"/>
          <w:sz w:val="26"/>
          <w:szCs w:val="26"/>
          <w:shd w:val="clear" w:color="auto" w:fill="FFFFFF"/>
        </w:rPr>
        <w:t xml:space="preserve"> </w:t>
      </w:r>
      <w:r w:rsidRPr="000F47A6">
        <w:rPr>
          <w:rFonts w:ascii="Cambria" w:hAnsi="Cambria" w:cs="Cambria"/>
          <w:color w:val="111111"/>
          <w:sz w:val="26"/>
          <w:szCs w:val="26"/>
          <w:shd w:val="clear" w:color="auto" w:fill="FFFFFF"/>
        </w:rPr>
        <w:t>α</w:t>
      </w:r>
      <w:r w:rsidRPr="000F47A6">
        <w:rPr>
          <w:rFonts w:ascii="Times New Roman" w:hAnsi="Times New Roman" w:cs="Times New Roman"/>
          <w:color w:val="111111"/>
          <w:sz w:val="26"/>
          <w:szCs w:val="26"/>
          <w:shd w:val="clear" w:color="auto" w:fill="FFFFFF"/>
        </w:rPr>
        <w:t>ὐ</w:t>
      </w:r>
      <w:r w:rsidRPr="000F47A6">
        <w:rPr>
          <w:rFonts w:ascii="Cambria" w:hAnsi="Cambria" w:cs="Cambria"/>
          <w:color w:val="111111"/>
          <w:sz w:val="26"/>
          <w:szCs w:val="26"/>
          <w:shd w:val="clear" w:color="auto" w:fill="FFFFFF"/>
        </w:rPr>
        <w:t>τ</w:t>
      </w:r>
      <w:r w:rsidRPr="000F47A6">
        <w:rPr>
          <w:rFonts w:ascii="Times New Roman" w:hAnsi="Times New Roman" w:cs="Times New Roman"/>
          <w:color w:val="111111"/>
          <w:sz w:val="26"/>
          <w:szCs w:val="26"/>
          <w:shd w:val="clear" w:color="auto" w:fill="FFFFFF"/>
        </w:rPr>
        <w:t>ῶ</w:t>
      </w:r>
      <w:r w:rsidRPr="000F47A6">
        <w:rPr>
          <w:rFonts w:ascii="Cambria" w:hAnsi="Cambria" w:cs="Cambria"/>
          <w:color w:val="111111"/>
          <w:sz w:val="26"/>
          <w:szCs w:val="26"/>
          <w:shd w:val="clear" w:color="auto" w:fill="FFFFFF"/>
        </w:rPr>
        <w:t>ν</w:t>
      </w:r>
      <w:r w:rsidRPr="000F47A6">
        <w:rPr>
          <w:rFonts w:ascii="PT Serif" w:hAnsi="PT Serif"/>
          <w:color w:val="111111"/>
          <w:sz w:val="26"/>
          <w:szCs w:val="26"/>
          <w:shd w:val="clear" w:color="auto" w:fill="FFFFFF"/>
        </w:rPr>
        <w:t>,</w:t>
      </w:r>
      <w:r w:rsidR="00D67DAD">
        <w:rPr>
          <w:rFonts w:ascii="PT Serif" w:hAnsi="PT Serif"/>
          <w:color w:val="111111"/>
          <w:sz w:val="24"/>
          <w:szCs w:val="24"/>
          <w:shd w:val="clear" w:color="auto" w:fill="FFFFFF"/>
        </w:rPr>
        <w:t xml:space="preserve"> </w:t>
      </w:r>
      <w:r w:rsidRPr="000F47A6">
        <w:rPr>
          <w:rFonts w:ascii="PT Serif" w:hAnsi="PT Serif"/>
          <w:color w:val="111111"/>
          <w:sz w:val="24"/>
          <w:szCs w:val="24"/>
          <w:shd w:val="clear" w:color="auto" w:fill="FFFFFF"/>
        </w:rPr>
        <w:t>m</w:t>
      </w:r>
      <w:r w:rsidRPr="000F47A6">
        <w:rPr>
          <w:rFonts w:ascii="Arial" w:hAnsi="Arial" w:cs="Arial"/>
          <w:color w:val="111111"/>
          <w:sz w:val="24"/>
          <w:szCs w:val="24"/>
          <w:shd w:val="clear" w:color="auto" w:fill="FFFFFF"/>
        </w:rPr>
        <w:t xml:space="preserve">ente per Satana si dice che si maschera da angelo di luce, ma non assume la forma della luce, dal momento che la sua natura è tenebra: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PT Serif" w:hAnsi="PT Serif"/>
          <w:color w:val="111111"/>
          <w:sz w:val="26"/>
          <w:szCs w:val="26"/>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θα</w:t>
      </w:r>
      <w:r w:rsidRPr="000F47A6">
        <w:rPr>
          <w:rFonts w:ascii="Times New Roman" w:hAnsi="Times New Roman" w:cs="Times New Roman"/>
          <w:color w:val="111111"/>
          <w:sz w:val="26"/>
          <w:szCs w:val="26"/>
        </w:rPr>
        <w:t>ῦ</w:t>
      </w:r>
      <w:r w:rsidRPr="000F47A6">
        <w:rPr>
          <w:rFonts w:ascii="PT Serif" w:hAnsi="PT Serif"/>
          <w:color w:val="111111"/>
          <w:sz w:val="26"/>
          <w:szCs w:val="26"/>
        </w:rPr>
        <w:t>μ</w:t>
      </w:r>
      <w:r w:rsidRPr="000F47A6">
        <w:rPr>
          <w:rFonts w:ascii="Cambria" w:hAnsi="Cambria" w:cs="Cambria"/>
          <w:color w:val="111111"/>
          <w:sz w:val="26"/>
          <w:szCs w:val="26"/>
        </w:rPr>
        <w:t>α</w:t>
      </w:r>
      <w:r w:rsidRPr="000F47A6">
        <w:rPr>
          <w:rFonts w:ascii="PT Serif" w:hAnsi="PT Serif"/>
          <w:color w:val="111111"/>
          <w:sz w:val="26"/>
          <w:szCs w:val="26"/>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ὸ</w:t>
      </w:r>
      <w:r w:rsidRPr="000F47A6">
        <w:rPr>
          <w:rFonts w:ascii="Cambria" w:hAnsi="Cambria" w:cs="Cambria"/>
          <w:color w:val="111111"/>
          <w:sz w:val="26"/>
          <w:szCs w:val="26"/>
        </w:rPr>
        <w:t>ς</w:t>
      </w:r>
      <w:r w:rsidRPr="000F47A6">
        <w:rPr>
          <w:rFonts w:ascii="PT Serif" w:hAnsi="PT Serif"/>
          <w:color w:val="111111"/>
          <w:sz w:val="26"/>
          <w:szCs w:val="26"/>
        </w:rPr>
        <w:t xml:space="preserve"> </w:t>
      </w:r>
      <w:r w:rsidRPr="000F47A6">
        <w:rPr>
          <w:rFonts w:ascii="Cambria" w:hAnsi="Cambria" w:cs="Cambria"/>
          <w:color w:val="111111"/>
          <w:sz w:val="26"/>
          <w:szCs w:val="26"/>
        </w:rPr>
        <w:t>γ</w:t>
      </w:r>
      <w:r w:rsidRPr="000F47A6">
        <w:rPr>
          <w:rFonts w:ascii="Times New Roman" w:hAnsi="Times New Roman" w:cs="Times New Roman"/>
          <w:color w:val="111111"/>
          <w:sz w:val="26"/>
          <w:szCs w:val="26"/>
        </w:rPr>
        <w:t>ὰ</w:t>
      </w:r>
      <w:r w:rsidRPr="000F47A6">
        <w:rPr>
          <w:rFonts w:ascii="Cambria" w:hAnsi="Cambria" w:cs="Cambria"/>
          <w:color w:val="111111"/>
          <w:sz w:val="26"/>
          <w:szCs w:val="26"/>
        </w:rPr>
        <w:t>ρ</w:t>
      </w:r>
      <w:r w:rsidRPr="000F47A6">
        <w:rPr>
          <w:rFonts w:ascii="PT Serif" w:hAnsi="PT Serif"/>
          <w:color w:val="111111"/>
          <w:sz w:val="26"/>
          <w:szCs w:val="26"/>
        </w:rPr>
        <w:t xml:space="preserve"> </w:t>
      </w:r>
      <w:r w:rsidRPr="000F47A6">
        <w:rPr>
          <w:rFonts w:ascii="Times New Roman" w:hAnsi="Times New Roman" w:cs="Times New Roman"/>
          <w:color w:val="111111"/>
          <w:sz w:val="26"/>
          <w:szCs w:val="26"/>
        </w:rPr>
        <w:t>ὁ</w:t>
      </w:r>
      <w:r w:rsidRPr="000F47A6">
        <w:rPr>
          <w:rFonts w:ascii="PT Serif" w:hAnsi="PT Serif"/>
          <w:color w:val="111111"/>
          <w:sz w:val="26"/>
          <w:szCs w:val="26"/>
        </w:rPr>
        <w:t xml:space="preserve"> </w:t>
      </w:r>
      <w:r w:rsidRPr="000F47A6">
        <w:rPr>
          <w:rFonts w:ascii="Cambria" w:hAnsi="Cambria" w:cs="Cambria"/>
          <w:color w:val="111111"/>
          <w:sz w:val="26"/>
          <w:szCs w:val="26"/>
        </w:rPr>
        <w:t>Σαταν</w:t>
      </w:r>
      <w:r w:rsidRPr="000F47A6">
        <w:rPr>
          <w:rFonts w:ascii="Times New Roman" w:hAnsi="Times New Roman" w:cs="Times New Roman"/>
          <w:color w:val="111111"/>
          <w:sz w:val="26"/>
          <w:szCs w:val="26"/>
        </w:rPr>
        <w:t>ᾶ</w:t>
      </w:r>
      <w:r w:rsidRPr="000F47A6">
        <w:rPr>
          <w:rFonts w:ascii="Cambria" w:hAnsi="Cambria" w:cs="Cambria"/>
          <w:color w:val="111111"/>
          <w:sz w:val="26"/>
          <w:szCs w:val="26"/>
        </w:rPr>
        <w:t>ς</w:t>
      </w:r>
      <w:r w:rsidRPr="000F47A6">
        <w:rPr>
          <w:rFonts w:ascii="PT Serif" w:hAnsi="PT Serif"/>
          <w:color w:val="111111"/>
          <w:sz w:val="26"/>
          <w:szCs w:val="26"/>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ετασχη</w:t>
      </w:r>
      <w:r w:rsidRPr="000F47A6">
        <w:rPr>
          <w:rFonts w:ascii="PT Serif" w:hAnsi="PT Serif" w:cs="PT Serif"/>
          <w:color w:val="111111"/>
          <w:sz w:val="26"/>
          <w:szCs w:val="26"/>
        </w:rPr>
        <w:t>μ</w:t>
      </w:r>
      <w:r w:rsidRPr="000F47A6">
        <w:rPr>
          <w:rFonts w:ascii="Cambria" w:hAnsi="Cambria" w:cs="Cambria"/>
          <w:color w:val="111111"/>
          <w:sz w:val="26"/>
          <w:szCs w:val="26"/>
        </w:rPr>
        <w:t>ατίζεται</w:t>
      </w:r>
      <w:r w:rsidRPr="000F47A6">
        <w:rPr>
          <w:rFonts w:ascii="PT Serif" w:hAnsi="PT Serif"/>
          <w:color w:val="111111"/>
          <w:sz w:val="26"/>
          <w:szCs w:val="26"/>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ς</w:t>
      </w:r>
      <w:r w:rsidRPr="000F47A6">
        <w:rPr>
          <w:rFonts w:ascii="PT Serif" w:hAnsi="PT Serif"/>
          <w:color w:val="111111"/>
          <w:sz w:val="26"/>
          <w:szCs w:val="26"/>
        </w:rPr>
        <w:t xml:space="preserve"> </w:t>
      </w:r>
      <w:r w:rsidRPr="000F47A6">
        <w:rPr>
          <w:rFonts w:ascii="Times New Roman" w:hAnsi="Times New Roman" w:cs="Times New Roman"/>
          <w:color w:val="111111"/>
          <w:sz w:val="26"/>
          <w:szCs w:val="26"/>
        </w:rPr>
        <w:t>ἄ</w:t>
      </w:r>
      <w:r w:rsidRPr="000F47A6">
        <w:rPr>
          <w:rFonts w:ascii="Cambria" w:hAnsi="Cambria" w:cs="Cambria"/>
          <w:color w:val="111111"/>
          <w:sz w:val="26"/>
          <w:szCs w:val="26"/>
        </w:rPr>
        <w:t>γγελον</w:t>
      </w:r>
      <w:r w:rsidRPr="000F47A6">
        <w:rPr>
          <w:rFonts w:ascii="PT Serif" w:hAnsi="PT Serif"/>
          <w:color w:val="111111"/>
          <w:sz w:val="26"/>
          <w:szCs w:val="26"/>
        </w:rPr>
        <w:t xml:space="preserve"> </w:t>
      </w:r>
      <w:r w:rsidRPr="000F47A6">
        <w:rPr>
          <w:rFonts w:ascii="Cambria" w:hAnsi="Cambria" w:cs="Cambria"/>
          <w:color w:val="111111"/>
          <w:sz w:val="26"/>
          <w:szCs w:val="26"/>
        </w:rPr>
        <w:t>φωτός·</w:t>
      </w:r>
      <w:r w:rsidR="00D67DAD">
        <w:rPr>
          <w:rFonts w:ascii="PT Serif" w:hAnsi="PT Serif"/>
          <w:color w:val="111111"/>
          <w:sz w:val="26"/>
          <w:szCs w:val="26"/>
        </w:rPr>
        <w:t xml:space="preserve"> </w:t>
      </w:r>
      <w:r w:rsidRPr="000F47A6">
        <w:rPr>
          <w:rFonts w:ascii="Arial" w:hAnsi="Arial" w:cs="Arial"/>
          <w:color w:val="111111"/>
          <w:sz w:val="24"/>
          <w:szCs w:val="24"/>
        </w:rPr>
        <w:t>È cosa sempre giusta e doverosa dare a Cristo Gesù ciò che è di Cristo Gesù: la forma o la sostanza divina che è solo sua;</w:t>
      </w:r>
      <w:r w:rsidR="00D67DAD">
        <w:rPr>
          <w:rFonts w:ascii="Arial" w:hAnsi="Arial" w:cs="Arial"/>
          <w:color w:val="111111"/>
          <w:sz w:val="24"/>
          <w:szCs w:val="24"/>
        </w:rPr>
        <w:t xml:space="preserve"> </w:t>
      </w:r>
      <w:r w:rsidRPr="000F47A6">
        <w:rPr>
          <w:rFonts w:ascii="Arial" w:hAnsi="Arial" w:cs="Arial"/>
          <w:color w:val="111111"/>
          <w:sz w:val="24"/>
          <w:szCs w:val="24"/>
        </w:rPr>
        <w:t>e anche dare a Satana la forma o la natura di tenebre che è sua natura,.</w:t>
      </w:r>
      <w:r w:rsidR="00D67DAD">
        <w:rPr>
          <w:rFonts w:ascii="Arial" w:hAnsi="Arial" w:cs="Arial"/>
          <w:color w:val="111111"/>
          <w:sz w:val="24"/>
          <w:szCs w:val="24"/>
        </w:rPr>
        <w:t xml:space="preserve"> </w:t>
      </w:r>
    </w:p>
    <w:p w14:paraId="2F2E5B28"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Anche la storia della Chiesa ci attesta che moltissime pecore si sono strappate esse dalla mano di Cristo Gesù. Oggi dobbiamo constatare che moltissime pecore sono cadute nell’idolatria della menzogna e della falsità di Satana e non solo si sono strappati loro dalla mano di Gesù, stanno convincendo anche molti dei loro fratelli a lasciare la mano di Gesù e a stringere la loro mano, di essi che sono maestri di un </w:t>
      </w:r>
      <w:r w:rsidRPr="000F47A6">
        <w:rPr>
          <w:rFonts w:ascii="Arial" w:eastAsia="Times New Roman" w:hAnsi="Arial" w:cs="Arial"/>
          <w:kern w:val="0"/>
          <w:sz w:val="24"/>
          <w:szCs w:val="20"/>
          <w:lang w:eastAsia="it-IT"/>
          <w14:ligatures w14:val="none"/>
        </w:rPr>
        <w:lastRenderedPageBreak/>
        <w:t>Vangelo nuovo, un Vangelo diverso, sono maestri per insegnare il Vangelo secondo il mondo, che è una copia del Vangelo secondo Satana. Finché questi figli delle tenebre non saranno dichiarati figli delle tenebre con una potente teologia e cristologia di purissima verità, molte altre pecore lasceranno la mano di Cristo Gesù e stringeranno la mano di questi figli del diavolo, mascherati da figli della luce.</w:t>
      </w:r>
    </w:p>
    <w:p w14:paraId="206BE533" w14:textId="5EC3C590"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Ecco come Gesù ribadisce con ancora più forza la verità or ora annunciata: </w:t>
      </w:r>
      <w:r w:rsidRPr="000F47A6">
        <w:rPr>
          <w:rFonts w:ascii="Arial" w:eastAsia="Times New Roman" w:hAnsi="Arial" w:cs="Arial"/>
          <w:i/>
          <w:iCs/>
          <w:kern w:val="0"/>
          <w:sz w:val="24"/>
          <w:szCs w:val="20"/>
          <w:lang w:eastAsia="it-IT"/>
          <w14:ligatures w14:val="none"/>
        </w:rPr>
        <w:t xml:space="preserve">“Il Padre mio, che me le ha date, è più grande di tutti e nessuno può strapparle dalla mano del Padre”. </w:t>
      </w:r>
      <w:r w:rsidRPr="000F47A6">
        <w:rPr>
          <w:rFonts w:ascii="Arial" w:eastAsia="Times New Roman" w:hAnsi="Arial" w:cs="Arial"/>
          <w:kern w:val="0"/>
          <w:sz w:val="24"/>
          <w:szCs w:val="20"/>
          <w:lang w:eastAsia="it-IT"/>
          <w14:ligatures w14:val="none"/>
        </w:rPr>
        <w:t>Il “Padre mio” è più grande di tutti. Non si tratta di una grande tra persone della stessa natura. Questa misura di grandezza vale per gli uomini che sono della stessa natura. Non vale per il Signore. Non vale per il “Padre”, che è il Creatore di di ogni uomo, è il Dio eterno, è il Signore, è il Dio dal quale per creazione viene ogni forza. Nessuno potrà mai neanche immaginare la grandezza di Dio. Egli è il Signore Onnipotente. È Signore di ogni forza creata. Potrà mai una forza creata e per di più conservata in vigore dalla Forza Eterna Increata</w:t>
      </w:r>
      <w:r w:rsidR="00D67DAD">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strappare una pecora dalla mano del “Padre mio” che l’Onnipotente e il Signore si ogni forza? Se qualcuno prima era pecora di Cristo e oggi non lo è più, la responsabilità di questa non appartenenza è solo della pecora. Se i Giudei non sono pecore di Cristo, non lo sono perché si sono stappati dalla mano del loro Dio. Essi si sono creati una religione diversa, un’altra religione, e non sono più della pura e santa religione di Mosè e dei Profeti. Non essendo più pecore del loro Dio,</w:t>
      </w:r>
      <w:r w:rsidR="00D67DAD">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 xml:space="preserve">non volendo neanche essere pecore di Cristo Gesù, il “Padre mio” non le può dare a Cristo. Ecco perché non sono pecore di Cristo. Chi però prima era pecora di Dio e ora non lo è più, è pecora di Satana. </w:t>
      </w:r>
    </w:p>
    <w:p w14:paraId="66449CEF" w14:textId="10A394BB"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Ecco ora la verità madre di ogni altra verità: </w:t>
      </w:r>
      <w:r w:rsidRPr="000F47A6">
        <w:rPr>
          <w:rFonts w:ascii="Arial" w:eastAsia="Times New Roman" w:hAnsi="Arial" w:cs="Arial"/>
          <w:i/>
          <w:iCs/>
          <w:kern w:val="0"/>
          <w:sz w:val="24"/>
          <w:szCs w:val="20"/>
          <w:lang w:eastAsia="it-IT"/>
          <w14:ligatures w14:val="none"/>
        </w:rPr>
        <w:t xml:space="preserve">Io e il Padre siamo una cosa sola» (Gv 10,22-30). </w:t>
      </w:r>
      <w:r w:rsidRPr="000F47A6">
        <w:rPr>
          <w:rFonts w:ascii="Arial" w:eastAsia="Times New Roman" w:hAnsi="Arial" w:cs="Arial"/>
          <w:kern w:val="0"/>
          <w:sz w:val="24"/>
          <w:szCs w:val="20"/>
          <w:lang w:eastAsia="it-IT"/>
          <w14:ligatures w14:val="none"/>
        </w:rPr>
        <w:t>Una cosa sola significa: una sola natura, la sola natura divina; una sola Parola, la Parola del Padre alla quale Gesù deve dare ogni compimento; una sola vita eterna, un solo pensiero, una sola volontà, una sola onnipotenza, una sola luce eterna, una sola carità, un solo dono di amore, nell’unità e nella comunione di un Solo Spirito. La natura è una, le persone sono tre. Di questa purissima verità eterna e anche verità incarnata oggi il tarlo della falsità di Satana tutto ha rosicchiato e tutto ha ridotto</w:t>
      </w:r>
      <w:r w:rsidR="00D67DAD">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in polvere. Ne qualcuno pensi di impastare nuovamente la polvere e ricomporre il Pregiatissimo Legno che è Cristo Gesù. Occorre che venga</w:t>
      </w:r>
      <w:r w:rsidR="00D67DAD">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lo Spirito Santo con tutta la sua onnipotenza e crei nuovamente Cristo in tutti quei cuori che ancora dicono di credere in Lui. Senza questa potentissima creazione, non in un cuore, ma in moltissimi cuori, sarà impossibile dare vita a Cristo e alla sua verità.</w:t>
      </w:r>
    </w:p>
    <w:p w14:paraId="71455AA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Gesù ritornerà a essere vita dei suoi discepoli solo per creazione dello Spirito Santo della vita di Gesù nel loro cuore. Come questa creazione avverrà noi non lo sappiamo, neanche lo possiamo immaginare. Sappiamo però che il Padre celeste ama l’uomo di amore eterno e sempre troverà Lui la via perché Cristo venga creato nei cuori. Noi abbiamo sempre chiesto allo Spirito Santo che crei Cristo nel cuore di molti altri Saulo di Tarso. Ma questa preghiera oggi è troppo misera. Occorre che crei Cristo nel cuore di mille Saulo di tarso mille volte superiori a Lui. Ma noi sappiamo che a noi spetta pregare, non spetta dare soluzioni a Dio. Le soluzioni sono frutto di stoltezza e di insipienza spirituale. Ecco allora la nostra preghiera: che lo Spirito Santo venga in mezzo a noi e per vie che solo Lui conosce, crei Cristo Gesù in moltissimi cuori, nella più pura e santa sua verità. Che questi cuori nei quali Cristo è stato creato dallo Spirito Santo, si consacrino interamente allo Spirito Santo perché Lui per la loro parola di purissimo Vangelo, crei Cristo in una moltitudine di altri cuori. Ma questo avviene solo per l’amore eterno del Padre.</w:t>
      </w:r>
    </w:p>
    <w:p w14:paraId="0CB2E294"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p>
    <w:p w14:paraId="45AB06A1" w14:textId="77777777" w:rsidR="000F47A6" w:rsidRPr="000F47A6" w:rsidRDefault="000F47A6" w:rsidP="000F47A6">
      <w:pPr>
        <w:spacing w:before="120" w:after="120" w:line="240" w:lineRule="auto"/>
        <w:jc w:val="both"/>
        <w:rPr>
          <w:rFonts w:ascii="Arial" w:eastAsia="Times New Roman" w:hAnsi="Arial" w:cs="Arial"/>
          <w:b/>
          <w:bCs/>
          <w:kern w:val="0"/>
          <w:sz w:val="24"/>
          <w:szCs w:val="20"/>
          <w:lang w:eastAsia="it-IT"/>
          <w14:ligatures w14:val="none"/>
        </w:rPr>
      </w:pPr>
      <w:r w:rsidRPr="000F47A6">
        <w:rPr>
          <w:rFonts w:ascii="Arial" w:eastAsia="Times New Roman" w:hAnsi="Arial" w:cs="Arial"/>
          <w:b/>
          <w:bCs/>
          <w:kern w:val="0"/>
          <w:sz w:val="24"/>
          <w:szCs w:val="20"/>
          <w:lang w:eastAsia="it-IT"/>
          <w14:ligatures w14:val="none"/>
        </w:rPr>
        <w:t xml:space="preserve">Necessarie domande </w:t>
      </w:r>
    </w:p>
    <w:p w14:paraId="4D2A378A"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è la festa della dedicazione?</w:t>
      </w:r>
    </w:p>
    <w:p w14:paraId="67A175E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Ho mai sentito parlare del portico di Salomone?</w:t>
      </w:r>
    </w:p>
    <w:p w14:paraId="383632A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ogni domanda posta dai Giudei a Cristo Gesù è una vera fossa scavata dinanzi a Gesù per la sua rovina?</w:t>
      </w:r>
    </w:p>
    <w:p w14:paraId="12413E68"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già i Giudei avevano deciso di uccidere Cristo?</w:t>
      </w:r>
    </w:p>
    <w:p w14:paraId="6C03CF2E"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Perché Gesù chiede loro si trovare la risposta nelle sue opere?</w:t>
      </w:r>
    </w:p>
    <w:p w14:paraId="693008C7"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Perché le opere di Gesù rendono testimonianza di Lui?</w:t>
      </w:r>
    </w:p>
    <w:p w14:paraId="72CD97E0"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Perché i Giudei non sono parte delle sue pecore?</w:t>
      </w:r>
    </w:p>
    <w:p w14:paraId="5448678E"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non essere pecora di Cristo Gesù dipende solo da me?</w:t>
      </w:r>
    </w:p>
    <w:p w14:paraId="78B9A419"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molti prima erano pecore di Gesù e oggi non lo sono più?</w:t>
      </w:r>
    </w:p>
    <w:p w14:paraId="04D95A68"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oggi moltissimi discepoli di Gesù si sono metaschematizzati (mascherati) da angeli di Cristo, mentre nei fatti lavorano contro Cristo?</w:t>
      </w:r>
    </w:p>
    <w:p w14:paraId="216DFD0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Sono anch’io uno di questi discepoli metaschematizzati?</w:t>
      </w:r>
    </w:p>
    <w:p w14:paraId="1391E18C"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Sono vera pecora di Cristo Gesù?</w:t>
      </w:r>
    </w:p>
    <w:p w14:paraId="5E867B1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distinguere la sua voce da tutte le altre che non sono la voce di Cristo.</w:t>
      </w:r>
    </w:p>
    <w:p w14:paraId="682C38C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oggi la voce di Gesù si è fatta rara sulla terra a causa dei suoi molti discepoli che non la fanno più risuonare nella Chiesa e nel mondo?</w:t>
      </w:r>
    </w:p>
    <w:p w14:paraId="038A2E7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oggi il mondo e la Chiesa hanno dimenticato la Parola di Gesù?</w:t>
      </w:r>
    </w:p>
    <w:p w14:paraId="67244EDC"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Cosa faccio io per ricordarla?</w:t>
      </w:r>
    </w:p>
    <w:p w14:paraId="76F23565"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Perché nessuno può strappare le pecore di Cristo dalla mano di Cristo?</w:t>
      </w:r>
    </w:p>
    <w:p w14:paraId="44F75DF9"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però che ogni pecora di sua volontà può strapparsi essa della mano di Gesù?</w:t>
      </w:r>
    </w:p>
    <w:p w14:paraId="60DD0414"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Sono in cosa consiste la grandezza del Padre?</w:t>
      </w:r>
    </w:p>
    <w:p w14:paraId="19F25F5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essa è grandezza di onnipotenza creatrice, redentrice, salvatrice, santificatrice?</w:t>
      </w:r>
    </w:p>
    <w:p w14:paraId="023F570F"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kern w:val="0"/>
          <w:sz w:val="24"/>
          <w:szCs w:val="20"/>
          <w:lang w:eastAsia="it-IT"/>
          <w14:ligatures w14:val="none"/>
        </w:rPr>
        <w:t>Conosco la verità dogmatica di questa frase di Gesù:</w:t>
      </w:r>
      <w:r w:rsidRPr="000F47A6">
        <w:rPr>
          <w:rFonts w:ascii="Arial" w:eastAsia="Times New Roman" w:hAnsi="Arial" w:cs="Arial"/>
          <w:i/>
          <w:iCs/>
          <w:kern w:val="0"/>
          <w:sz w:val="24"/>
          <w:szCs w:val="20"/>
          <w:lang w:eastAsia="it-IT"/>
          <w14:ligatures w14:val="none"/>
        </w:rPr>
        <w:t xml:space="preserve"> “Io e il Padre siam una cosa sola”?</w:t>
      </w:r>
    </w:p>
    <w:p w14:paraId="52FB898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Io e Cristo Gesù, io e il Padre, io e lo Spirito Santo, siamo una cosa sola?</w:t>
      </w:r>
    </w:p>
    <w:p w14:paraId="16D6F668"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Quando posso dire di essere una cosa sola?</w:t>
      </w:r>
    </w:p>
    <w:p w14:paraId="4FB7A469"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Io e la Madre celeste, la Vergine Maria, siamo una cosa sola?</w:t>
      </w:r>
    </w:p>
    <w:p w14:paraId="532B2590"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Io e i miei fratelli in Cristo siamo una cosa sola?</w:t>
      </w:r>
    </w:p>
    <w:p w14:paraId="394CE1DA"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Quando possiamo dire di essere una cosa sola?</w:t>
      </w:r>
    </w:p>
    <w:p w14:paraId="5581282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anche un pensiero anodino può separami dai fratelli?</w:t>
      </w:r>
    </w:p>
    <w:p w14:paraId="56EF718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ogni separazione dai fratelli è separazione da Cristo Gesù?</w:t>
      </w:r>
    </w:p>
    <w:p w14:paraId="3AE456A9"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Quanto mi impegno per creare unità nella Chiesa del Dio vivente?</w:t>
      </w:r>
    </w:p>
    <w:p w14:paraId="64DD77D2" w14:textId="77777777" w:rsid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lastRenderedPageBreak/>
        <w:t>So che solo la verità nella carità unisce, mentre la falsità sempre divide?</w:t>
      </w:r>
    </w:p>
    <w:p w14:paraId="25C4014A" w14:textId="77777777" w:rsidR="00554FD4" w:rsidRDefault="00554FD4" w:rsidP="000F47A6">
      <w:pPr>
        <w:spacing w:before="120" w:after="120" w:line="240" w:lineRule="auto"/>
        <w:jc w:val="both"/>
        <w:rPr>
          <w:rFonts w:ascii="Arial" w:eastAsia="Times New Roman" w:hAnsi="Arial" w:cs="Arial"/>
          <w:kern w:val="0"/>
          <w:sz w:val="24"/>
          <w:szCs w:val="20"/>
          <w:lang w:eastAsia="it-IT"/>
          <w14:ligatures w14:val="none"/>
        </w:rPr>
      </w:pPr>
    </w:p>
    <w:p w14:paraId="74EF71D4" w14:textId="77777777" w:rsidR="00554FD4" w:rsidRPr="00554FD4" w:rsidRDefault="00554FD4" w:rsidP="00554FD4">
      <w:pPr>
        <w:pStyle w:val="Titolo1"/>
      </w:pPr>
      <w:bookmarkStart w:id="35" w:name="_Toc220348876"/>
      <w:r w:rsidRPr="00554FD4">
        <w:t>PERCHÉ SAPPIATE E CONOSCIATE CHE IL PADRE È IN ME, E IO NEL PADRE</w:t>
      </w:r>
      <w:bookmarkEnd w:id="35"/>
    </w:p>
    <w:p w14:paraId="20EEB6DF" w14:textId="77777777" w:rsidR="00554FD4" w:rsidRPr="00554FD4" w:rsidRDefault="00554FD4" w:rsidP="00554FD4">
      <w:pPr>
        <w:spacing w:before="120" w:after="0" w:line="240" w:lineRule="auto"/>
        <w:jc w:val="center"/>
        <w:rPr>
          <w:rFonts w:ascii="Arial" w:eastAsia="Times New Roman" w:hAnsi="Arial" w:cs="Arial"/>
          <w:b/>
          <w:bCs/>
          <w:kern w:val="0"/>
          <w:sz w:val="32"/>
          <w:szCs w:val="32"/>
          <w:lang w:eastAsia="it-IT"/>
          <w14:ligatures w14:val="none"/>
        </w:rPr>
      </w:pPr>
      <w:r w:rsidRPr="00554FD4">
        <w:rPr>
          <w:rFonts w:ascii="Arial" w:eastAsia="Times New Roman" w:hAnsi="Arial" w:cs="Arial"/>
          <w:b/>
          <w:bCs/>
          <w:kern w:val="0"/>
          <w:sz w:val="32"/>
          <w:szCs w:val="32"/>
          <w:lang w:eastAsia="it-IT"/>
          <w14:ligatures w14:val="none"/>
        </w:rPr>
        <w:t xml:space="preserve">ut cognoscatis et sciatis quia in me est Pater, et ego in Patre - </w:t>
      </w:r>
      <w:r w:rsidRPr="00554FD4">
        <w:rPr>
          <w:rFonts w:ascii="Times New Roman" w:hAnsi="Times New Roman" w:cs="Times New Roman"/>
          <w:b/>
          <w:bCs/>
          <w:color w:val="111111"/>
          <w:sz w:val="32"/>
          <w:szCs w:val="32"/>
        </w:rPr>
        <w:t>ἵ</w:t>
      </w:r>
      <w:r w:rsidRPr="00554FD4">
        <w:rPr>
          <w:rFonts w:ascii="Cambria" w:hAnsi="Cambria" w:cs="Cambria"/>
          <w:b/>
          <w:bCs/>
          <w:color w:val="111111"/>
          <w:sz w:val="32"/>
          <w:szCs w:val="32"/>
        </w:rPr>
        <w:t>να</w:t>
      </w:r>
      <w:r w:rsidRPr="00554FD4">
        <w:rPr>
          <w:rFonts w:ascii="PT Serif" w:hAnsi="PT Serif"/>
          <w:b/>
          <w:bCs/>
          <w:color w:val="111111"/>
          <w:sz w:val="32"/>
          <w:szCs w:val="32"/>
        </w:rPr>
        <w:t xml:space="preserve"> </w:t>
      </w:r>
      <w:r w:rsidRPr="00554FD4">
        <w:rPr>
          <w:rFonts w:ascii="Cambria" w:hAnsi="Cambria" w:cs="Cambria"/>
          <w:b/>
          <w:bCs/>
          <w:color w:val="111111"/>
          <w:sz w:val="32"/>
          <w:szCs w:val="32"/>
        </w:rPr>
        <w:t>γν</w:t>
      </w:r>
      <w:r w:rsidRPr="00554FD4">
        <w:rPr>
          <w:rFonts w:ascii="Times New Roman" w:hAnsi="Times New Roman" w:cs="Times New Roman"/>
          <w:b/>
          <w:bCs/>
          <w:color w:val="111111"/>
          <w:sz w:val="32"/>
          <w:szCs w:val="32"/>
        </w:rPr>
        <w:t>ῶ</w:t>
      </w:r>
      <w:r w:rsidRPr="00554FD4">
        <w:rPr>
          <w:rFonts w:ascii="Cambria" w:hAnsi="Cambria" w:cs="Cambria"/>
          <w:b/>
          <w:bCs/>
          <w:color w:val="111111"/>
          <w:sz w:val="32"/>
          <w:szCs w:val="32"/>
        </w:rPr>
        <w:t>τε</w:t>
      </w:r>
      <w:r w:rsidRPr="00554FD4">
        <w:rPr>
          <w:rFonts w:ascii="PT Serif" w:hAnsi="PT Serif"/>
          <w:b/>
          <w:bCs/>
          <w:color w:val="111111"/>
          <w:sz w:val="32"/>
          <w:szCs w:val="32"/>
        </w:rPr>
        <w:t xml:space="preserve"> </w:t>
      </w:r>
      <w:r w:rsidRPr="00554FD4">
        <w:rPr>
          <w:rFonts w:ascii="Cambria" w:hAnsi="Cambria" w:cs="Cambria"/>
          <w:b/>
          <w:bCs/>
          <w:color w:val="111111"/>
          <w:sz w:val="32"/>
          <w:szCs w:val="32"/>
        </w:rPr>
        <w:t>κα</w:t>
      </w:r>
      <w:r w:rsidRPr="00554FD4">
        <w:rPr>
          <w:rFonts w:ascii="Times New Roman" w:hAnsi="Times New Roman" w:cs="Times New Roman"/>
          <w:b/>
          <w:bCs/>
          <w:color w:val="111111"/>
          <w:sz w:val="32"/>
          <w:szCs w:val="32"/>
        </w:rPr>
        <w:t>ὶ</w:t>
      </w:r>
      <w:r w:rsidRPr="00554FD4">
        <w:rPr>
          <w:rFonts w:ascii="PT Serif" w:hAnsi="PT Serif"/>
          <w:b/>
          <w:bCs/>
          <w:color w:val="111111"/>
          <w:sz w:val="32"/>
          <w:szCs w:val="32"/>
        </w:rPr>
        <w:t xml:space="preserve"> </w:t>
      </w:r>
      <w:r w:rsidRPr="00554FD4">
        <w:rPr>
          <w:rFonts w:ascii="Segoe UI Symbol" w:hAnsi="Segoe UI Symbol" w:cs="Segoe UI Symbol"/>
          <w:b/>
          <w:bCs/>
          <w:color w:val="111111"/>
          <w:sz w:val="32"/>
          <w:szCs w:val="32"/>
        </w:rPr>
        <w:t>⸀</w:t>
      </w:r>
      <w:r w:rsidRPr="00554FD4">
        <w:rPr>
          <w:rFonts w:ascii="Cambria" w:hAnsi="Cambria" w:cs="Cambria"/>
          <w:b/>
          <w:bCs/>
          <w:color w:val="111111"/>
          <w:sz w:val="32"/>
          <w:szCs w:val="32"/>
        </w:rPr>
        <w:t>γινώσκητε</w:t>
      </w:r>
      <w:r w:rsidRPr="00554FD4">
        <w:rPr>
          <w:rFonts w:ascii="PT Serif" w:hAnsi="PT Serif"/>
          <w:b/>
          <w:bCs/>
          <w:color w:val="111111"/>
          <w:sz w:val="32"/>
          <w:szCs w:val="32"/>
        </w:rPr>
        <w:t xml:space="preserve"> </w:t>
      </w:r>
      <w:r w:rsidRPr="00554FD4">
        <w:rPr>
          <w:rFonts w:ascii="Times New Roman" w:hAnsi="Times New Roman" w:cs="Times New Roman"/>
          <w:b/>
          <w:bCs/>
          <w:color w:val="111111"/>
          <w:sz w:val="32"/>
          <w:szCs w:val="32"/>
        </w:rPr>
        <w:t>ὅ</w:t>
      </w:r>
      <w:r w:rsidRPr="00554FD4">
        <w:rPr>
          <w:rFonts w:ascii="Cambria" w:hAnsi="Cambria" w:cs="Cambria"/>
          <w:b/>
          <w:bCs/>
          <w:color w:val="111111"/>
          <w:sz w:val="32"/>
          <w:szCs w:val="32"/>
        </w:rPr>
        <w:t>τι</w:t>
      </w:r>
      <w:r w:rsidRPr="00554FD4">
        <w:rPr>
          <w:rFonts w:ascii="PT Serif" w:hAnsi="PT Serif"/>
          <w:b/>
          <w:bCs/>
          <w:color w:val="111111"/>
          <w:sz w:val="32"/>
          <w:szCs w:val="32"/>
        </w:rPr>
        <w:t xml:space="preserve"> </w:t>
      </w:r>
      <w:r w:rsidRPr="00554FD4">
        <w:rPr>
          <w:rFonts w:ascii="Times New Roman" w:hAnsi="Times New Roman" w:cs="Times New Roman"/>
          <w:b/>
          <w:bCs/>
          <w:color w:val="111111"/>
          <w:sz w:val="32"/>
          <w:szCs w:val="32"/>
        </w:rPr>
        <w:t>ἐ</w:t>
      </w:r>
      <w:r w:rsidRPr="00554FD4">
        <w:rPr>
          <w:rFonts w:ascii="Cambria" w:hAnsi="Cambria" w:cs="Cambria"/>
          <w:b/>
          <w:bCs/>
          <w:color w:val="111111"/>
          <w:sz w:val="32"/>
          <w:szCs w:val="32"/>
        </w:rPr>
        <w:t>ν</w:t>
      </w:r>
      <w:r w:rsidRPr="00554FD4">
        <w:rPr>
          <w:rFonts w:ascii="PT Serif" w:hAnsi="PT Serif"/>
          <w:b/>
          <w:bCs/>
          <w:color w:val="111111"/>
          <w:sz w:val="32"/>
          <w:szCs w:val="32"/>
        </w:rPr>
        <w:t xml:space="preserve"> </w:t>
      </w:r>
      <w:r w:rsidRPr="00554FD4">
        <w:rPr>
          <w:rFonts w:ascii="Times New Roman" w:hAnsi="Times New Roman" w:cs="Times New Roman"/>
          <w:b/>
          <w:bCs/>
          <w:color w:val="111111"/>
          <w:sz w:val="32"/>
          <w:szCs w:val="32"/>
        </w:rPr>
        <w:t>ἐ</w:t>
      </w:r>
      <w:r w:rsidRPr="00554FD4">
        <w:rPr>
          <w:rFonts w:ascii="PT Serif" w:hAnsi="PT Serif"/>
          <w:b/>
          <w:bCs/>
          <w:color w:val="111111"/>
          <w:sz w:val="32"/>
          <w:szCs w:val="32"/>
        </w:rPr>
        <w:t>μ</w:t>
      </w:r>
      <w:r w:rsidRPr="00554FD4">
        <w:rPr>
          <w:rFonts w:ascii="Cambria" w:hAnsi="Cambria" w:cs="Cambria"/>
          <w:b/>
          <w:bCs/>
          <w:color w:val="111111"/>
          <w:sz w:val="32"/>
          <w:szCs w:val="32"/>
        </w:rPr>
        <w:t>ο</w:t>
      </w:r>
      <w:r w:rsidRPr="00554FD4">
        <w:rPr>
          <w:rFonts w:ascii="Times New Roman" w:hAnsi="Times New Roman" w:cs="Times New Roman"/>
          <w:b/>
          <w:bCs/>
          <w:color w:val="111111"/>
          <w:sz w:val="32"/>
          <w:szCs w:val="32"/>
        </w:rPr>
        <w:t>ὶ</w:t>
      </w:r>
      <w:r w:rsidRPr="00554FD4">
        <w:rPr>
          <w:rFonts w:ascii="PT Serif" w:hAnsi="PT Serif"/>
          <w:b/>
          <w:bCs/>
          <w:color w:val="111111"/>
          <w:sz w:val="32"/>
          <w:szCs w:val="32"/>
        </w:rPr>
        <w:t xml:space="preserve"> </w:t>
      </w:r>
      <w:r w:rsidRPr="00554FD4">
        <w:rPr>
          <w:rFonts w:ascii="Times New Roman" w:hAnsi="Times New Roman" w:cs="Times New Roman"/>
          <w:b/>
          <w:bCs/>
          <w:color w:val="111111"/>
          <w:sz w:val="32"/>
          <w:szCs w:val="32"/>
        </w:rPr>
        <w:t>ὁ</w:t>
      </w:r>
      <w:r w:rsidRPr="00554FD4">
        <w:rPr>
          <w:rFonts w:ascii="PT Serif" w:hAnsi="PT Serif"/>
          <w:b/>
          <w:bCs/>
          <w:color w:val="111111"/>
          <w:sz w:val="32"/>
          <w:szCs w:val="32"/>
        </w:rPr>
        <w:t xml:space="preserve"> π</w:t>
      </w:r>
      <w:r w:rsidRPr="00554FD4">
        <w:rPr>
          <w:rFonts w:ascii="Cambria" w:hAnsi="Cambria" w:cs="Cambria"/>
          <w:b/>
          <w:bCs/>
          <w:color w:val="111111"/>
          <w:sz w:val="32"/>
          <w:szCs w:val="32"/>
        </w:rPr>
        <w:t>ατ</w:t>
      </w:r>
      <w:r w:rsidRPr="00554FD4">
        <w:rPr>
          <w:rFonts w:ascii="Times New Roman" w:hAnsi="Times New Roman" w:cs="Times New Roman"/>
          <w:b/>
          <w:bCs/>
          <w:color w:val="111111"/>
          <w:sz w:val="32"/>
          <w:szCs w:val="32"/>
        </w:rPr>
        <w:t>ὴ</w:t>
      </w:r>
      <w:r w:rsidRPr="00554FD4">
        <w:rPr>
          <w:rFonts w:ascii="Cambria" w:hAnsi="Cambria" w:cs="Cambria"/>
          <w:b/>
          <w:bCs/>
          <w:color w:val="111111"/>
          <w:sz w:val="32"/>
          <w:szCs w:val="32"/>
        </w:rPr>
        <w:t>ρ</w:t>
      </w:r>
      <w:r w:rsidRPr="00554FD4">
        <w:rPr>
          <w:rFonts w:ascii="PT Serif" w:hAnsi="PT Serif"/>
          <w:b/>
          <w:bCs/>
          <w:color w:val="111111"/>
          <w:sz w:val="32"/>
          <w:szCs w:val="32"/>
        </w:rPr>
        <w:t xml:space="preserve"> </w:t>
      </w:r>
      <w:r w:rsidRPr="00554FD4">
        <w:rPr>
          <w:rFonts w:ascii="Cambria" w:hAnsi="Cambria" w:cs="Cambria"/>
          <w:b/>
          <w:bCs/>
          <w:color w:val="111111"/>
          <w:sz w:val="32"/>
          <w:szCs w:val="32"/>
        </w:rPr>
        <w:t>κ</w:t>
      </w:r>
      <w:r w:rsidRPr="00554FD4">
        <w:rPr>
          <w:rFonts w:ascii="Times New Roman" w:hAnsi="Times New Roman" w:cs="Times New Roman"/>
          <w:b/>
          <w:bCs/>
          <w:color w:val="111111"/>
          <w:sz w:val="32"/>
          <w:szCs w:val="32"/>
        </w:rPr>
        <w:t>ἀ</w:t>
      </w:r>
      <w:r w:rsidRPr="00554FD4">
        <w:rPr>
          <w:rFonts w:ascii="Cambria" w:hAnsi="Cambria" w:cs="Cambria"/>
          <w:b/>
          <w:bCs/>
          <w:color w:val="111111"/>
          <w:sz w:val="32"/>
          <w:szCs w:val="32"/>
        </w:rPr>
        <w:t>γ</w:t>
      </w:r>
      <w:r w:rsidRPr="00554FD4">
        <w:rPr>
          <w:rFonts w:ascii="Times New Roman" w:hAnsi="Times New Roman" w:cs="Times New Roman"/>
          <w:b/>
          <w:bCs/>
          <w:color w:val="111111"/>
          <w:sz w:val="32"/>
          <w:szCs w:val="32"/>
        </w:rPr>
        <w:t>ὼ</w:t>
      </w:r>
      <w:r w:rsidRPr="00554FD4">
        <w:rPr>
          <w:rFonts w:ascii="PT Serif" w:hAnsi="PT Serif"/>
          <w:b/>
          <w:bCs/>
          <w:color w:val="111111"/>
          <w:sz w:val="32"/>
          <w:szCs w:val="32"/>
        </w:rPr>
        <w:t xml:space="preserve"> </w:t>
      </w:r>
      <w:r w:rsidRPr="00554FD4">
        <w:rPr>
          <w:rFonts w:ascii="Times New Roman" w:hAnsi="Times New Roman" w:cs="Times New Roman"/>
          <w:b/>
          <w:bCs/>
          <w:color w:val="111111"/>
          <w:sz w:val="32"/>
          <w:szCs w:val="32"/>
        </w:rPr>
        <w:t>ἐ</w:t>
      </w:r>
      <w:r w:rsidRPr="00554FD4">
        <w:rPr>
          <w:rFonts w:ascii="Cambria" w:hAnsi="Cambria" w:cs="Cambria"/>
          <w:b/>
          <w:bCs/>
          <w:color w:val="111111"/>
          <w:sz w:val="32"/>
          <w:szCs w:val="32"/>
        </w:rPr>
        <w:t>ν</w:t>
      </w:r>
      <w:r w:rsidRPr="00554FD4">
        <w:rPr>
          <w:rFonts w:ascii="PT Serif" w:hAnsi="PT Serif"/>
          <w:b/>
          <w:bCs/>
          <w:color w:val="111111"/>
          <w:sz w:val="32"/>
          <w:szCs w:val="32"/>
        </w:rPr>
        <w:t xml:space="preserve"> </w:t>
      </w:r>
      <w:r w:rsidRPr="00554FD4">
        <w:rPr>
          <w:rFonts w:ascii="Segoe UI Symbol" w:hAnsi="Segoe UI Symbol" w:cs="Segoe UI Symbol"/>
          <w:b/>
          <w:bCs/>
          <w:color w:val="111111"/>
          <w:sz w:val="32"/>
          <w:szCs w:val="32"/>
        </w:rPr>
        <w:t>⸂</w:t>
      </w:r>
      <w:r w:rsidRPr="00554FD4">
        <w:rPr>
          <w:rFonts w:ascii="Cambria" w:hAnsi="Cambria" w:cs="Cambria"/>
          <w:b/>
          <w:bCs/>
          <w:color w:val="111111"/>
          <w:sz w:val="32"/>
          <w:szCs w:val="32"/>
        </w:rPr>
        <w:t>τ</w:t>
      </w:r>
      <w:r w:rsidRPr="00554FD4">
        <w:rPr>
          <w:rFonts w:ascii="Times New Roman" w:hAnsi="Times New Roman" w:cs="Times New Roman"/>
          <w:b/>
          <w:bCs/>
          <w:color w:val="111111"/>
          <w:sz w:val="32"/>
          <w:szCs w:val="32"/>
        </w:rPr>
        <w:t>ῷ</w:t>
      </w:r>
      <w:r w:rsidRPr="00554FD4">
        <w:rPr>
          <w:rFonts w:ascii="PT Serif" w:hAnsi="PT Serif"/>
          <w:b/>
          <w:bCs/>
          <w:color w:val="111111"/>
          <w:sz w:val="32"/>
          <w:szCs w:val="32"/>
        </w:rPr>
        <w:t xml:space="preserve"> π</w:t>
      </w:r>
      <w:r w:rsidRPr="00554FD4">
        <w:rPr>
          <w:rFonts w:ascii="Cambria" w:hAnsi="Cambria" w:cs="Cambria"/>
          <w:b/>
          <w:bCs/>
          <w:color w:val="111111"/>
          <w:sz w:val="32"/>
          <w:szCs w:val="32"/>
        </w:rPr>
        <w:t>ατρί</w:t>
      </w:r>
    </w:p>
    <w:p w14:paraId="00EA4F60" w14:textId="77777777" w:rsidR="00554FD4" w:rsidRPr="00554FD4" w:rsidRDefault="00554FD4" w:rsidP="00554FD4">
      <w:pPr>
        <w:spacing w:before="120" w:after="0" w:line="240" w:lineRule="auto"/>
        <w:jc w:val="both"/>
        <w:rPr>
          <w:rFonts w:ascii="Arial" w:eastAsia="Times New Roman" w:hAnsi="Arial" w:cs="Arial"/>
          <w:kern w:val="0"/>
          <w:sz w:val="24"/>
          <w:szCs w:val="20"/>
          <w:lang w:eastAsia="it-IT"/>
          <w14:ligatures w14:val="none"/>
        </w:rPr>
      </w:pPr>
    </w:p>
    <w:p w14:paraId="37F3B87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bookmarkStart w:id="36" w:name="_Hlk200871644"/>
      <w:r w:rsidRPr="00554FD4">
        <w:rPr>
          <w:rFonts w:ascii="Arial" w:eastAsia="Times New Roman" w:hAnsi="Arial" w:cs="Arial"/>
          <w:kern w:val="0"/>
          <w:sz w:val="24"/>
          <w:szCs w:val="20"/>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w:t>
      </w:r>
      <w:bookmarkStart w:id="37" w:name="_Hlk198372848"/>
      <w:r w:rsidRPr="00554FD4">
        <w:rPr>
          <w:rFonts w:ascii="Arial" w:eastAsia="Times New Roman" w:hAnsi="Arial" w:cs="Arial"/>
          <w:kern w:val="0"/>
          <w:sz w:val="24"/>
          <w:szCs w:val="20"/>
          <w:lang w:eastAsia="it-IT"/>
          <w14:ligatures w14:val="none"/>
        </w:rPr>
        <w:t xml:space="preserve"> perché sappiate e conosciate che il Padre è in me, e io nel Padre</w:t>
      </w:r>
      <w:bookmarkEnd w:id="37"/>
      <w:r w:rsidRPr="00554FD4">
        <w:rPr>
          <w:rFonts w:ascii="Arial" w:eastAsia="Times New Roman" w:hAnsi="Arial" w:cs="Arial"/>
          <w:kern w:val="0"/>
          <w:sz w:val="24"/>
          <w:szCs w:val="20"/>
          <w:lang w:eastAsia="it-IT"/>
          <w14:ligatures w14:val="none"/>
        </w:rPr>
        <w:t xml:space="preserv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bookmarkEnd w:id="36"/>
    <w:p w14:paraId="1BF99078" w14:textId="77777777" w:rsidR="00554FD4" w:rsidRPr="00554FD4" w:rsidRDefault="00554FD4" w:rsidP="00554FD4">
      <w:pPr>
        <w:spacing w:before="120" w:after="120" w:line="240" w:lineRule="auto"/>
        <w:jc w:val="both"/>
        <w:rPr>
          <w:rFonts w:ascii="Arial" w:eastAsia="Times New Roman" w:hAnsi="Arial" w:cs="Arial"/>
          <w:kern w:val="0"/>
          <w:sz w:val="24"/>
          <w:szCs w:val="20"/>
          <w:lang w:val="fr-FR" w:eastAsia="it-IT"/>
          <w14:ligatures w14:val="none"/>
        </w:rPr>
      </w:pPr>
      <w:r w:rsidRPr="00554FD4">
        <w:rPr>
          <w:rFonts w:ascii="Arial" w:eastAsia="Times New Roman" w:hAnsi="Arial" w:cs="Arial"/>
          <w:kern w:val="0"/>
          <w:sz w:val="24"/>
          <w:szCs w:val="20"/>
          <w:lang w:eastAsia="it-IT"/>
          <w14:ligatures w14:val="none"/>
        </w:rPr>
        <w:t xml:space="preserve">Sustulerunt iterum lapides Iudaei, ut lapidarent eum. </w:t>
      </w:r>
      <w:r w:rsidRPr="00554FD4">
        <w:rPr>
          <w:rFonts w:ascii="Arial" w:eastAsia="Times New Roman" w:hAnsi="Arial" w:cs="Arial"/>
          <w:kern w:val="0"/>
          <w:sz w:val="24"/>
          <w:szCs w:val="20"/>
          <w:lang w:val="fr-FR" w:eastAsia="it-IT"/>
          <w14:ligatures w14:val="none"/>
        </w:rPr>
        <w:t xml:space="preserve">Respondit eis Iesus: “ Multa opera bona ostendi vobis ex Patre; propter quod eorum opus me lapidatis? ”. Responderunt ei Iudaei: “ De bono opere non lapidamus te sed de blasphemia, et quia tu, homo cum sis, facis teipsum Deum ”. Respondit eis Iesus: “ Nonne scriptum est in lege vestra: “Ego dixi: Dii estis?”. Si illos dixit deos, ad quos sermo Dei factus est, et non potest solvi Scriptura, quem Pater sanctificavit et misit in mundum, vos dicitis: “Blasphemas!”, quia dixi: Filius Dei sum? </w:t>
      </w:r>
      <w:r w:rsidRPr="00554FD4">
        <w:rPr>
          <w:rFonts w:ascii="Arial" w:eastAsia="Times New Roman" w:hAnsi="Arial" w:cs="Arial"/>
          <w:kern w:val="0"/>
          <w:sz w:val="24"/>
          <w:szCs w:val="20"/>
          <w:lang w:eastAsia="it-IT"/>
          <w14:ligatures w14:val="none"/>
        </w:rPr>
        <w:t xml:space="preserve">Si non facio opera Patris mei, nolite credere mihi; si autem facio, et si mihi non vultis credere, operibus credite, </w:t>
      </w:r>
      <w:bookmarkStart w:id="38" w:name="_Hlk198372881"/>
      <w:r w:rsidRPr="00554FD4">
        <w:rPr>
          <w:rFonts w:ascii="Arial" w:eastAsia="Times New Roman" w:hAnsi="Arial" w:cs="Arial"/>
          <w:kern w:val="0"/>
          <w:sz w:val="24"/>
          <w:szCs w:val="20"/>
          <w:lang w:eastAsia="it-IT"/>
          <w14:ligatures w14:val="none"/>
        </w:rPr>
        <w:t xml:space="preserve">ut cognoscatis et sciatis quia in me est Pater, et ego in Patre </w:t>
      </w:r>
      <w:bookmarkEnd w:id="38"/>
      <w:r w:rsidRPr="00554FD4">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val="fr-FR" w:eastAsia="it-IT"/>
          <w14:ligatures w14:val="none"/>
        </w:rPr>
        <w:t xml:space="preserve">Quaerebant ergo iterum eum prehendere; et exivit de manibus eorum. Et abiit iterum trans Iordanem in eum locum, ubi erat Ioannes baptizans primum, et mansit illic. Et multi venerunt ad eum et dicebant: “ Ioannes quidem signum fecit nullum; omnia autem, quaecumque dixit Ioannes de hoc, vera erant ”. Et multi crediderunt in eum illic (Gv 10,31-42). </w:t>
      </w:r>
    </w:p>
    <w:p w14:paraId="5028109A" w14:textId="77777777" w:rsidR="00554FD4" w:rsidRPr="00554FD4" w:rsidRDefault="00554FD4" w:rsidP="00554FD4">
      <w:pPr>
        <w:spacing w:before="120" w:after="120" w:line="240" w:lineRule="auto"/>
        <w:jc w:val="both"/>
        <w:rPr>
          <w:rFonts w:ascii="Arial" w:eastAsia="Times New Roman" w:hAnsi="Arial" w:cs="Arial"/>
          <w:kern w:val="0"/>
          <w:sz w:val="26"/>
          <w:szCs w:val="26"/>
          <w:lang w:eastAsia="it-IT"/>
          <w14:ligatures w14:val="none"/>
        </w:rPr>
      </w:pPr>
      <w:r w:rsidRPr="00554FD4">
        <w:rPr>
          <w:rFonts w:ascii="Times New Roman" w:hAnsi="Times New Roman" w:cs="Times New Roman"/>
          <w:color w:val="111111"/>
          <w:sz w:val="26"/>
          <w:szCs w:val="26"/>
        </w:rPr>
        <w:t>Ἐ</w:t>
      </w:r>
      <w:r w:rsidRPr="00554FD4">
        <w:rPr>
          <w:rFonts w:ascii="Cambria" w:hAnsi="Cambria" w:cs="Cambria"/>
          <w:color w:val="111111"/>
          <w:sz w:val="26"/>
          <w:szCs w:val="26"/>
        </w:rPr>
        <w:t>βάστασαν</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ὖ</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άλιν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λίθους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ἱ</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ουδα</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οι</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ἵ</w:t>
      </w:r>
      <w:r w:rsidRPr="00554FD4">
        <w:rPr>
          <w:rFonts w:ascii="Cambria" w:hAnsi="Cambria" w:cs="Cambria"/>
          <w:color w:val="111111"/>
          <w:sz w:val="26"/>
          <w:szCs w:val="26"/>
        </w:rPr>
        <w:t>να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λιθάσωσιν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τόν</w:t>
      </w:r>
      <w:r w:rsidRPr="00554FD4">
        <w:rPr>
          <w:rFonts w:ascii="PT Serif" w:hAnsi="PT Serif"/>
          <w:color w:val="111111"/>
          <w:sz w:val="26"/>
          <w:szCs w:val="26"/>
          <w:lang w:val="fr-FR"/>
        </w:rPr>
        <w:t>. </w:t>
      </w:r>
      <w:r w:rsidRPr="00554FD4">
        <w:rPr>
          <w:rFonts w:ascii="Times New Roman" w:hAnsi="Times New Roman" w:cs="Times New Roman"/>
          <w:color w:val="111111"/>
          <w:sz w:val="26"/>
          <w:szCs w:val="26"/>
        </w:rPr>
        <w:t>ἀ</w:t>
      </w:r>
      <w:r w:rsidRPr="00554FD4">
        <w:rPr>
          <w:rFonts w:ascii="PT Serif" w:hAnsi="PT Serif"/>
          <w:color w:val="111111"/>
          <w:sz w:val="26"/>
          <w:szCs w:val="26"/>
        </w:rPr>
        <w:t>π</w:t>
      </w:r>
      <w:r w:rsidRPr="00554FD4">
        <w:rPr>
          <w:rFonts w:ascii="Cambria" w:hAnsi="Cambria" w:cs="Cambria"/>
          <w:color w:val="111111"/>
          <w:sz w:val="26"/>
          <w:szCs w:val="26"/>
        </w:rPr>
        <w:t>εκρίθη</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ὁ</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ησο</w:t>
      </w:r>
      <w:r w:rsidRPr="00554FD4">
        <w:rPr>
          <w:rFonts w:ascii="Times New Roman" w:hAnsi="Times New Roman" w:cs="Times New Roman"/>
          <w:color w:val="111111"/>
          <w:sz w:val="26"/>
          <w:szCs w:val="26"/>
        </w:rPr>
        <w:t>ῦ</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Πολλ</w:t>
      </w:r>
      <w:r w:rsidRPr="00554FD4">
        <w:rPr>
          <w:rFonts w:ascii="Times New Roman" w:hAnsi="Times New Roman" w:cs="Times New Roman"/>
          <w:color w:val="111111"/>
          <w:sz w:val="26"/>
          <w:szCs w:val="26"/>
        </w:rPr>
        <w:t>ὰ</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ργα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καλ</w:t>
      </w:r>
      <w:r w:rsidRPr="00554FD4">
        <w:rPr>
          <w:rFonts w:ascii="Times New Roman" w:hAnsi="Times New Roman" w:cs="Times New Roman"/>
          <w:color w:val="111111"/>
          <w:sz w:val="26"/>
          <w:szCs w:val="26"/>
        </w:rPr>
        <w:t>ὰ</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δειξα</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ὑ</w:t>
      </w:r>
      <w:r w:rsidRPr="00554FD4">
        <w:rPr>
          <w:rFonts w:ascii="PT Serif" w:hAnsi="PT Serif"/>
          <w:color w:val="111111"/>
          <w:sz w:val="26"/>
          <w:szCs w:val="26"/>
        </w:rPr>
        <w:t>μ</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ν</w:t>
      </w:r>
      <w:r w:rsidRPr="00554FD4">
        <w:rPr>
          <w:rFonts w:ascii="Segoe UI Symbol" w:hAnsi="Segoe UI Symbol" w:cs="Segoe UI Symbol"/>
          <w:color w:val="111111"/>
          <w:sz w:val="26"/>
          <w:szCs w:val="26"/>
        </w:rPr>
        <w:t>⸃</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κ</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PT Serif" w:hAnsi="PT Serif"/>
          <w:color w:val="111111"/>
          <w:sz w:val="26"/>
          <w:szCs w:val="26"/>
        </w:rPr>
        <w:t>π</w:t>
      </w:r>
      <w:r w:rsidRPr="00554FD4">
        <w:rPr>
          <w:rFonts w:ascii="Cambria" w:hAnsi="Cambria" w:cs="Cambria"/>
          <w:color w:val="111111"/>
          <w:sz w:val="26"/>
          <w:szCs w:val="26"/>
        </w:rPr>
        <w:t>ατρός·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δι</w:t>
      </w:r>
      <w:r w:rsidRPr="00554FD4">
        <w:rPr>
          <w:rFonts w:ascii="Times New Roman" w:hAnsi="Times New Roman" w:cs="Times New Roman"/>
          <w:color w:val="111111"/>
          <w:sz w:val="26"/>
          <w:szCs w:val="26"/>
        </w:rPr>
        <w:t>ὰ</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ον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ῶ</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ργον</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Times New Roman" w:hAnsi="Times New Roman" w:cs="Times New Roman"/>
          <w:color w:val="111111"/>
          <w:sz w:val="26"/>
          <w:szCs w:val="26"/>
        </w:rPr>
        <w:t>ἐ</w:t>
      </w:r>
      <w:r w:rsidRPr="00554FD4">
        <w:rPr>
          <w:rFonts w:ascii="PT Serif" w:hAnsi="PT Serif"/>
          <w:color w:val="111111"/>
          <w:sz w:val="26"/>
          <w:szCs w:val="26"/>
        </w:rPr>
        <w:t>μ</w:t>
      </w:r>
      <w:r w:rsidRPr="00554FD4">
        <w:rPr>
          <w:rFonts w:ascii="Times New Roman" w:hAnsi="Times New Roman" w:cs="Times New Roman"/>
          <w:color w:val="111111"/>
          <w:sz w:val="26"/>
          <w:szCs w:val="26"/>
        </w:rPr>
        <w:t>ὲ</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λιθάζετε</w:t>
      </w:r>
      <w:r w:rsidRPr="00554FD4">
        <w:rPr>
          <w:rFonts w:ascii="Segoe UI Symbol" w:hAnsi="Segoe UI Symbol" w:cs="Segoe UI Symbol"/>
          <w:color w:val="111111"/>
          <w:sz w:val="26"/>
          <w:szCs w:val="26"/>
        </w:rPr>
        <w:t>⸃</w:t>
      </w:r>
      <w:r w:rsidRPr="00554FD4">
        <w:rPr>
          <w:rFonts w:ascii="PT Serif" w:hAnsi="PT Serif"/>
          <w:color w:val="111111"/>
          <w:sz w:val="26"/>
          <w:szCs w:val="26"/>
          <w:lang w:val="fr-FR"/>
        </w:rPr>
        <w:t>; </w:t>
      </w:r>
      <w:r w:rsidRPr="00554FD4">
        <w:rPr>
          <w:rFonts w:ascii="Times New Roman" w:hAnsi="Times New Roman" w:cs="Times New Roman"/>
          <w:color w:val="111111"/>
          <w:sz w:val="26"/>
          <w:szCs w:val="26"/>
        </w:rPr>
        <w:t>ἀ</w:t>
      </w:r>
      <w:r w:rsidRPr="00554FD4">
        <w:rPr>
          <w:rFonts w:ascii="PT Serif" w:hAnsi="PT Serif"/>
          <w:color w:val="111111"/>
          <w:sz w:val="26"/>
          <w:szCs w:val="26"/>
        </w:rPr>
        <w:t>π</w:t>
      </w:r>
      <w:r w:rsidRPr="00554FD4">
        <w:rPr>
          <w:rFonts w:ascii="Cambria" w:hAnsi="Cambria" w:cs="Cambria"/>
          <w:color w:val="111111"/>
          <w:sz w:val="26"/>
          <w:szCs w:val="26"/>
        </w:rPr>
        <w:t>εκρίθησαν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ῷ</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ἱ</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ουδα</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οι·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Περ</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καλο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ργου</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ὐ</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λιθάζο</w:t>
      </w:r>
      <w:r w:rsidRPr="00554FD4">
        <w:rPr>
          <w:rFonts w:ascii="PT Serif" w:hAnsi="PT Serif" w:cs="PT Serif"/>
          <w:color w:val="111111"/>
          <w:sz w:val="26"/>
          <w:szCs w:val="26"/>
        </w:rPr>
        <w:t>μ</w:t>
      </w:r>
      <w:r w:rsidRPr="00554FD4">
        <w:rPr>
          <w:rFonts w:ascii="Cambria" w:hAnsi="Cambria" w:cs="Cambria"/>
          <w:color w:val="111111"/>
          <w:sz w:val="26"/>
          <w:szCs w:val="26"/>
        </w:rPr>
        <w:t>έν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σε</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ἀ</w:t>
      </w:r>
      <w:r w:rsidRPr="00554FD4">
        <w:rPr>
          <w:rFonts w:ascii="Cambria" w:hAnsi="Cambria" w:cs="Cambria"/>
          <w:color w:val="111111"/>
          <w:sz w:val="26"/>
          <w:szCs w:val="26"/>
        </w:rPr>
        <w:t>λλ</w:t>
      </w:r>
      <w:r w:rsidRPr="00554FD4">
        <w:rPr>
          <w:rFonts w:ascii="Times New Roman" w:hAnsi="Times New Roman" w:cs="Times New Roman"/>
          <w:color w:val="111111"/>
          <w:sz w:val="26"/>
          <w:szCs w:val="26"/>
        </w:rPr>
        <w:t>ὰ</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ερ</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Cambria" w:hAnsi="Cambria" w:cs="Cambria"/>
          <w:color w:val="111111"/>
          <w:sz w:val="26"/>
          <w:szCs w:val="26"/>
        </w:rPr>
        <w:t>βλασφη</w:t>
      </w:r>
      <w:r w:rsidRPr="00554FD4">
        <w:rPr>
          <w:rFonts w:ascii="PT Serif" w:hAnsi="PT Serif" w:cs="PT Serif"/>
          <w:color w:val="111111"/>
          <w:sz w:val="26"/>
          <w:szCs w:val="26"/>
        </w:rPr>
        <w:t>μ</w:t>
      </w:r>
      <w:r w:rsidRPr="00554FD4">
        <w:rPr>
          <w:rFonts w:ascii="Cambria" w:hAnsi="Cambria" w:cs="Cambria"/>
          <w:color w:val="111111"/>
          <w:sz w:val="26"/>
          <w:szCs w:val="26"/>
        </w:rPr>
        <w:t>ίας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σ</w:t>
      </w:r>
      <w:r w:rsidRPr="00554FD4">
        <w:rPr>
          <w:rFonts w:ascii="Times New Roman" w:hAnsi="Times New Roman" w:cs="Times New Roman"/>
          <w:color w:val="111111"/>
          <w:sz w:val="26"/>
          <w:szCs w:val="26"/>
        </w:rPr>
        <w:t>ὺ</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ἄ</w:t>
      </w:r>
      <w:r w:rsidRPr="00554FD4">
        <w:rPr>
          <w:rFonts w:ascii="Cambria" w:hAnsi="Cambria" w:cs="Cambria"/>
          <w:color w:val="111111"/>
          <w:sz w:val="26"/>
          <w:szCs w:val="26"/>
        </w:rPr>
        <w:t>νθρω</w:t>
      </w:r>
      <w:r w:rsidRPr="00554FD4">
        <w:rPr>
          <w:rFonts w:ascii="PT Serif" w:hAnsi="PT Serif" w:cs="PT Serif"/>
          <w:color w:val="111111"/>
          <w:sz w:val="26"/>
          <w:szCs w:val="26"/>
        </w:rPr>
        <w:t>π</w:t>
      </w:r>
      <w:r w:rsidRPr="00554FD4">
        <w:rPr>
          <w:rFonts w:ascii="Cambria" w:hAnsi="Cambria" w:cs="Cambria"/>
          <w:color w:val="111111"/>
          <w:sz w:val="26"/>
          <w:szCs w:val="26"/>
        </w:rPr>
        <w:t>ος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ὢ</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οιε</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σεαυτ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θεόν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ἀ</w:t>
      </w:r>
      <w:r w:rsidRPr="00554FD4">
        <w:rPr>
          <w:rFonts w:ascii="PT Serif" w:hAnsi="PT Serif"/>
          <w:color w:val="111111"/>
          <w:sz w:val="26"/>
          <w:szCs w:val="26"/>
        </w:rPr>
        <w:t>π</w:t>
      </w:r>
      <w:r w:rsidRPr="00554FD4">
        <w:rPr>
          <w:rFonts w:ascii="Cambria" w:hAnsi="Cambria" w:cs="Cambria"/>
          <w:color w:val="111111"/>
          <w:sz w:val="26"/>
          <w:szCs w:val="26"/>
        </w:rPr>
        <w:t>εκρίθη</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ὁ</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ησο</w:t>
      </w:r>
      <w:r w:rsidRPr="00554FD4">
        <w:rPr>
          <w:rFonts w:ascii="Times New Roman" w:hAnsi="Times New Roman" w:cs="Times New Roman"/>
          <w:color w:val="111111"/>
          <w:sz w:val="26"/>
          <w:szCs w:val="26"/>
        </w:rPr>
        <w:t>ῦ</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κ</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στιν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γεγρα</w:t>
      </w:r>
      <w:r w:rsidRPr="00554FD4">
        <w:rPr>
          <w:rFonts w:ascii="PT Serif" w:hAnsi="PT Serif" w:cs="PT Serif"/>
          <w:color w:val="111111"/>
          <w:sz w:val="26"/>
          <w:szCs w:val="26"/>
        </w:rPr>
        <w:t>μμ</w:t>
      </w:r>
      <w:r w:rsidRPr="00554FD4">
        <w:rPr>
          <w:rFonts w:ascii="Cambria" w:hAnsi="Cambria" w:cs="Cambria"/>
          <w:color w:val="111111"/>
          <w:sz w:val="26"/>
          <w:szCs w:val="26"/>
        </w:rPr>
        <w:t>ένον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ῷ</w:t>
      </w:r>
      <w:r w:rsidRPr="00554FD4">
        <w:rPr>
          <w:rFonts w:ascii="PT Serif" w:hAnsi="PT Serif"/>
          <w:color w:val="111111"/>
          <w:sz w:val="26"/>
          <w:szCs w:val="26"/>
          <w:lang w:val="fr-FR"/>
        </w:rPr>
        <w:t xml:space="preserve"> </w:t>
      </w:r>
      <w:r w:rsidRPr="00554FD4">
        <w:rPr>
          <w:rFonts w:ascii="Cambria" w:hAnsi="Cambria" w:cs="Cambria"/>
          <w:color w:val="111111"/>
          <w:sz w:val="26"/>
          <w:szCs w:val="26"/>
        </w:rPr>
        <w:t>νό</w:t>
      </w:r>
      <w:r w:rsidRPr="00554FD4">
        <w:rPr>
          <w:rFonts w:ascii="PT Serif" w:hAnsi="PT Serif" w:cs="PT Serif"/>
          <w:color w:val="111111"/>
          <w:sz w:val="26"/>
          <w:szCs w:val="26"/>
        </w:rPr>
        <w:t>μ</w:t>
      </w:r>
      <w:r w:rsidRPr="00554FD4">
        <w:rPr>
          <w:rFonts w:ascii="Times New Roman" w:hAnsi="Times New Roman" w:cs="Times New Roman"/>
          <w:color w:val="111111"/>
          <w:sz w:val="26"/>
          <w:szCs w:val="26"/>
        </w:rPr>
        <w:t>ῳ</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ὑ</w:t>
      </w:r>
      <w:r w:rsidRPr="00554FD4">
        <w:rPr>
          <w:rFonts w:ascii="PT Serif" w:hAnsi="PT Serif"/>
          <w:color w:val="111111"/>
          <w:sz w:val="26"/>
          <w:szCs w:val="26"/>
        </w:rPr>
        <w:t>μ</w:t>
      </w:r>
      <w:r w:rsidRPr="00554FD4">
        <w:rPr>
          <w:rFonts w:ascii="Times New Roman" w:hAnsi="Times New Roman" w:cs="Times New Roman"/>
          <w:color w:val="111111"/>
          <w:sz w:val="26"/>
          <w:szCs w:val="26"/>
        </w:rPr>
        <w:t>ῶ</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γ</w:t>
      </w:r>
      <w:r w:rsidRPr="00554FD4">
        <w:rPr>
          <w:rFonts w:ascii="Times New Roman" w:hAnsi="Times New Roman" w:cs="Times New Roman"/>
          <w:color w:val="111111"/>
          <w:sz w:val="26"/>
          <w:szCs w:val="26"/>
        </w:rPr>
        <w:t>ὼ</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ἶ</w:t>
      </w:r>
      <w:r w:rsidRPr="00554FD4">
        <w:rPr>
          <w:rFonts w:ascii="PT Serif" w:hAnsi="PT Serif"/>
          <w:color w:val="111111"/>
          <w:sz w:val="26"/>
          <w:szCs w:val="26"/>
        </w:rPr>
        <w:t>π</w:t>
      </w:r>
      <w:r w:rsidRPr="00554FD4">
        <w:rPr>
          <w:rFonts w:ascii="Cambria" w:hAnsi="Cambria" w:cs="Cambria"/>
          <w:color w:val="111111"/>
          <w:sz w:val="26"/>
          <w:szCs w:val="26"/>
        </w:rPr>
        <w:t>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Θεοί</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στε</w:t>
      </w:r>
      <w:r w:rsidRPr="00554FD4">
        <w:rPr>
          <w:rFonts w:ascii="PT Serif" w:hAnsi="PT Serif"/>
          <w:color w:val="111111"/>
          <w:sz w:val="26"/>
          <w:szCs w:val="26"/>
          <w:lang w:val="fr-FR"/>
        </w:rPr>
        <w:t>;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κείνους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ἶ</w:t>
      </w:r>
      <w:r w:rsidRPr="00554FD4">
        <w:rPr>
          <w:rFonts w:ascii="PT Serif" w:hAnsi="PT Serif"/>
          <w:color w:val="111111"/>
          <w:sz w:val="26"/>
          <w:szCs w:val="26"/>
        </w:rPr>
        <w:t>π</w:t>
      </w:r>
      <w:r w:rsidRPr="00554FD4">
        <w:rPr>
          <w:rFonts w:ascii="Cambria" w:hAnsi="Cambria" w:cs="Cambria"/>
          <w:color w:val="111111"/>
          <w:sz w:val="26"/>
          <w:szCs w:val="26"/>
        </w:rPr>
        <w:t>εν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θεο</w:t>
      </w:r>
      <w:r w:rsidRPr="00554FD4">
        <w:rPr>
          <w:rFonts w:ascii="Times New Roman" w:hAnsi="Times New Roman" w:cs="Times New Roman"/>
          <w:color w:val="111111"/>
          <w:sz w:val="26"/>
          <w:szCs w:val="26"/>
        </w:rPr>
        <w:t>ὺ</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ρ</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ὓ</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ὁ</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λόγος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Cambria" w:hAnsi="Cambria" w:cs="Cambria"/>
          <w:color w:val="111111"/>
          <w:sz w:val="26"/>
          <w:szCs w:val="26"/>
        </w:rPr>
        <w:t>θεο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γένετο</w:t>
      </w:r>
      <w:r w:rsidRPr="00554FD4">
        <w:rPr>
          <w:rFonts w:ascii="PT Serif" w:hAnsi="PT Serif"/>
          <w:color w:val="111111"/>
          <w:sz w:val="26"/>
          <w:szCs w:val="26"/>
          <w:lang w:val="fr-FR"/>
        </w:rPr>
        <w:t xml:space="preserve">, </w:t>
      </w:r>
      <w:r w:rsidRPr="00554FD4">
        <w:rPr>
          <w:rFonts w:ascii="Cambria" w:hAnsi="Cambria" w:cs="Cambria"/>
          <w:color w:val="111111"/>
          <w:sz w:val="26"/>
          <w:szCs w:val="26"/>
        </w:rPr>
        <w:lastRenderedPageBreak/>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ὐ</w:t>
      </w:r>
      <w:r w:rsidRPr="00554FD4">
        <w:rPr>
          <w:rFonts w:ascii="PT Serif" w:hAnsi="PT Serif"/>
          <w:color w:val="111111"/>
          <w:sz w:val="26"/>
          <w:szCs w:val="26"/>
          <w:lang w:val="fr-FR"/>
        </w:rPr>
        <w:t xml:space="preserve"> </w:t>
      </w:r>
      <w:r w:rsidRPr="00554FD4">
        <w:rPr>
          <w:rFonts w:ascii="Cambria" w:hAnsi="Cambria" w:cs="Cambria"/>
          <w:color w:val="111111"/>
          <w:sz w:val="26"/>
          <w:szCs w:val="26"/>
        </w:rPr>
        <w:t>δύναται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λυθ</w:t>
      </w:r>
      <w:r w:rsidRPr="00554FD4">
        <w:rPr>
          <w:rFonts w:ascii="Times New Roman" w:hAnsi="Times New Roman" w:cs="Times New Roman"/>
          <w:color w:val="111111"/>
          <w:sz w:val="26"/>
          <w:szCs w:val="26"/>
        </w:rPr>
        <w:t>ῆ</w:t>
      </w:r>
      <w:r w:rsidRPr="00554FD4">
        <w:rPr>
          <w:rFonts w:ascii="Cambria" w:hAnsi="Cambria" w:cs="Cambria"/>
          <w:color w:val="111111"/>
          <w:sz w:val="26"/>
          <w:szCs w:val="26"/>
        </w:rPr>
        <w:t>ναι</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ἡ</w:t>
      </w:r>
      <w:r w:rsidRPr="00554FD4">
        <w:rPr>
          <w:rFonts w:ascii="PT Serif" w:hAnsi="PT Serif"/>
          <w:color w:val="111111"/>
          <w:sz w:val="26"/>
          <w:szCs w:val="26"/>
          <w:lang w:val="fr-FR"/>
        </w:rPr>
        <w:t xml:space="preserve"> </w:t>
      </w:r>
      <w:r w:rsidRPr="00554FD4">
        <w:rPr>
          <w:rFonts w:ascii="Cambria" w:hAnsi="Cambria" w:cs="Cambria"/>
          <w:color w:val="111111"/>
          <w:sz w:val="26"/>
          <w:szCs w:val="26"/>
        </w:rPr>
        <w:t>γραφή</w:t>
      </w:r>
      <w:r w:rsidRPr="00554FD4">
        <w:rPr>
          <w:rFonts w:ascii="PT Serif" w:hAnsi="PT Serif"/>
          <w:color w:val="111111"/>
          <w:sz w:val="26"/>
          <w:szCs w:val="26"/>
          <w:lang w:val="fr-FR"/>
        </w:rPr>
        <w:t>, </w:t>
      </w:r>
      <w:r w:rsidRPr="00554FD4">
        <w:rPr>
          <w:rFonts w:ascii="Times New Roman" w:hAnsi="Times New Roman" w:cs="Times New Roman"/>
          <w:color w:val="111111"/>
          <w:sz w:val="26"/>
          <w:szCs w:val="26"/>
        </w:rPr>
        <w:t>ὃ</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ὁ</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ατ</w:t>
      </w:r>
      <w:r w:rsidRPr="00554FD4">
        <w:rPr>
          <w:rFonts w:ascii="Times New Roman" w:hAnsi="Times New Roman" w:cs="Times New Roman"/>
          <w:color w:val="111111"/>
          <w:sz w:val="26"/>
          <w:szCs w:val="26"/>
        </w:rPr>
        <w:t>ὴ</w:t>
      </w:r>
      <w:r w:rsidRPr="00554FD4">
        <w:rPr>
          <w:rFonts w:ascii="Cambria" w:hAnsi="Cambria" w:cs="Cambria"/>
          <w:color w:val="111111"/>
          <w:sz w:val="26"/>
          <w:szCs w:val="26"/>
        </w:rPr>
        <w:t>ρ</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ἡ</w:t>
      </w:r>
      <w:r w:rsidRPr="00554FD4">
        <w:rPr>
          <w:rFonts w:ascii="Cambria" w:hAnsi="Cambria" w:cs="Cambria"/>
          <w:color w:val="111111"/>
          <w:sz w:val="26"/>
          <w:szCs w:val="26"/>
        </w:rPr>
        <w:t>γίασεν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ἀ</w:t>
      </w:r>
      <w:r w:rsidRPr="00554FD4">
        <w:rPr>
          <w:rFonts w:ascii="PT Serif" w:hAnsi="PT Serif"/>
          <w:color w:val="111111"/>
          <w:sz w:val="26"/>
          <w:szCs w:val="26"/>
        </w:rPr>
        <w:t>π</w:t>
      </w:r>
      <w:r w:rsidRPr="00554FD4">
        <w:rPr>
          <w:rFonts w:ascii="Cambria" w:hAnsi="Cambria" w:cs="Cambria"/>
          <w:color w:val="111111"/>
          <w:sz w:val="26"/>
          <w:szCs w:val="26"/>
        </w:rPr>
        <w:t>έστειλεν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κόσ</w:t>
      </w:r>
      <w:r w:rsidRPr="00554FD4">
        <w:rPr>
          <w:rFonts w:ascii="PT Serif" w:hAnsi="PT Serif" w:cs="PT Serif"/>
          <w:color w:val="111111"/>
          <w:sz w:val="26"/>
          <w:szCs w:val="26"/>
        </w:rPr>
        <w:t>μ</w:t>
      </w:r>
      <w:r w:rsidRPr="00554FD4">
        <w:rPr>
          <w:rFonts w:ascii="Cambria" w:hAnsi="Cambria" w:cs="Cambria"/>
          <w:color w:val="111111"/>
          <w:sz w:val="26"/>
          <w:szCs w:val="26"/>
        </w:rPr>
        <w:t>ον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ὑ</w:t>
      </w:r>
      <w:r w:rsidRPr="00554FD4">
        <w:rPr>
          <w:rFonts w:ascii="PT Serif" w:hAnsi="PT Serif"/>
          <w:color w:val="111111"/>
          <w:sz w:val="26"/>
          <w:szCs w:val="26"/>
        </w:rPr>
        <w:t>μ</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λέγετε</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Βλασφη</w:t>
      </w:r>
      <w:r w:rsidRPr="00554FD4">
        <w:rPr>
          <w:rFonts w:ascii="PT Serif" w:hAnsi="PT Serif" w:cs="PT Serif"/>
          <w:color w:val="111111"/>
          <w:sz w:val="26"/>
          <w:szCs w:val="26"/>
        </w:rPr>
        <w:t>μ</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ἶ</w:t>
      </w:r>
      <w:r w:rsidRPr="00554FD4">
        <w:rPr>
          <w:rFonts w:ascii="PT Serif" w:hAnsi="PT Serif"/>
          <w:color w:val="111111"/>
          <w:sz w:val="26"/>
          <w:szCs w:val="26"/>
        </w:rPr>
        <w:t>π</w:t>
      </w:r>
      <w:r w:rsidRPr="00554FD4">
        <w:rPr>
          <w:rFonts w:ascii="Cambria" w:hAnsi="Cambria" w:cs="Cambria"/>
          <w:color w:val="111111"/>
          <w:sz w:val="26"/>
          <w:szCs w:val="26"/>
        </w:rPr>
        <w:t>ον·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Υ</w:t>
      </w:r>
      <w:r w:rsidRPr="00554FD4">
        <w:rPr>
          <w:rFonts w:ascii="Times New Roman" w:hAnsi="Times New Roman" w:cs="Times New Roman"/>
          <w:color w:val="111111"/>
          <w:sz w:val="26"/>
          <w:szCs w:val="26"/>
        </w:rPr>
        <w:t>ἱὸ</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Cambria" w:hAnsi="Cambria" w:cs="Cambria"/>
          <w:color w:val="111111"/>
          <w:sz w:val="26"/>
          <w:szCs w:val="26"/>
        </w:rPr>
        <w:t>θεο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PT Serif" w:hAnsi="PT Serif"/>
          <w:color w:val="111111"/>
          <w:sz w:val="26"/>
          <w:szCs w:val="26"/>
        </w:rPr>
        <w:t>μ</w:t>
      </w:r>
      <w:r w:rsidRPr="00554FD4">
        <w:rPr>
          <w:rFonts w:ascii="Cambria" w:hAnsi="Cambria" w:cs="Cambria"/>
          <w:color w:val="111111"/>
          <w:sz w:val="26"/>
          <w:szCs w:val="26"/>
        </w:rPr>
        <w:t>ι</w:t>
      </w:r>
      <w:r w:rsidRPr="00554FD4">
        <w:rPr>
          <w:rFonts w:ascii="PT Serif" w:hAnsi="PT Serif"/>
          <w:color w:val="111111"/>
          <w:sz w:val="26"/>
          <w:szCs w:val="26"/>
          <w:lang w:val="fr-FR"/>
        </w:rPr>
        <w:t>;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ὐ</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οι</w:t>
      </w:r>
      <w:r w:rsidRPr="00554FD4">
        <w:rPr>
          <w:rFonts w:ascii="Times New Roman" w:hAnsi="Times New Roman" w:cs="Times New Roman"/>
          <w:color w:val="111111"/>
          <w:sz w:val="26"/>
          <w:szCs w:val="26"/>
        </w:rPr>
        <w:t>ῶ</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ὰ</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ργα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ατρός</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μ</w:t>
      </w:r>
      <w:r w:rsidRPr="00554FD4">
        <w:rPr>
          <w:rFonts w:ascii="Cambria" w:hAnsi="Cambria" w:cs="Cambria"/>
          <w:color w:val="111111"/>
          <w:sz w:val="26"/>
          <w:szCs w:val="26"/>
        </w:rPr>
        <w:t>ου</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μ</w:t>
      </w:r>
      <w:r w:rsidRPr="00554FD4">
        <w:rPr>
          <w:rFonts w:ascii="Times New Roman" w:hAnsi="Times New Roman" w:cs="Times New Roman"/>
          <w:color w:val="111111"/>
          <w:sz w:val="26"/>
          <w:szCs w:val="26"/>
        </w:rPr>
        <w:t>ὴ</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ιστεύετέ</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μ</w:t>
      </w:r>
      <w:r w:rsidRPr="00554FD4">
        <w:rPr>
          <w:rFonts w:ascii="Cambria" w:hAnsi="Cambria" w:cs="Cambria"/>
          <w:color w:val="111111"/>
          <w:sz w:val="26"/>
          <w:szCs w:val="26"/>
        </w:rPr>
        <w:t>οι·</w:t>
      </w:r>
      <w:r w:rsidRPr="00554FD4">
        <w:rPr>
          <w:rFonts w:ascii="PT Serif" w:hAnsi="PT Serif"/>
          <w:color w:val="111111"/>
          <w:sz w:val="26"/>
          <w:szCs w:val="26"/>
          <w:lang w:val="fr-FR"/>
        </w:rPr>
        <w:t>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PT Serif" w:hAnsi="PT Serif"/>
          <w:color w:val="111111"/>
          <w:sz w:val="26"/>
          <w:szCs w:val="26"/>
          <w:lang w:val="fr-FR"/>
        </w:rPr>
        <w:t xml:space="preserve"> </w:t>
      </w:r>
      <w:r w:rsidRPr="00554FD4">
        <w:rPr>
          <w:rFonts w:ascii="Cambria" w:hAnsi="Cambria" w:cs="Cambria"/>
          <w:color w:val="111111"/>
          <w:sz w:val="26"/>
          <w:szCs w:val="26"/>
        </w:rPr>
        <w:t>δ</w:t>
      </w:r>
      <w:r w:rsidRPr="00554FD4">
        <w:rPr>
          <w:rFonts w:ascii="Times New Roman" w:hAnsi="Times New Roman" w:cs="Times New Roman"/>
          <w:color w:val="111111"/>
          <w:sz w:val="26"/>
          <w:szCs w:val="26"/>
        </w:rPr>
        <w:t>ὲ</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οι</w:t>
      </w:r>
      <w:r w:rsidRPr="00554FD4">
        <w:rPr>
          <w:rFonts w:ascii="Times New Roman" w:hAnsi="Times New Roman" w:cs="Times New Roman"/>
          <w:color w:val="111111"/>
          <w:sz w:val="26"/>
          <w:szCs w:val="26"/>
        </w:rPr>
        <w:t>ῶ</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w:t>
      </w:r>
      <w:r w:rsidRPr="00554FD4">
        <w:rPr>
          <w:rFonts w:ascii="Times New Roman" w:hAnsi="Times New Roman" w:cs="Times New Roman"/>
          <w:color w:val="111111"/>
          <w:sz w:val="26"/>
          <w:szCs w:val="26"/>
        </w:rPr>
        <w:t>ἂ</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PT Serif" w:hAnsi="PT Serif"/>
          <w:color w:val="111111"/>
          <w:sz w:val="26"/>
          <w:szCs w:val="26"/>
        </w:rPr>
        <w:t>μ</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PT Serif" w:hAnsi="PT Serif"/>
          <w:color w:val="111111"/>
          <w:sz w:val="26"/>
          <w:szCs w:val="26"/>
        </w:rPr>
        <w:t>μ</w:t>
      </w:r>
      <w:r w:rsidRPr="00554FD4">
        <w:rPr>
          <w:rFonts w:ascii="Times New Roman" w:hAnsi="Times New Roman" w:cs="Times New Roman"/>
          <w:color w:val="111111"/>
          <w:sz w:val="26"/>
          <w:szCs w:val="26"/>
        </w:rPr>
        <w:t>ὴ</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ιστεύητε</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ργοις</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PT Serif" w:hAnsi="PT Serif"/>
          <w:color w:val="111111"/>
          <w:sz w:val="26"/>
          <w:szCs w:val="26"/>
        </w:rPr>
        <w:t>π</w:t>
      </w:r>
      <w:r w:rsidRPr="00554FD4">
        <w:rPr>
          <w:rFonts w:ascii="Cambria" w:hAnsi="Cambria" w:cs="Cambria"/>
          <w:color w:val="111111"/>
          <w:sz w:val="26"/>
          <w:szCs w:val="26"/>
        </w:rPr>
        <w:t>ιστεύετε</w:t>
      </w:r>
      <w:r w:rsidRPr="00554FD4">
        <w:rPr>
          <w:rFonts w:ascii="PT Serif" w:hAnsi="PT Serif"/>
          <w:color w:val="111111"/>
          <w:sz w:val="26"/>
          <w:szCs w:val="26"/>
          <w:lang w:val="fr-FR"/>
        </w:rPr>
        <w:t xml:space="preserve">, </w:t>
      </w:r>
      <w:bookmarkStart w:id="39" w:name="_Hlk198372965"/>
      <w:r w:rsidRPr="00554FD4">
        <w:rPr>
          <w:rFonts w:ascii="Times New Roman" w:hAnsi="Times New Roman" w:cs="Times New Roman"/>
          <w:color w:val="111111"/>
          <w:sz w:val="26"/>
          <w:szCs w:val="26"/>
        </w:rPr>
        <w:t>ἵ</w:t>
      </w:r>
      <w:r w:rsidRPr="00554FD4">
        <w:rPr>
          <w:rFonts w:ascii="Cambria" w:hAnsi="Cambria" w:cs="Cambria"/>
          <w:color w:val="111111"/>
          <w:sz w:val="26"/>
          <w:szCs w:val="26"/>
        </w:rPr>
        <w:t>να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γν</w:t>
      </w:r>
      <w:r w:rsidRPr="00554FD4">
        <w:rPr>
          <w:rFonts w:ascii="Times New Roman" w:hAnsi="Times New Roman" w:cs="Times New Roman"/>
          <w:color w:val="111111"/>
          <w:sz w:val="26"/>
          <w:szCs w:val="26"/>
        </w:rPr>
        <w:t>ῶ</w:t>
      </w:r>
      <w:r w:rsidRPr="00554FD4">
        <w:rPr>
          <w:rFonts w:ascii="Cambria" w:hAnsi="Cambria" w:cs="Cambria"/>
          <w:color w:val="111111"/>
          <w:sz w:val="26"/>
          <w:szCs w:val="26"/>
        </w:rPr>
        <w:t>τε</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Cambria" w:hAnsi="Cambria" w:cs="Cambria"/>
          <w:color w:val="111111"/>
          <w:sz w:val="26"/>
          <w:szCs w:val="26"/>
        </w:rPr>
        <w:t>γινώσκητε</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PT Serif" w:hAnsi="PT Serif"/>
          <w:color w:val="111111"/>
          <w:sz w:val="26"/>
          <w:szCs w:val="26"/>
        </w:rPr>
        <w:t>μ</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ὁ</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ατ</w:t>
      </w:r>
      <w:r w:rsidRPr="00554FD4">
        <w:rPr>
          <w:rFonts w:ascii="Times New Roman" w:hAnsi="Times New Roman" w:cs="Times New Roman"/>
          <w:color w:val="111111"/>
          <w:sz w:val="26"/>
          <w:szCs w:val="26"/>
        </w:rPr>
        <w:t>ὴ</w:t>
      </w:r>
      <w:r w:rsidRPr="00554FD4">
        <w:rPr>
          <w:rFonts w:ascii="Cambria" w:hAnsi="Cambria" w:cs="Cambria"/>
          <w:color w:val="111111"/>
          <w:sz w:val="26"/>
          <w:szCs w:val="26"/>
        </w:rPr>
        <w:t>ρ</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w:t>
      </w:r>
      <w:r w:rsidRPr="00554FD4">
        <w:rPr>
          <w:rFonts w:ascii="Times New Roman" w:hAnsi="Times New Roman" w:cs="Times New Roman"/>
          <w:color w:val="111111"/>
          <w:sz w:val="26"/>
          <w:szCs w:val="26"/>
        </w:rPr>
        <w:t>ἀ</w:t>
      </w:r>
      <w:r w:rsidRPr="00554FD4">
        <w:rPr>
          <w:rFonts w:ascii="Cambria" w:hAnsi="Cambria" w:cs="Cambria"/>
          <w:color w:val="111111"/>
          <w:sz w:val="26"/>
          <w:szCs w:val="26"/>
        </w:rPr>
        <w:t>γ</w:t>
      </w:r>
      <w:r w:rsidRPr="00554FD4">
        <w:rPr>
          <w:rFonts w:ascii="Times New Roman" w:hAnsi="Times New Roman" w:cs="Times New Roman"/>
          <w:color w:val="111111"/>
          <w:sz w:val="26"/>
          <w:szCs w:val="26"/>
        </w:rPr>
        <w:t>ὼ</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ῷ</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ατρί</w:t>
      </w:r>
      <w:bookmarkEnd w:id="39"/>
      <w:r w:rsidRPr="00554FD4">
        <w:rPr>
          <w:rFonts w:ascii="Segoe UI Symbol" w:hAnsi="Segoe UI Symbol" w:cs="Segoe UI Symbol"/>
          <w:color w:val="111111"/>
          <w:sz w:val="26"/>
          <w:szCs w:val="26"/>
        </w:rPr>
        <w:t>⸃</w:t>
      </w:r>
      <w:r w:rsidRPr="00554FD4">
        <w:rPr>
          <w:rFonts w:ascii="PT Serif" w:hAnsi="PT Serif"/>
          <w:color w:val="111111"/>
          <w:sz w:val="26"/>
          <w:szCs w:val="26"/>
          <w:lang w:val="fr-FR"/>
        </w:rPr>
        <w:t>.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ζήτουν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ὖ</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PT Serif" w:hAnsi="PT Serif"/>
          <w:color w:val="111111"/>
          <w:sz w:val="26"/>
          <w:szCs w:val="26"/>
        </w:rPr>
        <w:t>π</w:t>
      </w:r>
      <w:r w:rsidRPr="00554FD4">
        <w:rPr>
          <w:rFonts w:ascii="Cambria" w:hAnsi="Cambria" w:cs="Cambria"/>
          <w:color w:val="111111"/>
          <w:sz w:val="26"/>
          <w:szCs w:val="26"/>
        </w:rPr>
        <w:t>άλιν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Segoe UI Symbol" w:hAnsi="Segoe UI Symbol" w:cs="Segoe UI Symbol"/>
          <w:color w:val="111111"/>
          <w:sz w:val="26"/>
          <w:szCs w:val="26"/>
        </w:rPr>
        <w:t>⸃</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ιάσαι·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ξ</w:t>
      </w:r>
      <w:r w:rsidRPr="00554FD4">
        <w:rPr>
          <w:rFonts w:ascii="Times New Roman" w:hAnsi="Times New Roman" w:cs="Times New Roman"/>
          <w:color w:val="111111"/>
          <w:sz w:val="26"/>
          <w:szCs w:val="26"/>
        </w:rPr>
        <w:t>ῆ</w:t>
      </w:r>
      <w:r w:rsidRPr="00554FD4">
        <w:rPr>
          <w:rFonts w:ascii="Cambria" w:hAnsi="Cambria" w:cs="Cambria"/>
          <w:color w:val="111111"/>
          <w:sz w:val="26"/>
          <w:szCs w:val="26"/>
        </w:rPr>
        <w:t>λθεν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κ</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ῆ</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χειρ</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ῶ</w:t>
      </w:r>
      <w:r w:rsidRPr="00554FD4">
        <w:rPr>
          <w:rFonts w:ascii="Cambria" w:hAnsi="Cambria" w:cs="Cambria"/>
          <w:color w:val="111111"/>
          <w:sz w:val="26"/>
          <w:szCs w:val="26"/>
        </w:rPr>
        <w:t>ν</w:t>
      </w:r>
      <w:r w:rsidRPr="00554FD4">
        <w:rPr>
          <w:rFonts w:ascii="PT Serif" w:hAnsi="PT Serif"/>
          <w:color w:val="111111"/>
          <w:sz w:val="26"/>
          <w:szCs w:val="26"/>
          <w:lang w:val="fr-FR"/>
        </w:rPr>
        <w:t>.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ἀ</w:t>
      </w:r>
      <w:r w:rsidRPr="00554FD4">
        <w:rPr>
          <w:rFonts w:ascii="PT Serif" w:hAnsi="PT Serif"/>
          <w:color w:val="111111"/>
          <w:sz w:val="26"/>
          <w:szCs w:val="26"/>
        </w:rPr>
        <w:t>π</w:t>
      </w:r>
      <w:r w:rsidRPr="00554FD4">
        <w:rPr>
          <w:rFonts w:ascii="Times New Roman" w:hAnsi="Times New Roman" w:cs="Times New Roman"/>
          <w:color w:val="111111"/>
          <w:sz w:val="26"/>
          <w:szCs w:val="26"/>
        </w:rPr>
        <w:t>ῆ</w:t>
      </w:r>
      <w:r w:rsidRPr="00554FD4">
        <w:rPr>
          <w:rFonts w:ascii="Cambria" w:hAnsi="Cambria" w:cs="Cambria"/>
          <w:color w:val="111111"/>
          <w:sz w:val="26"/>
          <w:szCs w:val="26"/>
        </w:rPr>
        <w:t>λθεν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άλιν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έραν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ορδάνου</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τό</w:t>
      </w:r>
      <w:r w:rsidRPr="00554FD4">
        <w:rPr>
          <w:rFonts w:ascii="PT Serif" w:hAnsi="PT Serif" w:cs="PT Serif"/>
          <w:color w:val="111111"/>
          <w:sz w:val="26"/>
          <w:szCs w:val="26"/>
        </w:rPr>
        <w:t>π</w:t>
      </w:r>
      <w:r w:rsidRPr="00554FD4">
        <w:rPr>
          <w:rFonts w:ascii="Cambria" w:hAnsi="Cambria" w:cs="Cambria"/>
          <w:color w:val="111111"/>
          <w:sz w:val="26"/>
          <w:szCs w:val="26"/>
        </w:rPr>
        <w:t>ον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PT Serif" w:hAnsi="PT Serif"/>
          <w:color w:val="111111"/>
          <w:sz w:val="26"/>
          <w:szCs w:val="26"/>
        </w:rPr>
        <w:t>π</w:t>
      </w:r>
      <w:r w:rsidRPr="00554FD4">
        <w:rPr>
          <w:rFonts w:ascii="Cambria" w:hAnsi="Cambria" w:cs="Cambria"/>
          <w:color w:val="111111"/>
          <w:sz w:val="26"/>
          <w:szCs w:val="26"/>
        </w:rPr>
        <w:t>ου</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ἦ</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ωάννης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ρ</w:t>
      </w:r>
      <w:r w:rsidRPr="00554FD4">
        <w:rPr>
          <w:rFonts w:ascii="Times New Roman" w:hAnsi="Times New Roman" w:cs="Times New Roman"/>
          <w:color w:val="111111"/>
          <w:sz w:val="26"/>
          <w:szCs w:val="26"/>
        </w:rPr>
        <w:t>ῶ</w:t>
      </w:r>
      <w:r w:rsidRPr="00554FD4">
        <w:rPr>
          <w:rFonts w:ascii="Cambria" w:hAnsi="Cambria" w:cs="Cambria"/>
          <w:color w:val="111111"/>
          <w:sz w:val="26"/>
          <w:szCs w:val="26"/>
        </w:rPr>
        <w:t>τον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βα</w:t>
      </w:r>
      <w:r w:rsidRPr="00554FD4">
        <w:rPr>
          <w:rFonts w:ascii="PT Serif" w:hAnsi="PT Serif" w:cs="PT Serif"/>
          <w:color w:val="111111"/>
          <w:sz w:val="26"/>
          <w:szCs w:val="26"/>
        </w:rPr>
        <w:t>π</w:t>
      </w:r>
      <w:r w:rsidRPr="00554FD4">
        <w:rPr>
          <w:rFonts w:ascii="Cambria" w:hAnsi="Cambria" w:cs="Cambria"/>
          <w:color w:val="111111"/>
          <w:sz w:val="26"/>
          <w:szCs w:val="26"/>
        </w:rPr>
        <w:t>τίζων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PT Serif" w:hAnsi="PT Serif"/>
          <w:color w:val="111111"/>
          <w:sz w:val="26"/>
          <w:szCs w:val="26"/>
        </w:rPr>
        <w:t>μ</w:t>
      </w:r>
      <w:r w:rsidRPr="00554FD4">
        <w:rPr>
          <w:rFonts w:ascii="Cambria" w:hAnsi="Cambria" w:cs="Cambria"/>
          <w:color w:val="111111"/>
          <w:sz w:val="26"/>
          <w:szCs w:val="26"/>
        </w:rPr>
        <w:t>εινεν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κε</w:t>
      </w:r>
      <w:r w:rsidRPr="00554FD4">
        <w:rPr>
          <w:rFonts w:ascii="Times New Roman" w:hAnsi="Times New Roman" w:cs="Times New Roman"/>
          <w:color w:val="111111"/>
          <w:sz w:val="26"/>
          <w:szCs w:val="26"/>
        </w:rPr>
        <w:t>ῖ</w:t>
      </w:r>
      <w:r w:rsidRPr="00554FD4">
        <w:rPr>
          <w:rFonts w:ascii="PT Serif" w:hAnsi="PT Serif"/>
          <w:color w:val="111111"/>
          <w:sz w:val="26"/>
          <w:szCs w:val="26"/>
          <w:lang w:val="fr-FR"/>
        </w:rPr>
        <w:t>.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ολλο</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ἦ</w:t>
      </w:r>
      <w:r w:rsidRPr="00554FD4">
        <w:rPr>
          <w:rFonts w:ascii="Cambria" w:hAnsi="Cambria" w:cs="Cambria"/>
          <w:color w:val="111111"/>
          <w:sz w:val="26"/>
          <w:szCs w:val="26"/>
        </w:rPr>
        <w:t>λθον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ρ</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λεγον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ωάννης</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μ</w:t>
      </w:r>
      <w:r w:rsidRPr="00554FD4">
        <w:rPr>
          <w:rFonts w:ascii="Times New Roman" w:hAnsi="Times New Roman" w:cs="Times New Roman"/>
          <w:color w:val="111111"/>
          <w:sz w:val="26"/>
          <w:szCs w:val="26"/>
        </w:rPr>
        <w:t>ὲ</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ση</w:t>
      </w:r>
      <w:r w:rsidRPr="00554FD4">
        <w:rPr>
          <w:rFonts w:ascii="PT Serif" w:hAnsi="PT Serif" w:cs="PT Serif"/>
          <w:color w:val="111111"/>
          <w:sz w:val="26"/>
          <w:szCs w:val="26"/>
        </w:rPr>
        <w:t>μ</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ον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PT Serif" w:hAnsi="PT Serif"/>
          <w:color w:val="111111"/>
          <w:sz w:val="26"/>
          <w:szCs w:val="26"/>
        </w:rPr>
        <w:t>π</w:t>
      </w:r>
      <w:r w:rsidRPr="00554FD4">
        <w:rPr>
          <w:rFonts w:ascii="Cambria" w:hAnsi="Cambria" w:cs="Cambria"/>
          <w:color w:val="111111"/>
          <w:sz w:val="26"/>
          <w:szCs w:val="26"/>
        </w:rPr>
        <w:t>οίησεν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δέν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άντα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δ</w:t>
      </w:r>
      <w:r w:rsidRPr="00554FD4">
        <w:rPr>
          <w:rFonts w:ascii="Times New Roman" w:hAnsi="Times New Roman" w:cs="Times New Roman"/>
          <w:color w:val="111111"/>
          <w:sz w:val="26"/>
          <w:szCs w:val="26"/>
        </w:rPr>
        <w:t>ὲ</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σα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ἶ</w:t>
      </w:r>
      <w:r w:rsidRPr="00554FD4">
        <w:rPr>
          <w:rFonts w:ascii="PT Serif" w:hAnsi="PT Serif"/>
          <w:color w:val="111111"/>
          <w:sz w:val="26"/>
          <w:szCs w:val="26"/>
        </w:rPr>
        <w:t>π</w:t>
      </w:r>
      <w:r w:rsidRPr="00554FD4">
        <w:rPr>
          <w:rFonts w:ascii="Cambria" w:hAnsi="Cambria" w:cs="Cambria"/>
          <w:color w:val="111111"/>
          <w:sz w:val="26"/>
          <w:szCs w:val="26"/>
        </w:rPr>
        <w:t>εν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ωάννης</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ερ</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τούτου</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ἀ</w:t>
      </w:r>
      <w:r w:rsidRPr="00554FD4">
        <w:rPr>
          <w:rFonts w:ascii="Cambria" w:hAnsi="Cambria" w:cs="Cambria"/>
          <w:color w:val="111111"/>
          <w:sz w:val="26"/>
          <w:szCs w:val="26"/>
        </w:rPr>
        <w:t>ληθ</w:t>
      </w:r>
      <w:r w:rsidRPr="00554FD4">
        <w:rPr>
          <w:rFonts w:ascii="Times New Roman" w:hAnsi="Times New Roman" w:cs="Times New Roman"/>
          <w:color w:val="111111"/>
          <w:sz w:val="26"/>
          <w:szCs w:val="26"/>
        </w:rPr>
        <w:t>ῆ</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ἦ</w:t>
      </w:r>
      <w:r w:rsidRPr="00554FD4">
        <w:rPr>
          <w:rFonts w:ascii="Cambria" w:hAnsi="Cambria" w:cs="Cambria"/>
          <w:color w:val="111111"/>
          <w:sz w:val="26"/>
          <w:szCs w:val="26"/>
        </w:rPr>
        <w:t>ν</w:t>
      </w:r>
      <w:r w:rsidRPr="00554FD4">
        <w:rPr>
          <w:rFonts w:ascii="PT Serif" w:hAnsi="PT Serif"/>
          <w:color w:val="111111"/>
          <w:sz w:val="26"/>
          <w:szCs w:val="26"/>
          <w:lang w:val="fr-FR"/>
        </w:rPr>
        <w:t>.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PT Serif" w:hAnsi="PT Serif"/>
          <w:color w:val="111111"/>
          <w:sz w:val="26"/>
          <w:szCs w:val="26"/>
        </w:rPr>
        <w:t>π</w:t>
      </w:r>
      <w:r w:rsidRPr="00554FD4">
        <w:rPr>
          <w:rFonts w:ascii="Cambria" w:hAnsi="Cambria" w:cs="Cambria"/>
          <w:color w:val="111111"/>
          <w:sz w:val="26"/>
          <w:szCs w:val="26"/>
        </w:rPr>
        <w:t>ολλο</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PT Serif" w:hAnsi="PT Serif"/>
          <w:color w:val="111111"/>
          <w:sz w:val="26"/>
          <w:szCs w:val="26"/>
        </w:rPr>
        <w:t>π</w:t>
      </w:r>
      <w:r w:rsidRPr="00554FD4">
        <w:rPr>
          <w:rFonts w:ascii="Cambria" w:hAnsi="Cambria" w:cs="Cambria"/>
          <w:color w:val="111111"/>
          <w:sz w:val="26"/>
          <w:szCs w:val="26"/>
        </w:rPr>
        <w:t>ίστευσαν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κε</w:t>
      </w:r>
      <w:r w:rsidRPr="00554FD4">
        <w:rPr>
          <w:rFonts w:ascii="Times New Roman" w:hAnsi="Times New Roman" w:cs="Times New Roman"/>
          <w:color w:val="111111"/>
          <w:sz w:val="26"/>
          <w:szCs w:val="26"/>
        </w:rPr>
        <w:t>ῖ</w:t>
      </w:r>
      <w:r w:rsidRPr="00554FD4">
        <w:rPr>
          <w:rFonts w:ascii="Segoe UI Symbol" w:hAnsi="Segoe UI Symbol" w:cs="Segoe UI Symbol"/>
          <w:color w:val="111111"/>
          <w:sz w:val="26"/>
          <w:szCs w:val="26"/>
        </w:rPr>
        <w:t>⸃</w:t>
      </w:r>
      <w:r w:rsidRPr="00554FD4">
        <w:rPr>
          <w:rFonts w:ascii="PT Serif" w:hAnsi="PT Serif"/>
          <w:color w:val="111111"/>
          <w:sz w:val="26"/>
          <w:szCs w:val="26"/>
          <w:lang w:val="fr-FR"/>
        </w:rPr>
        <w:t xml:space="preserve">. </w:t>
      </w:r>
      <w:r w:rsidRPr="00554FD4">
        <w:rPr>
          <w:rFonts w:ascii="PT Serif" w:hAnsi="PT Serif"/>
          <w:color w:val="111111"/>
          <w:sz w:val="26"/>
          <w:szCs w:val="26"/>
        </w:rPr>
        <w:t xml:space="preserve">(Gv 10,31-42). </w:t>
      </w:r>
    </w:p>
    <w:p w14:paraId="2C11C8F3" w14:textId="77777777" w:rsidR="00554FD4" w:rsidRPr="00554FD4" w:rsidRDefault="00554FD4" w:rsidP="00554FD4">
      <w:pPr>
        <w:spacing w:before="120" w:after="120" w:line="240" w:lineRule="auto"/>
        <w:jc w:val="both"/>
        <w:rPr>
          <w:rFonts w:ascii="Times New Roman" w:eastAsia="Times New Roman" w:hAnsi="Times New Roman" w:cs="Times New Roman"/>
          <w:b/>
          <w:kern w:val="0"/>
          <w:sz w:val="24"/>
          <w:szCs w:val="20"/>
          <w:lang w:eastAsia="it-IT"/>
          <w14:ligatures w14:val="none"/>
        </w:rPr>
      </w:pPr>
    </w:p>
    <w:p w14:paraId="4156E66C" w14:textId="77777777" w:rsidR="00554FD4" w:rsidRPr="00554FD4" w:rsidRDefault="00554FD4" w:rsidP="00554FD4">
      <w:pPr>
        <w:spacing w:before="120" w:after="120" w:line="240" w:lineRule="auto"/>
        <w:jc w:val="both"/>
        <w:rPr>
          <w:rFonts w:ascii="Arial" w:eastAsia="Times New Roman" w:hAnsi="Arial" w:cs="Arial"/>
          <w:b/>
          <w:bCs/>
          <w:kern w:val="0"/>
          <w:sz w:val="24"/>
          <w:szCs w:val="20"/>
          <w:lang w:eastAsia="it-IT"/>
          <w14:ligatures w14:val="none"/>
        </w:rPr>
      </w:pPr>
      <w:r w:rsidRPr="00554FD4">
        <w:rPr>
          <w:rFonts w:ascii="Arial" w:eastAsia="Times New Roman" w:hAnsi="Arial" w:cs="Arial"/>
          <w:b/>
          <w:bCs/>
          <w:kern w:val="0"/>
          <w:sz w:val="24"/>
          <w:szCs w:val="20"/>
          <w:lang w:eastAsia="it-IT"/>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w:t>
      </w:r>
    </w:p>
    <w:p w14:paraId="3DD29666"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bCs/>
          <w:kern w:val="0"/>
          <w:sz w:val="24"/>
          <w:szCs w:val="20"/>
          <w:lang w:eastAsia="it-IT"/>
          <w14:ligatures w14:val="none"/>
        </w:rPr>
        <w:t xml:space="preserve">Ogni parola che esce dalla bocca di Gesù è per i Giudei motivo valido perché venga lapidato: </w:t>
      </w:r>
      <w:r w:rsidRPr="00554FD4">
        <w:rPr>
          <w:rFonts w:ascii="Arial" w:eastAsia="Times New Roman" w:hAnsi="Arial" w:cs="Arial"/>
          <w:bCs/>
          <w:i/>
          <w:iCs/>
          <w:kern w:val="0"/>
          <w:sz w:val="24"/>
          <w:szCs w:val="20"/>
          <w:lang w:eastAsia="it-IT"/>
          <w14:ligatures w14:val="none"/>
        </w:rPr>
        <w:t>“</w:t>
      </w:r>
      <w:r w:rsidRPr="00554FD4">
        <w:rPr>
          <w:rFonts w:ascii="Arial" w:eastAsia="Times New Roman" w:hAnsi="Arial" w:cs="Arial"/>
          <w:i/>
          <w:iCs/>
          <w:kern w:val="0"/>
          <w:sz w:val="24"/>
          <w:szCs w:val="20"/>
          <w:lang w:eastAsia="it-IT"/>
          <w14:ligatures w14:val="none"/>
        </w:rPr>
        <w:t>Di nuovo i Giudei raccolsero delle pietre per lapidarlo”</w:t>
      </w:r>
      <w:r w:rsidRPr="00554FD4">
        <w:rPr>
          <w:rFonts w:ascii="Arial" w:eastAsia="Times New Roman" w:hAnsi="Arial" w:cs="Arial"/>
          <w:kern w:val="0"/>
          <w:sz w:val="24"/>
          <w:szCs w:val="20"/>
          <w:lang w:eastAsia="it-IT"/>
          <w14:ligatures w14:val="none"/>
        </w:rPr>
        <w:t xml:space="preserve">. Da una parte abbiamo i Giudei con il loro pensiero, la loro tradizione, la loro </w:t>
      </w:r>
      <w:r w:rsidRPr="00554FD4">
        <w:rPr>
          <w:rFonts w:ascii="Arial" w:eastAsia="Times New Roman" w:hAnsi="Arial" w:cs="Arial"/>
          <w:i/>
          <w:iCs/>
          <w:kern w:val="0"/>
          <w:sz w:val="24"/>
          <w:szCs w:val="20"/>
          <w:lang w:eastAsia="it-IT"/>
          <w14:ligatures w14:val="none"/>
        </w:rPr>
        <w:t>“teologia”</w:t>
      </w:r>
      <w:r w:rsidRPr="00554FD4">
        <w:rPr>
          <w:rFonts w:ascii="Arial" w:eastAsia="Times New Roman" w:hAnsi="Arial" w:cs="Arial"/>
          <w:kern w:val="0"/>
          <w:sz w:val="24"/>
          <w:szCs w:val="20"/>
          <w:lang w:eastAsia="it-IT"/>
          <w14:ligatures w14:val="none"/>
        </w:rPr>
        <w:t xml:space="preserve">, la loro </w:t>
      </w:r>
      <w:r w:rsidRPr="00554FD4">
        <w:rPr>
          <w:rFonts w:ascii="Arial" w:eastAsia="Times New Roman" w:hAnsi="Arial" w:cs="Arial"/>
          <w:i/>
          <w:iCs/>
          <w:kern w:val="0"/>
          <w:sz w:val="24"/>
          <w:szCs w:val="20"/>
          <w:lang w:eastAsia="it-IT"/>
          <w14:ligatures w14:val="none"/>
        </w:rPr>
        <w:t xml:space="preserve">“Parola di Dio”, </w:t>
      </w:r>
      <w:r w:rsidRPr="00554FD4">
        <w:rPr>
          <w:rFonts w:ascii="Arial" w:eastAsia="Times New Roman" w:hAnsi="Arial" w:cs="Arial"/>
          <w:kern w:val="0"/>
          <w:sz w:val="24"/>
          <w:szCs w:val="20"/>
          <w:lang w:eastAsia="it-IT"/>
          <w14:ligatures w14:val="none"/>
        </w:rPr>
        <w:t xml:space="preserve">le loro sofisticate spiegazioni, la loro </w:t>
      </w:r>
      <w:r w:rsidRPr="00554FD4">
        <w:rPr>
          <w:rFonts w:ascii="Arial" w:eastAsia="Times New Roman" w:hAnsi="Arial" w:cs="Arial"/>
          <w:i/>
          <w:iCs/>
          <w:kern w:val="0"/>
          <w:sz w:val="24"/>
          <w:szCs w:val="20"/>
          <w:lang w:eastAsia="it-IT"/>
          <w14:ligatures w14:val="none"/>
        </w:rPr>
        <w:t xml:space="preserve">“Legge”, </w:t>
      </w:r>
      <w:r w:rsidRPr="00554FD4">
        <w:rPr>
          <w:rFonts w:ascii="Arial" w:eastAsia="Times New Roman" w:hAnsi="Arial" w:cs="Arial"/>
          <w:kern w:val="0"/>
          <w:sz w:val="24"/>
          <w:szCs w:val="20"/>
          <w:lang w:eastAsia="it-IT"/>
          <w14:ligatures w14:val="none"/>
        </w:rPr>
        <w:t>il loro</w:t>
      </w:r>
      <w:r w:rsidRPr="00554FD4">
        <w:rPr>
          <w:rFonts w:ascii="Arial" w:eastAsia="Times New Roman" w:hAnsi="Arial" w:cs="Arial"/>
          <w:i/>
          <w:iCs/>
          <w:kern w:val="0"/>
          <w:sz w:val="24"/>
          <w:szCs w:val="20"/>
          <w:lang w:eastAsia="it-IT"/>
          <w14:ligatures w14:val="none"/>
        </w:rPr>
        <w:t xml:space="preserve"> “Mosè”</w:t>
      </w:r>
      <w:r w:rsidRPr="00554FD4">
        <w:rPr>
          <w:rFonts w:ascii="Arial" w:eastAsia="Times New Roman" w:hAnsi="Arial" w:cs="Arial"/>
          <w:kern w:val="0"/>
          <w:sz w:val="24"/>
          <w:szCs w:val="20"/>
          <w:lang w:eastAsia="it-IT"/>
          <w14:ligatures w14:val="none"/>
        </w:rPr>
        <w:t xml:space="preserve">, il loro </w:t>
      </w:r>
      <w:r w:rsidRPr="00554FD4">
        <w:rPr>
          <w:rFonts w:ascii="Arial" w:eastAsia="Times New Roman" w:hAnsi="Arial" w:cs="Arial"/>
          <w:i/>
          <w:iCs/>
          <w:kern w:val="0"/>
          <w:sz w:val="24"/>
          <w:szCs w:val="20"/>
          <w:lang w:eastAsia="it-IT"/>
          <w14:ligatures w14:val="none"/>
        </w:rPr>
        <w:t>“Dio”</w:t>
      </w:r>
      <w:r w:rsidRPr="00554FD4">
        <w:rPr>
          <w:rFonts w:ascii="Arial" w:eastAsia="Times New Roman" w:hAnsi="Arial" w:cs="Arial"/>
          <w:kern w:val="0"/>
          <w:sz w:val="24"/>
          <w:szCs w:val="20"/>
          <w:lang w:eastAsia="it-IT"/>
          <w14:ligatures w14:val="none"/>
        </w:rPr>
        <w:t xml:space="preserve">. Dall’altra abbia abbiamo Cristo Gesù, il Figlio generato dal Padre nell’oggi dell’eternità, che è la Parola eterna, il Verbo Eterno, la Luce eterna, la Verità eterna, la Sapienza eterna, la Vita eterna, la Carità eterna, la Legge eterna, la Volontà eterna, l’Onnipotenza eterna, la Conoscenza eterna, nella pienezza dello Spirito Santo che lo avvolge come vera colonna di purissima verità e lo colma nella sua anima e nel suo spirito con la sua eterna e divina intelligenza perché la sua obbedienza al Padre sia perfettissima anche nel dire la più semplice delle parole. </w:t>
      </w:r>
    </w:p>
    <w:p w14:paraId="52E0A6B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Appare con somma evidenza che i Giudei emettono giudizi di peccato e sentenze di falsità. In nome del loro falso Dio vogliono lapidare il loro vero Dio e in nome della loro parola che sale dall’inferno vogliono eliminare colui che è dalla Parola che discende dal cuore del Padre. La falsa fede combatte la vera fede, la falsa religione si oppone alla vera religione, la falsa volontà di Dio lotta per lapidare la vera volontà del loro Dio e Signore. Questo accade perché si è schiavi del peccato, della falsità, delle tenebre. L’odio per il vero Dio, la vera Parola di Dio, la vera rivelazione di Dio, la vera conoscenza di Dio è dei figli del diavolo e di quanti ormai sono sotto il potere di Satana, che si è impossessato del loro cuore, della loro mente, della loro volontà. Finché non si giunge all’odio contro la verità, c’è sempre la possibilità che il Signore Dio ci possa fare pecore di Cristo, quando si raggiunge l’odio contro la verità, è il segno che si è oltrepassato il limite del male e si è precipitati nel peccato contro lo Spirito Santo. Odiare la verità, odiare Dio, è solo di chi ha il cuore di Satana. </w:t>
      </w:r>
    </w:p>
    <w:p w14:paraId="0F6978C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Ecco ora come Gesù, sempre assistito e mosso dallo Spirito Santo, chiede ai Giudei che lo vogliono lapidare: </w:t>
      </w:r>
      <w:r w:rsidRPr="00554FD4">
        <w:rPr>
          <w:rFonts w:ascii="Arial" w:eastAsia="Times New Roman" w:hAnsi="Arial" w:cs="Arial"/>
          <w:i/>
          <w:iCs/>
          <w:kern w:val="0"/>
          <w:sz w:val="24"/>
          <w:szCs w:val="20"/>
          <w:lang w:eastAsia="it-IT"/>
          <w14:ligatures w14:val="none"/>
        </w:rPr>
        <w:t xml:space="preserve">“Gesù disse loro: «Vi ho fatto vedere molte opere buone da parte del Padre: per quale di esse volete lapidarmi?». </w:t>
      </w:r>
      <w:r w:rsidRPr="00554FD4">
        <w:rPr>
          <w:rFonts w:ascii="Arial" w:eastAsia="Times New Roman" w:hAnsi="Arial" w:cs="Arial"/>
          <w:kern w:val="0"/>
          <w:sz w:val="24"/>
          <w:szCs w:val="20"/>
          <w:lang w:eastAsia="it-IT"/>
          <w14:ligatures w14:val="none"/>
        </w:rPr>
        <w:t xml:space="preserve">Gesù chiede – ed è suo diritto saperlo – per quale opera buona che lui ha fatto e che essi hanno visto, lo vogliono lapidare. Si badi bene: Gesù non dice per quale opera mi volete lapidare. Dice invece per quale opera buona mi volere lapidare. Gesù non conosce il male e </w:t>
      </w:r>
      <w:r w:rsidRPr="00554FD4">
        <w:rPr>
          <w:rFonts w:ascii="Arial" w:eastAsia="Times New Roman" w:hAnsi="Arial" w:cs="Arial"/>
          <w:kern w:val="0"/>
          <w:sz w:val="24"/>
          <w:szCs w:val="20"/>
          <w:lang w:eastAsia="it-IT"/>
          <w14:ligatures w14:val="none"/>
        </w:rPr>
        <w:lastRenderedPageBreak/>
        <w:t>di conseguenza neanche le opere cattive, che sono frutto del male, lui conosce. Se non conosce il male, se non consce le opere cattive, di certo lo vogliono lapidare per un’opera buona. Lo possono lapidare se prima dimostrano che quell’opera è cattiva. Ma può essere giudicata cattiva un’opera che può essere fatta solo da un uomo mandato da Dio? Un uomo che viene da Dio? Un uomo che ora, non ieri, non domani, è da Dio?</w:t>
      </w:r>
    </w:p>
    <w:p w14:paraId="5C4B3525"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I Giudei saltano questa domanda. Vanno oltre le sue opere. Finora lo condannavano perché agiva di sabato. Poiché sanno che presso il popolo questa accusa non regge, allora passano dalle opere alle parole: lo accusano di idolatria. Questa accusa, se dimostrata vera, era già condanna alla lapidazione. </w:t>
      </w:r>
    </w:p>
    <w:p w14:paraId="4C42B7E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Così è scritto nella Legge di Mosè nel Libro del Deuteronomio:</w:t>
      </w:r>
    </w:p>
    <w:p w14:paraId="36956B70"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Osserverete per metterlo in pratica tutto ciò che vi comando: non vi aggiungerai nulla e nulla vi toglierai.</w:t>
      </w:r>
    </w:p>
    <w:p w14:paraId="1D4777B7"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9C85AA8"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64ABB31"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w:t>
      </w:r>
      <w:r w:rsidRPr="00554FD4">
        <w:rPr>
          <w:rFonts w:ascii="Arial" w:eastAsia="Times New Roman" w:hAnsi="Arial" w:cs="Arial"/>
          <w:i/>
          <w:iCs/>
          <w:kern w:val="0"/>
          <w:sz w:val="24"/>
          <w:szCs w:val="20"/>
          <w:lang w:eastAsia="it-IT"/>
          <w14:ligatures w14:val="none"/>
        </w:rPr>
        <w:lastRenderedPageBreak/>
        <w:t>attaccherà alla tua mano, perché il Signore desista dalla sua ira ardente, ti conceda misericordia, abbia misericordia di te e ti moltiplichi, come ha giurato ai tuoi padri.</w:t>
      </w:r>
    </w:p>
    <w:p w14:paraId="2BFC30AD"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Così tu ascolterai la voce del Signore, tuo Dio: osservando tutti i suoi comandi che oggi ti do e facendo ciò che è retto agli occhi del Signore, tuo Dio (Dt 13,1-19). </w:t>
      </w:r>
    </w:p>
    <w:p w14:paraId="04E429A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Ecco il loro capo di accusa: </w:t>
      </w:r>
      <w:r w:rsidRPr="00554FD4">
        <w:rPr>
          <w:rFonts w:ascii="Arial" w:eastAsia="Times New Roman" w:hAnsi="Arial" w:cs="Arial"/>
          <w:i/>
          <w:iCs/>
          <w:kern w:val="0"/>
          <w:sz w:val="24"/>
          <w:szCs w:val="20"/>
          <w:lang w:eastAsia="it-IT"/>
          <w14:ligatures w14:val="none"/>
        </w:rPr>
        <w:t xml:space="preserve">“Gli risposero i Giudei: «Non ti lapidiamo per un’opera buona, ma per una bestemmia: perché tu, che sei uomo, ti fai Dio». </w:t>
      </w:r>
      <w:r w:rsidRPr="00554FD4">
        <w:rPr>
          <w:rFonts w:ascii="Arial" w:eastAsia="Times New Roman" w:hAnsi="Arial" w:cs="Arial"/>
          <w:kern w:val="0"/>
          <w:sz w:val="24"/>
          <w:szCs w:val="20"/>
          <w:lang w:eastAsia="it-IT"/>
          <w14:ligatures w14:val="none"/>
        </w:rPr>
        <w:t>Farsi Dio significa per i Giudei rinnegare il Dio di Abramo, il Dio di Isacco, il Dio di Giacobbe, il Dio di Mosè, il Dio di Davide, il Dio dei Profeti, il Dio dei loro Padri. Accusa gravissima. Se questa accusa non viene dimostrata essere falsa, per Gesù è la lapidazione. Non c’è alcuna possibilità che si sfugga alla lapidazione. Quando l’odio governa i cuori, il significato alle parole lo dona l’odio, non lo dona la sana dottrina e neanche la Parola del Signore. Tutti i Giudei chiamavano Dio, loro Padre. Se Dio è chiamato Padre è perché chi lo chiama Padre si considera suo Figlio. Ecco una pagina del Profeta Isaia che a tratti è anche una preghiera:</w:t>
      </w:r>
    </w:p>
    <w:p w14:paraId="401EA61D"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w:t>
      </w:r>
    </w:p>
    <w:p w14:paraId="72D77415"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Guardai: nessuno mi aiutava; osservai stupito: nessuno mi sosteneva. Allora mi salvò il mio braccio, mi sostenne la mia ira. Calpestai i popoli con sdegno, li ubriacai con ira, feci scorrere per terra il loro sangue». </w:t>
      </w:r>
    </w:p>
    <w:p w14:paraId="4E8D49C1"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1D536255"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w:t>
      </w:r>
    </w:p>
    <w:p w14:paraId="22F01BF7"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w:t>
      </w:r>
    </w:p>
    <w:p w14:paraId="706D9856"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Perché, Signore, ci lasci vagare lontano dalle tue vie e lasci indurire il nostro cuore, così che non ti tema? Ritorna per amore dei tuoi servi, per amore delle tribù, tua </w:t>
      </w:r>
      <w:r w:rsidRPr="00554FD4">
        <w:rPr>
          <w:rFonts w:ascii="Arial" w:eastAsia="Times New Roman" w:hAnsi="Arial" w:cs="Arial"/>
          <w:i/>
          <w:iCs/>
          <w:kern w:val="0"/>
          <w:sz w:val="24"/>
          <w:szCs w:val="20"/>
          <w:lang w:eastAsia="it-IT"/>
          <w14:ligatures w14:val="none"/>
        </w:rPr>
        <w:lastRenderedPageBreak/>
        <w:t>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w:t>
      </w:r>
    </w:p>
    <w:p w14:paraId="377A11A1"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w:t>
      </w:r>
    </w:p>
    <w:p w14:paraId="61032707"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50FD13B4"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64,1- 11). </w:t>
      </w:r>
    </w:p>
    <w:p w14:paraId="17E9CA44"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Perché allora per i Giudei Dio può essere chiamato Padre e per Gesù se chiama Dio suo Padre, lo si accusa di farsi Dio? È vero che Gesù ha anche detto ai Giudei che se loro non avessero riconosciuto Gesù come </w:t>
      </w:r>
      <w:r w:rsidRPr="00554FD4">
        <w:rPr>
          <w:rFonts w:ascii="Arial" w:eastAsia="Times New Roman" w:hAnsi="Arial" w:cs="Arial"/>
          <w:i/>
          <w:iCs/>
          <w:kern w:val="0"/>
          <w:sz w:val="24"/>
          <w:szCs w:val="20"/>
          <w:lang w:eastAsia="it-IT"/>
          <w14:ligatures w14:val="none"/>
        </w:rPr>
        <w:t>“Io Sono”,</w:t>
      </w:r>
      <w:r w:rsidRPr="00554FD4">
        <w:rPr>
          <w:rFonts w:ascii="Arial" w:eastAsia="Times New Roman" w:hAnsi="Arial" w:cs="Arial"/>
          <w:kern w:val="0"/>
          <w:sz w:val="24"/>
          <w:szCs w:val="20"/>
          <w:lang w:eastAsia="it-IT"/>
          <w14:ligatures w14:val="none"/>
        </w:rPr>
        <w:t xml:space="preserve"> sarebbero morti nei loro peccati. È vero anche che in questo dialogo Gesù ha detto:</w:t>
      </w:r>
      <w:r w:rsidRPr="00554FD4">
        <w:rPr>
          <w:rFonts w:ascii="Arial" w:eastAsia="Times New Roman" w:hAnsi="Arial" w:cs="Arial"/>
          <w:i/>
          <w:iCs/>
          <w:kern w:val="0"/>
          <w:sz w:val="24"/>
          <w:szCs w:val="20"/>
          <w:lang w:eastAsia="it-IT"/>
          <w14:ligatures w14:val="none"/>
        </w:rPr>
        <w:t xml:space="preserve"> “Io e il Padre siamo una cosa sola”.</w:t>
      </w:r>
      <w:r w:rsidRPr="00554FD4">
        <w:rPr>
          <w:rFonts w:ascii="Arial" w:eastAsia="Times New Roman" w:hAnsi="Arial" w:cs="Arial"/>
          <w:kern w:val="0"/>
          <w:sz w:val="24"/>
          <w:szCs w:val="20"/>
          <w:lang w:eastAsia="it-IT"/>
          <w14:ligatures w14:val="none"/>
        </w:rPr>
        <w:t xml:space="preserve"> Ecco quanto Gesù ha detto hai Giudei nel Capitolo VIII:</w:t>
      </w:r>
    </w:p>
    <w:p w14:paraId="7F015F6D"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2B6D8CC"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w:t>
      </w:r>
      <w:r w:rsidRPr="00554FD4">
        <w:rPr>
          <w:rFonts w:ascii="Arial" w:eastAsia="Times New Roman" w:hAnsi="Arial" w:cs="Arial"/>
          <w:i/>
          <w:iCs/>
          <w:kern w:val="0"/>
          <w:sz w:val="24"/>
          <w:szCs w:val="20"/>
          <w:lang w:eastAsia="it-IT"/>
          <w14:ligatures w14:val="none"/>
        </w:rPr>
        <w:lastRenderedPageBreak/>
        <w:t xml:space="preserve">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BA80238"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769FEC7"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85FE971"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lastRenderedPageBreak/>
        <w:t>Gesù mai ha nascosto la sua relazione con il Padre. Ora però i Giudei vogliono stringere i tempi. L’accusa diviene esplicita. Sono le tue parole che attestano che tu che sei uomo ti sei fatto Dio. Si salverà oggi Gesù da questa accusa? Si salverà perché la sua ora ancora non è venuta. Se si salvasse fuggendo, resterebbe in piedi l’accusa. Invece è necessario che Gesù smentisca questa accusa in modo che possa continuare a lavorare perché ancora l’opera che il Padre gli ha comandato di fare prima della sua morte per crocifissione, ancora non è stata portata a compimento. Gesù deve smentire questa accusa anche perché la sua morte non deve avvenire per lapidazione. Essa potrà avvenire solo per crocifissione e i Giudei non conoscono questa modalità di mettere a morte una persona. Questa modalità è dei Romani e dovranno essere i Romani a emettere una tale sentenza. Gesù è il Salvatore del mondo e Lui dovrà rifiutato e dai Giudei e dal mondo.</w:t>
      </w:r>
    </w:p>
    <w:p w14:paraId="028B630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p>
    <w:p w14:paraId="3862C841" w14:textId="77777777" w:rsidR="00554FD4" w:rsidRPr="00554FD4" w:rsidRDefault="00554FD4" w:rsidP="00554FD4">
      <w:pPr>
        <w:spacing w:before="120" w:after="120" w:line="240" w:lineRule="auto"/>
        <w:jc w:val="both"/>
        <w:rPr>
          <w:rFonts w:ascii="Arial" w:eastAsia="Times New Roman" w:hAnsi="Arial" w:cs="Arial"/>
          <w:b/>
          <w:bCs/>
          <w:kern w:val="0"/>
          <w:sz w:val="24"/>
          <w:szCs w:val="20"/>
          <w:lang w:eastAsia="it-IT"/>
          <w14:ligatures w14:val="none"/>
        </w:rPr>
      </w:pPr>
      <w:r w:rsidRPr="00554FD4">
        <w:rPr>
          <w:rFonts w:ascii="Arial" w:eastAsia="Times New Roman" w:hAnsi="Arial" w:cs="Arial"/>
          <w:b/>
          <w:bCs/>
          <w:kern w:val="0"/>
          <w:sz w:val="24"/>
          <w:szCs w:val="20"/>
          <w:lang w:eastAsia="it-IT"/>
          <w14:ligatures w14:val="none"/>
        </w:rPr>
        <w:t xml:space="preserve">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w:t>
      </w:r>
    </w:p>
    <w:p w14:paraId="40A92EBF"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Ecco come Gesù si difende da questa accusa: facendo appello alla Legge dei Giudei, e in modo particolare a un Salmo che essi sempre recitavano: </w:t>
      </w:r>
      <w:r w:rsidRPr="00554FD4">
        <w:rPr>
          <w:rFonts w:ascii="Arial" w:eastAsia="Times New Roman" w:hAnsi="Arial" w:cs="Arial"/>
          <w:i/>
          <w:iCs/>
          <w:kern w:val="0"/>
          <w:sz w:val="24"/>
          <w:szCs w:val="20"/>
          <w:lang w:eastAsia="it-IT"/>
          <w14:ligatures w14:val="none"/>
        </w:rPr>
        <w:t xml:space="preserve">“Disse loro Gesù: «Non è forse scritto nella vostra Legge: Io ho detto: voi siete dèi?”. </w:t>
      </w:r>
      <w:r w:rsidRPr="00554FD4">
        <w:rPr>
          <w:rFonts w:ascii="Arial" w:eastAsia="Times New Roman" w:hAnsi="Arial" w:cs="Arial"/>
          <w:kern w:val="0"/>
          <w:sz w:val="24"/>
          <w:szCs w:val="20"/>
          <w:lang w:eastAsia="it-IT"/>
          <w14:ligatures w14:val="none"/>
        </w:rPr>
        <w:t>Il Signore Dio dice che sono dèi tutti i figli del popolo dell’Alleanza. Ecco le parole del Salmo:</w:t>
      </w:r>
    </w:p>
    <w:p w14:paraId="35732AA8"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w:t>
      </w:r>
    </w:p>
    <w:p w14:paraId="1E383DA2"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82,1-8). </w:t>
      </w:r>
    </w:p>
    <w:p w14:paraId="6EA13814" w14:textId="486EF40B"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Dio non dice solamente: </w:t>
      </w:r>
      <w:r w:rsidRPr="00554FD4">
        <w:rPr>
          <w:rFonts w:ascii="Arial" w:eastAsia="Times New Roman" w:hAnsi="Arial" w:cs="Arial"/>
          <w:i/>
          <w:iCs/>
          <w:kern w:val="0"/>
          <w:sz w:val="24"/>
          <w:szCs w:val="20"/>
          <w:lang w:eastAsia="it-IT"/>
          <w14:ligatures w14:val="none"/>
        </w:rPr>
        <w:t>“Io detto; coi siete dèi”</w:t>
      </w:r>
      <w:r w:rsidRPr="00554FD4">
        <w:rPr>
          <w:rFonts w:ascii="Arial" w:eastAsia="Times New Roman" w:hAnsi="Arial" w:cs="Arial"/>
          <w:kern w:val="0"/>
          <w:sz w:val="24"/>
          <w:szCs w:val="20"/>
          <w:lang w:eastAsia="it-IT"/>
          <w14:ligatures w14:val="none"/>
        </w:rPr>
        <w:t xml:space="preserve">. Dice anche: </w:t>
      </w:r>
      <w:r w:rsidRPr="00554FD4">
        <w:rPr>
          <w:rFonts w:ascii="Arial" w:eastAsia="Times New Roman" w:hAnsi="Arial" w:cs="Arial"/>
          <w:i/>
          <w:iCs/>
          <w:kern w:val="0"/>
          <w:sz w:val="24"/>
          <w:szCs w:val="20"/>
          <w:lang w:eastAsia="it-IT"/>
          <w14:ligatures w14:val="none"/>
        </w:rPr>
        <w:t>“Site tutti figli dell’Altissimo”.</w:t>
      </w:r>
      <w:r w:rsidRPr="00554FD4">
        <w:rPr>
          <w:rFonts w:ascii="Arial" w:eastAsia="Times New Roman" w:hAnsi="Arial" w:cs="Arial"/>
          <w:kern w:val="0"/>
          <w:sz w:val="24"/>
          <w:szCs w:val="20"/>
          <w:lang w:eastAsia="it-IT"/>
          <w14:ligatures w14:val="none"/>
        </w:rPr>
        <w:t xml:space="preserve"> Ora se i Giudei sono tutti dèi e tutti figli dell’Altissimo, anche Gesù che è figlio di Abramo è detto</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da Dio, “Dio” e “Figlio dell’Altissimo”. Se loro condannano Gesù, essi tutti si condannano alla lapidazione dal momento che essi tutti sono detti</w:t>
      </w:r>
      <w:r w:rsidRPr="00554FD4">
        <w:rPr>
          <w:rFonts w:ascii="Arial" w:eastAsia="Times New Roman" w:hAnsi="Arial" w:cs="Arial"/>
          <w:i/>
          <w:iCs/>
          <w:kern w:val="0"/>
          <w:sz w:val="24"/>
          <w:szCs w:val="20"/>
          <w:lang w:eastAsia="it-IT"/>
          <w14:ligatures w14:val="none"/>
        </w:rPr>
        <w:t>: “dèi e figli dell’Altissimo”</w:t>
      </w:r>
      <w:r w:rsidRPr="00554FD4">
        <w:rPr>
          <w:rFonts w:ascii="Arial" w:eastAsia="Times New Roman" w:hAnsi="Arial" w:cs="Arial"/>
          <w:kern w:val="0"/>
          <w:sz w:val="24"/>
          <w:szCs w:val="20"/>
          <w:lang w:eastAsia="it-IT"/>
          <w14:ligatures w14:val="none"/>
        </w:rPr>
        <w:t xml:space="preserve">. Veramente dobbiamo attestare che lo Spirito Santo muove ogni Parola che esce dalla bocca di Gesù. Ma seguiamo la sua argomentazione e la sua logica di Spirito Santo. </w:t>
      </w:r>
    </w:p>
    <w:p w14:paraId="39F15B5D" w14:textId="3496000D"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Chi la Scrittura chiama dèi? Coloro ai quali fu rivolta la Parola di Dio. Prima verità. Seconda verità: la Scrittura non può essere smentita: </w:t>
      </w:r>
      <w:r w:rsidRPr="00554FD4">
        <w:rPr>
          <w:rFonts w:ascii="Arial" w:eastAsia="Times New Roman" w:hAnsi="Arial" w:cs="Arial"/>
          <w:i/>
          <w:iCs/>
          <w:kern w:val="0"/>
          <w:sz w:val="24"/>
          <w:szCs w:val="20"/>
          <w:lang w:eastAsia="it-IT"/>
          <w14:ligatures w14:val="none"/>
        </w:rPr>
        <w:t xml:space="preserve">“Ora, se essa ha chiamato dèi coloro ai quali fu rivolta la parola di Dio – e la Scrittura non può essere annullata –,”. </w:t>
      </w:r>
      <w:r w:rsidRPr="00554FD4">
        <w:rPr>
          <w:rFonts w:ascii="Arial" w:eastAsia="Times New Roman" w:hAnsi="Arial" w:cs="Arial"/>
          <w:kern w:val="0"/>
          <w:sz w:val="24"/>
          <w:szCs w:val="20"/>
          <w:lang w:eastAsia="it-IT"/>
          <w14:ligatures w14:val="none"/>
        </w:rPr>
        <w:t xml:space="preserve">Della Scrittura si deve prendere ogni parola, non una parola sì e </w:t>
      </w:r>
      <w:proofErr w:type="spellStart"/>
      <w:r w:rsidRPr="00554FD4">
        <w:rPr>
          <w:rFonts w:ascii="Arial" w:eastAsia="Times New Roman" w:hAnsi="Arial" w:cs="Arial"/>
          <w:kern w:val="0"/>
          <w:sz w:val="24"/>
          <w:szCs w:val="20"/>
          <w:lang w:eastAsia="it-IT"/>
          <w14:ligatures w14:val="none"/>
        </w:rPr>
        <w:t>l’altra</w:t>
      </w:r>
      <w:proofErr w:type="spellEnd"/>
      <w:r w:rsidRPr="00554FD4">
        <w:rPr>
          <w:rFonts w:ascii="Arial" w:eastAsia="Times New Roman" w:hAnsi="Arial" w:cs="Arial"/>
          <w:kern w:val="0"/>
          <w:sz w:val="24"/>
          <w:szCs w:val="20"/>
          <w:lang w:eastAsia="it-IT"/>
          <w14:ligatures w14:val="none"/>
        </w:rPr>
        <w:t xml:space="preserve"> no. Neanche si può smentire la Scrittura. Essa è la Parola di Dio e nessuno ha potere sulla Parola di Dio. Neanche Dio ha potere sulla sua Parola. Una volta che essa è uscita dalla sua bocca, essa rimane stabile per l’eternità.</w:t>
      </w:r>
    </w:p>
    <w:p w14:paraId="7B4AE19D" w14:textId="6D47467F"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lastRenderedPageBreak/>
        <w:t>La Scrittura contiene tutto il cuore di Dio, il cuore di Cristo Gesù, il cuore dello Spirito Santo. Scrutare la Scrittura è scrutare il cuore di Dio, il cuore di Cristo Gesù, il cuore dello Spirito Santo. Leggere la Scrittura è leggere il cuore del Padre, del Figlio, dello Spirito Santo. Comprendere la Scrittura è comprendere il cuore del Padre, il cuore del Figlio, il cuore dello Spirito Santo. Meditare la Scrittura è immergersi nel cuore del Padre, nel cuore del Figlio, del cuore dello Spirito Santo. Tutto questo mai potrà avvenire se non nello Spirito Santo. Il cuore del Padre non è un atomo del cuore del Padre, è tutto il cuore del Padre. Così dicasi del cuore del Figlio e dello Spirito Santo.</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Un atomo è un atomo, non è il cuore. Se la Scrittura è il cuore del Padre e del Figlio e dello Spirito Santo, se si modifica, si trasforma, di altera, si riduce a favola e a menzogna la Scrittura è il cuore del Padre, il cuore del Figlio, il cuore dello Spirito che che viene modificato, trasformato, alterato, ridotto a favola e a menzogna. </w:t>
      </w:r>
    </w:p>
    <w:p w14:paraId="02BE3448"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Ogni errore, ogni falsità, ogni menzogna, ogni tenebra che introduco nella Scrittura è un errore, una falsità, una menzogna, una tenebra che introduco nel cuore del Padre, del cuore del Figlio, nel cuore dello Spirito Santo. La verità della Scrittura è la verità dell’uomo. La falsità della Scrittura è la falsità dell’uomo. Chi legge la Scrittura nello Spirito Santo sotto la vigilanza della Chiesa una, santa, cattolica, apostolica, troverà in essa e il cuore del Padre e il cuore del Figlio e il cuore dello Spirito Santo. Chi invece la legge con un cuore del mondo nulla comprenderà della Scrittura e sempre la traviserà, facendole dire ciò che il mondo la obbliga e la costringe a dire. Chi infine la legge con il cuore di Satana, trasformerà ogni Parola di Dio in parola di Satana. Oggi la Scrittura neanche più ci interessa. Oggi è il pensiero scientifico dell’uomo che ci dice chi è l’uomo e chi è Dio.</w:t>
      </w:r>
    </w:p>
    <w:p w14:paraId="55E8658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Ecco ancora: questa verità oggi manca ai discepoli di Gesù. Essi giocano con la Scrittura. Se alcuni giocano e la travisano e la interpretano proiettando in essa tutti i loro pensieri di peccato, per altri essa neanche più esiste. Se per essi esiste, esiste solo per dare valore ai loro pensieri di peccato. Altri infine hanno tolto lo Spirito Santo come unico e solo Interprete della Parola di Dio e al suo posto hanno innalzato le umane scienze. Per cui ciò che la scienza dice non vero, non vero deve essere anche per la Scrittura. E ciò che la scienza dice non possibile, deve essere non possibile anche per la Scrittura. Ciò che la scienza dichiara cosa buona per la natura di peccato, anche la Scrittura deve dichiaralo cosa buona. Se la Scrittura è contraria alla scienza, la scienza sempre dovrà prevalere sulla Scrittura. Queste cose oggi hanno permesso quanti si sono “metaschematizzati” da veri amici dell’uomo. Costoro non sanno che mai si è veri amici dell’uomo dalla falsità e delle tenebre. La vera amicizia è sempre dalla verità e dalla luce. La Scrittura e solo la Scrittura è la fonte della verità e della luce. A tutti va ricordato il Principio di Sant’Agostino, riportato da San Tommaso d’Aquino nella sua Summa di Teologia: </w:t>
      </w:r>
    </w:p>
    <w:p w14:paraId="4F8BCECD" w14:textId="77777777" w:rsidR="00554FD4" w:rsidRPr="007C3E9E" w:rsidRDefault="00554FD4" w:rsidP="00554FD4">
      <w:pPr>
        <w:spacing w:before="120" w:after="120" w:line="240" w:lineRule="auto"/>
        <w:jc w:val="both"/>
        <w:rPr>
          <w:rFonts w:ascii="Arial" w:eastAsia="Times New Roman" w:hAnsi="Arial" w:cs="Arial"/>
          <w:kern w:val="0"/>
          <w:sz w:val="24"/>
          <w:szCs w:val="20"/>
          <w:lang w:val="en-US" w:eastAsia="it-IT"/>
          <w14:ligatures w14:val="none"/>
        </w:rPr>
      </w:pPr>
      <w:r w:rsidRPr="00554FD4">
        <w:rPr>
          <w:rFonts w:ascii="Arial" w:eastAsia="Times New Roman" w:hAnsi="Arial" w:cs="Arial"/>
          <w:kern w:val="0"/>
          <w:sz w:val="24"/>
          <w:szCs w:val="20"/>
          <w:lang w:eastAsia="it-IT"/>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w:t>
      </w:r>
      <w:r w:rsidRPr="00554FD4">
        <w:rPr>
          <w:rFonts w:ascii="Arial" w:eastAsia="Times New Roman" w:hAnsi="Arial" w:cs="Arial"/>
          <w:kern w:val="0"/>
          <w:sz w:val="24"/>
          <w:szCs w:val="20"/>
          <w:lang w:val="fr-FR" w:eastAsia="it-IT"/>
          <w14:ligatures w14:val="none"/>
        </w:rPr>
        <w:t xml:space="preserve">Innititur enim fides nostra revelationi apostolis et prophetis factae, qui canonicos libros scripserunt, non autem revelationi, si que fuit aliis doctoribus facta. </w:t>
      </w:r>
      <w:r w:rsidRPr="00554FD4">
        <w:rPr>
          <w:rFonts w:ascii="Arial" w:eastAsia="Times New Roman" w:hAnsi="Arial" w:cs="Arial"/>
          <w:kern w:val="0"/>
          <w:sz w:val="24"/>
          <w:szCs w:val="20"/>
          <w:lang w:eastAsia="it-IT"/>
          <w14:ligatures w14:val="none"/>
        </w:rPr>
        <w:t xml:space="preserve">Unde dicit Augustinus in Epist. ad Hieron: “Solis eis </w:t>
      </w:r>
      <w:r w:rsidRPr="00554FD4">
        <w:rPr>
          <w:rFonts w:ascii="Arial" w:eastAsia="Times New Roman" w:hAnsi="Arial" w:cs="Arial"/>
          <w:kern w:val="0"/>
          <w:sz w:val="24"/>
          <w:szCs w:val="20"/>
          <w:lang w:eastAsia="it-IT"/>
          <w14:ligatures w14:val="none"/>
        </w:rPr>
        <w:lastRenderedPageBreak/>
        <w:t xml:space="preserve">scripturarum libris, qui canonici appellantur, didici hunc honorem deferre, ut nullum auctorem eorum in scribendo aliquid errasse firmissime credam. </w:t>
      </w:r>
      <w:r w:rsidRPr="007C3E9E">
        <w:rPr>
          <w:rFonts w:ascii="Arial" w:eastAsia="Times New Roman" w:hAnsi="Arial" w:cs="Arial"/>
          <w:kern w:val="0"/>
          <w:sz w:val="24"/>
          <w:szCs w:val="20"/>
          <w:lang w:val="en-US" w:eastAsia="it-IT"/>
          <w14:ligatures w14:val="none"/>
        </w:rPr>
        <w:t xml:space="preserve">Alios autem </w:t>
      </w:r>
      <w:proofErr w:type="spellStart"/>
      <w:r w:rsidRPr="007C3E9E">
        <w:rPr>
          <w:rFonts w:ascii="Arial" w:eastAsia="Times New Roman" w:hAnsi="Arial" w:cs="Arial"/>
          <w:kern w:val="0"/>
          <w:sz w:val="24"/>
          <w:szCs w:val="20"/>
          <w:lang w:val="en-US" w:eastAsia="it-IT"/>
          <w14:ligatures w14:val="none"/>
        </w:rPr>
        <w:t>ita</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lego</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ut</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quantalibet</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sanctitate</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doctrinaque</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praepolleant</w:t>
      </w:r>
      <w:proofErr w:type="spellEnd"/>
      <w:r w:rsidRPr="007C3E9E">
        <w:rPr>
          <w:rFonts w:ascii="Arial" w:eastAsia="Times New Roman" w:hAnsi="Arial" w:cs="Arial"/>
          <w:kern w:val="0"/>
          <w:sz w:val="24"/>
          <w:szCs w:val="20"/>
          <w:lang w:val="en-US" w:eastAsia="it-IT"/>
          <w14:ligatures w14:val="none"/>
        </w:rPr>
        <w:t xml:space="preserve">, non </w:t>
      </w:r>
      <w:proofErr w:type="spellStart"/>
      <w:r w:rsidRPr="007C3E9E">
        <w:rPr>
          <w:rFonts w:ascii="Arial" w:eastAsia="Times New Roman" w:hAnsi="Arial" w:cs="Arial"/>
          <w:kern w:val="0"/>
          <w:sz w:val="24"/>
          <w:szCs w:val="20"/>
          <w:lang w:val="en-US" w:eastAsia="it-IT"/>
          <w14:ligatures w14:val="none"/>
        </w:rPr>
        <w:t>ideo</w:t>
      </w:r>
      <w:proofErr w:type="spellEnd"/>
      <w:r w:rsidRPr="007C3E9E">
        <w:rPr>
          <w:rFonts w:ascii="Arial" w:eastAsia="Times New Roman" w:hAnsi="Arial" w:cs="Arial"/>
          <w:kern w:val="0"/>
          <w:sz w:val="24"/>
          <w:szCs w:val="20"/>
          <w:lang w:val="en-US" w:eastAsia="it-IT"/>
          <w14:ligatures w14:val="none"/>
        </w:rPr>
        <w:t xml:space="preserve"> verum </w:t>
      </w:r>
      <w:proofErr w:type="spellStart"/>
      <w:r w:rsidRPr="007C3E9E">
        <w:rPr>
          <w:rFonts w:ascii="Arial" w:eastAsia="Times New Roman" w:hAnsi="Arial" w:cs="Arial"/>
          <w:kern w:val="0"/>
          <w:sz w:val="24"/>
          <w:szCs w:val="20"/>
          <w:lang w:val="en-US" w:eastAsia="it-IT"/>
          <w14:ligatures w14:val="none"/>
        </w:rPr>
        <w:t>putem</w:t>
      </w:r>
      <w:proofErr w:type="spellEnd"/>
      <w:r w:rsidRPr="007C3E9E">
        <w:rPr>
          <w:rFonts w:ascii="Arial" w:eastAsia="Times New Roman" w:hAnsi="Arial" w:cs="Arial"/>
          <w:kern w:val="0"/>
          <w:sz w:val="24"/>
          <w:szCs w:val="20"/>
          <w:lang w:val="en-US" w:eastAsia="it-IT"/>
          <w14:ligatures w14:val="none"/>
        </w:rPr>
        <w:t xml:space="preserve"> quia </w:t>
      </w:r>
      <w:proofErr w:type="spellStart"/>
      <w:r w:rsidRPr="007C3E9E">
        <w:rPr>
          <w:rFonts w:ascii="Arial" w:eastAsia="Times New Roman" w:hAnsi="Arial" w:cs="Arial"/>
          <w:kern w:val="0"/>
          <w:sz w:val="24"/>
          <w:szCs w:val="20"/>
          <w:lang w:val="en-US" w:eastAsia="it-IT"/>
          <w14:ligatures w14:val="none"/>
        </w:rPr>
        <w:t>ipsi</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ita</w:t>
      </w:r>
      <w:proofErr w:type="spellEnd"/>
      <w:r w:rsidRPr="007C3E9E">
        <w:rPr>
          <w:rFonts w:ascii="Arial" w:eastAsia="Times New Roman" w:hAnsi="Arial" w:cs="Arial"/>
          <w:kern w:val="0"/>
          <w:sz w:val="24"/>
          <w:szCs w:val="20"/>
          <w:lang w:val="en-US" w:eastAsia="it-IT"/>
          <w14:ligatures w14:val="none"/>
        </w:rPr>
        <w:t xml:space="preserve"> </w:t>
      </w:r>
      <w:proofErr w:type="spellStart"/>
      <w:r w:rsidRPr="007C3E9E">
        <w:rPr>
          <w:rFonts w:ascii="Arial" w:eastAsia="Times New Roman" w:hAnsi="Arial" w:cs="Arial"/>
          <w:kern w:val="0"/>
          <w:sz w:val="24"/>
          <w:szCs w:val="20"/>
          <w:lang w:val="en-US" w:eastAsia="it-IT"/>
          <w14:ligatures w14:val="none"/>
        </w:rPr>
        <w:t>senserunt</w:t>
      </w:r>
      <w:proofErr w:type="spellEnd"/>
      <w:r w:rsidRPr="007C3E9E">
        <w:rPr>
          <w:rFonts w:ascii="Arial" w:eastAsia="Times New Roman" w:hAnsi="Arial" w:cs="Arial"/>
          <w:kern w:val="0"/>
          <w:sz w:val="24"/>
          <w:szCs w:val="20"/>
          <w:lang w:val="en-US" w:eastAsia="it-IT"/>
          <w14:ligatures w14:val="none"/>
        </w:rPr>
        <w:t xml:space="preserve"> vel </w:t>
      </w:r>
      <w:proofErr w:type="spellStart"/>
      <w:r w:rsidRPr="007C3E9E">
        <w:rPr>
          <w:rFonts w:ascii="Arial" w:eastAsia="Times New Roman" w:hAnsi="Arial" w:cs="Arial"/>
          <w:kern w:val="0"/>
          <w:sz w:val="24"/>
          <w:szCs w:val="20"/>
          <w:lang w:val="en-US" w:eastAsia="it-IT"/>
          <w14:ligatures w14:val="none"/>
        </w:rPr>
        <w:t>scripserunt</w:t>
      </w:r>
      <w:proofErr w:type="spellEnd"/>
      <w:r w:rsidRPr="007C3E9E">
        <w:rPr>
          <w:rFonts w:ascii="Arial" w:eastAsia="Times New Roman" w:hAnsi="Arial" w:cs="Arial"/>
          <w:kern w:val="0"/>
          <w:sz w:val="24"/>
          <w:szCs w:val="20"/>
          <w:lang w:val="en-US" w:eastAsia="it-IT"/>
          <w14:ligatures w14:val="none"/>
        </w:rPr>
        <w:t xml:space="preserve">. (Thomas D’Aquin, S. Th. 1 q 1 </w:t>
      </w:r>
      <w:proofErr w:type="gramStart"/>
      <w:r w:rsidRPr="007C3E9E">
        <w:rPr>
          <w:rFonts w:ascii="Arial" w:eastAsia="Times New Roman" w:hAnsi="Arial" w:cs="Arial"/>
          <w:kern w:val="0"/>
          <w:sz w:val="24"/>
          <w:szCs w:val="20"/>
          <w:lang w:val="en-US" w:eastAsia="it-IT"/>
          <w14:ligatures w14:val="none"/>
        </w:rPr>
        <w:t>a</w:t>
      </w:r>
      <w:proofErr w:type="gramEnd"/>
      <w:r w:rsidRPr="007C3E9E">
        <w:rPr>
          <w:rFonts w:ascii="Arial" w:eastAsia="Times New Roman" w:hAnsi="Arial" w:cs="Arial"/>
          <w:kern w:val="0"/>
          <w:sz w:val="24"/>
          <w:szCs w:val="20"/>
          <w:lang w:val="en-US" w:eastAsia="it-IT"/>
          <w14:ligatures w14:val="none"/>
        </w:rPr>
        <w:t xml:space="preserve"> 8 ad 2).</w:t>
      </w:r>
    </w:p>
    <w:p w14:paraId="4189686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Qualche tempo addietro scrivemmo: </w:t>
      </w:r>
    </w:p>
    <w:p w14:paraId="4F76769B" w14:textId="77777777" w:rsidR="00554FD4" w:rsidRPr="00554FD4" w:rsidRDefault="00554FD4" w:rsidP="00554FD4">
      <w:pPr>
        <w:spacing w:before="120"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Ogni discepolo di Gesù deve essere confermato nella verità. </w:t>
      </w:r>
      <w:r w:rsidRPr="00554FD4">
        <w:rPr>
          <w:rFonts w:ascii="Arial" w:eastAsia="Times New Roman" w:hAnsi="Arial" w:cs="Times New Roman"/>
          <w:kern w:val="0"/>
          <w:sz w:val="24"/>
          <w:szCs w:val="20"/>
          <w:lang w:eastAsia="it-IT"/>
          <w14:ligatures w14:val="none"/>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0EB0ED95"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3497155E"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231B7F62"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w:t>
      </w:r>
      <w:r w:rsidRPr="00554FD4">
        <w:rPr>
          <w:rFonts w:ascii="Arial" w:eastAsia="Times New Roman" w:hAnsi="Arial" w:cs="Times New Roman"/>
          <w:kern w:val="0"/>
          <w:sz w:val="24"/>
          <w:szCs w:val="20"/>
          <w:lang w:eastAsia="it-IT"/>
          <w14:ligatures w14:val="none"/>
        </w:rPr>
        <w:lastRenderedPageBreak/>
        <w:t>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0F289F9"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23A3F837"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6476190A"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21AB8447" w14:textId="77777777" w:rsidR="00554FD4" w:rsidRPr="00554FD4" w:rsidRDefault="00554FD4" w:rsidP="00554FD4">
      <w:pPr>
        <w:jc w:val="both"/>
        <w:rPr>
          <w:rFonts w:ascii="Arial" w:eastAsia="Times New Roman" w:hAnsi="Arial" w:cs="Times New Roman"/>
          <w:kern w:val="0"/>
          <w:sz w:val="24"/>
          <w:szCs w:val="20"/>
          <w:lang w:eastAsia="it-IT"/>
          <w14:ligatures w14:val="none"/>
        </w:rPr>
      </w:pPr>
      <w:bookmarkStart w:id="40" w:name="_Toc99629671"/>
      <w:r w:rsidRPr="00554FD4">
        <w:rPr>
          <w:rFonts w:ascii="Arial" w:hAnsi="Arial" w:cs="Arial"/>
          <w:sz w:val="24"/>
          <w:szCs w:val="24"/>
          <w:lang w:eastAsia="it-IT"/>
        </w:rPr>
        <w:t>Necessaria aggiunta</w:t>
      </w:r>
      <w:bookmarkEnd w:id="40"/>
      <w:r w:rsidRPr="00554FD4">
        <w:rPr>
          <w:rFonts w:ascii="Arial" w:hAnsi="Arial" w:cs="Arial"/>
          <w:sz w:val="24"/>
          <w:szCs w:val="24"/>
          <w:lang w:eastAsia="it-IT"/>
        </w:rPr>
        <w:t xml:space="preserve">: </w:t>
      </w:r>
      <w:r w:rsidRPr="00554FD4">
        <w:rPr>
          <w:rFonts w:ascii="Arial" w:eastAsia="Times New Roman" w:hAnsi="Arial" w:cs="Times New Roman"/>
          <w:kern w:val="0"/>
          <w:sz w:val="24"/>
          <w:szCs w:val="20"/>
          <w:lang w:eastAsia="it-IT"/>
          <w14:ligatures w14:val="none"/>
        </w:rPr>
        <w:t xml:space="preserve">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w:t>
      </w:r>
      <w:r w:rsidRPr="00554FD4">
        <w:rPr>
          <w:rFonts w:ascii="Arial" w:eastAsia="Times New Roman" w:hAnsi="Arial" w:cs="Times New Roman"/>
          <w:kern w:val="0"/>
          <w:sz w:val="24"/>
          <w:szCs w:val="20"/>
          <w:lang w:eastAsia="it-IT"/>
          <w14:ligatures w14:val="none"/>
        </w:rPr>
        <w:lastRenderedPageBreak/>
        <w:t>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4BFE63FF"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794EFD0F"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664F16F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Ritorniamo al testo: </w:t>
      </w:r>
    </w:p>
    <w:p w14:paraId="0330FEF1"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Se la Scrittura non può essere annullata, questa verità e questo principio valgono anche per Gesù. Ecco allora come Gesù segue la sua difesa: </w:t>
      </w:r>
      <w:r w:rsidRPr="00554FD4">
        <w:rPr>
          <w:rFonts w:ascii="Arial" w:eastAsia="Times New Roman" w:hAnsi="Arial" w:cs="Arial"/>
          <w:i/>
          <w:iCs/>
          <w:kern w:val="0"/>
          <w:sz w:val="24"/>
          <w:szCs w:val="20"/>
          <w:lang w:eastAsia="it-IT"/>
          <w14:ligatures w14:val="none"/>
        </w:rPr>
        <w:t xml:space="preserve">“a colui che il Padre ha consacrato e mandato nel mondo voi dite: “Tu bestemmi”, perché ho detto: “Sono Figlio di Dio”?”. </w:t>
      </w:r>
      <w:r w:rsidRPr="00554FD4">
        <w:rPr>
          <w:rFonts w:ascii="Arial" w:eastAsia="Times New Roman" w:hAnsi="Arial" w:cs="Arial"/>
          <w:kern w:val="0"/>
          <w:sz w:val="24"/>
          <w:szCs w:val="20"/>
          <w:lang w:eastAsia="it-IT"/>
          <w14:ligatures w14:val="none"/>
        </w:rPr>
        <w:t>Se la Scrittura non può essere annullata, se i Giudei sono figli di Dio, figli dell’Altissimo, anche Gesù può dire: “Sono Figlio di Dio, Sono Figlio dell’Altissimo. La consacrazione di cui parla Gesù è consacrazione profetica. È anche consacrazione sacerdotale e regale. Ora però è necessario dire che è consacrazione profetica. Dichiarare che la sua è consacrazione messianica, sarebbe assai pericoloso. Il Messia a quei tempi era assai politicizzato. Ecco come il profeta Isaia parla e della consacrazione e dell’invio:</w:t>
      </w:r>
    </w:p>
    <w:p w14:paraId="09B104AC"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670CF8E6"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p>
    <w:p w14:paraId="77B58C26"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lastRenderedPageBreak/>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0ACE8159"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2F44EA68"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1E15EAB"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Gesù in questa occasione parla di consacrazione e di invio, ma si guarda bene dal manifestare la verità piena e della consacrazione e dell’invio. Attualmente serve una cosa sola: allontanare dalla sua persona l’accusa di idolatria.</w:t>
      </w:r>
    </w:p>
    <w:p w14:paraId="3DF97327" w14:textId="59605E14"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Dopo aver allontanato l’accusa di idolatria, Gesù riprende il suo discorso sulle sue opere. Sono le opere che attestano che l’uomo viene da Dio e che Dio lo ha mandato. Perché Gesù riprende il discorso sulle opere? Perché quanti sono di buona volontà possano riflettere e se vogliono possono decidere di credere nelle sue Parola e così entrare e divenire parte del mistero della salvezza: “</w:t>
      </w:r>
      <w:r w:rsidRPr="00554FD4">
        <w:rPr>
          <w:rFonts w:ascii="Arial" w:eastAsia="Times New Roman" w:hAnsi="Arial" w:cs="Arial"/>
          <w:i/>
          <w:iCs/>
          <w:kern w:val="0"/>
          <w:sz w:val="24"/>
          <w:szCs w:val="20"/>
          <w:lang w:eastAsia="it-IT"/>
          <w14:ligatures w14:val="none"/>
        </w:rPr>
        <w:t xml:space="preserve">Se non compio le opere del Padre mio, non credetemi”. </w:t>
      </w:r>
      <w:r w:rsidRPr="00554FD4">
        <w:rPr>
          <w:rFonts w:ascii="Arial" w:eastAsia="Times New Roman" w:hAnsi="Arial" w:cs="Arial"/>
          <w:kern w:val="0"/>
          <w:sz w:val="24"/>
          <w:szCs w:val="20"/>
          <w:lang w:eastAsia="it-IT"/>
          <w14:ligatures w14:val="none"/>
        </w:rPr>
        <w:t>Gesù non vuole che la persona fondi la fede sulle parole che Lui dice. Tutti possono dire di essere figli di Dio, tutti che vendono da Dio, tutti che sono profeti dell’Altissimo, tutti che hanno una missione celeste da compiere. Da che cosa conosciamo che viene da Dio da chi da Dio non viene? Dalle opere. Da cosa i maghi d’Egitto riconoscono che le opere compiute da Mosè è il dito di Dio che le compie? Dalla loro non capacità di compierle? Così anche i Giudei: da dove possono conoscere che Gesù viene da Dio? Dalle opere che Gesù compie e che loro mai hanno compiuto e mai compiranno, né altri le hanno mai compiuto in Gerusalemme. Il paralitico era palatico da trent’otto anni.</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Il cieco era cieco fin dalla nascita. Tutta Gerusalemme conoscenza queste due persone. Nessuno le ha mai guarite. Ora se le opere non possono essere di un uomo – né i Giudei e né tutti gli Abitanti di Gerusalemme le hanno fatte – allora esse attestano che sono solo di un uomo mandato da Dio. Se è mandato da Dio, se non si crede in Lui è in Dio che non si crede. Ora possono i Giudei che si professano veri figli dell’Alleanza non ascoltare la voce di Dio, se l’ascolto della voce di Dio – non delle due Tavole della Legge. Queste sono le prime parole di Dio che rimangono in eterno – è il fondamento sul quale l’Alleanza potrà essere stipulata e conservata in vita? L’ascolto della voce di Dio è oggi. Oggi il Signore parla, oggi va ascoltato. Leggiamo qualche brano e comprenderemo:</w:t>
      </w:r>
    </w:p>
    <w:p w14:paraId="25C37F61"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7FA7F68"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lastRenderedPageBreak/>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3FF6AA73"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4F5C64E"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Al maestro del coro. Su «I torchi». Di Asaf. 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w:t>
      </w:r>
    </w:p>
    <w:p w14:paraId="13C597F3"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w:t>
      </w:r>
    </w:p>
    <w:p w14:paraId="1E62F143"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54CE62B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È sulla voce di Cristo Gesù che oggi e per i secoli futuri si edifica la Nuova Alleanza con Dio. Quell’Antica era per prima di Cristo. Venuto Cristo, solo Cristo è la Parola dell’Alleanza con Dio, solo in questa Alleanza, Dio è il Dio del suo popolo e il suo popolo è popolo di Dio. Se l’Antica Alleanza non esiste più, perché non esiste più la voce da ascoltare, perché la voce da ascoltare è solo quella di Cristo, la sola Voce di Dio, la sola Parola di Dio, allora o si crede in Cristo e si è popolo di Dio, o non si crede in Cristo e non si è popolo Dio.</w:t>
      </w:r>
    </w:p>
    <w:p w14:paraId="0CADFC5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Questa verità oggi vale anche per la Chiesa e per ogni suo figlio. Chi è oggi figlio dell’Alleanza, figlio della redenzione, figlio della salvezza, figlio della verità e della luce, figlio della vita e della grazia? Chi ascolta la Voce di Cristo Gesù. Chi ascolta </w:t>
      </w:r>
      <w:r w:rsidRPr="00554FD4">
        <w:rPr>
          <w:rFonts w:ascii="Arial" w:eastAsia="Times New Roman" w:hAnsi="Arial" w:cs="Arial"/>
          <w:kern w:val="0"/>
          <w:sz w:val="24"/>
          <w:szCs w:val="20"/>
          <w:lang w:eastAsia="it-IT"/>
          <w14:ligatures w14:val="none"/>
        </w:rPr>
        <w:lastRenderedPageBreak/>
        <w:t>la Parola di Cristo Gesù. Senza questo ascolto nessuna Alleanza con Dio viene stipulata e senza Alleanza si rimane nel regno del peccato e della morte.</w:t>
      </w:r>
    </w:p>
    <w:p w14:paraId="09B68B1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Ora come possono i figli della Chiesa ascoltare oggi la Parola che li fa figli dell’Alleanza, figli della salvezza, figli di Dio, se quanti sono stati mandati da Cristo per far udire la sua Voce al mondo intero, non solo al mondo non fanno udire la Voce del Signore, ma neanche ai figli della Chiesa fanno risuonare la Voce di Cristo Gesù? Cristo Gesù ha fondato la sua Chiesa su Pietro costituendo Pietro sua Voce per le sue pecore, i suoi agnelli, per il mondo intero. Ha costituito i suoi Apostoli anche loro fondamento della sua Chiesa facendo anche loro sua Voce, sua Parola sia per la Chiesa e sia per il mondo. Ora chiediamoci: Dove oggi risuona la voce di Cristo con ogni sapienza e intelligenza e scienza e fortezza nello Spirito Santo? </w:t>
      </w:r>
    </w:p>
    <w:p w14:paraId="3B02EA5E" w14:textId="41FDF39B"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Come posso io dire che una voce è Voce di Cristo Gesù se ascoltando quelli che sono stati costituiti da Cristo sua Voce, tra mille parole della terra ne dicono appena mezza che viene dal cielo e per d più svuotata del suo più autentico e vero significato? Si può pregare per la pace, senza dire che la Pace è Cristo ed è in Cristo che si vive e si vive in Cristo con una quotidiana conversione a Cristo? Si può pregare per la pace senza dire che non c’ò pace per gli empi e che questa è verità profetica senza tempo, perché così dice il Signore? Si può pregare per la pace senza dire che la pace è un frutto che lo Spirito Santo produce quando abita in noi? Allora che senso ha invitare a</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pregare per la pace senza indicare la via perché si giunga alla pace e si viva nella pace? Non parliamo poi delle altre cose che diciamo dal nostro cuore, condendole con qualche parola del Vangelo, filtrata dal nostro cuore nel quale non abita la verità di Gesù Signore? È forse Voce di Cristo parlare di principi morali non negoziabili, senza credere che solo Cristo Gesù e il suo Vangelo non sono negoziabili per noi? O se non si aggiunge che neanche la nostra Chiesa e la sua sana Dottrina sono negoziabili per noi così come nessuna Parola della Divina Rivelazione contenuta nelle Scritture canoniche? </w:t>
      </w:r>
    </w:p>
    <w:p w14:paraId="79E5D908" w14:textId="47E6D3F0"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Se non esiste la Voce di Cristo che perennemente deve risuonare, neanche esiste più</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la Nuova Alleanza anch’essa perennemente da stipulare e da celebrare. Esistono dei precetti e delle norme, della religiosità alla quale manca l’anima e l’anima è una sola: Cristo Gesù, la sua Voce, la Nuova Alleanza.</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Ma anche tutta l’escatologia che oggi si insegna è anch’essa senz’anima. Esse non è fondata sulla nostra fedeltà agli impegni dell’Alleanza fondata sull’obbedienza alla Voce del Signore. È una escatologia costruita sul pensiero, anzi neanche sul pensiero, ma solo sulla volontà dell’uomo. Poiché voglio che sia così, a questa mia volontà adeguo tutta la Divina Rivelazione. Questa è oggi la condizione spirituale del discepolo di Gesù. Solo lo Spirito Santo può liberare noi</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dalla nostra volontà e al suo posto porre la volontà di Cristo Gesù che è volontà offerta in sacrificio al Padre.</w:t>
      </w:r>
    </w:p>
    <w:p w14:paraId="01C413A7" w14:textId="05DB15D5"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Ora Gesù offre ai Giudei una grande grazia per la loro salvezza. Lui sa che per i Giudei credere in Lui per la via della Parola ascolta non è cosa semplice. Se la via della Parola per essi è non praticabile, chiede loro di passare per la via delle sue opere. Se la via diretta della Parola potrebbe apparire loro illogica e irrazionale, la via delle opere è via logica e razionale. Possono sempre giustificare dinanzi al mondo intero la loro fede in Cristo attraverso l’esame delle opere di Gesù Signore. I maghi d’Egitto</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non credono nella Parola di Mosè. Quando credono che il Dio di Mosè è più grande di tutti i loro dèi e più grande anche del Faraone? Quando loro </w:t>
      </w:r>
      <w:r w:rsidRPr="00554FD4">
        <w:rPr>
          <w:rFonts w:ascii="Arial" w:eastAsia="Times New Roman" w:hAnsi="Arial" w:cs="Arial"/>
          <w:kern w:val="0"/>
          <w:sz w:val="24"/>
          <w:szCs w:val="20"/>
          <w:lang w:eastAsia="it-IT"/>
          <w14:ligatures w14:val="none"/>
        </w:rPr>
        <w:lastRenderedPageBreak/>
        <w:t xml:space="preserve">non riuscirono a stare dietro a Mosè e questo non verso la fine dei segni, ma proprio all’inizio. Ecco come essi si arrendono: </w:t>
      </w:r>
    </w:p>
    <w:p w14:paraId="5A329800"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1FE29E4"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Mosè e Aronne eseguirono quanto il Signore aveva loro comandato; così fecero. Mosè aveva ottant’anni e Aronne ottantatré, quando parlarono al faraone.</w:t>
      </w:r>
    </w:p>
    <w:p w14:paraId="6E9A0444"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25A288E2"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76A1A65"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6C837BCA"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lastRenderedPageBreak/>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0B30F231"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FC7F460"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64F6F804"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71959614"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2AB7B4C"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57A5DA2A"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Il faraone fece chiamare Mosè e Aronne e disse: «Andate a sacrificare al vostro Dio, ma nel paese!». Mosè rispose: «Non è opportuno far così, perché quello che noi sacrifichiamo al Signore, nostro Dio, è abominio per gli Egiziani. Se noi facessimo, </w:t>
      </w:r>
      <w:r w:rsidRPr="00554FD4">
        <w:rPr>
          <w:rFonts w:ascii="Arial" w:eastAsia="Times New Roman" w:hAnsi="Arial" w:cs="Arial"/>
          <w:i/>
          <w:iCs/>
          <w:kern w:val="0"/>
          <w:sz w:val="24"/>
          <w:szCs w:val="20"/>
          <w:lang w:eastAsia="it-IT"/>
          <w14:ligatures w14:val="none"/>
        </w:rPr>
        <w:lastRenderedPageBreak/>
        <w:t>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10AF6902"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345C2CD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Anche quanti furono mandati ad arrestare Gesù tornarono senza Gesù. Come giustificarono la loro non obbedienza? Da un’opera spirituale compiuta da Gesù. L’opera sono stati i suoi discorsi, la sua Parla: “</w:t>
      </w:r>
      <w:r w:rsidRPr="00554FD4">
        <w:rPr>
          <w:rFonts w:ascii="Arial" w:eastAsia="Times New Roman" w:hAnsi="Arial" w:cs="Arial"/>
          <w:i/>
          <w:iCs/>
          <w:kern w:val="0"/>
          <w:sz w:val="24"/>
          <w:szCs w:val="20"/>
          <w:lang w:eastAsia="it-IT"/>
          <w14:ligatures w14:val="none"/>
        </w:rPr>
        <w:t>Mai nessuno ha parlato così!”.</w:t>
      </w:r>
    </w:p>
    <w:p w14:paraId="4F31405F"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2F7F578D"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434E8A4C"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371C69CA"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7,32-51). </w:t>
      </w:r>
    </w:p>
    <w:p w14:paraId="58133E9A"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La fede nelle opere, diviene fede nella Persona di Cristo, diviene fede nella Persona del Padre: </w:t>
      </w:r>
      <w:r w:rsidRPr="00554FD4">
        <w:rPr>
          <w:rFonts w:ascii="Arial" w:eastAsia="Times New Roman" w:hAnsi="Arial" w:cs="Arial"/>
          <w:i/>
          <w:iCs/>
          <w:kern w:val="0"/>
          <w:sz w:val="24"/>
          <w:szCs w:val="20"/>
          <w:lang w:eastAsia="it-IT"/>
          <w14:ligatures w14:val="none"/>
        </w:rPr>
        <w:t xml:space="preserve">“ma se le compio, anche se non credete a me, credete alle opere, perché sappiate e conosciate che il Padre è in me, e io nel Padre». </w:t>
      </w:r>
      <w:r w:rsidRPr="00554FD4">
        <w:rPr>
          <w:rFonts w:ascii="Arial" w:eastAsia="Times New Roman" w:hAnsi="Arial" w:cs="Arial"/>
          <w:kern w:val="0"/>
          <w:sz w:val="24"/>
          <w:szCs w:val="20"/>
          <w:lang w:eastAsia="it-IT"/>
          <w14:ligatures w14:val="none"/>
        </w:rPr>
        <w:t xml:space="preserve">La fede nelle opere accredita Cristo Gesù come Persona mandata da Dio, Persona venuta da Dio. </w:t>
      </w:r>
      <w:r w:rsidRPr="00554FD4">
        <w:rPr>
          <w:rFonts w:ascii="Arial" w:eastAsia="Times New Roman" w:hAnsi="Arial" w:cs="Arial"/>
          <w:kern w:val="0"/>
          <w:sz w:val="24"/>
          <w:szCs w:val="20"/>
          <w:lang w:eastAsia="it-IT"/>
          <w14:ligatures w14:val="none"/>
        </w:rPr>
        <w:lastRenderedPageBreak/>
        <w:t xml:space="preserve">Accreditandola come Persona venuta da Dio, l’accredita anche come Voce del Padre. Poiché la Voce del Padre è purissima verità, tutte le Parole di Gesù sono purissima verità. Questa via è data da Gesù ai suoi discepoli, perché il mondo crede che essi sono discepoli di Cristo Gesù. Questa via è l’amore di Cristo che governa ogni momento della loro vita e questo amore riguarda la relazione del discepolo con l’altro discepolo. Ogni discepolo deve amare l’altro discepolo come Cristo ama lui, con il dono totale di tutta la vita. </w:t>
      </w:r>
    </w:p>
    <w:p w14:paraId="75557A1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Questo significa che il papa deve amare i vescovi come Cristo ama lui. Allo stesso i vescovi devono amare il papa e ogni altro vescovo con l’amore di Cristo. Papa, vescovi, presbiteri, diaconi, cresimati, battezzati devono amarsi gli uni gli altri sull’esempio che ha lasciato loro Cristo Gesù. Il papa il Giovedì Santo non deve lavare i piedi a carcerati. Per questo servizio ci sono i cappellani. Lui deve lavare i piedi ai cardinali e ai vescovi. I vescovi devono lavare i piedi ai presbiteri. I presbiteri poi devono lavare i piedi ai fedeli laici. Non però come rito, ma come vita. Il servizio di amore deve essere a fondamento di ogni altro servizio. L’opera del servizio di amore vicendevole sul modello e secondo l’esempio di Cristo Gesù, deve essere visibile, deve essere vita. La vita è il rituale quotidianamente da vivere.</w:t>
      </w:r>
    </w:p>
    <w:p w14:paraId="6B392CD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p>
    <w:p w14:paraId="0B7999A9" w14:textId="77777777" w:rsidR="00554FD4" w:rsidRPr="00554FD4" w:rsidRDefault="00554FD4" w:rsidP="00554FD4">
      <w:pPr>
        <w:spacing w:before="120" w:after="120" w:line="240" w:lineRule="auto"/>
        <w:jc w:val="both"/>
        <w:rPr>
          <w:rFonts w:ascii="Arial" w:eastAsia="Times New Roman" w:hAnsi="Arial" w:cs="Arial"/>
          <w:b/>
          <w:bCs/>
          <w:kern w:val="0"/>
          <w:sz w:val="24"/>
          <w:szCs w:val="20"/>
          <w:lang w:eastAsia="it-IT"/>
          <w14:ligatures w14:val="none"/>
        </w:rPr>
      </w:pPr>
      <w:r w:rsidRPr="00554FD4">
        <w:rPr>
          <w:rFonts w:ascii="Arial" w:eastAsia="Times New Roman" w:hAnsi="Arial" w:cs="Arial"/>
          <w:b/>
          <w:bCs/>
          <w:kern w:val="0"/>
          <w:sz w:val="24"/>
          <w:szCs w:val="20"/>
          <w:lang w:eastAsia="it-IT"/>
          <w14:ligatures w14:val="none"/>
        </w:rPr>
        <w:t xml:space="preserve">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53089760" w14:textId="1A72DC38"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L’odio dei Giudei ha oltrepassato ogni limite. Chiediamoci: se Gesù sa che il loro odio li rende non solo sordi, ma anche ciechi, e più Gesù parla e più il loro odio aumenta, perché mai lui smette di annunciare loro la via della fede? Perché salvare è la natura di Cristo Gesù. Odiare è la natura dei Giudei. Domani nessun Giudeo potrà giustificarsi</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dinanzi a Dio, accusando Gesù di non aver fatto tutto al fine di aprire loro la mente per creare in esse la fede in Lui. Anche Gesù dovrà rendere contro al Padre per la non fede dei Giudei. Lui dovrà poter dire: Padre, ho fatto quanto tu mi hai comandato. Non ho taciuto nessuna rua Parola. </w:t>
      </w:r>
    </w:p>
    <w:p w14:paraId="0BA41372" w14:textId="494A5068"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Mentre prima Gesù dinanzi alla gravissima accusa di idolatria, difese la sua verità facendo ricorso alla Scrittura, ora dinanzi a questa loro volontà omicida, Gesù sfugge dalle loro mani. Il Padre non permette che venga catturato. La sua ora non è ancora giunta: “</w:t>
      </w:r>
      <w:r w:rsidRPr="00554FD4">
        <w:rPr>
          <w:rFonts w:ascii="Arial" w:eastAsia="Times New Roman" w:hAnsi="Arial" w:cs="Arial"/>
          <w:i/>
          <w:iCs/>
          <w:kern w:val="0"/>
          <w:sz w:val="24"/>
          <w:szCs w:val="20"/>
          <w:lang w:eastAsia="it-IT"/>
          <w14:ligatures w14:val="none"/>
        </w:rPr>
        <w:t xml:space="preserve">Allora cercarono nuovamente di catturarlo, ma egli sfuggì dalle loro mani”. </w:t>
      </w:r>
      <w:r w:rsidRPr="00554FD4">
        <w:rPr>
          <w:rFonts w:ascii="Arial" w:eastAsia="Times New Roman" w:hAnsi="Arial" w:cs="Arial"/>
          <w:kern w:val="0"/>
          <w:sz w:val="24"/>
          <w:szCs w:val="20"/>
          <w:lang w:eastAsia="it-IT"/>
          <w14:ligatures w14:val="none"/>
        </w:rPr>
        <w:t>Una verità va messa nel cuore: lo Spirito Santo sa sempre quale via dovrà prendere Cristo Gesù quando si trova alla presenza di Giudei</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Ora la via è quella della fuga. Domani sarà quella della consegna. Tutto avviene per opera dello Spirito Santo. Gesù è sempre mosso dallo Spirito Santo. </w:t>
      </w:r>
    </w:p>
    <w:p w14:paraId="308AC086" w14:textId="46BA78A8"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Ora Gesù ritorna al di là del Giordano: </w:t>
      </w:r>
      <w:r w:rsidRPr="00554FD4">
        <w:rPr>
          <w:rFonts w:ascii="Arial" w:eastAsia="Times New Roman" w:hAnsi="Arial" w:cs="Arial"/>
          <w:i/>
          <w:iCs/>
          <w:kern w:val="0"/>
          <w:sz w:val="24"/>
          <w:szCs w:val="20"/>
          <w:lang w:eastAsia="it-IT"/>
          <w14:ligatures w14:val="none"/>
        </w:rPr>
        <w:t>“Ritornò quindi nuovamente al di là del Giordano, nel luogo dove prima Giovanni battezzava, e qui rimase”.</w:t>
      </w:r>
      <w:r w:rsidR="00D67DAD">
        <w:rPr>
          <w:rFonts w:ascii="Arial" w:eastAsia="Times New Roman" w:hAnsi="Arial" w:cs="Arial"/>
          <w:i/>
          <w:iCs/>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Qui siamo lontani da Gerusalemme. Qui i Giudei dovrebbero combattere in terreno aperto e per essi non è conveniente. Il luogo del loro combattimento è Gerusalemme. Qui si sentono come in una roccaforte che mai potrà essere espugnata. Ignoriamo quanto tempo sia rimasto in questa località. Sappiamo però che ritornerà in Gerusalemme, dopo la risurrezione di Lazzaro e vi ritornerà per consegnarsi volontariamente alla </w:t>
      </w:r>
      <w:r w:rsidRPr="00554FD4">
        <w:rPr>
          <w:rFonts w:ascii="Arial" w:eastAsia="Times New Roman" w:hAnsi="Arial" w:cs="Arial"/>
          <w:kern w:val="0"/>
          <w:sz w:val="24"/>
          <w:szCs w:val="20"/>
          <w:lang w:eastAsia="it-IT"/>
          <w14:ligatures w14:val="none"/>
        </w:rPr>
        <w:lastRenderedPageBreak/>
        <w:t>sua crocifissione. La prudenza di Gesù è altissima. Ma in cosa consiste la prudenza? Nel fare ogni cosa perché la nostra vita raggiunga il suo fine. Cristo sa che dovrà lasciare questa terra passando per la via della croce, e tutto opera con somma prudenza di Spirito Santo perché questo avvenga. Senza orientare la vita al fine da raggiungere non c’è prudenza. Raggiungere il fine è tutto per noi.</w:t>
      </w:r>
    </w:p>
    <w:p w14:paraId="5608B2CA" w14:textId="57362A71"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Lontano dagli influssi dei Giudei che non tolleravano che il nome di Gesù venisse solamente pronunciato, oltre il Giordano si può parlare e ci si può anche scambiare la propria fede e i propri pensieri.</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Si è ben lontani dalla loro roccaforte. Ecco che si inizia a parlare liberamente: </w:t>
      </w:r>
      <w:r w:rsidRPr="00554FD4">
        <w:rPr>
          <w:rFonts w:ascii="Arial" w:eastAsia="Times New Roman" w:hAnsi="Arial" w:cs="Arial"/>
          <w:i/>
          <w:iCs/>
          <w:kern w:val="0"/>
          <w:sz w:val="24"/>
          <w:szCs w:val="20"/>
          <w:lang w:eastAsia="it-IT"/>
          <w14:ligatures w14:val="none"/>
        </w:rPr>
        <w:t xml:space="preserve">“Molti andarono da lui e dicevano: «Giovanni non ha compiuto nessun segno, ma tutto quello che Giovanni ha detto di costui era vero». </w:t>
      </w:r>
      <w:r w:rsidRPr="00554FD4">
        <w:rPr>
          <w:rFonts w:ascii="Arial" w:eastAsia="Times New Roman" w:hAnsi="Arial" w:cs="Arial"/>
          <w:kern w:val="0"/>
          <w:sz w:val="24"/>
          <w:szCs w:val="20"/>
          <w:lang w:eastAsia="it-IT"/>
          <w14:ligatures w14:val="none"/>
        </w:rPr>
        <w:t xml:space="preserve">La memoria di Giovanni il Battista era viva allora in questi luoghi. Essi fanno il none di Giovanni per rendere testimonianza a Cristo. Ecco il loro pensiero: di Giovanni non si conoscono miracoli o segni portentosi. Si conoscono però le Parole con le quali lui ha reso testimonianza a Gesù Signore. </w:t>
      </w:r>
    </w:p>
    <w:p w14:paraId="26BFCE9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Ecco la loro confessione: Quanto Giovanni ha detto di Cristo Gesù è purissima verità. Mai noi dobbiamo dimenticarci che Giovanni è stato pieno di Spirito Santo fin da quando era nel grembo della Madre. Mai dobbiamo dimenticarci che lo Spirito Santo prese Giovanni il Battista e lo fece crescere in luoghi deserti preparandolo alla missione. Sempre dobbiamo ricordarci che Giovanni il Battista ha iniziato la sua missione quando la Parola del Signore scese su di Lui. Vero Profeta del Signore, tutte le sue Parole proferite sul Messia Dio, cioè su Gesù, risultano tutte vere. Giovanni il Battista viene riconosciuto vero in ogni sua Parola sul Cristo di Dio. </w:t>
      </w:r>
    </w:p>
    <w:p w14:paraId="27665812" w14:textId="7853051F"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Lontana dall’odio che crea e diffonde odio,</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c’è molto spazio perché si creda in Cristo Gesù: </w:t>
      </w:r>
      <w:r w:rsidRPr="00554FD4">
        <w:rPr>
          <w:rFonts w:ascii="Arial" w:eastAsia="Times New Roman" w:hAnsi="Arial" w:cs="Arial"/>
          <w:i/>
          <w:iCs/>
          <w:kern w:val="0"/>
          <w:sz w:val="24"/>
          <w:szCs w:val="20"/>
          <w:lang w:eastAsia="it-IT"/>
          <w14:ligatures w14:val="none"/>
        </w:rPr>
        <w:t>“E in quel luogo molti credettero in lui (Gv 10,31-42)”.</w:t>
      </w:r>
      <w:r w:rsidR="00D67DAD">
        <w:rPr>
          <w:rFonts w:ascii="Arial" w:eastAsia="Times New Roman" w:hAnsi="Arial" w:cs="Arial"/>
          <w:i/>
          <w:iCs/>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Questo ci fa dire che vi sono luoghi in cui la fede attecchisce e luoghi in cui la fede neanche può attecchire. I Giudei neanche permettono che la Parola della fede cada sulla strada, sui sassi, sulle spine o sul terreno buono. In Gerusalemme tra la Parola di Gesù</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e i cuori, i Giudei hanno posto una pesante lastra di ghisa. La Parola di Gesù deve infrangersi contro questa lastra perché non entri in nessun cuore.</w:t>
      </w:r>
    </w:p>
    <w:p w14:paraId="1C4D67C2" w14:textId="196B5A64"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Questo accade anche oggi: sono moltissimi oggi i luoghi nei quali Dio e la sua Parola neanche possono essere nominati. Oggi Satana ha scritto per noi e ha imposto anche i cristiani la sua diabolica e infernale legge del politicamente e del linguisticamente</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corretto. Ha scritto per noi anche l’altra sua diabolica e infernale legge: quella contro l’omofobia. Questa legge obbliga</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a non pensare, a non parlare, a non dialogare, a non legiferare dalla verità oggettiva, verità di natura, verità rivelata, verità universale. Questa legge è la legge del caos e del dissolvimento dell’uomo. Non esiste più la natura umana oggettiva. Esiste il pensiero del singolo sull’uomo che si vuole imporre come pensiero universale. </w:t>
      </w:r>
    </w:p>
    <w:p w14:paraId="60924050"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Questo oggi fanno i buoni cristiani: prima passano dalla Chiesa, si accostano all’Eucaristia e poi con l’Eucaristia ancora in bocca salgono sul carro della parata del “Day Pride”. Siamo ben oltre il rimprovero che il Signore ha fatto al suo popolo per bocca del profeta Isaia:</w:t>
      </w:r>
    </w:p>
    <w:p w14:paraId="65BA17CC"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w:t>
      </w:r>
      <w:r w:rsidRPr="00554FD4">
        <w:rPr>
          <w:rFonts w:ascii="Arial" w:eastAsia="Times New Roman" w:hAnsi="Arial" w:cs="Arial"/>
          <w:i/>
          <w:iCs/>
          <w:kern w:val="0"/>
          <w:sz w:val="24"/>
          <w:szCs w:val="20"/>
          <w:lang w:eastAsia="it-IT"/>
          <w14:ligatures w14:val="none"/>
        </w:rPr>
        <w:lastRenderedPageBreak/>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w:t>
      </w:r>
    </w:p>
    <w:p w14:paraId="2F2FEC0A" w14:textId="6CAAF09C"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Purtroppo oggi neanche nella Chiesa si può parlare di Cristo Gesù</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e neanche del Dio Trinità. Si deve parla nel nome del nostro idolo: Il Dio unico. È questo l’idolo inventato dai cristiani per piacere alle altre religioni. È il Dio senza verità e senza identità. È il Dio del politicamente e del linguisticamente corretto. È un Dio senza Legge e senza Parola. È un idolo muto. A questo Dio ognuno può prestare la sua parola. È il Dio senza peccato e senza giudizio. </w:t>
      </w:r>
    </w:p>
    <w:p w14:paraId="5C7F09E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p>
    <w:p w14:paraId="10ACE88C" w14:textId="77777777" w:rsidR="00554FD4" w:rsidRPr="00554FD4" w:rsidRDefault="00554FD4" w:rsidP="00554FD4">
      <w:pPr>
        <w:spacing w:before="120" w:after="120" w:line="240" w:lineRule="auto"/>
        <w:jc w:val="both"/>
        <w:rPr>
          <w:rFonts w:ascii="Arial" w:eastAsia="Times New Roman" w:hAnsi="Arial" w:cs="Arial"/>
          <w:b/>
          <w:bCs/>
          <w:kern w:val="0"/>
          <w:sz w:val="24"/>
          <w:szCs w:val="20"/>
          <w:lang w:eastAsia="it-IT"/>
          <w14:ligatures w14:val="none"/>
        </w:rPr>
      </w:pPr>
      <w:r w:rsidRPr="00554FD4">
        <w:rPr>
          <w:rFonts w:ascii="Arial" w:eastAsia="Times New Roman" w:hAnsi="Arial" w:cs="Arial"/>
          <w:b/>
          <w:bCs/>
          <w:kern w:val="0"/>
          <w:sz w:val="24"/>
          <w:szCs w:val="20"/>
          <w:lang w:eastAsia="it-IT"/>
          <w14:ligatures w14:val="none"/>
        </w:rPr>
        <w:t xml:space="preserve">Necessarie domane </w:t>
      </w:r>
    </w:p>
    <w:p w14:paraId="54620AB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ogni Parola che esce dalla bocca di Gesù per i Giudei è motivo di lapidazione?</w:t>
      </w:r>
    </w:p>
    <w:p w14:paraId="5041EFB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l’odio acceca la mente, rende di bronzo il cuore e prende il possesso di tutti gli atti di un uomo?</w:t>
      </w:r>
    </w:p>
    <w:p w14:paraId="0C96F6A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quanto è triste vivere per odiare?</w:t>
      </w:r>
    </w:p>
    <w:p w14:paraId="1681726F"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l’odio m rende in tutto simile a Satana, anzi mi satanizza?</w:t>
      </w:r>
    </w:p>
    <w:p w14:paraId="7F0FD946"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Perché Gesù fa sempre appello alle sue opere?</w:t>
      </w:r>
    </w:p>
    <w:p w14:paraId="1E0F412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Conosco il valore teologico delle opere di Cristo Gesù?</w:t>
      </w:r>
    </w:p>
    <w:p w14:paraId="4A4420C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per le opere si conosce il suo autore?</w:t>
      </w:r>
    </w:p>
    <w:p w14:paraId="32AB674A" w14:textId="708D8FD4"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se attraverso le opere non conosco l’autore servendomi della via dell’analogia</w:t>
      </w:r>
      <w:r w:rsidR="00D67DAD">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e della logica, mi dichiara vano nella mia natura?</w:t>
      </w:r>
    </w:p>
    <w:p w14:paraId="74A63D4C"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questa “vanità” mi dichiara uomo senza mente?</w:t>
      </w:r>
    </w:p>
    <w:p w14:paraId="288A8E6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Sono anch’io uomo senza mente?</w:t>
      </w:r>
    </w:p>
    <w:p w14:paraId="66853684"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è lo Spirito Santo che suggerisce a Gesù di quale argomentazione servirsi per rispondere a Giudei senza cadere nelle loro trappole infernali?</w:t>
      </w:r>
    </w:p>
    <w:p w14:paraId="1F895BE4"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Possiedo la piena conoscenza della Scrittura Canonica?</w:t>
      </w:r>
    </w:p>
    <w:p w14:paraId="73970FEB"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Ma so secondo verità cosa è la Scrittura Canonica?</w:t>
      </w:r>
    </w:p>
    <w:p w14:paraId="054A9F4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Perché Gesù non può essere accusato di Bestemmia?</w:t>
      </w:r>
    </w:p>
    <w:p w14:paraId="1ACC8E9B"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Conosco la realtà ontologica di queste Parole di Gesù: “Il Padre è in me e io nel Padre”?</w:t>
      </w:r>
    </w:p>
    <w:p w14:paraId="34878BC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cosa è in Dio la “circuminsessio”?</w:t>
      </w:r>
    </w:p>
    <w:p w14:paraId="4F0B19DA"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cosa è la prudenza teologica da distinguere dalla prudenza umana?</w:t>
      </w:r>
    </w:p>
    <w:p w14:paraId="77EBACF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quale è l’opera che Gesù dovrà realizzare sulla nostra terra?</w:t>
      </w:r>
    </w:p>
    <w:p w14:paraId="27585C3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lastRenderedPageBreak/>
        <w:t>So che lo Spirito Santo sempre guida Gesù perché la sua vita si compia nella realizzazione dell’opera che il Padre gli ha affidato?</w:t>
      </w:r>
    </w:p>
    <w:p w14:paraId="03D6C95B"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Perché oggi Gesù non può essere lapidato?</w:t>
      </w:r>
    </w:p>
    <w:p w14:paraId="61F768F2"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Perché Gesù oggi lascia Gerusalemme?</w:t>
      </w:r>
    </w:p>
    <w:p w14:paraId="6B81F14A"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in certi luoghi Dio neanche può essere nominato?</w:t>
      </w:r>
    </w:p>
    <w:p w14:paraId="73129AD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anche nella sua casa oggi si ha paura di parlare del vero Dio secondo il vero Dio?</w:t>
      </w:r>
    </w:p>
    <w:p w14:paraId="2BCC219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Quanto mi impegno a far conoscere il vero Dio?</w:t>
      </w:r>
    </w:p>
    <w:p w14:paraId="5130BFAB"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Ma io conoscono il vero Dio?</w:t>
      </w:r>
    </w:p>
    <w:p w14:paraId="5635F6F6"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Quale testimonianza posso oggi rendere a Cristo Gesù?</w:t>
      </w:r>
    </w:p>
    <w:p w14:paraId="6F500E2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non posso essere di Cristo e del mondo?</w:t>
      </w:r>
    </w:p>
    <w:p w14:paraId="6D3C3014"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se sono del mondo non sono di Cristo?</w:t>
      </w:r>
    </w:p>
    <w:p w14:paraId="390D72C4"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oggi essere cristiani senza identità e senza verità è la scelta di molti che si professano discepoli di Gesù?</w:t>
      </w:r>
    </w:p>
    <w:p w14:paraId="53F89AA6"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So che scegliere un mio rappresentante nelle istituzioni sia della Chiesa e sia del mondo, mi rende responsabile di tutte le scelte di peccato e di morte che colui che ho scelto compie? </w:t>
      </w:r>
    </w:p>
    <w:p w14:paraId="0351BD28"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scegliere una persona è scegliere le sue idee e i suoi pensieri?</w:t>
      </w:r>
    </w:p>
    <w:p w14:paraId="71D25BC1"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se scelgo un non cristiano nei pensieri e nelle idee, attesto di non essere io vero discepolo di Gesù Signore?</w:t>
      </w:r>
    </w:p>
    <w:p w14:paraId="2E16EC1C"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al bene di Cristo sempre devo sacrificare il mio bene particolare?</w:t>
      </w:r>
    </w:p>
    <w:p w14:paraId="406CB56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ai beni eterni vanno sacrificati tutti i beni del tempo?</w:t>
      </w:r>
    </w:p>
    <w:p w14:paraId="25790CD6"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mettere le ideologie prima del Vangelo è gravissimo peccato?</w:t>
      </w:r>
    </w:p>
    <w:p w14:paraId="2FEE395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prima del Vangelo c’è solo il Vangelo?</w:t>
      </w:r>
    </w:p>
    <w:p w14:paraId="611AC95F" w14:textId="77777777" w:rsidR="00554FD4" w:rsidRPr="00554FD4" w:rsidRDefault="00554FD4" w:rsidP="00554FD4"/>
    <w:p w14:paraId="19987557" w14:textId="77777777" w:rsidR="00554FD4" w:rsidRDefault="00554FD4" w:rsidP="000F47A6">
      <w:pPr>
        <w:spacing w:before="120" w:after="120" w:line="240" w:lineRule="auto"/>
        <w:jc w:val="both"/>
        <w:rPr>
          <w:rFonts w:ascii="Arial" w:eastAsia="Times New Roman" w:hAnsi="Arial" w:cs="Arial"/>
          <w:kern w:val="0"/>
          <w:sz w:val="24"/>
          <w:szCs w:val="20"/>
          <w:lang w:eastAsia="it-IT"/>
          <w14:ligatures w14:val="none"/>
        </w:rPr>
      </w:pPr>
    </w:p>
    <w:p w14:paraId="10BB61BC" w14:textId="77777777" w:rsidR="00AB7D20" w:rsidRPr="00AB7D20" w:rsidRDefault="00AB7D20" w:rsidP="00AB7D20">
      <w:pPr>
        <w:pStyle w:val="Titolo1"/>
      </w:pPr>
      <w:bookmarkStart w:id="41" w:name="_Toc220348877"/>
      <w:r w:rsidRPr="00AB7D20">
        <w:t>AVENDO AMATO I SUOI CHE ERANO NEL MONDO, LI AMÒ FINO ALLA FINE</w:t>
      </w:r>
      <w:bookmarkEnd w:id="41"/>
    </w:p>
    <w:p w14:paraId="7FA11787" w14:textId="77777777" w:rsidR="00AB7D20" w:rsidRPr="00AB7D20" w:rsidRDefault="00AB7D20" w:rsidP="00AB7D20">
      <w:pPr>
        <w:spacing w:before="120" w:after="0" w:line="240" w:lineRule="auto"/>
        <w:jc w:val="center"/>
        <w:rPr>
          <w:rFonts w:ascii="Arial" w:hAnsi="Arial" w:cs="Arial"/>
          <w:b/>
          <w:bCs/>
          <w:color w:val="000000"/>
          <w:sz w:val="32"/>
          <w:szCs w:val="32"/>
        </w:rPr>
      </w:pPr>
      <w:r w:rsidRPr="00AB7D20">
        <w:rPr>
          <w:rFonts w:ascii="Arial" w:hAnsi="Arial" w:cs="Arial"/>
          <w:b/>
          <w:bCs/>
          <w:color w:val="000000"/>
          <w:sz w:val="32"/>
          <w:szCs w:val="32"/>
        </w:rPr>
        <w:t xml:space="preserve">Cum dilexisset suos, qui erant in mundo, in finem dilexit eos . </w:t>
      </w:r>
      <w:r w:rsidRPr="00AB7D20">
        <w:rPr>
          <w:rFonts w:ascii="Times New Roman" w:hAnsi="Times New Roman" w:cs="Times New Roman"/>
          <w:b/>
          <w:bCs/>
          <w:color w:val="111111"/>
          <w:sz w:val="32"/>
          <w:szCs w:val="32"/>
        </w:rPr>
        <w:t>ἀ</w:t>
      </w:r>
      <w:r w:rsidRPr="00AB7D20">
        <w:rPr>
          <w:rFonts w:ascii="Cambria" w:hAnsi="Cambria" w:cs="Cambria"/>
          <w:b/>
          <w:bCs/>
          <w:color w:val="111111"/>
          <w:sz w:val="32"/>
          <w:szCs w:val="32"/>
        </w:rPr>
        <w:t>γα</w:t>
      </w:r>
      <w:r w:rsidRPr="00AB7D20">
        <w:rPr>
          <w:rFonts w:ascii="PT Serif" w:hAnsi="PT Serif" w:cs="PT Serif"/>
          <w:b/>
          <w:bCs/>
          <w:color w:val="111111"/>
          <w:sz w:val="32"/>
          <w:szCs w:val="32"/>
        </w:rPr>
        <w:t>π</w:t>
      </w:r>
      <w:r w:rsidRPr="00AB7D20">
        <w:rPr>
          <w:rFonts w:ascii="Cambria" w:hAnsi="Cambria" w:cs="Cambria"/>
          <w:b/>
          <w:bCs/>
          <w:color w:val="111111"/>
          <w:sz w:val="32"/>
          <w:szCs w:val="32"/>
        </w:rPr>
        <w:t>ήσας</w:t>
      </w:r>
      <w:r w:rsidRPr="00AB7D20">
        <w:rPr>
          <w:rFonts w:ascii="PT Serif" w:hAnsi="PT Serif"/>
          <w:b/>
          <w:bCs/>
          <w:color w:val="111111"/>
          <w:sz w:val="32"/>
          <w:szCs w:val="32"/>
        </w:rPr>
        <w:t xml:space="preserve"> </w:t>
      </w:r>
      <w:r w:rsidRPr="00AB7D20">
        <w:rPr>
          <w:rFonts w:ascii="Cambria" w:hAnsi="Cambria" w:cs="Cambria"/>
          <w:b/>
          <w:bCs/>
          <w:color w:val="111111"/>
          <w:sz w:val="32"/>
          <w:szCs w:val="32"/>
        </w:rPr>
        <w:t>το</w:t>
      </w:r>
      <w:r w:rsidRPr="00AB7D20">
        <w:rPr>
          <w:rFonts w:ascii="Times New Roman" w:hAnsi="Times New Roman" w:cs="Times New Roman"/>
          <w:b/>
          <w:bCs/>
          <w:color w:val="111111"/>
          <w:sz w:val="32"/>
          <w:szCs w:val="32"/>
        </w:rPr>
        <w:t>ὺ</w:t>
      </w:r>
      <w:r w:rsidRPr="00AB7D20">
        <w:rPr>
          <w:rFonts w:ascii="Cambria" w:hAnsi="Cambria" w:cs="Cambria"/>
          <w:b/>
          <w:bCs/>
          <w:color w:val="111111"/>
          <w:sz w:val="32"/>
          <w:szCs w:val="32"/>
        </w:rPr>
        <w:t>ς</w:t>
      </w:r>
      <w:r w:rsidRPr="00AB7D20">
        <w:rPr>
          <w:rFonts w:ascii="PT Serif" w:hAnsi="PT Serif"/>
          <w:b/>
          <w:bCs/>
          <w:color w:val="111111"/>
          <w:sz w:val="32"/>
          <w:szCs w:val="32"/>
        </w:rPr>
        <w:t xml:space="preserve"> </w:t>
      </w:r>
      <w:r w:rsidRPr="00AB7D20">
        <w:rPr>
          <w:rFonts w:ascii="Times New Roman" w:hAnsi="Times New Roman" w:cs="Times New Roman"/>
          <w:b/>
          <w:bCs/>
          <w:color w:val="111111"/>
          <w:sz w:val="32"/>
          <w:szCs w:val="32"/>
        </w:rPr>
        <w:t>ἰ</w:t>
      </w:r>
      <w:r w:rsidRPr="00AB7D20">
        <w:rPr>
          <w:rFonts w:ascii="Cambria" w:hAnsi="Cambria" w:cs="Cambria"/>
          <w:b/>
          <w:bCs/>
          <w:color w:val="111111"/>
          <w:sz w:val="32"/>
          <w:szCs w:val="32"/>
        </w:rPr>
        <w:t>δίους</w:t>
      </w:r>
      <w:r w:rsidRPr="00AB7D20">
        <w:rPr>
          <w:rFonts w:ascii="PT Serif" w:hAnsi="PT Serif"/>
          <w:b/>
          <w:bCs/>
          <w:color w:val="111111"/>
          <w:sz w:val="32"/>
          <w:szCs w:val="32"/>
        </w:rPr>
        <w:t xml:space="preserve"> </w:t>
      </w:r>
      <w:r w:rsidRPr="00AB7D20">
        <w:rPr>
          <w:rFonts w:ascii="Cambria" w:hAnsi="Cambria" w:cs="Cambria"/>
          <w:b/>
          <w:bCs/>
          <w:color w:val="111111"/>
          <w:sz w:val="32"/>
          <w:szCs w:val="32"/>
        </w:rPr>
        <w:t>το</w:t>
      </w:r>
      <w:r w:rsidRPr="00AB7D20">
        <w:rPr>
          <w:rFonts w:ascii="Times New Roman" w:hAnsi="Times New Roman" w:cs="Times New Roman"/>
          <w:b/>
          <w:bCs/>
          <w:color w:val="111111"/>
          <w:sz w:val="32"/>
          <w:szCs w:val="32"/>
        </w:rPr>
        <w:t>ὺ</w:t>
      </w:r>
      <w:r w:rsidRPr="00AB7D20">
        <w:rPr>
          <w:rFonts w:ascii="Cambria" w:hAnsi="Cambria" w:cs="Cambria"/>
          <w:b/>
          <w:bCs/>
          <w:color w:val="111111"/>
          <w:sz w:val="32"/>
          <w:szCs w:val="32"/>
        </w:rPr>
        <w:t>ς</w:t>
      </w:r>
      <w:r w:rsidRPr="00AB7D20">
        <w:rPr>
          <w:rFonts w:ascii="PT Serif" w:hAnsi="PT Serif"/>
          <w:b/>
          <w:bCs/>
          <w:color w:val="111111"/>
          <w:sz w:val="32"/>
          <w:szCs w:val="32"/>
        </w:rPr>
        <w:t xml:space="preserve"> </w:t>
      </w:r>
      <w:r w:rsidRPr="00AB7D20">
        <w:rPr>
          <w:rFonts w:ascii="Times New Roman" w:hAnsi="Times New Roman" w:cs="Times New Roman"/>
          <w:b/>
          <w:bCs/>
          <w:color w:val="111111"/>
          <w:sz w:val="32"/>
          <w:szCs w:val="32"/>
        </w:rPr>
        <w:t>ἐ</w:t>
      </w:r>
      <w:r w:rsidRPr="00AB7D20">
        <w:rPr>
          <w:rFonts w:ascii="Cambria" w:hAnsi="Cambria" w:cs="Cambria"/>
          <w:b/>
          <w:bCs/>
          <w:color w:val="111111"/>
          <w:sz w:val="32"/>
          <w:szCs w:val="32"/>
        </w:rPr>
        <w:t>ν</w:t>
      </w:r>
      <w:r w:rsidRPr="00AB7D20">
        <w:rPr>
          <w:rFonts w:ascii="PT Serif" w:hAnsi="PT Serif"/>
          <w:b/>
          <w:bCs/>
          <w:color w:val="111111"/>
          <w:sz w:val="32"/>
          <w:szCs w:val="32"/>
        </w:rPr>
        <w:t xml:space="preserve"> </w:t>
      </w:r>
      <w:r w:rsidRPr="00AB7D20">
        <w:rPr>
          <w:rFonts w:ascii="Cambria" w:hAnsi="Cambria" w:cs="Cambria"/>
          <w:b/>
          <w:bCs/>
          <w:color w:val="111111"/>
          <w:sz w:val="32"/>
          <w:szCs w:val="32"/>
        </w:rPr>
        <w:t>τ</w:t>
      </w:r>
      <w:r w:rsidRPr="00AB7D20">
        <w:rPr>
          <w:rFonts w:ascii="Times New Roman" w:hAnsi="Times New Roman" w:cs="Times New Roman"/>
          <w:b/>
          <w:bCs/>
          <w:color w:val="111111"/>
          <w:sz w:val="32"/>
          <w:szCs w:val="32"/>
        </w:rPr>
        <w:t>ῷ</w:t>
      </w:r>
      <w:r w:rsidRPr="00AB7D20">
        <w:rPr>
          <w:rFonts w:ascii="PT Serif" w:hAnsi="PT Serif"/>
          <w:b/>
          <w:bCs/>
          <w:color w:val="111111"/>
          <w:sz w:val="32"/>
          <w:szCs w:val="32"/>
        </w:rPr>
        <w:t xml:space="preserve"> </w:t>
      </w:r>
      <w:r w:rsidRPr="00AB7D20">
        <w:rPr>
          <w:rFonts w:ascii="Cambria" w:hAnsi="Cambria" w:cs="Cambria"/>
          <w:b/>
          <w:bCs/>
          <w:color w:val="111111"/>
          <w:sz w:val="32"/>
          <w:szCs w:val="32"/>
        </w:rPr>
        <w:t>κόσ</w:t>
      </w:r>
      <w:r w:rsidRPr="00AB7D20">
        <w:rPr>
          <w:rFonts w:ascii="PT Serif" w:hAnsi="PT Serif" w:cs="PT Serif"/>
          <w:b/>
          <w:bCs/>
          <w:color w:val="111111"/>
          <w:sz w:val="32"/>
          <w:szCs w:val="32"/>
        </w:rPr>
        <w:t>μ</w:t>
      </w:r>
      <w:r w:rsidRPr="00AB7D20">
        <w:rPr>
          <w:rFonts w:ascii="Times New Roman" w:hAnsi="Times New Roman" w:cs="Times New Roman"/>
          <w:b/>
          <w:bCs/>
          <w:color w:val="111111"/>
          <w:sz w:val="32"/>
          <w:szCs w:val="32"/>
        </w:rPr>
        <w:t>ῳ</w:t>
      </w:r>
      <w:r w:rsidRPr="00AB7D20">
        <w:rPr>
          <w:rFonts w:ascii="PT Serif" w:hAnsi="PT Serif"/>
          <w:b/>
          <w:bCs/>
          <w:color w:val="111111"/>
          <w:sz w:val="32"/>
          <w:szCs w:val="32"/>
        </w:rPr>
        <w:t xml:space="preserve"> </w:t>
      </w:r>
      <w:r w:rsidRPr="00AB7D20">
        <w:rPr>
          <w:rFonts w:ascii="Cambria" w:hAnsi="Cambria" w:cs="Cambria"/>
          <w:b/>
          <w:bCs/>
          <w:color w:val="111111"/>
          <w:sz w:val="32"/>
          <w:szCs w:val="32"/>
        </w:rPr>
        <w:t>ε</w:t>
      </w:r>
      <w:r w:rsidRPr="00AB7D20">
        <w:rPr>
          <w:rFonts w:ascii="Times New Roman" w:hAnsi="Times New Roman" w:cs="Times New Roman"/>
          <w:b/>
          <w:bCs/>
          <w:color w:val="111111"/>
          <w:sz w:val="32"/>
          <w:szCs w:val="32"/>
        </w:rPr>
        <w:t>ἰ</w:t>
      </w:r>
      <w:r w:rsidRPr="00AB7D20">
        <w:rPr>
          <w:rFonts w:ascii="Cambria" w:hAnsi="Cambria" w:cs="Cambria"/>
          <w:b/>
          <w:bCs/>
          <w:color w:val="111111"/>
          <w:sz w:val="32"/>
          <w:szCs w:val="32"/>
        </w:rPr>
        <w:t>ς</w:t>
      </w:r>
      <w:r w:rsidRPr="00AB7D20">
        <w:rPr>
          <w:rFonts w:ascii="PT Serif" w:hAnsi="PT Serif"/>
          <w:b/>
          <w:bCs/>
          <w:color w:val="111111"/>
          <w:sz w:val="32"/>
          <w:szCs w:val="32"/>
        </w:rPr>
        <w:t xml:space="preserve"> </w:t>
      </w:r>
      <w:r w:rsidRPr="00AB7D20">
        <w:rPr>
          <w:rFonts w:ascii="Cambria" w:hAnsi="Cambria" w:cs="Cambria"/>
          <w:b/>
          <w:bCs/>
          <w:color w:val="111111"/>
          <w:sz w:val="32"/>
          <w:szCs w:val="32"/>
        </w:rPr>
        <w:t>τέλος</w:t>
      </w:r>
      <w:r w:rsidRPr="00AB7D20">
        <w:rPr>
          <w:rFonts w:ascii="PT Serif" w:hAnsi="PT Serif"/>
          <w:b/>
          <w:bCs/>
          <w:color w:val="111111"/>
          <w:sz w:val="32"/>
          <w:szCs w:val="32"/>
        </w:rPr>
        <w:t xml:space="preserve"> </w:t>
      </w:r>
      <w:r w:rsidRPr="00AB7D20">
        <w:rPr>
          <w:rFonts w:ascii="Times New Roman" w:hAnsi="Times New Roman" w:cs="Times New Roman"/>
          <w:b/>
          <w:bCs/>
          <w:color w:val="111111"/>
          <w:sz w:val="32"/>
          <w:szCs w:val="32"/>
        </w:rPr>
        <w:t>ἠ</w:t>
      </w:r>
      <w:r w:rsidRPr="00AB7D20">
        <w:rPr>
          <w:rFonts w:ascii="Cambria" w:hAnsi="Cambria" w:cs="Cambria"/>
          <w:b/>
          <w:bCs/>
          <w:color w:val="111111"/>
          <w:sz w:val="32"/>
          <w:szCs w:val="32"/>
        </w:rPr>
        <w:t>γά</w:t>
      </w:r>
      <w:r w:rsidRPr="00AB7D20">
        <w:rPr>
          <w:rFonts w:ascii="PT Serif" w:hAnsi="PT Serif" w:cs="PT Serif"/>
          <w:b/>
          <w:bCs/>
          <w:color w:val="111111"/>
          <w:sz w:val="32"/>
          <w:szCs w:val="32"/>
        </w:rPr>
        <w:t>π</w:t>
      </w:r>
      <w:r w:rsidRPr="00AB7D20">
        <w:rPr>
          <w:rFonts w:ascii="Cambria" w:hAnsi="Cambria" w:cs="Cambria"/>
          <w:b/>
          <w:bCs/>
          <w:color w:val="111111"/>
          <w:sz w:val="32"/>
          <w:szCs w:val="32"/>
        </w:rPr>
        <w:t>ησεν</w:t>
      </w:r>
      <w:r w:rsidRPr="00AB7D20">
        <w:rPr>
          <w:rFonts w:ascii="PT Serif" w:hAnsi="PT Serif"/>
          <w:b/>
          <w:bCs/>
          <w:color w:val="111111"/>
          <w:sz w:val="32"/>
          <w:szCs w:val="32"/>
        </w:rPr>
        <w:t xml:space="preserve"> </w:t>
      </w:r>
      <w:r w:rsidRPr="00AB7D20">
        <w:rPr>
          <w:rFonts w:ascii="Cambria" w:hAnsi="Cambria" w:cs="Cambria"/>
          <w:b/>
          <w:bCs/>
          <w:color w:val="111111"/>
          <w:sz w:val="32"/>
          <w:szCs w:val="32"/>
        </w:rPr>
        <w:t>α</w:t>
      </w:r>
      <w:r w:rsidRPr="00AB7D20">
        <w:rPr>
          <w:rFonts w:ascii="Times New Roman" w:hAnsi="Times New Roman" w:cs="Times New Roman"/>
          <w:b/>
          <w:bCs/>
          <w:color w:val="111111"/>
          <w:sz w:val="32"/>
          <w:szCs w:val="32"/>
        </w:rPr>
        <w:t>ὐ</w:t>
      </w:r>
      <w:r w:rsidRPr="00AB7D20">
        <w:rPr>
          <w:rFonts w:ascii="Cambria" w:hAnsi="Cambria" w:cs="Cambria"/>
          <w:b/>
          <w:bCs/>
          <w:color w:val="111111"/>
          <w:sz w:val="32"/>
          <w:szCs w:val="32"/>
        </w:rPr>
        <w:t>τούς</w:t>
      </w:r>
    </w:p>
    <w:p w14:paraId="621089A8" w14:textId="77777777" w:rsidR="00AB7D20" w:rsidRPr="00AB7D20" w:rsidRDefault="00AB7D20" w:rsidP="00AB7D20">
      <w:pPr>
        <w:spacing w:before="120" w:after="0" w:line="240" w:lineRule="auto"/>
        <w:jc w:val="both"/>
        <w:rPr>
          <w:rFonts w:ascii="Arial" w:eastAsia="Times New Roman" w:hAnsi="Arial" w:cs="Arial"/>
          <w:b/>
          <w:kern w:val="0"/>
          <w:sz w:val="24"/>
          <w:szCs w:val="20"/>
          <w:lang w:eastAsia="it-IT"/>
          <w14:ligatures w14:val="none"/>
        </w:rPr>
      </w:pPr>
    </w:p>
    <w:p w14:paraId="2F7DD65D" w14:textId="77777777" w:rsidR="00AB7D20" w:rsidRPr="00AB7D20" w:rsidRDefault="00AB7D20" w:rsidP="00AB7D20">
      <w:pPr>
        <w:spacing w:before="120" w:after="120" w:line="240" w:lineRule="auto"/>
        <w:jc w:val="both"/>
        <w:rPr>
          <w:rFonts w:ascii="Arial" w:eastAsia="Times New Roman" w:hAnsi="Arial" w:cs="Arial"/>
          <w:b/>
          <w:kern w:val="0"/>
          <w:sz w:val="24"/>
          <w:szCs w:val="20"/>
          <w:lang w:eastAsia="it-IT"/>
          <w14:ligatures w14:val="none"/>
        </w:rPr>
      </w:pPr>
      <w:bookmarkStart w:id="42" w:name="_Hlk198374621"/>
      <w:bookmarkStart w:id="43" w:name="_Hlk198374298"/>
      <w:r w:rsidRPr="00AB7D20">
        <w:rPr>
          <w:rFonts w:ascii="Arial" w:eastAsia="Times New Roman" w:hAnsi="Arial" w:cs="Arial"/>
          <w:b/>
          <w:kern w:val="0"/>
          <w:sz w:val="24"/>
          <w:szCs w:val="20"/>
          <w:lang w:eastAsia="it-IT"/>
          <w14:ligatures w14:val="none"/>
        </w:rPr>
        <w:t xml:space="preserve">Prima della festa di Pasqua Gesù, sapendo che era venuta la sua ora di passare da questo mondo al Padre, </w:t>
      </w:r>
      <w:bookmarkStart w:id="44" w:name="_Hlk198374405"/>
      <w:r w:rsidRPr="00AB7D20">
        <w:rPr>
          <w:rFonts w:ascii="Arial" w:eastAsia="Times New Roman" w:hAnsi="Arial" w:cs="Arial"/>
          <w:b/>
          <w:kern w:val="0"/>
          <w:sz w:val="24"/>
          <w:szCs w:val="20"/>
          <w:lang w:eastAsia="it-IT"/>
          <w14:ligatures w14:val="none"/>
        </w:rPr>
        <w:t>avendo amato i suoi che erano nel mondo, li amò fino alla fine</w:t>
      </w:r>
      <w:bookmarkEnd w:id="44"/>
      <w:r w:rsidRPr="00AB7D20">
        <w:rPr>
          <w:rFonts w:ascii="Arial" w:eastAsia="Times New Roman" w:hAnsi="Arial" w:cs="Arial"/>
          <w:b/>
          <w:kern w:val="0"/>
          <w:sz w:val="24"/>
          <w:szCs w:val="20"/>
          <w:lang w:eastAsia="it-IT"/>
          <w14:ligatures w14:val="none"/>
        </w:rPr>
        <w:t xml:space="preserve">. Durante la cena, quando il diavolo aveva già messo in cuore a Giuda, figlio di Simone Iscariota, di tradirlo, Gesù, sapendo che il Padre gli aveva dato tutto nelle mani e che era venuto da Dio e a Dio ritornava, </w:t>
      </w:r>
      <w:r w:rsidRPr="00AB7D20">
        <w:rPr>
          <w:rFonts w:ascii="Arial" w:eastAsia="Times New Roman" w:hAnsi="Arial" w:cs="Arial"/>
          <w:b/>
          <w:kern w:val="0"/>
          <w:sz w:val="24"/>
          <w:szCs w:val="20"/>
          <w:lang w:eastAsia="it-IT"/>
          <w14:ligatures w14:val="none"/>
        </w:rPr>
        <w:lastRenderedPageBreak/>
        <w:t xml:space="preserve">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bookmarkEnd w:id="42"/>
    <w:p w14:paraId="09956995" w14:textId="77777777" w:rsidR="00AB7D20" w:rsidRPr="00AB7D20" w:rsidRDefault="00AB7D20" w:rsidP="00AB7D20">
      <w:pPr>
        <w:shd w:val="clear" w:color="auto" w:fill="FFFFFF"/>
        <w:spacing w:before="100" w:beforeAutospacing="1" w:after="120" w:line="240" w:lineRule="auto"/>
        <w:jc w:val="both"/>
        <w:rPr>
          <w:rFonts w:ascii="Arial" w:eastAsia="Times New Roman" w:hAnsi="Arial" w:cs="Arial"/>
          <w:color w:val="000000"/>
          <w:kern w:val="0"/>
          <w:sz w:val="24"/>
          <w:szCs w:val="24"/>
          <w:lang w:val="fr-FR" w:eastAsia="it-IT"/>
          <w14:ligatures w14:val="none"/>
        </w:rPr>
      </w:pPr>
      <w:r w:rsidRPr="00AB7D20">
        <w:rPr>
          <w:rFonts w:ascii="Arial" w:eastAsia="Times New Roman" w:hAnsi="Arial" w:cs="Arial"/>
          <w:color w:val="000000"/>
          <w:kern w:val="0"/>
          <w:sz w:val="24"/>
          <w:szCs w:val="24"/>
          <w:lang w:eastAsia="it-IT"/>
          <w14:ligatures w14:val="none"/>
        </w:rPr>
        <w:t xml:space="preserve">Ante diem autem festum Paschae, sciens Iesus quia venit eius hora, ut transeat ex hoc mundo ad Patrem, </w:t>
      </w:r>
      <w:bookmarkStart w:id="45" w:name="_Hlk198374445"/>
      <w:r w:rsidRPr="00AB7D20">
        <w:rPr>
          <w:rFonts w:ascii="Arial" w:eastAsia="Times New Roman" w:hAnsi="Arial" w:cs="Arial"/>
          <w:color w:val="000000"/>
          <w:kern w:val="0"/>
          <w:sz w:val="24"/>
          <w:szCs w:val="24"/>
          <w:lang w:eastAsia="it-IT"/>
          <w14:ligatures w14:val="none"/>
        </w:rPr>
        <w:t xml:space="preserve">cum dilexisset suos, qui erant in mundo, in finem dilexit eos. </w:t>
      </w:r>
      <w:bookmarkEnd w:id="45"/>
      <w:r w:rsidRPr="00AB7D20">
        <w:rPr>
          <w:rFonts w:ascii="Arial" w:eastAsia="Times New Roman" w:hAnsi="Arial" w:cs="Arial"/>
          <w:color w:val="000000"/>
          <w:kern w:val="0"/>
          <w:sz w:val="24"/>
          <w:szCs w:val="24"/>
          <w:lang w:val="fr-FR" w:eastAsia="it-IT"/>
          <w14:ligatures w14:val="none"/>
        </w:rPr>
        <w:t xml:space="preserve">Et in cena, cum Diabolus iam misisset in corde, ut traderet eum Iudas Simonis Iscariotis, sciens quia omnia dedit ei Pater in manus, et quia a Deo exivit et ad Deum vadit, surgit a cena et ponit vestimenta sua et, cum accepisset linteum, praecinxit se. Deinde mittit aquam in pelvem et coepit lavare pedes discipulorum et extergere linteo, quo erat praecinctus. </w:t>
      </w:r>
      <w:r w:rsidRPr="007C3E9E">
        <w:rPr>
          <w:rFonts w:ascii="Arial" w:eastAsia="Times New Roman" w:hAnsi="Arial" w:cs="Arial"/>
          <w:color w:val="000000"/>
          <w:kern w:val="0"/>
          <w:sz w:val="24"/>
          <w:szCs w:val="24"/>
          <w:lang w:val="fr-FR" w:eastAsia="it-IT"/>
          <w14:ligatures w14:val="none"/>
        </w:rPr>
        <w:t xml:space="preserve">Venit ergo ad </w:t>
      </w:r>
      <w:proofErr w:type="spellStart"/>
      <w:r w:rsidRPr="007C3E9E">
        <w:rPr>
          <w:rFonts w:ascii="Arial" w:eastAsia="Times New Roman" w:hAnsi="Arial" w:cs="Arial"/>
          <w:color w:val="000000"/>
          <w:kern w:val="0"/>
          <w:sz w:val="24"/>
          <w:szCs w:val="24"/>
          <w:lang w:val="fr-FR" w:eastAsia="it-IT"/>
          <w14:ligatures w14:val="none"/>
        </w:rPr>
        <w:t>Simonem</w:t>
      </w:r>
      <w:proofErr w:type="spellEnd"/>
      <w:r w:rsidRPr="007C3E9E">
        <w:rPr>
          <w:rFonts w:ascii="Arial" w:eastAsia="Times New Roman" w:hAnsi="Arial" w:cs="Arial"/>
          <w:color w:val="000000"/>
          <w:kern w:val="0"/>
          <w:sz w:val="24"/>
          <w:szCs w:val="24"/>
          <w:lang w:val="fr-FR" w:eastAsia="it-IT"/>
          <w14:ligatures w14:val="none"/>
        </w:rPr>
        <w:t xml:space="preserve"> Petrum. </w:t>
      </w:r>
      <w:proofErr w:type="spellStart"/>
      <w:r w:rsidRPr="00AB7D20">
        <w:rPr>
          <w:rFonts w:ascii="Arial" w:eastAsia="Times New Roman" w:hAnsi="Arial" w:cs="Arial"/>
          <w:color w:val="000000"/>
          <w:kern w:val="0"/>
          <w:sz w:val="24"/>
          <w:szCs w:val="24"/>
          <w:lang w:eastAsia="it-IT"/>
          <w14:ligatures w14:val="none"/>
        </w:rPr>
        <w:t>Dicit</w:t>
      </w:r>
      <w:proofErr w:type="spellEnd"/>
      <w:r w:rsidRPr="00AB7D20">
        <w:rPr>
          <w:rFonts w:ascii="Arial" w:eastAsia="Times New Roman" w:hAnsi="Arial" w:cs="Arial"/>
          <w:color w:val="000000"/>
          <w:kern w:val="0"/>
          <w:sz w:val="24"/>
          <w:szCs w:val="24"/>
          <w:lang w:eastAsia="it-IT"/>
          <w14:ligatures w14:val="none"/>
        </w:rPr>
        <w:t xml:space="preserve"> ei: “ Domine, tu mihi lavas pedes? ”. </w:t>
      </w:r>
      <w:r w:rsidRPr="00AB7D20">
        <w:rPr>
          <w:rFonts w:ascii="Arial" w:eastAsia="Times New Roman" w:hAnsi="Arial" w:cs="Arial"/>
          <w:color w:val="000000"/>
          <w:kern w:val="0"/>
          <w:sz w:val="24"/>
          <w:szCs w:val="24"/>
          <w:lang w:val="fr-FR" w:eastAsia="it-IT"/>
          <w14:ligatures w14:val="none"/>
        </w:rPr>
        <w:t xml:space="preserve">Respondit Iesus et dixit ei: “ Quod ego facio, tu nescis modo, scies autem postea ”. Dicit ei Petrus: “ Non lavabis mihi pedes in aeternum! ”. Respondit Iesus ei: “ Si non lavero te, non habes partem mecum ”. Dicit ei Simon Petrus: “ Domine, non tantum pedes meos sed et manus et caput! ”. Dicit ei Iesus: “ Qui lotus est, non indiget nisi ut pedes lavet, sed est mundus totus; et vos mundi estis sed non omnes ”. Sciebat enim quisnam esset, qui traderet eum; propterea dixit: “ Non estis mundi omnes ” (Gv 13,1-11). </w:t>
      </w:r>
    </w:p>
    <w:p w14:paraId="44002AA8" w14:textId="77777777" w:rsidR="00AB7D20" w:rsidRPr="00AB7D20" w:rsidRDefault="00AB7D20" w:rsidP="00AB7D20">
      <w:pPr>
        <w:spacing w:before="120" w:after="120" w:line="240" w:lineRule="auto"/>
        <w:jc w:val="both"/>
        <w:rPr>
          <w:rFonts w:ascii="PT Serif" w:hAnsi="PT Serif"/>
          <w:color w:val="111111"/>
          <w:sz w:val="26"/>
          <w:szCs w:val="26"/>
          <w:lang w:val="fr-FR"/>
        </w:rPr>
      </w:pPr>
      <w:r w:rsidRPr="00AB7D20">
        <w:rPr>
          <w:rFonts w:ascii="Cambria" w:hAnsi="Cambria" w:cs="Cambria"/>
          <w:color w:val="111111"/>
          <w:sz w:val="26"/>
          <w:szCs w:val="26"/>
        </w:rPr>
        <w:t>Πρ</w:t>
      </w:r>
      <w:r w:rsidRPr="00AB7D20">
        <w:rPr>
          <w:rFonts w:ascii="Times New Roman" w:hAnsi="Times New Roman" w:cs="Times New Roman"/>
          <w:color w:val="111111"/>
          <w:sz w:val="26"/>
          <w:szCs w:val="26"/>
        </w:rPr>
        <w:t>ὸ</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w:t>
      </w:r>
      <w:r w:rsidRPr="00AB7D20">
        <w:rPr>
          <w:rFonts w:ascii="Times New Roman" w:hAnsi="Times New Roman" w:cs="Times New Roman"/>
          <w:color w:val="111111"/>
          <w:sz w:val="26"/>
          <w:szCs w:val="26"/>
        </w:rPr>
        <w:t>ὲ</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ῆ</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ἑ</w:t>
      </w:r>
      <w:r w:rsidRPr="00AB7D20">
        <w:rPr>
          <w:rFonts w:ascii="Cambria" w:hAnsi="Cambria" w:cs="Cambria"/>
          <w:color w:val="111111"/>
          <w:sz w:val="26"/>
          <w:szCs w:val="26"/>
        </w:rPr>
        <w:t>ορτ</w:t>
      </w:r>
      <w:r w:rsidRPr="00AB7D20">
        <w:rPr>
          <w:rFonts w:ascii="Times New Roman" w:hAnsi="Times New Roman" w:cs="Times New Roman"/>
          <w:color w:val="111111"/>
          <w:sz w:val="26"/>
          <w:szCs w:val="26"/>
        </w:rPr>
        <w:t>ῆ</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άσχα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δ</w:t>
      </w:r>
      <w:r w:rsidRPr="00AB7D20">
        <w:rPr>
          <w:rFonts w:ascii="Times New Roman" w:hAnsi="Times New Roman" w:cs="Times New Roman"/>
          <w:color w:val="111111"/>
          <w:sz w:val="26"/>
          <w:szCs w:val="26"/>
        </w:rPr>
        <w:t>ὼ</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ὁ</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ησο</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ὅ</w:t>
      </w:r>
      <w:r w:rsidRPr="00AB7D20">
        <w:rPr>
          <w:rFonts w:ascii="Cambria" w:hAnsi="Cambria" w:cs="Cambria"/>
          <w:color w:val="111111"/>
          <w:sz w:val="26"/>
          <w:szCs w:val="26"/>
        </w:rPr>
        <w:t>τι</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ἦ</w:t>
      </w:r>
      <w:r w:rsidRPr="00AB7D20">
        <w:rPr>
          <w:rFonts w:ascii="Cambria" w:hAnsi="Cambria" w:cs="Cambria"/>
          <w:color w:val="111111"/>
          <w:sz w:val="26"/>
          <w:szCs w:val="26"/>
        </w:rPr>
        <w:t>λθεν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ἡ</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ὥ</w:t>
      </w:r>
      <w:r w:rsidRPr="00AB7D20">
        <w:rPr>
          <w:rFonts w:ascii="Cambria" w:hAnsi="Cambria" w:cs="Cambria"/>
          <w:color w:val="111111"/>
          <w:sz w:val="26"/>
          <w:szCs w:val="26"/>
        </w:rPr>
        <w:t>ρα</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ἵ</w:t>
      </w:r>
      <w:r w:rsidRPr="00AB7D20">
        <w:rPr>
          <w:rFonts w:ascii="Cambria" w:hAnsi="Cambria" w:cs="Cambria"/>
          <w:color w:val="111111"/>
          <w:sz w:val="26"/>
          <w:szCs w:val="26"/>
        </w:rPr>
        <w:t>να</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εταβ</w:t>
      </w:r>
      <w:r w:rsidRPr="00AB7D20">
        <w:rPr>
          <w:rFonts w:ascii="Times New Roman" w:hAnsi="Times New Roman" w:cs="Times New Roman"/>
          <w:color w:val="111111"/>
          <w:sz w:val="26"/>
          <w:szCs w:val="26"/>
        </w:rPr>
        <w:t>ῇ</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κ</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κόσ</w:t>
      </w:r>
      <w:r w:rsidRPr="00AB7D20">
        <w:rPr>
          <w:rFonts w:ascii="PT Serif" w:hAnsi="PT Serif" w:cs="PT Serif"/>
          <w:color w:val="111111"/>
          <w:sz w:val="26"/>
          <w:szCs w:val="26"/>
        </w:rPr>
        <w:t>μ</w:t>
      </w:r>
      <w:r w:rsidRPr="00AB7D20">
        <w:rPr>
          <w:rFonts w:ascii="Cambria" w:hAnsi="Cambria" w:cs="Cambria"/>
          <w:color w:val="111111"/>
          <w:sz w:val="26"/>
          <w:szCs w:val="26"/>
        </w:rPr>
        <w:t>ου</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τούτου</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ρ</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ατέρα</w:t>
      </w:r>
      <w:r w:rsidRPr="00AB7D20">
        <w:rPr>
          <w:rFonts w:ascii="PT Serif" w:hAnsi="PT Serif"/>
          <w:color w:val="111111"/>
          <w:sz w:val="26"/>
          <w:szCs w:val="26"/>
          <w:lang w:val="fr-FR"/>
        </w:rPr>
        <w:t xml:space="preserve"> </w:t>
      </w:r>
      <w:bookmarkStart w:id="46" w:name="_Hlk198374557"/>
      <w:r w:rsidRPr="00AB7D20">
        <w:rPr>
          <w:rFonts w:ascii="Times New Roman" w:hAnsi="Times New Roman" w:cs="Times New Roman"/>
          <w:color w:val="111111"/>
          <w:sz w:val="26"/>
          <w:szCs w:val="26"/>
        </w:rPr>
        <w:t>ἀ</w:t>
      </w:r>
      <w:r w:rsidRPr="00AB7D20">
        <w:rPr>
          <w:rFonts w:ascii="Cambria" w:hAnsi="Cambria" w:cs="Cambria"/>
          <w:color w:val="111111"/>
          <w:sz w:val="26"/>
          <w:szCs w:val="26"/>
        </w:rPr>
        <w:t>γα</w:t>
      </w:r>
      <w:r w:rsidRPr="00AB7D20">
        <w:rPr>
          <w:rFonts w:ascii="PT Serif" w:hAnsi="PT Serif" w:cs="PT Serif"/>
          <w:color w:val="111111"/>
          <w:sz w:val="26"/>
          <w:szCs w:val="26"/>
        </w:rPr>
        <w:t>π</w:t>
      </w:r>
      <w:r w:rsidRPr="00AB7D20">
        <w:rPr>
          <w:rFonts w:ascii="Cambria" w:hAnsi="Cambria" w:cs="Cambria"/>
          <w:color w:val="111111"/>
          <w:sz w:val="26"/>
          <w:szCs w:val="26"/>
        </w:rPr>
        <w:t>ήσας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δίους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κόσ</w:t>
      </w:r>
      <w:r w:rsidRPr="00AB7D20">
        <w:rPr>
          <w:rFonts w:ascii="PT Serif" w:hAnsi="PT Serif" w:cs="PT Serif"/>
          <w:color w:val="111111"/>
          <w:sz w:val="26"/>
          <w:szCs w:val="26"/>
        </w:rPr>
        <w:t>μ</w:t>
      </w:r>
      <w:r w:rsidRPr="00AB7D20">
        <w:rPr>
          <w:rFonts w:ascii="Times New Roman" w:hAnsi="Times New Roman" w:cs="Times New Roman"/>
          <w:color w:val="111111"/>
          <w:sz w:val="26"/>
          <w:szCs w:val="26"/>
        </w:rPr>
        <w:t>ῳ</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τέλος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ἠ</w:t>
      </w:r>
      <w:r w:rsidRPr="00AB7D20">
        <w:rPr>
          <w:rFonts w:ascii="Cambria" w:hAnsi="Cambria" w:cs="Cambria"/>
          <w:color w:val="111111"/>
          <w:sz w:val="26"/>
          <w:szCs w:val="26"/>
        </w:rPr>
        <w:t>γά</w:t>
      </w:r>
      <w:r w:rsidRPr="00AB7D20">
        <w:rPr>
          <w:rFonts w:ascii="PT Serif" w:hAnsi="PT Serif" w:cs="PT Serif"/>
          <w:color w:val="111111"/>
          <w:sz w:val="26"/>
          <w:szCs w:val="26"/>
        </w:rPr>
        <w:t>π</w:t>
      </w:r>
      <w:r w:rsidRPr="00AB7D20">
        <w:rPr>
          <w:rFonts w:ascii="Cambria" w:hAnsi="Cambria" w:cs="Cambria"/>
          <w:color w:val="111111"/>
          <w:sz w:val="26"/>
          <w:szCs w:val="26"/>
        </w:rPr>
        <w:t>ησεν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τούς</w:t>
      </w:r>
      <w:bookmarkEnd w:id="46"/>
      <w:r w:rsidRPr="00AB7D20">
        <w:rPr>
          <w:rFonts w:ascii="PT Serif" w:hAnsi="PT Serif"/>
          <w:color w:val="111111"/>
          <w:sz w:val="26"/>
          <w:szCs w:val="26"/>
          <w:lang w:val="fr-FR"/>
        </w:rPr>
        <w:t>.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δεί</w:t>
      </w:r>
      <w:r w:rsidRPr="00AB7D20">
        <w:rPr>
          <w:rFonts w:ascii="PT Serif" w:hAnsi="PT Serif" w:cs="PT Serif"/>
          <w:color w:val="111111"/>
          <w:sz w:val="26"/>
          <w:szCs w:val="26"/>
        </w:rPr>
        <w:t>π</w:t>
      </w:r>
      <w:r w:rsidRPr="00AB7D20">
        <w:rPr>
          <w:rFonts w:ascii="Cambria" w:hAnsi="Cambria" w:cs="Cambria"/>
          <w:color w:val="111111"/>
          <w:sz w:val="26"/>
          <w:szCs w:val="26"/>
        </w:rPr>
        <w:t>νου</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γινο</w:t>
      </w:r>
      <w:r w:rsidRPr="00AB7D20">
        <w:rPr>
          <w:rFonts w:ascii="PT Serif" w:hAnsi="PT Serif" w:cs="PT Serif"/>
          <w:color w:val="111111"/>
          <w:sz w:val="26"/>
          <w:szCs w:val="26"/>
        </w:rPr>
        <w:t>μ</w:t>
      </w:r>
      <w:r w:rsidRPr="00AB7D20">
        <w:rPr>
          <w:rFonts w:ascii="Cambria" w:hAnsi="Cambria" w:cs="Cambria"/>
          <w:color w:val="111111"/>
          <w:sz w:val="26"/>
          <w:szCs w:val="26"/>
        </w:rPr>
        <w:t>ένου</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διαβόλου</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ἤ</w:t>
      </w:r>
      <w:r w:rsidRPr="00AB7D20">
        <w:rPr>
          <w:rFonts w:ascii="Cambria" w:hAnsi="Cambria" w:cs="Cambria"/>
          <w:color w:val="111111"/>
          <w:sz w:val="26"/>
          <w:szCs w:val="26"/>
        </w:rPr>
        <w:t>δη</w:t>
      </w:r>
      <w:r w:rsidRPr="00AB7D20">
        <w:rPr>
          <w:rFonts w:ascii="PT Serif" w:hAnsi="PT Serif"/>
          <w:color w:val="111111"/>
          <w:sz w:val="26"/>
          <w:szCs w:val="26"/>
          <w:lang w:val="fr-FR"/>
        </w:rPr>
        <w:t xml:space="preserve"> </w:t>
      </w:r>
      <w:r w:rsidRPr="00AB7D20">
        <w:rPr>
          <w:rFonts w:ascii="Cambria" w:hAnsi="Cambria" w:cs="Cambria"/>
          <w:color w:val="111111"/>
          <w:sz w:val="26"/>
          <w:szCs w:val="26"/>
        </w:rPr>
        <w:t>βεβληκότος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ὴ</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καρδίαν</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ἵ</w:t>
      </w:r>
      <w:r w:rsidRPr="00AB7D20">
        <w:rPr>
          <w:rFonts w:ascii="Cambria" w:hAnsi="Cambria" w:cs="Cambria"/>
          <w:color w:val="111111"/>
          <w:sz w:val="26"/>
          <w:szCs w:val="26"/>
        </w:rPr>
        <w:t>να</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αραδο</w:t>
      </w:r>
      <w:r w:rsidRPr="00AB7D20">
        <w:rPr>
          <w:rFonts w:ascii="Times New Roman" w:hAnsi="Times New Roman" w:cs="Times New Roman"/>
          <w:color w:val="111111"/>
          <w:sz w:val="26"/>
          <w:szCs w:val="26"/>
        </w:rPr>
        <w:t>ῖ</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ούδας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Σί</w:t>
      </w:r>
      <w:r w:rsidRPr="00AB7D20">
        <w:rPr>
          <w:rFonts w:ascii="PT Serif" w:hAnsi="PT Serif" w:cs="PT Serif"/>
          <w:color w:val="111111"/>
          <w:sz w:val="26"/>
          <w:szCs w:val="26"/>
        </w:rPr>
        <w:t>μ</w:t>
      </w:r>
      <w:r w:rsidRPr="00AB7D20">
        <w:rPr>
          <w:rFonts w:ascii="Cambria" w:hAnsi="Cambria" w:cs="Cambria"/>
          <w:color w:val="111111"/>
          <w:sz w:val="26"/>
          <w:szCs w:val="26"/>
        </w:rPr>
        <w:t>ωνος</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σκαριώτου</w:t>
      </w:r>
      <w:r w:rsidRPr="00AB7D20">
        <w:rPr>
          <w:rFonts w:ascii="Segoe UI Symbol" w:hAnsi="Segoe UI Symbol" w:cs="Segoe UI Symbol"/>
          <w:color w:val="111111"/>
          <w:sz w:val="26"/>
          <w:szCs w:val="26"/>
        </w:rPr>
        <w:t>⸃</w:t>
      </w:r>
      <w:r w:rsidRPr="00AB7D20">
        <w:rPr>
          <w:rFonts w:ascii="PT Serif" w:hAnsi="PT Serif"/>
          <w:color w:val="111111"/>
          <w:sz w:val="26"/>
          <w:szCs w:val="26"/>
          <w:lang w:val="fr-FR"/>
        </w:rPr>
        <w:t>,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δ</w:t>
      </w:r>
      <w:r w:rsidRPr="00AB7D20">
        <w:rPr>
          <w:rFonts w:ascii="Times New Roman" w:hAnsi="Times New Roman" w:cs="Times New Roman"/>
          <w:color w:val="111111"/>
          <w:sz w:val="26"/>
          <w:szCs w:val="26"/>
        </w:rPr>
        <w:t>ὼ</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ὅ</w:t>
      </w:r>
      <w:r w:rsidRPr="00AB7D20">
        <w:rPr>
          <w:rFonts w:ascii="Cambria" w:hAnsi="Cambria" w:cs="Cambria"/>
          <w:color w:val="111111"/>
          <w:sz w:val="26"/>
          <w:szCs w:val="26"/>
        </w:rPr>
        <w:t>τι</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άντα</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ἔ</w:t>
      </w:r>
      <w:r w:rsidRPr="00AB7D20">
        <w:rPr>
          <w:rFonts w:ascii="Cambria" w:hAnsi="Cambria" w:cs="Cambria"/>
          <w:color w:val="111111"/>
          <w:sz w:val="26"/>
          <w:szCs w:val="26"/>
        </w:rPr>
        <w:t>δωκεν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ὁ</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ατ</w:t>
      </w:r>
      <w:r w:rsidRPr="00AB7D20">
        <w:rPr>
          <w:rFonts w:ascii="Times New Roman" w:hAnsi="Times New Roman" w:cs="Times New Roman"/>
          <w:color w:val="111111"/>
          <w:sz w:val="26"/>
          <w:szCs w:val="26"/>
        </w:rPr>
        <w:t>ὴ</w:t>
      </w:r>
      <w:r w:rsidRPr="00AB7D20">
        <w:rPr>
          <w:rFonts w:ascii="Cambria" w:hAnsi="Cambria" w:cs="Cambria"/>
          <w:color w:val="111111"/>
          <w:sz w:val="26"/>
          <w:szCs w:val="26"/>
        </w:rPr>
        <w:t>ρ</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χε</w:t>
      </w:r>
      <w:r w:rsidRPr="00AB7D20">
        <w:rPr>
          <w:rFonts w:ascii="Times New Roman" w:hAnsi="Times New Roman" w:cs="Times New Roman"/>
          <w:color w:val="111111"/>
          <w:sz w:val="26"/>
          <w:szCs w:val="26"/>
        </w:rPr>
        <w:t>ῖ</w:t>
      </w:r>
      <w:r w:rsidRPr="00AB7D20">
        <w:rPr>
          <w:rFonts w:ascii="Cambria" w:hAnsi="Cambria" w:cs="Cambria"/>
          <w:color w:val="111111"/>
          <w:sz w:val="26"/>
          <w:szCs w:val="26"/>
        </w:rPr>
        <w:t>ρας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ὅ</w:t>
      </w:r>
      <w:r w:rsidRPr="00AB7D20">
        <w:rPr>
          <w:rFonts w:ascii="Cambria" w:hAnsi="Cambria" w:cs="Cambria"/>
          <w:color w:val="111111"/>
          <w:sz w:val="26"/>
          <w:szCs w:val="26"/>
        </w:rPr>
        <w:t>τι</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ἀ</w:t>
      </w:r>
      <w:r w:rsidRPr="00AB7D20">
        <w:rPr>
          <w:rFonts w:ascii="PT Serif" w:hAnsi="PT Serif"/>
          <w:color w:val="111111"/>
          <w:sz w:val="26"/>
          <w:szCs w:val="26"/>
        </w:rPr>
        <w:t>π</w:t>
      </w:r>
      <w:r w:rsidRPr="00AB7D20">
        <w:rPr>
          <w:rFonts w:ascii="Times New Roman" w:hAnsi="Times New Roman" w:cs="Times New Roman"/>
          <w:color w:val="111111"/>
          <w:sz w:val="26"/>
          <w:szCs w:val="26"/>
        </w:rPr>
        <w:t>ὸ</w:t>
      </w:r>
      <w:r w:rsidRPr="00AB7D20">
        <w:rPr>
          <w:rFonts w:ascii="PT Serif" w:hAnsi="PT Serif"/>
          <w:color w:val="111111"/>
          <w:sz w:val="26"/>
          <w:szCs w:val="26"/>
          <w:lang w:val="fr-FR"/>
        </w:rPr>
        <w:t xml:space="preserve"> </w:t>
      </w:r>
      <w:r w:rsidRPr="00AB7D20">
        <w:rPr>
          <w:rFonts w:ascii="Cambria" w:hAnsi="Cambria" w:cs="Cambria"/>
          <w:color w:val="111111"/>
          <w:sz w:val="26"/>
          <w:szCs w:val="26"/>
        </w:rPr>
        <w:t>θεο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ξ</w:t>
      </w:r>
      <w:r w:rsidRPr="00AB7D20">
        <w:rPr>
          <w:rFonts w:ascii="Times New Roman" w:hAnsi="Times New Roman" w:cs="Times New Roman"/>
          <w:color w:val="111111"/>
          <w:sz w:val="26"/>
          <w:szCs w:val="26"/>
        </w:rPr>
        <w:t>ῆ</w:t>
      </w:r>
      <w:r w:rsidRPr="00AB7D20">
        <w:rPr>
          <w:rFonts w:ascii="Cambria" w:hAnsi="Cambria" w:cs="Cambria"/>
          <w:color w:val="111111"/>
          <w:sz w:val="26"/>
          <w:szCs w:val="26"/>
        </w:rPr>
        <w:t>λθεν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ρ</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θε</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ὑ</w:t>
      </w:r>
      <w:r w:rsidRPr="00AB7D20">
        <w:rPr>
          <w:rFonts w:ascii="PT Serif" w:hAnsi="PT Serif"/>
          <w:color w:val="111111"/>
          <w:sz w:val="26"/>
          <w:szCs w:val="26"/>
        </w:rPr>
        <w:t>π</w:t>
      </w:r>
      <w:r w:rsidRPr="00AB7D20">
        <w:rPr>
          <w:rFonts w:ascii="Cambria" w:hAnsi="Cambria" w:cs="Cambria"/>
          <w:color w:val="111111"/>
          <w:sz w:val="26"/>
          <w:szCs w:val="26"/>
        </w:rPr>
        <w:t>άγει</w:t>
      </w:r>
      <w:r w:rsidRPr="00AB7D20">
        <w:rPr>
          <w:rFonts w:ascii="PT Serif" w:hAnsi="PT Serif"/>
          <w:color w:val="111111"/>
          <w:sz w:val="26"/>
          <w:szCs w:val="26"/>
          <w:lang w:val="fr-FR"/>
        </w:rPr>
        <w:t>,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γείρεται</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κ</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δεί</w:t>
      </w:r>
      <w:r w:rsidRPr="00AB7D20">
        <w:rPr>
          <w:rFonts w:ascii="PT Serif" w:hAnsi="PT Serif" w:cs="PT Serif"/>
          <w:color w:val="111111"/>
          <w:sz w:val="26"/>
          <w:szCs w:val="26"/>
        </w:rPr>
        <w:t>π</w:t>
      </w:r>
      <w:r w:rsidRPr="00AB7D20">
        <w:rPr>
          <w:rFonts w:ascii="Cambria" w:hAnsi="Cambria" w:cs="Cambria"/>
          <w:color w:val="111111"/>
          <w:sz w:val="26"/>
          <w:szCs w:val="26"/>
        </w:rPr>
        <w:t>νου</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τίθησιν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ὰ</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ἱ</w:t>
      </w:r>
      <w:r w:rsidRPr="00AB7D20">
        <w:rPr>
          <w:rFonts w:ascii="PT Serif" w:hAnsi="PT Serif"/>
          <w:color w:val="111111"/>
          <w:sz w:val="26"/>
          <w:szCs w:val="26"/>
        </w:rPr>
        <w:t>μ</w:t>
      </w:r>
      <w:r w:rsidRPr="00AB7D20">
        <w:rPr>
          <w:rFonts w:ascii="Cambria" w:hAnsi="Cambria" w:cs="Cambria"/>
          <w:color w:val="111111"/>
          <w:sz w:val="26"/>
          <w:szCs w:val="26"/>
        </w:rPr>
        <w:t>άτια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λαβ</w:t>
      </w:r>
      <w:r w:rsidRPr="00AB7D20">
        <w:rPr>
          <w:rFonts w:ascii="Times New Roman" w:hAnsi="Times New Roman" w:cs="Times New Roman"/>
          <w:color w:val="111111"/>
          <w:sz w:val="26"/>
          <w:szCs w:val="26"/>
        </w:rPr>
        <w:t>ὼ</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λέντιον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διέζωσεν</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ἑ</w:t>
      </w:r>
      <w:r w:rsidRPr="00AB7D20">
        <w:rPr>
          <w:rFonts w:ascii="Cambria" w:hAnsi="Cambria" w:cs="Cambria"/>
          <w:color w:val="111111"/>
          <w:sz w:val="26"/>
          <w:szCs w:val="26"/>
        </w:rPr>
        <w:t>αυτόν·</w:t>
      </w:r>
      <w:r w:rsidRPr="00AB7D20">
        <w:rPr>
          <w:rFonts w:ascii="PT Serif" w:hAnsi="PT Serif"/>
          <w:color w:val="111111"/>
          <w:sz w:val="26"/>
          <w:szCs w:val="26"/>
          <w:lang w:val="fr-FR"/>
        </w:rPr>
        <w:t>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ἶ</w:t>
      </w:r>
      <w:r w:rsidRPr="00AB7D20">
        <w:rPr>
          <w:rFonts w:ascii="Cambria" w:hAnsi="Cambria" w:cs="Cambria"/>
          <w:color w:val="111111"/>
          <w:sz w:val="26"/>
          <w:szCs w:val="26"/>
        </w:rPr>
        <w:t>τα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βάλλει</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ὕ</w:t>
      </w:r>
      <w:r w:rsidRPr="00AB7D20">
        <w:rPr>
          <w:rFonts w:ascii="Cambria" w:hAnsi="Cambria" w:cs="Cambria"/>
          <w:color w:val="111111"/>
          <w:sz w:val="26"/>
          <w:szCs w:val="26"/>
        </w:rPr>
        <w:t>δωρ</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νι</w:t>
      </w:r>
      <w:r w:rsidRPr="00AB7D20">
        <w:rPr>
          <w:rFonts w:ascii="PT Serif" w:hAnsi="PT Serif" w:cs="PT Serif"/>
          <w:color w:val="111111"/>
          <w:sz w:val="26"/>
          <w:szCs w:val="26"/>
        </w:rPr>
        <w:t>π</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ῆ</w:t>
      </w:r>
      <w:r w:rsidRPr="00AB7D20">
        <w:rPr>
          <w:rFonts w:ascii="Cambria" w:hAnsi="Cambria" w:cs="Cambria"/>
          <w:color w:val="111111"/>
          <w:sz w:val="26"/>
          <w:szCs w:val="26"/>
        </w:rPr>
        <w:t>ρα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ἤ</w:t>
      </w:r>
      <w:r w:rsidRPr="00AB7D20">
        <w:rPr>
          <w:rFonts w:ascii="Cambria" w:hAnsi="Cambria" w:cs="Cambria"/>
          <w:color w:val="111111"/>
          <w:sz w:val="26"/>
          <w:szCs w:val="26"/>
        </w:rPr>
        <w:t>ρξατο</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νί</w:t>
      </w:r>
      <w:r w:rsidRPr="00AB7D20">
        <w:rPr>
          <w:rFonts w:ascii="PT Serif" w:hAnsi="PT Serif" w:cs="PT Serif"/>
          <w:color w:val="111111"/>
          <w:sz w:val="26"/>
          <w:szCs w:val="26"/>
        </w:rPr>
        <w:t>π</w:t>
      </w:r>
      <w:r w:rsidRPr="00AB7D20">
        <w:rPr>
          <w:rFonts w:ascii="Cambria" w:hAnsi="Cambria" w:cs="Cambria"/>
          <w:color w:val="111111"/>
          <w:sz w:val="26"/>
          <w:szCs w:val="26"/>
        </w:rPr>
        <w:t>τειν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όδας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ῶ</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αθητ</w:t>
      </w:r>
      <w:r w:rsidRPr="00AB7D20">
        <w:rPr>
          <w:rFonts w:ascii="Times New Roman" w:hAnsi="Times New Roman" w:cs="Times New Roman"/>
          <w:color w:val="111111"/>
          <w:sz w:val="26"/>
          <w:szCs w:val="26"/>
        </w:rPr>
        <w:t>ῶ</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κ</w:t>
      </w:r>
      <w:r w:rsidRPr="00AB7D20">
        <w:rPr>
          <w:rFonts w:ascii="PT Serif" w:hAnsi="PT Serif" w:cs="PT Serif"/>
          <w:color w:val="111111"/>
          <w:sz w:val="26"/>
          <w:szCs w:val="26"/>
        </w:rPr>
        <w:t>μ</w:t>
      </w:r>
      <w:r w:rsidRPr="00AB7D20">
        <w:rPr>
          <w:rFonts w:ascii="Cambria" w:hAnsi="Cambria" w:cs="Cambria"/>
          <w:color w:val="111111"/>
          <w:sz w:val="26"/>
          <w:szCs w:val="26"/>
        </w:rPr>
        <w:t>άσσειν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Cambria" w:hAnsi="Cambria" w:cs="Cambria"/>
          <w:color w:val="111111"/>
          <w:sz w:val="26"/>
          <w:szCs w:val="26"/>
        </w:rPr>
        <w:t>λεντί</w:t>
      </w:r>
      <w:r w:rsidRPr="00AB7D20">
        <w:rPr>
          <w:rFonts w:ascii="Times New Roman" w:hAnsi="Times New Roman" w:cs="Times New Roman"/>
          <w:color w:val="111111"/>
          <w:sz w:val="26"/>
          <w:szCs w:val="26"/>
        </w:rPr>
        <w:t>ῳ</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ᾧ</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ἦ</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διεζωσ</w:t>
      </w:r>
      <w:r w:rsidRPr="00AB7D20">
        <w:rPr>
          <w:rFonts w:ascii="PT Serif" w:hAnsi="PT Serif" w:cs="PT Serif"/>
          <w:color w:val="111111"/>
          <w:sz w:val="26"/>
          <w:szCs w:val="26"/>
        </w:rPr>
        <w:t>μ</w:t>
      </w:r>
      <w:r w:rsidRPr="00AB7D20">
        <w:rPr>
          <w:rFonts w:ascii="Cambria" w:hAnsi="Cambria" w:cs="Cambria"/>
          <w:color w:val="111111"/>
          <w:sz w:val="26"/>
          <w:szCs w:val="26"/>
        </w:rPr>
        <w:t>ένος</w:t>
      </w:r>
      <w:r w:rsidRPr="00AB7D20">
        <w:rPr>
          <w:rFonts w:ascii="PT Serif" w:hAnsi="PT Serif"/>
          <w:color w:val="111111"/>
          <w:sz w:val="26"/>
          <w:szCs w:val="26"/>
          <w:lang w:val="fr-FR"/>
        </w:rPr>
        <w:t>. </w:t>
      </w:r>
      <w:r w:rsidRPr="00AB7D20">
        <w:rPr>
          <w:rFonts w:ascii="Times New Roman" w:hAnsi="Times New Roman" w:cs="Times New Roman"/>
          <w:color w:val="111111"/>
          <w:sz w:val="26"/>
          <w:szCs w:val="26"/>
        </w:rPr>
        <w:t>ἔ</w:t>
      </w:r>
      <w:r w:rsidRPr="00AB7D20">
        <w:rPr>
          <w:rFonts w:ascii="Cambria" w:hAnsi="Cambria" w:cs="Cambria"/>
          <w:color w:val="111111"/>
          <w:sz w:val="26"/>
          <w:szCs w:val="26"/>
        </w:rPr>
        <w:t>ρχεται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ὖ</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ρ</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Σί</w:t>
      </w:r>
      <w:r w:rsidRPr="00AB7D20">
        <w:rPr>
          <w:rFonts w:ascii="PT Serif" w:hAnsi="PT Serif" w:cs="PT Serif"/>
          <w:color w:val="111111"/>
          <w:sz w:val="26"/>
          <w:szCs w:val="26"/>
        </w:rPr>
        <w:t>μ</w:t>
      </w:r>
      <w:r w:rsidRPr="00AB7D20">
        <w:rPr>
          <w:rFonts w:ascii="Cambria" w:hAnsi="Cambria" w:cs="Cambria"/>
          <w:color w:val="111111"/>
          <w:sz w:val="26"/>
          <w:szCs w:val="26"/>
        </w:rPr>
        <w:t>ωνα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Πέτρον</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λέγει</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Cambria" w:hAnsi="Cambria" w:cs="Cambria"/>
          <w:color w:val="111111"/>
          <w:sz w:val="26"/>
          <w:szCs w:val="26"/>
        </w:rPr>
        <w:t>·</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Κύριε</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σύ</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ου</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νί</w:t>
      </w:r>
      <w:r w:rsidRPr="00AB7D20">
        <w:rPr>
          <w:rFonts w:ascii="PT Serif" w:hAnsi="PT Serif" w:cs="PT Serif"/>
          <w:color w:val="111111"/>
          <w:sz w:val="26"/>
          <w:szCs w:val="26"/>
        </w:rPr>
        <w:t>π</w:t>
      </w:r>
      <w:r w:rsidRPr="00AB7D20">
        <w:rPr>
          <w:rFonts w:ascii="Cambria" w:hAnsi="Cambria" w:cs="Cambria"/>
          <w:color w:val="111111"/>
          <w:sz w:val="26"/>
          <w:szCs w:val="26"/>
        </w:rPr>
        <w:t>τεις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όδας</w:t>
      </w:r>
      <w:r w:rsidRPr="00AB7D20">
        <w:rPr>
          <w:rFonts w:ascii="PT Serif" w:hAnsi="PT Serif"/>
          <w:color w:val="111111"/>
          <w:sz w:val="26"/>
          <w:szCs w:val="26"/>
          <w:lang w:val="fr-FR"/>
        </w:rPr>
        <w:t>; </w:t>
      </w:r>
      <w:r w:rsidRPr="00AB7D20">
        <w:rPr>
          <w:rFonts w:ascii="Times New Roman" w:hAnsi="Times New Roman" w:cs="Times New Roman"/>
          <w:color w:val="111111"/>
          <w:sz w:val="26"/>
          <w:szCs w:val="26"/>
        </w:rPr>
        <w:t>ἀ</w:t>
      </w:r>
      <w:r w:rsidRPr="00AB7D20">
        <w:rPr>
          <w:rFonts w:ascii="PT Serif" w:hAnsi="PT Serif"/>
          <w:color w:val="111111"/>
          <w:sz w:val="26"/>
          <w:szCs w:val="26"/>
        </w:rPr>
        <w:t>π</w:t>
      </w:r>
      <w:r w:rsidRPr="00AB7D20">
        <w:rPr>
          <w:rFonts w:ascii="Cambria" w:hAnsi="Cambria" w:cs="Cambria"/>
          <w:color w:val="111111"/>
          <w:sz w:val="26"/>
          <w:szCs w:val="26"/>
        </w:rPr>
        <w:t>εκρίθη</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ησο</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ἶ</w:t>
      </w:r>
      <w:r w:rsidRPr="00AB7D20">
        <w:rPr>
          <w:rFonts w:ascii="PT Serif" w:hAnsi="PT Serif"/>
          <w:color w:val="111111"/>
          <w:sz w:val="26"/>
          <w:szCs w:val="26"/>
        </w:rPr>
        <w:t>π</w:t>
      </w:r>
      <w:r w:rsidRPr="00AB7D20">
        <w:rPr>
          <w:rFonts w:ascii="Cambria" w:hAnsi="Cambria" w:cs="Cambria"/>
          <w:color w:val="111111"/>
          <w:sz w:val="26"/>
          <w:szCs w:val="26"/>
        </w:rPr>
        <w:t>εν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Cambria" w:hAnsi="Cambria" w:cs="Cambria"/>
          <w:color w:val="111111"/>
          <w:sz w:val="26"/>
          <w:szCs w:val="26"/>
        </w:rPr>
        <w:t>·</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Ὃ</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γ</w:t>
      </w:r>
      <w:r w:rsidRPr="00AB7D20">
        <w:rPr>
          <w:rFonts w:ascii="Times New Roman" w:hAnsi="Times New Roman" w:cs="Times New Roman"/>
          <w:color w:val="111111"/>
          <w:sz w:val="26"/>
          <w:szCs w:val="26"/>
        </w:rPr>
        <w:t>ὼ</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οι</w:t>
      </w:r>
      <w:r w:rsidRPr="00AB7D20">
        <w:rPr>
          <w:rFonts w:ascii="Times New Roman" w:hAnsi="Times New Roman" w:cs="Times New Roman"/>
          <w:color w:val="111111"/>
          <w:sz w:val="26"/>
          <w:szCs w:val="26"/>
        </w:rPr>
        <w:t>ῶ</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w:t>
      </w:r>
      <w:r w:rsidRPr="00AB7D20">
        <w:rPr>
          <w:rFonts w:ascii="Times New Roman" w:hAnsi="Times New Roman" w:cs="Times New Roman"/>
          <w:color w:val="111111"/>
          <w:sz w:val="26"/>
          <w:szCs w:val="26"/>
        </w:rPr>
        <w:t>ὺ</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κ</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ἶ</w:t>
      </w:r>
      <w:r w:rsidRPr="00AB7D20">
        <w:rPr>
          <w:rFonts w:ascii="Cambria" w:hAnsi="Cambria" w:cs="Cambria"/>
          <w:color w:val="111111"/>
          <w:sz w:val="26"/>
          <w:szCs w:val="26"/>
        </w:rPr>
        <w:t>δας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ἄ</w:t>
      </w:r>
      <w:r w:rsidRPr="00AB7D20">
        <w:rPr>
          <w:rFonts w:ascii="Cambria" w:hAnsi="Cambria" w:cs="Cambria"/>
          <w:color w:val="111111"/>
          <w:sz w:val="26"/>
          <w:szCs w:val="26"/>
        </w:rPr>
        <w:t>ρτι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γνώσ</w:t>
      </w:r>
      <w:r w:rsidRPr="00AB7D20">
        <w:rPr>
          <w:rFonts w:ascii="Times New Roman" w:hAnsi="Times New Roman" w:cs="Times New Roman"/>
          <w:color w:val="111111"/>
          <w:sz w:val="26"/>
          <w:szCs w:val="26"/>
        </w:rPr>
        <w:t>ῃ</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w:t>
      </w:r>
      <w:r w:rsidRPr="00AB7D20">
        <w:rPr>
          <w:rFonts w:ascii="Times New Roman" w:hAnsi="Times New Roman" w:cs="Times New Roman"/>
          <w:color w:val="111111"/>
          <w:sz w:val="26"/>
          <w:szCs w:val="26"/>
        </w:rPr>
        <w:t>ὲ</w:t>
      </w:r>
      <w:r w:rsidRPr="00AB7D20">
        <w:rPr>
          <w:rFonts w:ascii="PT Serif" w:hAnsi="PT Serif"/>
          <w:color w:val="111111"/>
          <w:sz w:val="26"/>
          <w:szCs w:val="26"/>
          <w:lang w:val="fr-FR"/>
        </w:rPr>
        <w:t xml:space="preserve"> </w:t>
      </w:r>
      <w:r w:rsidRPr="00AB7D20">
        <w:rPr>
          <w:rFonts w:ascii="PT Serif" w:hAnsi="PT Serif"/>
          <w:color w:val="111111"/>
          <w:sz w:val="26"/>
          <w:szCs w:val="26"/>
        </w:rPr>
        <w:t>μ</w:t>
      </w:r>
      <w:r w:rsidRPr="00AB7D20">
        <w:rPr>
          <w:rFonts w:ascii="Cambria" w:hAnsi="Cambria" w:cs="Cambria"/>
          <w:color w:val="111111"/>
          <w:sz w:val="26"/>
          <w:szCs w:val="26"/>
        </w:rPr>
        <w:t>ετ</w:t>
      </w:r>
      <w:r w:rsidRPr="00AB7D20">
        <w:rPr>
          <w:rFonts w:ascii="Times New Roman" w:hAnsi="Times New Roman" w:cs="Times New Roman"/>
          <w:color w:val="111111"/>
          <w:sz w:val="26"/>
          <w:szCs w:val="26"/>
        </w:rPr>
        <w:t>ὰ</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τα</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τα</w:t>
      </w:r>
      <w:r w:rsidRPr="00AB7D20">
        <w:rPr>
          <w:rFonts w:ascii="PT Serif" w:hAnsi="PT Serif"/>
          <w:color w:val="111111"/>
          <w:sz w:val="26"/>
          <w:szCs w:val="26"/>
          <w:lang w:val="fr-FR"/>
        </w:rPr>
        <w:t>. </w:t>
      </w:r>
      <w:r w:rsidRPr="00AB7D20">
        <w:rPr>
          <w:rFonts w:ascii="Cambria" w:hAnsi="Cambria" w:cs="Cambria"/>
          <w:color w:val="111111"/>
          <w:sz w:val="26"/>
          <w:szCs w:val="26"/>
        </w:rPr>
        <w:t>λέγει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Cambria" w:hAnsi="Cambria" w:cs="Cambria"/>
          <w:color w:val="111111"/>
          <w:sz w:val="26"/>
          <w:szCs w:val="26"/>
        </w:rPr>
        <w:t>Πέτρος·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PT Serif" w:hAnsi="PT Serif"/>
          <w:color w:val="111111"/>
          <w:sz w:val="26"/>
          <w:szCs w:val="26"/>
          <w:lang w:val="fr-FR"/>
        </w:rPr>
        <w:t xml:space="preserve"> </w:t>
      </w:r>
      <w:r w:rsidRPr="00AB7D20">
        <w:rPr>
          <w:rFonts w:ascii="PT Serif" w:hAnsi="PT Serif"/>
          <w:color w:val="111111"/>
          <w:sz w:val="26"/>
          <w:szCs w:val="26"/>
        </w:rPr>
        <w:t>μ</w:t>
      </w:r>
      <w:r w:rsidRPr="00AB7D20">
        <w:rPr>
          <w:rFonts w:ascii="Times New Roman" w:hAnsi="Times New Roman" w:cs="Times New Roman"/>
          <w:color w:val="111111"/>
          <w:sz w:val="26"/>
          <w:szCs w:val="26"/>
        </w:rPr>
        <w:t>ὴ</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νίψ</w:t>
      </w:r>
      <w:r w:rsidRPr="00AB7D20">
        <w:rPr>
          <w:rFonts w:ascii="Times New Roman" w:hAnsi="Times New Roman" w:cs="Times New Roman"/>
          <w:color w:val="111111"/>
          <w:sz w:val="26"/>
          <w:szCs w:val="26"/>
        </w:rPr>
        <w:t>ῃ</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PT Serif" w:hAnsi="PT Serif"/>
          <w:color w:val="111111"/>
          <w:sz w:val="26"/>
          <w:szCs w:val="26"/>
        </w:rPr>
        <w:t>μ</w:t>
      </w:r>
      <w:r w:rsidRPr="00AB7D20">
        <w:rPr>
          <w:rFonts w:ascii="Cambria" w:hAnsi="Cambria" w:cs="Cambria"/>
          <w:color w:val="111111"/>
          <w:sz w:val="26"/>
          <w:szCs w:val="26"/>
        </w:rPr>
        <w:t>ου</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όδας</w:t>
      </w:r>
      <w:r w:rsidRPr="00AB7D20">
        <w:rPr>
          <w:rFonts w:ascii="Segoe UI Symbol" w:hAnsi="Segoe UI Symbol" w:cs="Segoe UI Symbol"/>
          <w:color w:val="111111"/>
          <w:sz w:val="26"/>
          <w:szCs w:val="26"/>
        </w:rPr>
        <w:t>⸃</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ἰῶ</w:t>
      </w:r>
      <w:r w:rsidRPr="00AB7D20">
        <w:rPr>
          <w:rFonts w:ascii="Cambria" w:hAnsi="Cambria" w:cs="Cambria"/>
          <w:color w:val="111111"/>
          <w:sz w:val="26"/>
          <w:szCs w:val="26"/>
        </w:rPr>
        <w:t>να</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ἀ</w:t>
      </w:r>
      <w:r w:rsidRPr="00AB7D20">
        <w:rPr>
          <w:rFonts w:ascii="PT Serif" w:hAnsi="PT Serif"/>
          <w:color w:val="111111"/>
          <w:sz w:val="26"/>
          <w:szCs w:val="26"/>
        </w:rPr>
        <w:t>π</w:t>
      </w:r>
      <w:r w:rsidRPr="00AB7D20">
        <w:rPr>
          <w:rFonts w:ascii="Cambria" w:hAnsi="Cambria" w:cs="Cambria"/>
          <w:color w:val="111111"/>
          <w:sz w:val="26"/>
          <w:szCs w:val="26"/>
        </w:rPr>
        <w:t>εκρίθη</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ησο</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Segoe UI Symbol" w:hAnsi="Segoe UI Symbol" w:cs="Segoe UI Symbol"/>
          <w:color w:val="111111"/>
          <w:sz w:val="26"/>
          <w:szCs w:val="26"/>
        </w:rPr>
        <w:t>⸃</w:t>
      </w:r>
      <w:r w:rsidRPr="00AB7D20">
        <w:rPr>
          <w:rFonts w:ascii="Cambria" w:hAnsi="Cambria" w:cs="Cambria"/>
          <w:color w:val="111111"/>
          <w:sz w:val="26"/>
          <w:szCs w:val="26"/>
        </w:rPr>
        <w:t>·</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Ἐὰ</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Times New Roman" w:hAnsi="Times New Roman" w:cs="Times New Roman"/>
          <w:color w:val="111111"/>
          <w:sz w:val="26"/>
          <w:szCs w:val="26"/>
        </w:rPr>
        <w:t>ὴ</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νίψω</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σε</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κ</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ἔ</w:t>
      </w:r>
      <w:r w:rsidRPr="00AB7D20">
        <w:rPr>
          <w:rFonts w:ascii="Cambria" w:hAnsi="Cambria" w:cs="Cambria"/>
          <w:color w:val="111111"/>
          <w:sz w:val="26"/>
          <w:szCs w:val="26"/>
        </w:rPr>
        <w:t>χεις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έρος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ετ</w:t>
      </w:r>
      <w:r w:rsidRPr="00AB7D20">
        <w:rPr>
          <w:rFonts w:ascii="PT Serif" w:hAnsi="PT Serif" w:cs="PT Serif"/>
          <w:color w:val="111111"/>
          <w:sz w:val="26"/>
          <w:szCs w:val="26"/>
          <w:lang w:val="fr-FR"/>
        </w:rPr>
        <w:t>’</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PT Serif" w:hAnsi="PT Serif"/>
          <w:color w:val="111111"/>
          <w:sz w:val="26"/>
          <w:szCs w:val="26"/>
        </w:rPr>
        <w:t>μ</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w:t>
      </w:r>
      <w:r w:rsidRPr="00AB7D20">
        <w:rPr>
          <w:rFonts w:ascii="Cambria" w:hAnsi="Cambria" w:cs="Cambria"/>
          <w:color w:val="111111"/>
          <w:sz w:val="26"/>
          <w:szCs w:val="26"/>
        </w:rPr>
        <w:t>λέγει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Σί</w:t>
      </w:r>
      <w:r w:rsidRPr="00AB7D20">
        <w:rPr>
          <w:rFonts w:ascii="PT Serif" w:hAnsi="PT Serif" w:cs="PT Serif"/>
          <w:color w:val="111111"/>
          <w:sz w:val="26"/>
          <w:szCs w:val="26"/>
        </w:rPr>
        <w:t>μ</w:t>
      </w:r>
      <w:r w:rsidRPr="00AB7D20">
        <w:rPr>
          <w:rFonts w:ascii="Cambria" w:hAnsi="Cambria" w:cs="Cambria"/>
          <w:color w:val="111111"/>
          <w:sz w:val="26"/>
          <w:szCs w:val="26"/>
        </w:rPr>
        <w:t>ων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Πέτρος·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Κύριε</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Times New Roman" w:hAnsi="Times New Roman" w:cs="Times New Roman"/>
          <w:color w:val="111111"/>
          <w:sz w:val="26"/>
          <w:szCs w:val="26"/>
        </w:rPr>
        <w:t>ὴ</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όδας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ου</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όνον</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ἀ</w:t>
      </w:r>
      <w:r w:rsidRPr="00AB7D20">
        <w:rPr>
          <w:rFonts w:ascii="Cambria" w:hAnsi="Cambria" w:cs="Cambria"/>
          <w:color w:val="111111"/>
          <w:sz w:val="26"/>
          <w:szCs w:val="26"/>
        </w:rPr>
        <w:t>λλ</w:t>
      </w:r>
      <w:r w:rsidRPr="00AB7D20">
        <w:rPr>
          <w:rFonts w:ascii="Times New Roman" w:hAnsi="Times New Roman" w:cs="Times New Roman"/>
          <w:color w:val="111111"/>
          <w:sz w:val="26"/>
          <w:szCs w:val="26"/>
        </w:rPr>
        <w:t>ὰ</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χε</w:t>
      </w:r>
      <w:r w:rsidRPr="00AB7D20">
        <w:rPr>
          <w:rFonts w:ascii="Times New Roman" w:hAnsi="Times New Roman" w:cs="Times New Roman"/>
          <w:color w:val="111111"/>
          <w:sz w:val="26"/>
          <w:szCs w:val="26"/>
        </w:rPr>
        <w:t>ῖ</w:t>
      </w:r>
      <w:r w:rsidRPr="00AB7D20">
        <w:rPr>
          <w:rFonts w:ascii="Cambria" w:hAnsi="Cambria" w:cs="Cambria"/>
          <w:color w:val="111111"/>
          <w:sz w:val="26"/>
          <w:szCs w:val="26"/>
        </w:rPr>
        <w:t>ρας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ὴ</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κεφαλήν</w:t>
      </w:r>
      <w:r w:rsidRPr="00AB7D20">
        <w:rPr>
          <w:rFonts w:ascii="PT Serif" w:hAnsi="PT Serif"/>
          <w:color w:val="111111"/>
          <w:sz w:val="26"/>
          <w:szCs w:val="26"/>
          <w:lang w:val="fr-FR"/>
        </w:rPr>
        <w:t>. </w:t>
      </w:r>
      <w:r w:rsidRPr="00AB7D20">
        <w:rPr>
          <w:rFonts w:ascii="Cambria" w:hAnsi="Cambria" w:cs="Cambria"/>
          <w:color w:val="111111"/>
          <w:sz w:val="26"/>
          <w:szCs w:val="26"/>
        </w:rPr>
        <w:t>λέγει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ὁ</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ησο</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Ὁ</w:t>
      </w:r>
      <w:r w:rsidRPr="00AB7D20">
        <w:rPr>
          <w:rFonts w:ascii="PT Serif" w:hAnsi="PT Serif"/>
          <w:color w:val="111111"/>
          <w:sz w:val="26"/>
          <w:szCs w:val="26"/>
          <w:lang w:val="fr-FR"/>
        </w:rPr>
        <w:t xml:space="preserve"> </w:t>
      </w:r>
      <w:r w:rsidRPr="00AB7D20">
        <w:rPr>
          <w:rFonts w:ascii="Cambria" w:hAnsi="Cambria" w:cs="Cambria"/>
          <w:color w:val="111111"/>
          <w:sz w:val="26"/>
          <w:szCs w:val="26"/>
        </w:rPr>
        <w:t>λελου</w:t>
      </w:r>
      <w:r w:rsidRPr="00AB7D20">
        <w:rPr>
          <w:rFonts w:ascii="PT Serif" w:hAnsi="PT Serif" w:cs="PT Serif"/>
          <w:color w:val="111111"/>
          <w:sz w:val="26"/>
          <w:szCs w:val="26"/>
        </w:rPr>
        <w:t>μ</w:t>
      </w:r>
      <w:r w:rsidRPr="00AB7D20">
        <w:rPr>
          <w:rFonts w:ascii="Cambria" w:hAnsi="Cambria" w:cs="Cambria"/>
          <w:color w:val="111111"/>
          <w:sz w:val="26"/>
          <w:szCs w:val="26"/>
        </w:rPr>
        <w:t>ένος</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κ</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ἔ</w:t>
      </w:r>
      <w:r w:rsidRPr="00AB7D20">
        <w:rPr>
          <w:rFonts w:ascii="Cambria" w:hAnsi="Cambria" w:cs="Cambria"/>
          <w:color w:val="111111"/>
          <w:sz w:val="26"/>
          <w:szCs w:val="26"/>
        </w:rPr>
        <w:t>χει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χρείαν</w:t>
      </w:r>
      <w:r w:rsidRPr="00AB7D20">
        <w:rPr>
          <w:rFonts w:ascii="Segoe UI Symbol" w:hAnsi="Segoe UI Symbol" w:cs="Segoe UI Symbol"/>
          <w:color w:val="111111"/>
          <w:sz w:val="26"/>
          <w:szCs w:val="26"/>
        </w:rPr>
        <w:t>⸃</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PT Serif" w:hAnsi="PT Serif"/>
          <w:color w:val="111111"/>
          <w:sz w:val="26"/>
          <w:szCs w:val="26"/>
          <w:lang w:val="fr-FR"/>
        </w:rPr>
        <w:t xml:space="preserve"> </w:t>
      </w:r>
      <w:r w:rsidRPr="00AB7D20">
        <w:rPr>
          <w:rFonts w:ascii="PT Serif" w:hAnsi="PT Serif"/>
          <w:color w:val="111111"/>
          <w:sz w:val="26"/>
          <w:szCs w:val="26"/>
        </w:rPr>
        <w:t>μ</w:t>
      </w:r>
      <w:r w:rsidRPr="00AB7D20">
        <w:rPr>
          <w:rFonts w:ascii="Times New Roman" w:hAnsi="Times New Roman" w:cs="Times New Roman"/>
          <w:color w:val="111111"/>
          <w:sz w:val="26"/>
          <w:szCs w:val="26"/>
        </w:rPr>
        <w:t>ὴ</w:t>
      </w:r>
      <w:r w:rsidRPr="00AB7D20">
        <w:rPr>
          <w:rFonts w:ascii="Segoe UI Symbol" w:hAnsi="Segoe UI Symbol" w:cs="Segoe UI Symbol"/>
          <w:color w:val="111111"/>
          <w:sz w:val="26"/>
          <w:szCs w:val="26"/>
        </w:rPr>
        <w:t>⸃</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όδας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νίψασθαι</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ἀ</w:t>
      </w:r>
      <w:r w:rsidRPr="00AB7D20">
        <w:rPr>
          <w:rFonts w:ascii="Cambria" w:hAnsi="Cambria" w:cs="Cambria"/>
          <w:color w:val="111111"/>
          <w:sz w:val="26"/>
          <w:szCs w:val="26"/>
        </w:rPr>
        <w:t>λλ</w:t>
      </w:r>
      <w:r w:rsidRPr="00AB7D20">
        <w:rPr>
          <w:rFonts w:ascii="PT Serif" w:hAnsi="PT Serif" w:cs="PT Serif"/>
          <w:color w:val="111111"/>
          <w:sz w:val="26"/>
          <w:szCs w:val="26"/>
          <w:lang w:val="fr-FR"/>
        </w:rPr>
        <w:t>’</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ἔ</w:t>
      </w:r>
      <w:r w:rsidRPr="00AB7D20">
        <w:rPr>
          <w:rFonts w:ascii="Cambria" w:hAnsi="Cambria" w:cs="Cambria"/>
          <w:color w:val="111111"/>
          <w:sz w:val="26"/>
          <w:szCs w:val="26"/>
        </w:rPr>
        <w:t>στιν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καθαρ</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ὅ</w:t>
      </w:r>
      <w:r w:rsidRPr="00AB7D20">
        <w:rPr>
          <w:rFonts w:ascii="Cambria" w:hAnsi="Cambria" w:cs="Cambria"/>
          <w:color w:val="111111"/>
          <w:sz w:val="26"/>
          <w:szCs w:val="26"/>
        </w:rPr>
        <w:t>λος·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ὑ</w:t>
      </w:r>
      <w:r w:rsidRPr="00AB7D20">
        <w:rPr>
          <w:rFonts w:ascii="PT Serif" w:hAnsi="PT Serif"/>
          <w:color w:val="111111"/>
          <w:sz w:val="26"/>
          <w:szCs w:val="26"/>
        </w:rPr>
        <w:t>μ</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ῖ</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καθαροί</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στε</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ἀ</w:t>
      </w:r>
      <w:r w:rsidRPr="00AB7D20">
        <w:rPr>
          <w:rFonts w:ascii="Cambria" w:hAnsi="Cambria" w:cs="Cambria"/>
          <w:color w:val="111111"/>
          <w:sz w:val="26"/>
          <w:szCs w:val="26"/>
        </w:rPr>
        <w:t>λλ</w:t>
      </w:r>
      <w:r w:rsidRPr="00AB7D20">
        <w:rPr>
          <w:rFonts w:ascii="PT Serif" w:hAnsi="PT Serif" w:cs="PT Serif"/>
          <w:color w:val="111111"/>
          <w:sz w:val="26"/>
          <w:szCs w:val="26"/>
          <w:lang w:val="fr-FR"/>
        </w:rPr>
        <w:t>’</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χ</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άντες</w:t>
      </w:r>
      <w:r w:rsidRPr="00AB7D20">
        <w:rPr>
          <w:rFonts w:ascii="PT Serif" w:hAnsi="PT Serif"/>
          <w:color w:val="111111"/>
          <w:sz w:val="26"/>
          <w:szCs w:val="26"/>
          <w:lang w:val="fr-FR"/>
        </w:rPr>
        <w:t>. </w:t>
      </w:r>
      <w:r w:rsidRPr="00AB7D20">
        <w:rPr>
          <w:rFonts w:ascii="Times New Roman" w:hAnsi="Times New Roman" w:cs="Times New Roman"/>
          <w:color w:val="111111"/>
          <w:sz w:val="26"/>
          <w:szCs w:val="26"/>
        </w:rPr>
        <w:t>ᾔ</w:t>
      </w:r>
      <w:r w:rsidRPr="00AB7D20">
        <w:rPr>
          <w:rFonts w:ascii="Cambria" w:hAnsi="Cambria" w:cs="Cambria"/>
          <w:color w:val="111111"/>
          <w:sz w:val="26"/>
          <w:szCs w:val="26"/>
        </w:rPr>
        <w:t>δει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γ</w:t>
      </w:r>
      <w:r w:rsidRPr="00AB7D20">
        <w:rPr>
          <w:rFonts w:ascii="Times New Roman" w:hAnsi="Times New Roman" w:cs="Times New Roman"/>
          <w:color w:val="111111"/>
          <w:sz w:val="26"/>
          <w:szCs w:val="26"/>
        </w:rPr>
        <w:t>ὰ</w:t>
      </w:r>
      <w:r w:rsidRPr="00AB7D20">
        <w:rPr>
          <w:rFonts w:ascii="Cambria" w:hAnsi="Cambria" w:cs="Cambria"/>
          <w:color w:val="111111"/>
          <w:sz w:val="26"/>
          <w:szCs w:val="26"/>
        </w:rPr>
        <w:t>ρ</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αραδιδόντα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τόν·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δι</w:t>
      </w:r>
      <w:r w:rsidRPr="00AB7D20">
        <w:rPr>
          <w:rFonts w:ascii="Times New Roman" w:hAnsi="Times New Roman" w:cs="Times New Roman"/>
          <w:color w:val="111111"/>
          <w:sz w:val="26"/>
          <w:szCs w:val="26"/>
        </w:rPr>
        <w:t>ὰ</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το</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ἶ</w:t>
      </w:r>
      <w:r w:rsidRPr="00AB7D20">
        <w:rPr>
          <w:rFonts w:ascii="PT Serif" w:hAnsi="PT Serif"/>
          <w:color w:val="111111"/>
          <w:sz w:val="26"/>
          <w:szCs w:val="26"/>
        </w:rPr>
        <w:t>π</w:t>
      </w:r>
      <w:r w:rsidRPr="00AB7D20">
        <w:rPr>
          <w:rFonts w:ascii="Cambria" w:hAnsi="Cambria" w:cs="Cambria"/>
          <w:color w:val="111111"/>
          <w:sz w:val="26"/>
          <w:szCs w:val="26"/>
        </w:rPr>
        <w:t>εν</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ὅ</w:t>
      </w:r>
      <w:r w:rsidRPr="00AB7D20">
        <w:rPr>
          <w:rFonts w:ascii="Cambria" w:hAnsi="Cambria" w:cs="Cambria"/>
          <w:color w:val="111111"/>
          <w:sz w:val="26"/>
          <w:szCs w:val="26"/>
        </w:rPr>
        <w:t>τι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χ</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άντες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καθαροί</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στε</w:t>
      </w:r>
      <w:r w:rsidRPr="00AB7D20">
        <w:rPr>
          <w:rFonts w:ascii="PT Serif" w:hAnsi="PT Serif"/>
          <w:color w:val="111111"/>
          <w:sz w:val="26"/>
          <w:szCs w:val="26"/>
          <w:lang w:val="fr-FR"/>
        </w:rPr>
        <w:t xml:space="preserve"> (Gv 13,1-11). </w:t>
      </w:r>
    </w:p>
    <w:p w14:paraId="55714B58" w14:textId="77777777" w:rsidR="00AB7D20" w:rsidRPr="00AB7D20" w:rsidRDefault="00AB7D20" w:rsidP="00AB7D20">
      <w:pPr>
        <w:spacing w:before="120" w:after="120" w:line="240" w:lineRule="auto"/>
        <w:jc w:val="both"/>
        <w:rPr>
          <w:rFonts w:ascii="Arial" w:eastAsia="Times New Roman" w:hAnsi="Arial" w:cs="Arial"/>
          <w:b/>
          <w:kern w:val="0"/>
          <w:sz w:val="24"/>
          <w:szCs w:val="20"/>
          <w:lang w:val="fr-FR" w:eastAsia="it-IT"/>
          <w14:ligatures w14:val="none"/>
        </w:rPr>
      </w:pPr>
    </w:p>
    <w:p w14:paraId="7664406A" w14:textId="77777777" w:rsidR="00AB7D20" w:rsidRPr="00AB7D20" w:rsidRDefault="00AB7D20" w:rsidP="00AB7D20">
      <w:pPr>
        <w:spacing w:before="120" w:after="120" w:line="240" w:lineRule="auto"/>
        <w:jc w:val="both"/>
        <w:rPr>
          <w:rFonts w:ascii="Arial" w:eastAsia="Times New Roman" w:hAnsi="Arial" w:cs="Arial"/>
          <w:b/>
          <w:kern w:val="0"/>
          <w:sz w:val="24"/>
          <w:szCs w:val="20"/>
          <w:lang w:eastAsia="it-IT"/>
          <w14:ligatures w14:val="none"/>
        </w:rPr>
      </w:pPr>
      <w:r w:rsidRPr="00AB7D20">
        <w:rPr>
          <w:rFonts w:ascii="Arial" w:eastAsia="Times New Roman" w:hAnsi="Arial" w:cs="Arial"/>
          <w:b/>
          <w:kern w:val="0"/>
          <w:sz w:val="24"/>
          <w:szCs w:val="20"/>
          <w:lang w:eastAsia="it-IT"/>
          <w14:ligatures w14:val="none"/>
        </w:rPr>
        <w:t xml:space="preserve">Prima della festa di Pasqua Gesù, sapendo che era venuta la sua ora di passare da questo mondo al Padre, avendo amato i suoi che erano nel mondo, li amò fino alla fine. </w:t>
      </w:r>
    </w:p>
    <w:p w14:paraId="7F080D5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Nel Capitolo XI del Vangelo secondo Giovanni Gesù risuscita Lazzaro ormai da quattro giorni nel sepolcro. Dopo questa opera, molti Giudei credono in Cristo Gesù. A causa del grande clamore suscitato da questo miracolo, Caifa convince il sinedrio che non si può più attendere. Gesù va tolto di mezzo. </w:t>
      </w:r>
    </w:p>
    <w:p w14:paraId="72F536C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Nel Capito XII, prima abbiamo la cena di Betania durante la quale Maria unge il corpo di Gesù con un unguento preziosissimo, vero anticipo delle unzioni per la sepoltura. Oramai la morte di Gesù è imminente. Subito dopo Gesù entra in Gerusalemme compiendo la profezia di Zaccaria. Gesù si rivela umile re di pace. Gesù si rivela anche come il chicco di grano che caduto in terra, muore per produrre molto frutto. Il Capitolo termina con la professione di purissima fedeltà di Gesù a ogni comando del Padre. Nulla ha messo di suo.</w:t>
      </w:r>
    </w:p>
    <w:p w14:paraId="444408C0"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w:t>
      </w:r>
      <w:r w:rsidRPr="00AB7D20">
        <w:rPr>
          <w:rFonts w:ascii="Arial" w:eastAsia="Times New Roman" w:hAnsi="Arial" w:cs="Arial"/>
          <w:bCs/>
          <w:kern w:val="0"/>
          <w:sz w:val="24"/>
          <w:szCs w:val="20"/>
          <w:lang w:eastAsia="it-IT"/>
          <w14:ligatures w14:val="none"/>
        </w:rPr>
        <w:t xml:space="preserve">50). </w:t>
      </w:r>
    </w:p>
    <w:p w14:paraId="01108319" w14:textId="326BCCCC"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Il Capitolo XIII inizia con una potentissima professione di amore. Gesù sa che ormai è giunta l’ora di passare da questo mondo al Padre. Questa ora è anche la suprema manifestazione dell’amore di Gesù per il Padre suo. Quest’ora è anche la suprema manifestazione dell’amore di Gesù per i suoi discepoli. L’amore di Gesù</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per il Padre è sino alla fine. L’amore di Gesù per i suoi discepoli è amore sino alla fine. Gesù così ci manifesta fin dove deve giungere chi ama. Amare sino alla fine è amare senza alcuna fine: </w:t>
      </w:r>
      <w:r w:rsidRPr="00AB7D20">
        <w:rPr>
          <w:rFonts w:ascii="Arial" w:eastAsia="Times New Roman" w:hAnsi="Arial" w:cs="Arial"/>
          <w:bCs/>
          <w:i/>
          <w:iCs/>
          <w:kern w:val="0"/>
          <w:sz w:val="24"/>
          <w:szCs w:val="20"/>
          <w:lang w:eastAsia="it-IT"/>
          <w14:ligatures w14:val="none"/>
        </w:rPr>
        <w:t xml:space="preserve">“Prima della festa di Pasqua Gesù, sapendo che era venuta la sua ora di passare da questo mondo al Padre, avendo amato i suoi che erano nel mondo, li amò fino alla fine”. </w:t>
      </w:r>
      <w:r w:rsidRPr="00AB7D20">
        <w:rPr>
          <w:rFonts w:ascii="Arial" w:eastAsia="Times New Roman" w:hAnsi="Arial" w:cs="Arial"/>
          <w:bCs/>
          <w:kern w:val="0"/>
          <w:sz w:val="24"/>
          <w:szCs w:val="20"/>
          <w:lang w:eastAsia="it-IT"/>
          <w14:ligatures w14:val="none"/>
        </w:rPr>
        <w:t>Come l’amore del Padre è eterno, così anche l’amore di Cristo Gesù è eterno. Quello di Gesù per i suoi discepoli è un amore che mentre sembra finire sulla croce, proprio sulla croce si trasforma in un amore eterno, in un amore senza più alcuna fine. In un amore senza alcun limite.</w:t>
      </w:r>
    </w:p>
    <w:p w14:paraId="71820549" w14:textId="4CA5379D"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Nel Cenacolo Gesù si fa corpo e sangue e si dona ai discepoli come carne e bevanda di vita eterna, come corpo che si sacrifica</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per essi e come sangue della Nuova ed Eterna Alleanza. Con la risurrezione è presente e cammina con ogni suo discepolo e ogni suo discepolo divine suo corpo. Così Gesù e ogni suo discepolo sono una sola vita, una sola missione di salvezza, una sola Parola di vita eterna. Così attraverso ogni suo discepolo può amare ogni uomo di amore eterno e in ogni suo discepolo può offrire al Padre la sua vita, che è vita del discepolo per la redenzione e la salvezza del mondo intero e tutto questo avviene per opera dello Spirito Santo, frutto prodotto sull’albero della croce e dato ai discepoli, perché </w:t>
      </w:r>
      <w:r w:rsidRPr="00AB7D20">
        <w:rPr>
          <w:rFonts w:ascii="Arial" w:eastAsia="Times New Roman" w:hAnsi="Arial" w:cs="Arial"/>
          <w:bCs/>
          <w:kern w:val="0"/>
          <w:sz w:val="24"/>
          <w:szCs w:val="20"/>
          <w:lang w:eastAsia="it-IT"/>
          <w14:ligatures w14:val="none"/>
        </w:rPr>
        <w:lastRenderedPageBreak/>
        <w:t>nutrendosi di Lui diventino esseri spirituale e come esseri spirituali, diventi essenza senza macchia. È questo il loro amore: divenire in Cristo, con Cristo, per Cristo, corpo del sacrificio, offerta gradita, profumata di soave odore per il Padre suo.</w:t>
      </w:r>
    </w:p>
    <w:p w14:paraId="2411ABF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Questi sono i frutti che vengono a noi dall’amore di Gesù sino alla fine. Ora sappiamo come si ama il Padre in Cristo, sappiamo come i amano i fratelli in Cristo. Sappiamo che anche noi siamo chiamati a produrre come frutto di ogni nostro sacrificio lo Spirito Santo da versare sul mondo per la sua conversione. Come il Padre manifesta tutto il suo amore per mezzo della vita di Cristo Gesù, così oggi Cristo Gesù deve manifestare quanto è grande il suo amore per mezzo ogni suo discepolo, vivendo come suo vero corpo e manifestano tutta la potenza di amore che da questo si spigiona. È fallita quella vita di discepolo se attraverso di essa Gesù non può manifestare al mondo quanto è grande il suo amore. L’amore del discepolo deve essere sempre amore di salvezza e di redenzione, amore di dono totale di sé per la creazione del corpo di Cristo oggi, nella storia.</w:t>
      </w:r>
    </w:p>
    <w:p w14:paraId="550018F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Noi sappiamo che nell’esame di coscienza che lo Spirito Santo fa ai sette angeli delle sette Chiese che sono nella provincia di Asia, all’angelo della Chiesa che è in Efeso proprio questo rimprovera: essere caduto dall’amore. Aveva iniziato bene nell’amore e adesso da quell’amore iniziale è caduto. Quando si cade dall’amore non si è più pastori secondo il cuore di Cristo. Si è pastori dal proprio cuore. Ma dal proprio cuore si amano le pecore con il cuore di Cristo. Si amano a piacimento. Si amano senza il dono ad esse della propria vita. Si amano di amore sterile e senza alcun frutto di vita eterna. Se un angelo di una Chiesa ogni giorno non chiede allo Spirito Santo che lo rinnovi nell’amore e nell’amore lo faccia crescere, l’angelo amerà dalla terra per la terrà, ma non dal cielo per il cielo, non dal cuore di Cristo per portare nel cuore di Cristo. Non formerà discepoli di Cristo che amano con il cuore di Cristo. Questo, un angelo della Chiesa di Cristo, deve fare: amare sempre il suo gregge con l’amore di Cristo sempre rinnovato e intensificato in lui dallo Spirito Santo; insegnare, mostrandolo, come ogni pecora del suo gregge dovrà anch’essa amare con l’amore di Cristo sino alla fine che non ha alcuna fine.</w:t>
      </w:r>
    </w:p>
    <w:p w14:paraId="7FCBD3C9"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4988CE7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Ogni discepolo poi che ogni giorno impara dal suo angelo come si ama sino alla fine, dovrà aiutare ogni altro discepolo come si ama con un amore sino alla fine senza alcuna fine. È cosa giusta in questo contesto ricordare come il discepolo di Gesù deve amare sino alla fine e aiutare ogni altro ad amare sino alla fine.</w:t>
      </w:r>
    </w:p>
    <w:p w14:paraId="20657C3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Iniziamo dal mettere sul candelabro la luce della divina ed eterna carità. L’Apostolo Paolo così parla della carità, virtù teologale:</w:t>
      </w:r>
    </w:p>
    <w:p w14:paraId="705BA478"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6C182E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All’inizio vi è il Padre che genera il suo Figlio Unigenito, il suo Verbo Eterno. All’inizio vi è il Padre che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48C7ED1A" w14:textId="10CCD176"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è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00D67DAD">
        <w:rPr>
          <w:rFonts w:ascii="Arial" w:eastAsia="Times New Roman" w:hAnsi="Arial" w:cs="Arial"/>
          <w:bCs/>
          <w:kern w:val="0"/>
          <w:sz w:val="24"/>
          <w:szCs w:val="20"/>
          <w:lang w:eastAsia="it-IT"/>
          <w14:ligatures w14:val="none"/>
        </w:rPr>
        <w:t xml:space="preserve"> </w:t>
      </w:r>
    </w:p>
    <w:p w14:paraId="38DFCAB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7C70F19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w:t>
      </w:r>
      <w:r w:rsidRPr="00AB7D20">
        <w:rPr>
          <w:rFonts w:ascii="Arial" w:eastAsia="Times New Roman" w:hAnsi="Arial" w:cs="Arial"/>
          <w:bCs/>
          <w:kern w:val="0"/>
          <w:sz w:val="24"/>
          <w:szCs w:val="20"/>
          <w:lang w:eastAsia="it-IT"/>
          <w14:ligatures w14:val="none"/>
        </w:rPr>
        <w:lastRenderedPageBreak/>
        <w:t xml:space="preserve">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13F164FC"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2EBBC854"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7500FB8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w:t>
      </w:r>
    </w:p>
    <w:p w14:paraId="41BD7E85" w14:textId="04830036"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di Satana per l’edificazione del suo regno di immoralità e di morte sulla nostra</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terra.</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Chi diviene ministro di Satana, diviene anche cieco, sordo e muto per le cose che riguardano Cristo Gesù. Perché un cuore si possa convertire nuovamente a Cristo Gesù, ha bisogno di un potentissimo aiuto dello Spirito Santo e questo aiuto gli potrà venire solo da quanti sono rimasti fedeli a Cristo Signore. Senza questo aiuto esterno, </w:t>
      </w:r>
      <w:r w:rsidRPr="00AB7D20">
        <w:rPr>
          <w:rFonts w:ascii="Arial" w:eastAsia="Times New Roman" w:hAnsi="Arial" w:cs="Arial"/>
          <w:bCs/>
          <w:kern w:val="0"/>
          <w:sz w:val="24"/>
          <w:szCs w:val="20"/>
          <w:lang w:eastAsia="it-IT"/>
          <w14:ligatures w14:val="none"/>
        </w:rPr>
        <w:lastRenderedPageBreak/>
        <w:t xml:space="preserve">difficilmente si ritorna al servizio del Buon Vangelo e della Carità del Padre che è Cristo Crocifisso. </w:t>
      </w:r>
    </w:p>
    <w:p w14:paraId="1DAB9B7F" w14:textId="4B5B953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tutti i doni con i quali siamo stati arricchiti. Tutti questi doni vanno dati obbligatoriamente agli uomini. Ama da cristiano chi dona questi doni ai suoi fratelli:</w:t>
      </w:r>
      <w:r w:rsidR="00D67DAD">
        <w:rPr>
          <w:rFonts w:ascii="Arial" w:eastAsia="Times New Roman" w:hAnsi="Arial" w:cs="Arial"/>
          <w:bCs/>
          <w:kern w:val="0"/>
          <w:sz w:val="24"/>
          <w:szCs w:val="20"/>
          <w:lang w:eastAsia="it-IT"/>
          <w14:ligatures w14:val="none"/>
        </w:rPr>
        <w:t xml:space="preserve"> </w:t>
      </w:r>
    </w:p>
    <w:p w14:paraId="5B790F2F" w14:textId="308F59A3"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Dono è il Padre nostro celeste, il nostro Dio e Creatore e Signore che in Cristo si dona a noi con tutta la sua divina onnipotenza di amore di salvezza e di redenzione.</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Dono è il Figlio suo come nostro Redentore, Salvatore, Grazia, Verità, Luce, Vita Eterna, Espiazione, Giustizia, Risurrezione.</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Dono è lo Spirito Santo che deve formare tutto Cristo nel nostro corpo, nella nostra anima, nel nostro Spirito.</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Dono è la Vergine Maria, la Madre di Dio, come nostra vera Madre.</w:t>
      </w:r>
      <w:r w:rsidR="00D67DAD">
        <w:rPr>
          <w:rFonts w:ascii="Arial" w:eastAsia="Times New Roman" w:hAnsi="Arial" w:cs="Arial"/>
          <w:bCs/>
          <w:kern w:val="0"/>
          <w:sz w:val="24"/>
          <w:szCs w:val="20"/>
          <w:lang w:eastAsia="it-IT"/>
          <w14:ligatures w14:val="none"/>
        </w:rPr>
        <w:t xml:space="preserve"> </w:t>
      </w:r>
    </w:p>
    <w:p w14:paraId="4E4852D1" w14:textId="3B4B5282"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Dono è la Chiesa, corpo di Cristo, come sacramento della luce e della grazia di Cristo Gesù a sevizio del mondo intero. Dono è l’eredità eterna a quanti hanno realizzato Cristo Gesù nel loro corpo, anima, spirito.</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479E067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146B350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FDE756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w:t>
      </w:r>
      <w:r w:rsidRPr="00AB7D20">
        <w:rPr>
          <w:rFonts w:ascii="Arial" w:eastAsia="Times New Roman" w:hAnsi="Arial" w:cs="Arial"/>
          <w:bCs/>
          <w:kern w:val="0"/>
          <w:sz w:val="24"/>
          <w:szCs w:val="20"/>
          <w:lang w:eastAsia="it-IT"/>
          <w14:ligatures w14:val="none"/>
        </w:rPr>
        <w:lastRenderedPageBreak/>
        <w:t>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444A05A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6C76B1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B63937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61D14B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w:t>
      </w:r>
      <w:r w:rsidRPr="00AB7D20">
        <w:rPr>
          <w:rFonts w:ascii="Arial" w:eastAsia="Times New Roman" w:hAnsi="Arial" w:cs="Arial"/>
          <w:bCs/>
          <w:kern w:val="0"/>
          <w:sz w:val="24"/>
          <w:szCs w:val="20"/>
          <w:lang w:eastAsia="it-IT"/>
          <w14:ligatures w14:val="none"/>
        </w:rPr>
        <w:lastRenderedPageBreak/>
        <w:t xml:space="preserve">dottori, i falsi profeti. Saranno portatori di ogni falso amore che mai potrà essere amore di salvezza e di redenzione. Mai potrà essere l’amore che dona ogni vita al mondo. </w:t>
      </w:r>
    </w:p>
    <w:p w14:paraId="24B0C48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w:t>
      </w:r>
    </w:p>
    <w:p w14:paraId="2C70B8F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B75164C"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5E56CC0"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w:t>
      </w:r>
      <w:r w:rsidRPr="00AB7D20">
        <w:rPr>
          <w:rFonts w:ascii="Arial" w:eastAsia="Times New Roman" w:hAnsi="Arial" w:cs="Arial"/>
          <w:bCs/>
          <w:kern w:val="0"/>
          <w:sz w:val="24"/>
          <w:szCs w:val="20"/>
          <w:lang w:eastAsia="it-IT"/>
          <w14:ligatures w14:val="none"/>
        </w:rPr>
        <w:lastRenderedPageBreak/>
        <w:t xml:space="preserve">credono perché diventino perfetti nella fede, nella speranza, nella carità, nella missione di annuncio e di proclamazione del Vangelo della vita e della grazia. </w:t>
      </w:r>
    </w:p>
    <w:p w14:paraId="5D89E76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E802D1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64ECC2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7FAFD9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2DF4246"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w:t>
      </w:r>
      <w:r w:rsidRPr="00AB7D20">
        <w:rPr>
          <w:rFonts w:ascii="Arial" w:eastAsia="Times New Roman" w:hAnsi="Arial" w:cs="Arial"/>
          <w:bCs/>
          <w:kern w:val="0"/>
          <w:sz w:val="24"/>
          <w:szCs w:val="20"/>
          <w:lang w:eastAsia="it-IT"/>
          <w14:ligatures w14:val="none"/>
        </w:rPr>
        <w:lastRenderedPageBreak/>
        <w:t>una sola Confessione e la vita ritorna in pienezza sia nell’anima che nello spirito. Cristo e lo Spirito Santo sempre vanno donati.</w:t>
      </w:r>
    </w:p>
    <w:p w14:paraId="79FE6F16" w14:textId="6C0AAE28"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w:t>
      </w:r>
      <w:r w:rsidR="00D67DAD">
        <w:rPr>
          <w:rFonts w:ascii="Arial" w:eastAsia="Times New Roman" w:hAnsi="Arial" w:cs="Arial"/>
          <w:bCs/>
          <w:kern w:val="0"/>
          <w:sz w:val="24"/>
          <w:szCs w:val="20"/>
          <w:lang w:eastAsia="it-IT"/>
          <w14:ligatures w14:val="none"/>
        </w:rPr>
        <w:t xml:space="preserve"> </w:t>
      </w:r>
    </w:p>
    <w:p w14:paraId="30F8A25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D78CD7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E6FB46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E68F9F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w:t>
      </w:r>
      <w:r w:rsidRPr="00AB7D20">
        <w:rPr>
          <w:rFonts w:ascii="Arial" w:eastAsia="Times New Roman" w:hAnsi="Arial" w:cs="Arial"/>
          <w:bCs/>
          <w:kern w:val="0"/>
          <w:sz w:val="24"/>
          <w:szCs w:val="20"/>
          <w:lang w:eastAsia="it-IT"/>
          <w14:ligatures w14:val="none"/>
        </w:rPr>
        <w:lastRenderedPageBreak/>
        <w:t xml:space="preserve">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C4B0A3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5D3DFBC"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C3AFD9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E1FA94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FAEDD3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w:t>
      </w:r>
      <w:r w:rsidRPr="00AB7D20">
        <w:rPr>
          <w:rFonts w:ascii="Arial" w:eastAsia="Times New Roman" w:hAnsi="Arial" w:cs="Arial"/>
          <w:bCs/>
          <w:kern w:val="0"/>
          <w:sz w:val="24"/>
          <w:szCs w:val="20"/>
          <w:lang w:eastAsia="it-IT"/>
          <w14:ligatures w14:val="none"/>
        </w:rPr>
        <w:lastRenderedPageBreak/>
        <w:t>resta tutta da raggiungere essendo quella di Cristo perfezione infinita – anche tu la puoi raggiungere. Siamo della stessa natura. È questa perfezione che sempre darà gloria al corpo di Cristo.</w:t>
      </w:r>
    </w:p>
    <w:p w14:paraId="1268822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E552A5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344548B5" w14:textId="5763EBED"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Ecco una seconda fondamentale essenziale verità: Chi ama è nato da Dio e conosce Dio, perché Dio è carità. La carità è come una nascita senza alcuna interruzione, è come una nascita perenne. Ciò significa che quando il cristiano</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61031514"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4E4C8B7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siamo </w:t>
      </w:r>
      <w:r w:rsidRPr="00AB7D20">
        <w:rPr>
          <w:rFonts w:ascii="Arial" w:eastAsia="Times New Roman" w:hAnsi="Arial" w:cs="Arial"/>
          <w:bCs/>
          <w:kern w:val="0"/>
          <w:sz w:val="24"/>
          <w:szCs w:val="20"/>
          <w:lang w:eastAsia="it-IT"/>
          <w14:ligatures w14:val="none"/>
        </w:rPr>
        <w:lastRenderedPageBreak/>
        <w:t>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6990117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Noi, non adorando più il Padre del Signore Gesù Cristo, avendo eliminato Cristo dal mistero della nostra santissima fede, non essendo più saldamente piantati nello Spirito Santo, mai potremo vivere la divina, soprannaturale, eterna carità. Non possiamo non per volontà, ma per natura. Non siamo in Dio e se non siamo in Dio mai possiamo essere nella sua carità. 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p>
    <w:p w14:paraId="56FB51B5" w14:textId="636E733C"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Sempre dobbiamo ricordarci che colui che dice di conoscere Dio e non ama è un bugiardo, un mentitore. Uno che non ama secondo la divina, eterna, soprannaturale carità riversata dallo Spirito Santo nel suo cuore, neanche potrà mai, secondo purissima verità,</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027A652C"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2C88095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w:t>
      </w:r>
      <w:r w:rsidRPr="00AB7D20">
        <w:rPr>
          <w:rFonts w:ascii="Arial" w:eastAsia="Times New Roman" w:hAnsi="Arial" w:cs="Arial"/>
          <w:bCs/>
          <w:kern w:val="0"/>
          <w:sz w:val="24"/>
          <w:szCs w:val="20"/>
          <w:lang w:eastAsia="it-IT"/>
          <w14:ligatures w14:val="none"/>
        </w:rPr>
        <w:lastRenderedPageBreak/>
        <w:t>Gesù per noi. Tutte queste cose strane altro non fanno che attestare che Dio non si conosce e non si conosce perché Lui non è amato.</w:t>
      </w:r>
    </w:p>
    <w:p w14:paraId="79DB764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73561FB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4A0BB514"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Ora Gesù mostra visibilmente e operativamente fin dove sa giungere il suo amore sino alla fine che non conosce fine. Questo amore è solo possibile se è interamente governato dallo Spirito Santo in ogni suo più piccolo particolare. Ecco ora fin dove lo Spirito santo spinge e muove Cristo Gesù perché viva il suo amore sino alla fine. </w:t>
      </w:r>
    </w:p>
    <w:p w14:paraId="3E2E950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p>
    <w:p w14:paraId="1C175847" w14:textId="77777777" w:rsidR="00AB7D20" w:rsidRPr="00AB7D20" w:rsidRDefault="00AB7D20" w:rsidP="00AB7D20">
      <w:pPr>
        <w:spacing w:before="120" w:after="120" w:line="240" w:lineRule="auto"/>
        <w:jc w:val="both"/>
        <w:rPr>
          <w:rFonts w:ascii="Arial" w:eastAsia="Times New Roman" w:hAnsi="Arial" w:cs="Arial"/>
          <w:b/>
          <w:kern w:val="0"/>
          <w:sz w:val="24"/>
          <w:szCs w:val="20"/>
          <w:lang w:eastAsia="it-IT"/>
          <w14:ligatures w14:val="none"/>
        </w:rPr>
      </w:pPr>
      <w:r w:rsidRPr="00AB7D20">
        <w:rPr>
          <w:rFonts w:ascii="Arial" w:eastAsia="Times New Roman" w:hAnsi="Arial" w:cs="Arial"/>
          <w:b/>
          <w:kern w:val="0"/>
          <w:sz w:val="24"/>
          <w:szCs w:val="20"/>
          <w:lang w:eastAsia="it-IT"/>
          <w14:ligatures w14:val="none"/>
        </w:rPr>
        <w:t xml:space="preserve">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w:t>
      </w:r>
    </w:p>
    <w:p w14:paraId="46A25A8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Gesù sta celebrando la Cena Pasquale con i suoi Apostoli. Essa viene anticipata di due giorni, perché essendo Lui il vero Agnello della Nuova Pasqua e l’Agnello della Nuova Alleanza che toglie il peccato del mondo, come vero Agnello dovrà essere immolato nello stesso giorno in cui si immolavano gli Agnelli per la Pasqua antica. Gesù è il vero Agnello del nostro riscatto. Gesù è il vero Agnello la cui carne serviva per affrontare il lungo viaggio della liberazione dalla schiavitù dell’Egitto. Il suo sangue doveva proteggere la casa dei figli d’Israele dall’angelo sterminatore. Durante la Cena Pasquale Gesù si dona sacramentalmente ai discepoli come corpo da mangiare e come sangue da bere. </w:t>
      </w:r>
    </w:p>
    <w:p w14:paraId="5D77085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In questa notte solennissima, aleggia nel cenacolo l’ombra oscura di Giuda, il traditore: </w:t>
      </w:r>
      <w:r w:rsidRPr="00AB7D20">
        <w:rPr>
          <w:rFonts w:ascii="Arial" w:eastAsia="Times New Roman" w:hAnsi="Arial" w:cs="Arial"/>
          <w:bCs/>
          <w:i/>
          <w:iCs/>
          <w:kern w:val="0"/>
          <w:sz w:val="24"/>
          <w:szCs w:val="20"/>
          <w:lang w:eastAsia="it-IT"/>
          <w14:ligatures w14:val="none"/>
        </w:rPr>
        <w:t xml:space="preserve">“Durante la cena, quando il diavolo aveva già messo in cuore a Giuda, figlio di Simone Iscariota, di tradirlo”. </w:t>
      </w:r>
      <w:r w:rsidRPr="00AB7D20">
        <w:rPr>
          <w:rFonts w:ascii="Arial" w:eastAsia="Times New Roman" w:hAnsi="Arial" w:cs="Arial"/>
          <w:bCs/>
          <w:kern w:val="0"/>
          <w:sz w:val="24"/>
          <w:szCs w:val="20"/>
          <w:lang w:eastAsia="it-IT"/>
          <w14:ligatures w14:val="none"/>
        </w:rPr>
        <w:t xml:space="preserve">Anche se vi è nel Cenacolo l’ombra oscura di Giuda, Gesù non si lascia governare da questa ombra satanica e diabolica. Così operando, Gesù insegna ai suoi discepoli che sempre l’ombra oscura del male aleggerà sulla loro vita. Essi però non si dovranno lasciare né tentare né fuorviare. Essi dovranno continuare ad amare sino alla fine, mostrando così anche a Giuda </w:t>
      </w:r>
      <w:r w:rsidRPr="00AB7D20">
        <w:rPr>
          <w:rFonts w:ascii="Arial" w:eastAsia="Times New Roman" w:hAnsi="Arial" w:cs="Arial"/>
          <w:bCs/>
          <w:kern w:val="0"/>
          <w:sz w:val="24"/>
          <w:szCs w:val="20"/>
          <w:lang w:eastAsia="it-IT"/>
          <w14:ligatures w14:val="none"/>
        </w:rPr>
        <w:lastRenderedPageBreak/>
        <w:t>che la loro vita è solo amore sino alla fine e che è Giuda che è uscito dell’amore sino alla fine e si è lasciato conquistare dall’odio di Satana, è solo odio sino alla fine. Amando sino alla fine, Gesù svela a Giuda il suo grande errore. Lui è passato dall’amore nell’odio. Questo esempio che Gesù ci ha lasciato deve essere nostra vita e nostro stile perenne di essere e di operare.</w:t>
      </w:r>
    </w:p>
    <w:p w14:paraId="3A87C6A6" w14:textId="19F3E102"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Gesù vive sempre illuminato dalla scienza e dalla conoscenza dello Spirito Santo. È anche illuminato dalla sapienza, dall’intelligenza, dal consiglio dello Spirito Santo. Sa sempre cosa fare e come farlo. Prima è stato rivelato che l’ora di passare da questo mondo al Padre era giunta. Ora viene data una seconda notizia storica: </w:t>
      </w:r>
      <w:r w:rsidRPr="00AB7D20">
        <w:rPr>
          <w:rFonts w:ascii="Arial" w:eastAsia="Times New Roman" w:hAnsi="Arial" w:cs="Arial"/>
          <w:bCs/>
          <w:i/>
          <w:iCs/>
          <w:kern w:val="0"/>
          <w:sz w:val="24"/>
          <w:szCs w:val="20"/>
          <w:lang w:eastAsia="it-IT"/>
          <w14:ligatures w14:val="none"/>
        </w:rPr>
        <w:t xml:space="preserve">“Gesù, </w:t>
      </w:r>
      <w:bookmarkStart w:id="47" w:name="_Hlk201003114"/>
      <w:r w:rsidRPr="00AB7D20">
        <w:rPr>
          <w:rFonts w:ascii="Arial" w:eastAsia="Times New Roman" w:hAnsi="Arial" w:cs="Arial"/>
          <w:bCs/>
          <w:i/>
          <w:iCs/>
          <w:kern w:val="0"/>
          <w:sz w:val="24"/>
          <w:szCs w:val="20"/>
          <w:lang w:eastAsia="it-IT"/>
          <w14:ligatures w14:val="none"/>
        </w:rPr>
        <w:t xml:space="preserve">sapendo che il Padre gli aveva dato tutto nelle mani </w:t>
      </w:r>
      <w:bookmarkEnd w:id="47"/>
      <w:r w:rsidRPr="00AB7D20">
        <w:rPr>
          <w:rFonts w:ascii="Arial" w:eastAsia="Times New Roman" w:hAnsi="Arial" w:cs="Arial"/>
          <w:bCs/>
          <w:i/>
          <w:iCs/>
          <w:kern w:val="0"/>
          <w:sz w:val="24"/>
          <w:szCs w:val="20"/>
          <w:lang w:eastAsia="it-IT"/>
          <w14:ligatures w14:val="none"/>
        </w:rPr>
        <w:t xml:space="preserve">e che era venuto da Dio e a Dio ritornava”. </w:t>
      </w:r>
      <w:r w:rsidRPr="00AB7D20">
        <w:rPr>
          <w:rFonts w:ascii="Arial" w:eastAsia="Times New Roman" w:hAnsi="Arial" w:cs="Arial"/>
          <w:bCs/>
          <w:kern w:val="0"/>
          <w:sz w:val="24"/>
          <w:szCs w:val="20"/>
          <w:lang w:eastAsia="it-IT"/>
          <w14:ligatures w14:val="none"/>
        </w:rPr>
        <w:t xml:space="preserve">Gesù sa che tutto il Padre ha messo nelle sue mani. Sa che era venuto da Dio e a Dio ritornava. Se è facile comprendere la seconda frase: </w:t>
      </w:r>
      <w:r w:rsidRPr="00AB7D20">
        <w:rPr>
          <w:rFonts w:ascii="Arial" w:eastAsia="Times New Roman" w:hAnsi="Arial" w:cs="Arial"/>
          <w:bCs/>
          <w:i/>
          <w:iCs/>
          <w:kern w:val="0"/>
          <w:sz w:val="24"/>
          <w:szCs w:val="20"/>
          <w:lang w:eastAsia="it-IT"/>
          <w14:ligatures w14:val="none"/>
        </w:rPr>
        <w:t>“Era venuto da Dio e a Dio ritornava”</w:t>
      </w:r>
      <w:r w:rsidRPr="00AB7D20">
        <w:rPr>
          <w:rFonts w:ascii="Arial" w:eastAsia="Times New Roman" w:hAnsi="Arial" w:cs="Arial"/>
          <w:bCs/>
          <w:kern w:val="0"/>
          <w:sz w:val="24"/>
          <w:szCs w:val="20"/>
          <w:lang w:eastAsia="it-IT"/>
          <w14:ligatures w14:val="none"/>
        </w:rPr>
        <w:t>,</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in questo contesto storico della Cena Pasquale e ance in ordine a ciò che sta per fare, diviene alquanto difficile entrare nella purissima verità della prima frase: </w:t>
      </w:r>
      <w:r w:rsidRPr="00AB7D20">
        <w:rPr>
          <w:rFonts w:ascii="Arial" w:eastAsia="Times New Roman" w:hAnsi="Arial" w:cs="Arial"/>
          <w:bCs/>
          <w:i/>
          <w:iCs/>
          <w:kern w:val="0"/>
          <w:sz w:val="24"/>
          <w:szCs w:val="20"/>
          <w:lang w:eastAsia="it-IT"/>
          <w14:ligatures w14:val="none"/>
        </w:rPr>
        <w:t>“Sapendo che il Padre gli aveva dato tutto nelle mani</w:t>
      </w:r>
      <w:r w:rsidRPr="00AB7D20">
        <w:rPr>
          <w:rFonts w:ascii="Arial" w:eastAsia="Times New Roman" w:hAnsi="Arial" w:cs="Arial"/>
          <w:bCs/>
          <w:kern w:val="0"/>
          <w:sz w:val="24"/>
          <w:szCs w:val="20"/>
          <w:lang w:eastAsia="it-IT"/>
          <w14:ligatures w14:val="none"/>
        </w:rPr>
        <w:t xml:space="preserve">”. </w:t>
      </w:r>
    </w:p>
    <w:p w14:paraId="05DCAE5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Sappiamo che Gesù è del Padre il Mediatore Universale. Sappiamo che Lui è anche il Plenipotenziario del Padre. Sappiamo che Lui del Padre è il solo e unico Rivelatore. Sappiamo che Lui è la sola fonte di ristoro per quanti sono oppressi e stanchi. Due di queste verità che avvolgono la Persona di Gesù, sono rivelate da Gesù un nel Vangelo secondo Matteo e l’altra nel Vangelo secondo Giovanni:</w:t>
      </w:r>
    </w:p>
    <w:p w14:paraId="7E19FA60"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5A737D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w:t>
      </w:r>
      <w:r w:rsidRPr="00AB7D20">
        <w:rPr>
          <w:rFonts w:ascii="Arial" w:eastAsia="Times New Roman" w:hAnsi="Arial" w:cs="Arial"/>
          <w:bCs/>
          <w:kern w:val="0"/>
          <w:sz w:val="24"/>
          <w:szCs w:val="20"/>
          <w:lang w:eastAsia="it-IT"/>
          <w14:ligatures w14:val="none"/>
        </w:rPr>
        <w:t xml:space="preserve">1-36). </w:t>
      </w:r>
    </w:p>
    <w:p w14:paraId="3B166D27" w14:textId="1CEF5D1A" w:rsidR="00AB7D20" w:rsidRPr="00AB7D20" w:rsidRDefault="00AB7D20" w:rsidP="00AB7D20">
      <w:pPr>
        <w:spacing w:before="120" w:after="120" w:line="240" w:lineRule="auto"/>
        <w:jc w:val="both"/>
        <w:rPr>
          <w:rFonts w:ascii="Arial" w:eastAsia="Times New Roman" w:hAnsi="Arial" w:cs="Arial"/>
          <w:bCs/>
          <w:kern w:val="0"/>
          <w:sz w:val="24"/>
          <w:szCs w:val="24"/>
          <w:lang w:eastAsia="it-IT"/>
          <w14:ligatures w14:val="none"/>
        </w:rPr>
      </w:pPr>
      <w:r w:rsidRPr="00AB7D20">
        <w:rPr>
          <w:rFonts w:ascii="Arial" w:eastAsia="Times New Roman" w:hAnsi="Arial" w:cs="Arial"/>
          <w:bCs/>
          <w:kern w:val="0"/>
          <w:sz w:val="24"/>
          <w:szCs w:val="24"/>
          <w:lang w:eastAsia="it-IT"/>
          <w14:ligatures w14:val="none"/>
        </w:rPr>
        <w:t>Ora è cosa giusta chiedersi: in questo contesto della Cena Pasquale, le Parole:</w:t>
      </w:r>
      <w:r w:rsidR="00D67DAD">
        <w:rPr>
          <w:rFonts w:ascii="Arial" w:hAnsi="Arial" w:cs="Arial"/>
          <w:sz w:val="24"/>
          <w:szCs w:val="24"/>
        </w:rPr>
        <w:t xml:space="preserve"> </w:t>
      </w:r>
      <w:r w:rsidRPr="00AB7D20">
        <w:rPr>
          <w:rFonts w:ascii="Arial" w:hAnsi="Arial" w:cs="Arial"/>
          <w:i/>
          <w:iCs/>
          <w:sz w:val="24"/>
          <w:szCs w:val="24"/>
        </w:rPr>
        <w:t xml:space="preserve">“Gesù, </w:t>
      </w:r>
      <w:r w:rsidRPr="00AB7D20">
        <w:rPr>
          <w:rFonts w:ascii="Arial" w:eastAsia="Times New Roman" w:hAnsi="Arial" w:cs="Arial"/>
          <w:bCs/>
          <w:i/>
          <w:iCs/>
          <w:kern w:val="0"/>
          <w:sz w:val="24"/>
          <w:szCs w:val="24"/>
          <w:lang w:eastAsia="it-IT"/>
          <w14:ligatures w14:val="none"/>
        </w:rPr>
        <w:t>sapendo che il Padre gli aveva dato tutto nelle mani”,</w:t>
      </w:r>
      <w:r w:rsidR="00D67DAD">
        <w:rPr>
          <w:rFonts w:ascii="Arial" w:eastAsia="Times New Roman" w:hAnsi="Arial" w:cs="Arial"/>
          <w:bCs/>
          <w:i/>
          <w:iCs/>
          <w:kern w:val="0"/>
          <w:sz w:val="24"/>
          <w:szCs w:val="24"/>
          <w:lang w:eastAsia="it-IT"/>
          <w14:ligatures w14:val="none"/>
        </w:rPr>
        <w:t xml:space="preserve"> </w:t>
      </w:r>
      <w:r w:rsidRPr="00AB7D20">
        <w:rPr>
          <w:rFonts w:ascii="Arial" w:eastAsia="Times New Roman" w:hAnsi="Arial" w:cs="Arial"/>
          <w:bCs/>
          <w:kern w:val="0"/>
          <w:sz w:val="24"/>
          <w:szCs w:val="24"/>
          <w:lang w:eastAsia="it-IT"/>
          <w14:ligatures w14:val="none"/>
        </w:rPr>
        <w:t>di quale significato si rivestono? Possiamo rispondere che il Padre ha posto nelle mani di Gesù Signore anche le modalità e le forme storiche per manifestare ai suoi Apostoli quanto è grande il suo amore per loro. Gesù è morto da Crocifisso per il mondo intero. Gesù però ha amato i suoi discepoli di un amore particolarissimo, amore inconcepibile e impensabile tanto grande è ciò che sta per fare.</w:t>
      </w:r>
    </w:p>
    <w:p w14:paraId="66664B88" w14:textId="77777777" w:rsidR="00AB7D20" w:rsidRPr="00AB7D20" w:rsidRDefault="00AB7D20" w:rsidP="00AB7D20">
      <w:pPr>
        <w:spacing w:before="120" w:after="120" w:line="240" w:lineRule="auto"/>
        <w:jc w:val="both"/>
        <w:rPr>
          <w:rFonts w:ascii="Arial" w:eastAsia="Times New Roman" w:hAnsi="Arial" w:cs="Arial"/>
          <w:bCs/>
          <w:kern w:val="0"/>
          <w:sz w:val="24"/>
          <w:szCs w:val="24"/>
          <w:lang w:eastAsia="it-IT"/>
          <w14:ligatures w14:val="none"/>
        </w:rPr>
      </w:pPr>
      <w:r w:rsidRPr="00AB7D20">
        <w:rPr>
          <w:rFonts w:ascii="Arial" w:eastAsia="Times New Roman" w:hAnsi="Arial" w:cs="Arial"/>
          <w:bCs/>
          <w:kern w:val="0"/>
          <w:sz w:val="24"/>
          <w:szCs w:val="24"/>
          <w:lang w:eastAsia="it-IT"/>
          <w14:ligatures w14:val="none"/>
        </w:rPr>
        <w:t>Nel Vangelo secondo Giovanni abbiamo tracce di questo amore particolare, speciale, specialissimo che mai potrà essere abolito in nome dell’amore universale. Esempio illuminante è la risposta che Gesù dona a Giuda nella casa in Betania:</w:t>
      </w:r>
    </w:p>
    <w:p w14:paraId="7D6C7C7D" w14:textId="77777777" w:rsidR="00AB7D20" w:rsidRPr="00AB7D20" w:rsidRDefault="00AB7D20" w:rsidP="00AB7D20">
      <w:pPr>
        <w:spacing w:before="120" w:after="120" w:line="240" w:lineRule="auto"/>
        <w:jc w:val="both"/>
        <w:rPr>
          <w:rFonts w:ascii="Arial" w:eastAsia="Times New Roman" w:hAnsi="Arial" w:cs="Arial"/>
          <w:bCs/>
          <w:i/>
          <w:iCs/>
          <w:kern w:val="0"/>
          <w:sz w:val="24"/>
          <w:szCs w:val="24"/>
          <w:lang w:eastAsia="it-IT"/>
          <w14:ligatures w14:val="none"/>
        </w:rPr>
      </w:pPr>
      <w:r w:rsidRPr="00AB7D20">
        <w:rPr>
          <w:rFonts w:ascii="Arial" w:eastAsia="Times New Roman" w:hAnsi="Arial" w:cs="Arial"/>
          <w:bCs/>
          <w:i/>
          <w:iCs/>
          <w:kern w:val="0"/>
          <w:sz w:val="24"/>
          <w:szCs w:val="24"/>
          <w:lang w:eastAsia="it-IT"/>
          <w14:ligatures w14:val="none"/>
        </w:rPr>
        <w:lastRenderedPageBreak/>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p>
    <w:p w14:paraId="45F0D0AE" w14:textId="77777777" w:rsidR="00AB7D20" w:rsidRPr="00AB7D20" w:rsidRDefault="00AB7D20" w:rsidP="00AB7D20">
      <w:pPr>
        <w:spacing w:before="120" w:after="120" w:line="240" w:lineRule="auto"/>
        <w:jc w:val="both"/>
        <w:rPr>
          <w:rFonts w:ascii="Arial" w:eastAsia="Times New Roman" w:hAnsi="Arial" w:cs="Arial"/>
          <w:bCs/>
          <w:kern w:val="0"/>
          <w:sz w:val="24"/>
          <w:szCs w:val="24"/>
          <w:lang w:eastAsia="it-IT"/>
          <w14:ligatures w14:val="none"/>
        </w:rPr>
      </w:pPr>
      <w:r w:rsidRPr="00AB7D20">
        <w:rPr>
          <w:rFonts w:ascii="Arial" w:eastAsia="Times New Roman" w:hAnsi="Arial" w:cs="Arial"/>
          <w:bCs/>
          <w:kern w:val="0"/>
          <w:sz w:val="24"/>
          <w:szCs w:val="24"/>
          <w:lang w:eastAsia="it-IT"/>
          <w14:ligatures w14:val="none"/>
        </w:rPr>
        <w:t>Anche in questa notte santissima vi è un altro segno che attesta l’amore specialissimo che Gesù nutriva per Giovanni. Lo vedeva vicino a suoi pensieri, alla sua volontà, alla sua missione, al suo cuore. Giovanni sapeva cosa c’era nel cuore del Maestro. La sua conoscenza di Cristo era conoscenza nello Spirito Santo. È lo Spirito dei Profeti dell’Antico Testamento. Non è ancora lo Spirito dal quale dobbiamo rinascere, nascendo dall’acqua, per vedere il regno di Dio. Gesù rende partecipe Giovanni manifestandogli chi è il traditore. A nessun altro lo ha detto.</w:t>
      </w:r>
    </w:p>
    <w:p w14:paraId="4282740F" w14:textId="77777777" w:rsidR="00AB7D20" w:rsidRPr="00AB7D20" w:rsidRDefault="00AB7D20" w:rsidP="00AB7D20">
      <w:pPr>
        <w:spacing w:before="120" w:after="120" w:line="240" w:lineRule="auto"/>
        <w:jc w:val="both"/>
        <w:rPr>
          <w:rFonts w:ascii="Arial" w:eastAsia="Times New Roman" w:hAnsi="Arial" w:cs="Arial"/>
          <w:bCs/>
          <w:i/>
          <w:iCs/>
          <w:kern w:val="0"/>
          <w:sz w:val="24"/>
          <w:szCs w:val="24"/>
          <w:lang w:eastAsia="it-IT"/>
          <w14:ligatures w14:val="none"/>
        </w:rPr>
      </w:pPr>
      <w:r w:rsidRPr="00AB7D20">
        <w:rPr>
          <w:rFonts w:ascii="Arial" w:eastAsia="Times New Roman" w:hAnsi="Arial" w:cs="Arial"/>
          <w:bCs/>
          <w:i/>
          <w:iCs/>
          <w:kern w:val="0"/>
          <w:sz w:val="24"/>
          <w:szCs w:val="24"/>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1AB3CEA" w14:textId="77777777" w:rsidR="00AB7D20" w:rsidRPr="00AB7D20" w:rsidRDefault="00AB7D20" w:rsidP="00AB7D20">
      <w:pPr>
        <w:spacing w:before="120" w:after="120" w:line="240" w:lineRule="auto"/>
        <w:jc w:val="both"/>
        <w:rPr>
          <w:rFonts w:ascii="Arial" w:eastAsia="Times New Roman" w:hAnsi="Arial" w:cs="Arial"/>
          <w:bCs/>
          <w:kern w:val="0"/>
          <w:sz w:val="24"/>
          <w:szCs w:val="24"/>
          <w:lang w:eastAsia="it-IT"/>
          <w14:ligatures w14:val="none"/>
        </w:rPr>
      </w:pPr>
      <w:r w:rsidRPr="00AB7D20">
        <w:rPr>
          <w:rFonts w:ascii="Arial" w:eastAsia="Times New Roman" w:hAnsi="Arial" w:cs="Arial"/>
          <w:bCs/>
          <w:kern w:val="0"/>
          <w:sz w:val="24"/>
          <w:szCs w:val="24"/>
          <w:lang w:eastAsia="it-IT"/>
          <w14:ligatures w14:val="none"/>
        </w:rPr>
        <w:t xml:space="preserve">Anche questo insegnamento ll Padre ha posto nelle mani del Figlio suo e Gesù sceglie questa particolarissima ora per impartirlo ai suoi discepoli. Essi si devono sempre ricordare che l’amore universale mai potrà annullare l’amore particolare. L’amore particolare a volte è necessario per attingere quella forza che ci spinge ad amare in pienezza di verità e di obbedienza tutto l’amore universale. Amare di amore particolare non significa fare preferenze. Le preferenze si fanno sull’amore universale. Mai si potranno fare sull’amore particolare perché anche questo è insegnamento di Gesù. Perché si lasci piena libertà a che si viva questo amore, dobbiamo essere liberi da ogni invidia, ogni gelosia, ogni superbia e soprattutto da quella tentazione satanica che ci fa pensare che noi valiamo meno degli altri. Nell’amore particolare non c’è chi vale di più e chi vale di meno, chi à più considerato e chi è meno considerato. C’è solo lo Spirito Santo che comanda quell’amore particolare per il più grande bene della persona che lo Spirito chiede che sia amata. </w:t>
      </w:r>
    </w:p>
    <w:p w14:paraId="414CB234" w14:textId="77777777" w:rsidR="00AB7D20" w:rsidRPr="00AB7D20" w:rsidRDefault="00AB7D20" w:rsidP="00AB7D20">
      <w:pPr>
        <w:spacing w:before="120" w:after="120" w:line="240" w:lineRule="auto"/>
        <w:jc w:val="both"/>
        <w:rPr>
          <w:rFonts w:ascii="Arial" w:eastAsia="Times New Roman" w:hAnsi="Arial" w:cs="Arial"/>
          <w:bCs/>
          <w:kern w:val="0"/>
          <w:sz w:val="24"/>
          <w:szCs w:val="24"/>
          <w:lang w:eastAsia="it-IT"/>
          <w14:ligatures w14:val="none"/>
        </w:rPr>
      </w:pPr>
      <w:r w:rsidRPr="00AB7D20">
        <w:rPr>
          <w:rFonts w:ascii="Arial" w:eastAsia="Times New Roman" w:hAnsi="Arial" w:cs="Arial"/>
          <w:bCs/>
          <w:kern w:val="0"/>
          <w:sz w:val="24"/>
          <w:szCs w:val="24"/>
          <w:lang w:eastAsia="it-IT"/>
          <w14:ligatures w14:val="none"/>
        </w:rPr>
        <w:t xml:space="preserve">In questa notte santissima il Padre mette nelle mani di Gesù anche questa particolarissima modalità di amare. Tutto ciò è necessario agli Apostoli come insegnato perché si ricordino che anche loro devono amarsi di amore particolare, se vogliono avere la forza di perseverare nella missione sino alla fine. A chi deve </w:t>
      </w:r>
      <w:r w:rsidRPr="00AB7D20">
        <w:rPr>
          <w:rFonts w:ascii="Arial" w:eastAsia="Times New Roman" w:hAnsi="Arial" w:cs="Arial"/>
          <w:bCs/>
          <w:kern w:val="0"/>
          <w:sz w:val="24"/>
          <w:szCs w:val="24"/>
          <w:lang w:eastAsia="it-IT"/>
          <w14:ligatures w14:val="none"/>
        </w:rPr>
        <w:lastRenderedPageBreak/>
        <w:t>un papa manifestare questo amore sempre particolare? Ai cardinali e ai vescovi. Il mondo intero lo amerà di amore universale. Cardinali e vescovi di amore particolare. I vescovi devono amare di amore particolare il papa, i vescovi, i presbiteri. I presbiteri devono amare di amore particolare i vescovi, i presbiteri, il loro gregge. Tutto il clero vive di questo amore particolare. Solo facendoci servi gli uni degli altri lavandoci i piedi gli uni gli altri, avremo la forza di amare di amore universale tutto il gregge di Cristo Signore e il mondo intero. Ecco perché il Papa lava i piedi al suo clero e non ad altri. È il suo clero che lo deve sentire vicino. Poiché oggi per molti Vangelo e Tradizione vanno aboliti, mancando di questo amore particolare, anche l’amore universale viene meno. Confortando il proprio clero si dona forza per vivere la missione propria del clero. Confortare un carcerato, anche se è cosa nobilissima fa parte dell’amore universale di un papa, mai dell’amore particolare.</w:t>
      </w:r>
    </w:p>
    <w:p w14:paraId="365D3C86"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4"/>
          <w:lang w:eastAsia="it-IT"/>
          <w14:ligatures w14:val="none"/>
        </w:rPr>
        <w:t xml:space="preserve">Ora Gesù manifesta come lui vive questo amore particolare: </w:t>
      </w:r>
      <w:r w:rsidRPr="00AB7D20">
        <w:rPr>
          <w:rFonts w:ascii="Arial" w:eastAsia="Times New Roman" w:hAnsi="Arial" w:cs="Arial"/>
          <w:bCs/>
          <w:i/>
          <w:iCs/>
          <w:kern w:val="0"/>
          <w:sz w:val="24"/>
          <w:szCs w:val="24"/>
          <w:lang w:eastAsia="it-IT"/>
          <w14:ligatures w14:val="none"/>
        </w:rPr>
        <w:t>“</w:t>
      </w:r>
      <w:r w:rsidRPr="00AB7D20">
        <w:rPr>
          <w:rFonts w:ascii="Arial" w:eastAsia="Times New Roman" w:hAnsi="Arial" w:cs="Arial"/>
          <w:bCs/>
          <w:i/>
          <w:iCs/>
          <w:kern w:val="0"/>
          <w:sz w:val="24"/>
          <w:szCs w:val="20"/>
          <w:lang w:eastAsia="it-IT"/>
          <w14:ligatures w14:val="none"/>
        </w:rPr>
        <w:t xml:space="preserve">si alzò da tavola, depose le vesti, prese un asciugamano e se lo cinse attorno alla vita” . </w:t>
      </w:r>
      <w:r w:rsidRPr="00AB7D20">
        <w:rPr>
          <w:rFonts w:ascii="Arial" w:eastAsia="Times New Roman" w:hAnsi="Arial" w:cs="Arial"/>
          <w:bCs/>
          <w:kern w:val="0"/>
          <w:sz w:val="24"/>
          <w:szCs w:val="20"/>
          <w:lang w:eastAsia="it-IT"/>
          <w14:ligatures w14:val="none"/>
        </w:rPr>
        <w:t>Gesù si alza da tavola e per prima cosa si toglie le vesti del Maestro, del Signore, le vesti di Dio, le veste di Creatore, e indossa le vesti del servo. L’asciugamano che si cinge attorno alla vita è l’abito dei servi, mai dei padroni. L’abito dei Padroni e dei Signori è ben diverso dall’abito dei servi. Già indossando queste vesti, Gesù si manifesta come servo. Cosa sta per fare, ancora nessuno lo sa. Lo sa solo lo Spirito Santo che lo ha ispirato. Lo sa solo il Padre che questo amore ha comandato.</w:t>
      </w:r>
    </w:p>
    <w:p w14:paraId="31E7AD0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Cosa Gesù sta per fare o sta già iniziando a fare viene subito rivelato: </w:t>
      </w:r>
      <w:r w:rsidRPr="00AB7D20">
        <w:rPr>
          <w:rFonts w:ascii="Arial" w:eastAsia="Times New Roman" w:hAnsi="Arial" w:cs="Arial"/>
          <w:bCs/>
          <w:i/>
          <w:iCs/>
          <w:kern w:val="0"/>
          <w:sz w:val="24"/>
          <w:szCs w:val="20"/>
          <w:lang w:eastAsia="it-IT"/>
          <w14:ligatures w14:val="none"/>
        </w:rPr>
        <w:t xml:space="preserve">“Poi versò dell’acqua nel catino e cominciò a lavare i piedi dei discepoli e ad asciugarli con l’asciugamano di cui si era cinto”. </w:t>
      </w:r>
      <w:r w:rsidRPr="00AB7D20">
        <w:rPr>
          <w:rFonts w:ascii="Arial" w:eastAsia="Times New Roman" w:hAnsi="Arial" w:cs="Arial"/>
          <w:bCs/>
          <w:kern w:val="0"/>
          <w:sz w:val="24"/>
          <w:szCs w:val="20"/>
          <w:lang w:eastAsia="it-IT"/>
          <w14:ligatures w14:val="none"/>
        </w:rPr>
        <w:t xml:space="preserve">Ecco cosa Gesù fa: versa dell’acqua in un catino, comincia a lavare i piedi ai suoi discepoli e poi li asciuga con l’asciugano di cui era cinto. È il capovolgimento di tutto l’ordine sociale. Questa è la stupenda forza dell’amore particolare: capovolgere l’ordine di peccato e instaurare l’ordine dell’amore. Gesù, il Maestro, il Signore, il Creatore, il Dio dei discepoli, innalza i discepoli al posto di Dio e lui prende il posto dei servi. Prende il posto dei servi e lava i piedi dei suoi Signori. Mai dobbiamo dimenticarci che Colui che lava i piedi è Dio, è il Figlio Unigenito del Padre, è il Verbo che si è fatto care nel seno della Vergina Maria. </w:t>
      </w:r>
    </w:p>
    <w:p w14:paraId="1FE5E945" w14:textId="3D1AC178"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Dinanzi a un papa che lava i piedi al suo presbiterio, il suo presbitero risuscita, si rialza, perde ogni stanchezza, si rianima. Dinanzi a un vescovo che lava i piedi al suo clero, anche il suo clero risuscita, si rialza, perde ogni stanchezza, si rianima. Lava i piedi non però per ritualità</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sterile, morta, appariscente, vana. Li lava ogni giorno bagnandoli nella sua grande carità e asciugandoli con l’asciugano della fede e della speranza. Ma anche i presbiteri se si lavassero i piedi gli uni altri, essi risorgerebbero dalle ceneri dell’apatia, dell’accidia, della stanchezza spirituale, dalla perdita del vero amore dal quale sono caduti e cadono ogni giorno. Questa è la via della risurrezione spirituale che Gesù ci ha lasciato e questa via dobbiamo sempre percorrere. Se un presbitero non risuscita un altro presbitero, il suo presbiterato è morto. Ma anche un vescovo se con il suo amore non risuscita i suoi presbiteri, il suo episcopato morto. Se non ci risuscitiamo gli altri, attestiamo che esercitiamo il nostro presbitero da morti, come da morte esercitava il suo episcopato l’angelo della Chiesa di Laodicea:</w:t>
      </w:r>
    </w:p>
    <w:p w14:paraId="5232BBFB"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All’angelo della Chiesa che è a Laodicèa scrivi: “Così parla l’Amen, il Testimone degno di fede e veritiero, il Principio della creazione di Dio. Conosco le tue opere: </w:t>
      </w:r>
      <w:r w:rsidRPr="00AB7D20">
        <w:rPr>
          <w:rFonts w:ascii="Arial" w:eastAsia="Times New Roman" w:hAnsi="Arial" w:cs="Arial"/>
          <w:bCs/>
          <w:i/>
          <w:iCs/>
          <w:kern w:val="0"/>
          <w:sz w:val="24"/>
          <w:szCs w:val="20"/>
          <w:lang w:eastAsia="it-IT"/>
          <w14:ligatures w14:val="none"/>
        </w:rPr>
        <w:lastRenderedPageBreak/>
        <w:t xml:space="preserve">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F6263B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Ogni Apostolo di Cristo e ogni presbitero chiamato a condividere anche se in modo non pieno e sempre in modo subordinato la missione apostolica, sempre si deve ricordare che Lui è chiamato a vivere verso ogni altro Apostolo e ogni altro presbitero e così il presbitero verso ogni altro apostolo e ogni altra presbitero, questo testamento che Gesù ci ha lasciato. Questo testamento è proprio degli Apostoli. Apprendendo da essi come questo testamento si vive, esso è estensibile a tutto il gregge di Cristo. Mai però ci si deve dimenticare chi è colui che lo deve vivere e verso chi lo deve vivere. Dal suo esempio, ogni membro del corpo di Cristo, alluminato dallo Spirito Santo, saprà verso chi vivere questo testamento del Signore. Altro esempio: l’Eucaristia è per tutti. Amore universale. Chi però deve fare l’Eucaristia sono solo i suoi Apostoli. Non à Maria la Madre di Gesù. Non è Maria di Magdala. Non sono le altre donne al seguito i Gesù. Ma oggi Satana ha deciso di mandare sulla Chiesa un diluvio di zolfo infernale per incendiare ogni amore e ogni missione particolare, perché tutto divenga universale. Che il Signore ponga fine a questo diluvio di zolfo infuocato che ci sta soffocando tutti. </w:t>
      </w:r>
    </w:p>
    <w:p w14:paraId="7C97A9D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p>
    <w:p w14:paraId="615C430C" w14:textId="77777777" w:rsidR="00AB7D20" w:rsidRPr="00AB7D20" w:rsidRDefault="00AB7D20" w:rsidP="00AB7D20">
      <w:pPr>
        <w:spacing w:before="120" w:after="120" w:line="240" w:lineRule="auto"/>
        <w:jc w:val="both"/>
        <w:rPr>
          <w:rFonts w:ascii="Arial" w:eastAsia="Times New Roman" w:hAnsi="Arial" w:cs="Arial"/>
          <w:b/>
          <w:kern w:val="0"/>
          <w:sz w:val="24"/>
          <w:szCs w:val="20"/>
          <w:lang w:eastAsia="it-IT"/>
          <w14:ligatures w14:val="none"/>
        </w:rPr>
      </w:pPr>
      <w:r w:rsidRPr="00AB7D20">
        <w:rPr>
          <w:rFonts w:ascii="Arial" w:eastAsia="Times New Roman" w:hAnsi="Arial" w:cs="Arial"/>
          <w:b/>
          <w:kern w:val="0"/>
          <w:sz w:val="24"/>
          <w:szCs w:val="20"/>
          <w:lang w:eastAsia="it-IT"/>
          <w14:ligatures w14:val="none"/>
        </w:rPr>
        <w:t xml:space="preserve">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2B851361" w14:textId="444A888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Fino a questo momento ogni Apostolo ha permesso al Signore di fare ciò che il Padre aveva messo nelle mani di Gesù e cioè manifestare ai discepoli come si ama sino alla fine con uno specialissimo amore particolare. Simon Pietro finora ha camminato con i suoi pensieri e nonostante il Signore gli abbia detto di essere suo discepolo e non suo Maestro, suo servo e non suo Signore, la sua natura sembra ingovernabile. L’ultima parola deve essere sempre la sua. Anche in questo momento si erge dinanzi a Cristo Signore. Lui non permetterà che il Maestro gli lavi i piedi: </w:t>
      </w:r>
      <w:r w:rsidRPr="00AB7D20">
        <w:rPr>
          <w:rFonts w:ascii="Arial" w:eastAsia="Times New Roman" w:hAnsi="Arial" w:cs="Arial"/>
          <w:bCs/>
          <w:i/>
          <w:iCs/>
          <w:kern w:val="0"/>
          <w:sz w:val="24"/>
          <w:szCs w:val="20"/>
          <w:lang w:eastAsia="it-IT"/>
          <w14:ligatures w14:val="none"/>
        </w:rPr>
        <w:t xml:space="preserve">“Venne dunque da Simon Pietro e questi gli disse: «Signore, tu lavi i piedi a me?». </w:t>
      </w:r>
      <w:r w:rsidRPr="00AB7D20">
        <w:rPr>
          <w:rFonts w:ascii="Arial" w:eastAsia="Times New Roman" w:hAnsi="Arial" w:cs="Arial"/>
          <w:bCs/>
          <w:kern w:val="0"/>
          <w:sz w:val="24"/>
          <w:szCs w:val="20"/>
          <w:lang w:eastAsia="it-IT"/>
          <w14:ligatures w14:val="none"/>
        </w:rPr>
        <w:t>Quando si cammina con Gesù, il Maestro venuto da Dio, di Lui ci si deve fidare, dinanzi a Lui veramente è necessario che ogni uomo si rinneghi nei suoi pensieri, nella sua mente, nel suo cuore, nella sua anima.</w:t>
      </w:r>
      <w:r w:rsidR="00D67DAD">
        <w:rPr>
          <w:rFonts w:ascii="Arial" w:eastAsia="Times New Roman" w:hAnsi="Arial" w:cs="Arial"/>
          <w:bCs/>
          <w:kern w:val="0"/>
          <w:sz w:val="24"/>
          <w:szCs w:val="20"/>
          <w:lang w:eastAsia="it-IT"/>
          <w14:ligatures w14:val="none"/>
        </w:rPr>
        <w:t xml:space="preserve"> </w:t>
      </w:r>
    </w:p>
    <w:p w14:paraId="2B4538EC" w14:textId="5032D999"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lastRenderedPageBreak/>
        <w:t>Quando invece non si è dinanzi a Gesù Signore, ma dinanzi a Maestri costituiti da Cristo Gesù, allora la differenza è altissima. Mentre Gesù è sempre governato e mosso dallo Spirito Santo, il Maestro costituito da Gesù sempre deve rendere ragione di ogni sua decisione e di ogni sua opera. È in questa umiltà che si edifica la Chiesa. Non solo l’umiltà si vive rendendo ragioni nel manifestare se una decisione è stata comandata da Dio o se essa è stata presa per ragioni storiche particolari, che non infrangono le sante regole del Vangelo, alle quali tutti sono obbligati, ma anche umiltà nel lasciarsi correggere se in qualche decisione appare evi</w:t>
      </w:r>
      <w:r w:rsidR="001F0C86">
        <w:rPr>
          <w:rFonts w:ascii="Arial" w:eastAsia="Times New Roman" w:hAnsi="Arial" w:cs="Arial"/>
          <w:bCs/>
          <w:kern w:val="0"/>
          <w:sz w:val="24"/>
          <w:szCs w:val="20"/>
          <w:lang w:eastAsia="it-IT"/>
          <w14:ligatures w14:val="none"/>
        </w:rPr>
        <w:t>de</w:t>
      </w:r>
      <w:r w:rsidRPr="00AB7D20">
        <w:rPr>
          <w:rFonts w:ascii="Arial" w:eastAsia="Times New Roman" w:hAnsi="Arial" w:cs="Arial"/>
          <w:bCs/>
          <w:kern w:val="0"/>
          <w:sz w:val="24"/>
          <w:szCs w:val="20"/>
          <w:lang w:eastAsia="it-IT"/>
          <w14:ligatures w14:val="none"/>
        </w:rPr>
        <w:t xml:space="preserve">nte che con ci </w:t>
      </w:r>
      <w:r w:rsidR="001F0C86">
        <w:rPr>
          <w:rFonts w:ascii="Arial" w:eastAsia="Times New Roman" w:hAnsi="Arial" w:cs="Arial"/>
          <w:bCs/>
          <w:kern w:val="0"/>
          <w:sz w:val="24"/>
          <w:szCs w:val="20"/>
          <w:lang w:eastAsia="it-IT"/>
          <w14:ligatures w14:val="none"/>
        </w:rPr>
        <w:t xml:space="preserve">si </w:t>
      </w:r>
      <w:r w:rsidRPr="00AB7D20">
        <w:rPr>
          <w:rFonts w:ascii="Arial" w:eastAsia="Times New Roman" w:hAnsi="Arial" w:cs="Arial"/>
          <w:bCs/>
          <w:kern w:val="0"/>
          <w:sz w:val="24"/>
          <w:szCs w:val="20"/>
          <w:lang w:eastAsia="it-IT"/>
          <w14:ligatures w14:val="none"/>
        </w:rPr>
        <w:t>comporta nel rispetto del Vangelo né nella sua lettera e né nel suo spirito. Due esempi ci aiuteranno a comprendere:</w:t>
      </w:r>
    </w:p>
    <w:p w14:paraId="19A5708E"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7ADBC19D"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w:t>
      </w:r>
      <w:proofErr w:type="spellStart"/>
      <w:r w:rsidRPr="00AB7D20">
        <w:rPr>
          <w:rFonts w:ascii="Arial" w:eastAsia="Times New Roman" w:hAnsi="Arial" w:cs="Arial"/>
          <w:bCs/>
          <w:i/>
          <w:iCs/>
          <w:kern w:val="0"/>
          <w:sz w:val="24"/>
          <w:szCs w:val="20"/>
          <w:lang w:eastAsia="it-IT"/>
          <w14:ligatures w14:val="none"/>
        </w:rPr>
        <w:t>fa’</w:t>
      </w:r>
      <w:proofErr w:type="spellEnd"/>
      <w:r w:rsidRPr="00AB7D20">
        <w:rPr>
          <w:rFonts w:ascii="Arial" w:eastAsia="Times New Roman" w:hAnsi="Arial" w:cs="Arial"/>
          <w:bCs/>
          <w:i/>
          <w:iCs/>
          <w:kern w:val="0"/>
          <w:sz w:val="24"/>
          <w:szCs w:val="20"/>
          <w:lang w:eastAsia="it-IT"/>
          <w14:ligatures w14:val="none"/>
        </w:rPr>
        <w:t xml:space="preserve">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5B9F8F8E"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1,11-13). </w:t>
      </w:r>
    </w:p>
    <w:p w14:paraId="13532D9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Ecco la duplice umiltà: umiltà nel rendere ragione e umiltà nel lasciarsi correggere. Questa duplice umiltà è necessaria a ogni Pastore del gregge di Cristo e anche ad ogni pecora del gregge di Cristo. Questo perché anche se il papa è infallibile nelle definizioni di fede e di morale, non è infallibile nelle sue decisioni quotidiane. Questo </w:t>
      </w:r>
      <w:r w:rsidRPr="00AB7D20">
        <w:rPr>
          <w:rFonts w:ascii="Arial" w:eastAsia="Times New Roman" w:hAnsi="Arial" w:cs="Arial"/>
          <w:bCs/>
          <w:kern w:val="0"/>
          <w:sz w:val="24"/>
          <w:szCs w:val="20"/>
          <w:lang w:eastAsia="it-IT"/>
          <w14:ligatures w14:val="none"/>
        </w:rPr>
        <w:lastRenderedPageBreak/>
        <w:t xml:space="preserve">anche perché Lui è il Pastore del gregge, Pastore prima nella carità e poi nella verità. Ora è somma carità aiutare ogni pecora del suo gregge a comprendere ogni decisioni pastorali che lui prende – e ogni cosa che lui fa è una decisione pastorale – non godendo queste del carisma dell’infallibilità. Esse hanno sempre bisogno di luce perché vengano accolte con amore e con purissima fede. </w:t>
      </w:r>
    </w:p>
    <w:p w14:paraId="79093FD0" w14:textId="7CFDB16D"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Sempre dobbiamo distinguere il rispetto nelle decisioni e la necessità di luce per la loro comprensione. Sempre dobbiamo distingue la sottomissione a una decisione pastorale dalla verità</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di essa. Si accoglie un decreto e ci sottomette a esso. Se però il decreto è fondato su una indagine pilotata e su informazioni errate con errore voluto, anzi premeditato, ed è senza alcun’appello ci si sottomette al decreto ma non alla sua falsità. Oggi si vuole che decreto e falsità di esso siamo una cosa sola. Al decreto senza appello si obbedisce allo stesso modo che Gesù ha obbedito al decreto che lo condannava a morte per crocifissione. Cristo Gesù non per questo va ritenuto operatore di opere che meritano la morte. Anche Pilato per tre volte grida l’innocenza di Gesù. È ribelle chi non accetta il decreto. Mai si può e si deve chiamare ribelle chi si professa innocente dinanzi a un decreto di iniquità. Ecco il grido di innocenza della casta Susanna dinanzi a un iniquo decreto di morte:</w:t>
      </w:r>
    </w:p>
    <w:p w14:paraId="72E20AB7"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 (Dn 13,34-44).</w:t>
      </w:r>
    </w:p>
    <w:p w14:paraId="64C20DE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Come Gesù, pur essendo il Maestro divino, sempre spiegava ogni cosa ai suoi discepoli, così ogni Maestro costituito da Cristo in Cristo, deve rivestirsi della virtù della carità e della virtù dell’umiltà. Deve aiutare a credere facendo luce in ogni mente. Anche fare luce è altissima carità. Così si ama di più il pastore e di più si accolgono le sue decisioni di pastore che sono per il grande bene del gregge. </w:t>
      </w:r>
    </w:p>
    <w:p w14:paraId="039D629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Gesù risponde al rifiuto di Simon Pietro chiedendogli di mettere da parte per un istante la sua mente e i suoi pensieri: </w:t>
      </w:r>
      <w:r w:rsidRPr="00AB7D20">
        <w:rPr>
          <w:rFonts w:ascii="Arial" w:eastAsia="Times New Roman" w:hAnsi="Arial" w:cs="Arial"/>
          <w:bCs/>
          <w:i/>
          <w:iCs/>
          <w:kern w:val="0"/>
          <w:sz w:val="24"/>
          <w:szCs w:val="20"/>
          <w:lang w:eastAsia="it-IT"/>
          <w14:ligatures w14:val="none"/>
        </w:rPr>
        <w:t xml:space="preserve">“Rispose Gesù: «Quello che io faccio, tu ora non lo capisci; lo capirai dopo». </w:t>
      </w:r>
      <w:r w:rsidRPr="00AB7D20">
        <w:rPr>
          <w:rFonts w:ascii="Arial" w:eastAsia="Times New Roman" w:hAnsi="Arial" w:cs="Arial"/>
          <w:bCs/>
          <w:kern w:val="0"/>
          <w:sz w:val="24"/>
          <w:szCs w:val="20"/>
          <w:lang w:eastAsia="it-IT"/>
          <w14:ligatures w14:val="none"/>
        </w:rPr>
        <w:t xml:space="preserve">Mai la mente dell’uomo dovrà essere posta sopra la mente di Dio. Forse che l’uomo comprende il mistero della croce o qualche altro mistero della salvezza? Che forse l’uomo comprende il mistero della creazione’ Che forse l’uomo comprende il suo stesso mistero che lo eleva al di sopra di ogni essere creato? Poiché non lo comprende, lo distrugge, lo nega, lo combatte. Oggi in modo particolare stiamo assistendo a una universale misteroclastia, a iniziare dal mistero della Santissima Trinità, dal Mistero di Cristo Gesù, dal mistero della Chiesa, dal mistero della Vergine Maria, dal mistero della creazione dell’uomo nella sua unità e </w:t>
      </w:r>
      <w:r w:rsidRPr="00AB7D20">
        <w:rPr>
          <w:rFonts w:ascii="Arial" w:eastAsia="Times New Roman" w:hAnsi="Arial" w:cs="Arial"/>
          <w:bCs/>
          <w:kern w:val="0"/>
          <w:sz w:val="24"/>
          <w:szCs w:val="20"/>
          <w:lang w:eastAsia="it-IT"/>
          <w14:ligatures w14:val="none"/>
        </w:rPr>
        <w:lastRenderedPageBreak/>
        <w:t xml:space="preserve">comunione di maschio e di femmina, e finendo al mistero che governa tutta la nostra escatologia cristiani. </w:t>
      </w:r>
    </w:p>
    <w:p w14:paraId="47DD043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Oggi si vuole tutta la Divina Rivelazione demisterizzata, tutta la Chiesa demisterizzata, tutta la vita demisterizzata, tutta la religione demisterizzata, tutto l’uomo demisterizzato. Niente dovrà essere più portatore di un mistero celeste, divino, eterno, né mistero di creazione e né mistero di redenzione. Essere senza mistero è anche essere senza verità. Non deve più esistere una verità oggettiva e universale. Nulla che venga fuori dall’uomo. Ora Gesù invita Pietro a fidarsi del suo Maestro. Oggi non comprende. Comprenderà domani, quando anche lui, se vuole essere un buon pastore e un buon maestro, dovrà lavare i piedi a ogni pecora del suo gregge. Oggi lui deve imparare dal suo maestro come si ama sino alla fine. Domani gli servirà per sapere come lui dovrà amare sino alla fine. </w:t>
      </w:r>
    </w:p>
    <w:p w14:paraId="04F884E3" w14:textId="49D90C0D"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Ma Simon Pietro non si lascia smuovere dai suoi pensieri. Non solo oggi Gesù non gli laverà i piedi, ma neanche per l’avvenire e neanche per l’eternità. Uno che non è umile dinanzi al suo Maestro, uno che non è</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umile oggi e che vuole essere non umile per tutti i giorni della sua vita, mai potrà pascere il gregge di Cristo Gesù. Cosa dovrà fare Gesù per far cadere Simon Pietro dal trono dei suoi pensieri e lasciare che il pensiero di Dio lo avvolga? Si è già detto che quanto Gesù sta facendo non viene dal cuore di Cristo Gesù. Viene dal cuore del Padre. Anche questo amore il Padre ha messo nelle mani del Figlio. Questo amore va vissuto perché è sul fondamento di esso che domani e per sempre la Chiesa potrà vivere di vera vita divina e di vero amore divino. </w:t>
      </w:r>
    </w:p>
    <w:p w14:paraId="4D0E9B1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Come fare perché Simon Pietro scenda dalla torre dei suoi pensieri innalzata sopra Cristo Gesù e si rinneghi perché si lasci lavare i piedi? Le risorse dello Spirito Santo sono di purissima divina intelligenza e di eterna sapienza. Un solo forte e risoluto ammonimento basta per abbattere la torre sulla quale Simon Pietro aveva posto il suo trono. Ecco il forte, risoluto, vero ammonimento di Gesù: </w:t>
      </w:r>
      <w:r w:rsidRPr="00AB7D20">
        <w:rPr>
          <w:rFonts w:ascii="Arial" w:eastAsia="Times New Roman" w:hAnsi="Arial" w:cs="Arial"/>
          <w:bCs/>
          <w:i/>
          <w:iCs/>
          <w:kern w:val="0"/>
          <w:sz w:val="24"/>
          <w:szCs w:val="20"/>
          <w:lang w:eastAsia="it-IT"/>
          <w14:ligatures w14:val="none"/>
        </w:rPr>
        <w:t xml:space="preserve">“Gli disse Pietro: «Tu non mi laverai i piedi in eterno!». Gli rispose Gesù: «Se non ti laverò, non avrai parte con me». </w:t>
      </w:r>
      <w:r w:rsidRPr="00AB7D20">
        <w:rPr>
          <w:rFonts w:ascii="Arial" w:eastAsia="Times New Roman" w:hAnsi="Arial" w:cs="Arial"/>
          <w:bCs/>
          <w:kern w:val="0"/>
          <w:sz w:val="24"/>
          <w:szCs w:val="20"/>
          <w:lang w:eastAsia="it-IT"/>
          <w14:ligatures w14:val="none"/>
        </w:rPr>
        <w:t>Tu, Simon Pietro, non vuoi che io ti lavi i piedi? Finisce qui la nostra relazione di Maestro e di discepolo. Puoi tornare dove eri prima: a pescare sulle acque del grande lago di Galilea. Non domani, ma da questo stesso momento le nostre strade si separano. Anche questa è vera legge dell’amore: rimanere nella legge dell’amore che il Padre comanda. Rimanere nella legge della verità che il padre ci rivela in Cristo, per opera del suo Santo Spirito. Questa fermezza Gesù l’aveva giù mostrata alla fine del suo discorso sul pane della vita:</w:t>
      </w:r>
    </w:p>
    <w:p w14:paraId="44604B52"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w:t>
      </w:r>
      <w:r w:rsidRPr="00AB7D20">
        <w:rPr>
          <w:rFonts w:ascii="Arial" w:eastAsia="Times New Roman" w:hAnsi="Arial" w:cs="Arial"/>
          <w:bCs/>
          <w:i/>
          <w:iCs/>
          <w:kern w:val="0"/>
          <w:sz w:val="24"/>
          <w:szCs w:val="20"/>
          <w:lang w:eastAsia="it-IT"/>
          <w14:ligatures w14:val="none"/>
        </w:rPr>
        <w:lastRenderedPageBreak/>
        <w:t xml:space="preserve">sei il Santo di Dio». Gesù riprese: «Non sono forse io che ho scelto voi, i Dodici? Eppure uno di voi è un diavolo!». Parlava di Giuda, figlio di Simone Iscariota: costui infatti stava per tradirlo, ed era uno dei Dodici (Gv 6,59-71). </w:t>
      </w:r>
    </w:p>
    <w:p w14:paraId="3D3668B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Ora Simon Pietro deve scegliere: o lui scenderà dalla sua torre e potrà camminare con Cristo, ma sempre dietro Cristo, oppure le due strade si separeranno per sempre. Simon Pietro subito scende dalla torre dei suoi stolti pensieri e dona a Cristo la libertà di lavargli non solo i piedi, ma anche le mani e il capo: </w:t>
      </w:r>
      <w:r w:rsidRPr="00AB7D20">
        <w:rPr>
          <w:rFonts w:ascii="Arial" w:eastAsia="Times New Roman" w:hAnsi="Arial" w:cs="Arial"/>
          <w:bCs/>
          <w:i/>
          <w:iCs/>
          <w:kern w:val="0"/>
          <w:sz w:val="24"/>
          <w:szCs w:val="20"/>
          <w:lang w:eastAsia="it-IT"/>
          <w14:ligatures w14:val="none"/>
        </w:rPr>
        <w:t xml:space="preserve">“Gli disse Simon Pietro: «Signore, non solo i miei piedi, ma anche le mani e il capo!». </w:t>
      </w:r>
      <w:r w:rsidRPr="00AB7D20">
        <w:rPr>
          <w:rFonts w:ascii="Arial" w:eastAsia="Times New Roman" w:hAnsi="Arial" w:cs="Arial"/>
          <w:bCs/>
          <w:kern w:val="0"/>
          <w:sz w:val="24"/>
          <w:szCs w:val="20"/>
          <w:lang w:eastAsia="it-IT"/>
          <w14:ligatures w14:val="none"/>
        </w:rPr>
        <w:t>Pur di rimanere con Cristo, ma sempre dietro Cristo, Cristo potrà lavare tutto il suo corpo. Ma anche in questa risposta, pur manifestandosi la piena arrendevolezza, ancora Simon Pietro non mostra pieno abbandono alla volontà di Gesù. Ancora vi è tanto del suo cuore, tanto dei suoi pensieri.</w:t>
      </w:r>
    </w:p>
    <w:p w14:paraId="6B5B61A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Poiché l’amore che Gesù vive è sempre sotto il governo della volontà del Padre, alla quale Lui dovrà sempre obbedire, mai Gesù potrà essere dalla volontà di Simon Pietro, neanche in una più piccola cosa. Il Padre gli ha comandato di lavare i piedi, non le mani e non il capo. Gesù si fermerà ai piedi. Fermarsi alle cose che il Padre ha chiesto al Figlio di fare per noi, è saggezza di Spirito Santo. Alla saggezza dello Spirito Santo a volte sempre si deve aggiungere anche la rivelazione. Non sempre l’ispirazione è sufficiente. Non sempre la mozione basta. Per vincere la resistenza della nostra carne, occorre sovente una potentissima rivelazione. Anche questo domani Simon Pietro apprenderà prima quando il Signore gli si manifesta con potente manifestazione e lo manda nella casa dei pagani e poi quando in questa casa lo Spirito Santo lo precede e visibilmente si posa sui pagani prima ancora che lui prenda una qualche decisione. Senza rivelazione, senza visione, senza comando esplicito del Signore, senza che lo Spirito Santo che ci preceda, sempre potremmo correre il rischio che agiamo dalla nostra volontà e non dalla volontà del Signore nostro Dio. Neanche il dono della sapienza immediata a volte basta. L’Apostolo Paolo infatti non chiede per gli Efesini solo lo Spirito della Sapienza, chiede per loro e lo Spirito della Sapienza e lo Spirito e della Rivelazione:</w:t>
      </w:r>
    </w:p>
    <w:p w14:paraId="2BBF5B6E"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1,15-10). </w:t>
      </w:r>
    </w:p>
    <w:p w14:paraId="6723515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Gesù mai dovrà essere dalla volontà di Simon Pietro, così domani mai Simon Pietro dovrà essere dalla volontà degli uomini. Anche questa verità pastorale dovrà in questa notte santa apprendere dal suo Maestro: </w:t>
      </w:r>
      <w:r w:rsidRPr="00AB7D20">
        <w:rPr>
          <w:rFonts w:ascii="Arial" w:eastAsia="Times New Roman" w:hAnsi="Arial" w:cs="Arial"/>
          <w:bCs/>
          <w:i/>
          <w:iCs/>
          <w:kern w:val="0"/>
          <w:sz w:val="24"/>
          <w:szCs w:val="20"/>
          <w:lang w:eastAsia="it-IT"/>
          <w14:ligatures w14:val="none"/>
        </w:rPr>
        <w:t>“Per ora non comprendi, lo comprenderai dopo”.</w:t>
      </w:r>
      <w:r w:rsidRPr="00AB7D20">
        <w:rPr>
          <w:rFonts w:ascii="Arial" w:eastAsia="Times New Roman" w:hAnsi="Arial" w:cs="Arial"/>
          <w:bCs/>
          <w:kern w:val="0"/>
          <w:sz w:val="24"/>
          <w:szCs w:val="20"/>
          <w:lang w:eastAsia="it-IT"/>
          <w14:ligatures w14:val="none"/>
        </w:rPr>
        <w:t xml:space="preserve"> Ecco la risposta di Gesù, immediata e repentina: </w:t>
      </w:r>
      <w:r w:rsidRPr="00AB7D20">
        <w:rPr>
          <w:rFonts w:ascii="Arial" w:eastAsia="Times New Roman" w:hAnsi="Arial" w:cs="Arial"/>
          <w:bCs/>
          <w:i/>
          <w:iCs/>
          <w:kern w:val="0"/>
          <w:sz w:val="24"/>
          <w:szCs w:val="20"/>
          <w:lang w:eastAsia="it-IT"/>
          <w14:ligatures w14:val="none"/>
        </w:rPr>
        <w:t xml:space="preserve">“Soggiunse Gesù: «Chi ha fatto il bagno, non ha bisogno di lavarsi se non i piedi ed è tutto puro; e voi siete puri, ma non tutti». </w:t>
      </w:r>
      <w:r w:rsidRPr="00AB7D20">
        <w:rPr>
          <w:rFonts w:ascii="Arial" w:eastAsia="Times New Roman" w:hAnsi="Arial" w:cs="Arial"/>
          <w:bCs/>
          <w:kern w:val="0"/>
          <w:sz w:val="24"/>
          <w:szCs w:val="20"/>
          <w:lang w:eastAsia="it-IT"/>
          <w14:ligatures w14:val="none"/>
        </w:rPr>
        <w:t xml:space="preserve">Chi ha fatto il bagno, non ha bisogno di lavarsi se non i piedi ed è puro. La carità oltre la carità è peccato presso Dio. </w:t>
      </w:r>
    </w:p>
    <w:p w14:paraId="50F37FC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Nell’insegnamento delle virtù teologali e cardinali si insegna che contro di esse si può peccare per eccesso e anche per difetto. Aggiungendo che solo verso la carità mai si peccherà per eccesso. Noi dobbiamo giustamente aggiungere che la misura </w:t>
      </w:r>
      <w:r w:rsidRPr="00AB7D20">
        <w:rPr>
          <w:rFonts w:ascii="Arial" w:eastAsia="Times New Roman" w:hAnsi="Arial" w:cs="Arial"/>
          <w:bCs/>
          <w:kern w:val="0"/>
          <w:sz w:val="24"/>
          <w:szCs w:val="20"/>
          <w:lang w:eastAsia="it-IT"/>
          <w14:ligatures w14:val="none"/>
        </w:rPr>
        <w:lastRenderedPageBreak/>
        <w:t>della carità sempre dovrà essere misurata dal Padre, in Cristo, per lo Spirito Santo. A nessun uomo è lecito misurare da se stesso la misura della carità. Una carità senza misura verso alcuni potrebbe trasformarsi in non carità verso altri. Oggi si vuole vivere una carità misurata secondo il nostro cuore. È questa vera carità peccaminosa. Ecco ora due esempi di carità misurata dallo Spirito Santo. La prima misura viene data dai Dodici. La seconda misura viene indicata dall’Apostolo Paolo:</w:t>
      </w:r>
    </w:p>
    <w:p w14:paraId="28797F43"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5813E6E2"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Non rimproverare duramente un anziano, ma esortalo come fosse tuo padre, i più giovani come fratelli, le donne anziane come madri e le più giovani come sorelle, in tutta purezza.</w:t>
      </w:r>
    </w:p>
    <w:p w14:paraId="0E8D5920"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FA0DF1D"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399C481B"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Se qualche donna credente ha con sé delle vedove, provveda lei a loro, e il peso non ricada sulla Chiesa, perché questa possa venire incontro a quelle che sono veramente vedove.</w:t>
      </w:r>
    </w:p>
    <w:p w14:paraId="3B871537"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w:t>
      </w:r>
      <w:r w:rsidRPr="00AB7D20">
        <w:rPr>
          <w:rFonts w:ascii="Arial" w:eastAsia="Times New Roman" w:hAnsi="Arial" w:cs="Arial"/>
          <w:bCs/>
          <w:i/>
          <w:iCs/>
          <w:kern w:val="0"/>
          <w:sz w:val="24"/>
          <w:szCs w:val="20"/>
          <w:lang w:eastAsia="it-IT"/>
          <w14:ligatures w14:val="none"/>
        </w:rPr>
        <w:lastRenderedPageBreak/>
        <w:t>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4845BDEA"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Non bere soltanto acqua, ma bevi un po’ di vino, a causa dello stomaco e dei tuoi frequenti disturbi.</w:t>
      </w:r>
    </w:p>
    <w:p w14:paraId="3693992B"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I peccati di alcuni si manifestano prima del giudizio, e di altri dopo; così anche le opere buone vengono alla luce, e quelle che non lo sono non possono rimanere nascoste (1Tm 5,1-25). </w:t>
      </w:r>
    </w:p>
    <w:p w14:paraId="5767D45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Perché noi possiamo conoscere la misura della carità misurata dallo Spirito Santo, sempre dobbiamo chiedere allo Spirito Santo che ci riveli la sua misura. Simon Pietro è puro. Ha bisogno che il Maestro gli lavi solo i piedi.</w:t>
      </w:r>
    </w:p>
    <w:p w14:paraId="4549357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Nel Cenacolo però non tutti sono puri. Essere puri nel corpo, non significa essere puri nell’anima, nel cuore, nello spirito, nei pensieri, nei sentimenti, nella volontà. Mai si potrà essere puri quando nel cuore c’è odio contro Cristo e già Satana ha preso possesso del cuore. È puro un cuore nel quale Santana non abita. È puro un cuore nel quale non c’è odio, non c’è invidia, non c’è calunnia, non c’è sete di denaro. È puro quel cuore nel quale abita Cristo Signore con la sua potente luce. Ecco perché nel Cenacolo non tutti sono puri. Ancora Gesù non ha svelato il suo traditore. Sta parlando loro in modo velato. Dice una verità, ma non dice in cosa consiste la non purità che vi è nel Cenacolo.</w:t>
      </w:r>
    </w:p>
    <w:p w14:paraId="2495E53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Ora lo Spirito Santo rivela a noi la potentissima scienza di Cristo Gesù: </w:t>
      </w:r>
      <w:r w:rsidRPr="00AB7D20">
        <w:rPr>
          <w:rFonts w:ascii="Arial" w:eastAsia="Times New Roman" w:hAnsi="Arial" w:cs="Arial"/>
          <w:bCs/>
          <w:i/>
          <w:iCs/>
          <w:kern w:val="0"/>
          <w:sz w:val="24"/>
          <w:szCs w:val="20"/>
          <w:lang w:eastAsia="it-IT"/>
          <w14:ligatures w14:val="none"/>
        </w:rPr>
        <w:t xml:space="preserve">“Sapeva infatti chi lo tradiva; per questo disse: «Non tutti siete puri» (Gv 13,1-11). </w:t>
      </w:r>
      <w:r w:rsidRPr="00AB7D20">
        <w:rPr>
          <w:rFonts w:ascii="Arial" w:eastAsia="Times New Roman" w:hAnsi="Arial" w:cs="Arial"/>
          <w:bCs/>
          <w:kern w:val="0"/>
          <w:sz w:val="24"/>
          <w:szCs w:val="20"/>
          <w:lang w:eastAsia="it-IT"/>
          <w14:ligatures w14:val="none"/>
        </w:rPr>
        <w:t>Gesù conosce colui che lo tradiva. Conosce colui che lo consegnerà ai suoi nemici. Conosce colui che già lo ha venduto per trenta denari ai capi dei Sacerdoti. Per questo dice a Simon Pietro che non tutti sono puri. La purezza non sta nelle forme esterne da osservare. Essa consiste invece nelle modalità interne. Le forme esterne possono essere anche perfette. Ma chi ci rende puri sono le forme interne. Ecco altri due insegnamenti dello Spirito Santo. La prima l’attingiamo dal Vangelo secondo Matteo, la seconda dal Vangelo secondo Giovanni:</w:t>
      </w:r>
    </w:p>
    <w:p w14:paraId="25880D0F"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w:t>
      </w:r>
    </w:p>
    <w:p w14:paraId="6F69BF41"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18,28-43).</w:t>
      </w:r>
    </w:p>
    <w:p w14:paraId="46DB1367" w14:textId="50897D0B"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lastRenderedPageBreak/>
        <w:t>Si uccide il Figlio di Dio per odio e per invidia e non ci si contamina. Si può mangiare la Pasqua. Si mette il piede in territorio abitato dai pagani e ci si contamina. Ecco la stoltezza di una religione nella quale si vive senza l’obbedienza ai Comandamenti. Vivere senza obbedienza ai Comandamenti è vivere senza lo Spirito Santo.</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Senza lo Spirito Santo diviene comandamento il nostro pensiero. Muore la vera religione, viene partorita ogni giorno la falsa religione. Quella degli scribi e dei farisei è religione partorita dal loro cuore e dalla loro mente. È una religione che crocifigge e condanna a morte la vera religione. Tanto può il peccato dell’uomo. Anche quella di Giuda è religione creata dal suo cuore di peccato, dalla sua sete di denaro. Anche la nostra potrebbe essere religione di peccato e di morte, religione nella quale è possibile trasgredire tutti i comandamenti del Signore. </w:t>
      </w:r>
    </w:p>
    <w:p w14:paraId="5D843AB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p>
    <w:p w14:paraId="34CE938B" w14:textId="77777777" w:rsidR="00AB7D20" w:rsidRPr="00AB7D20" w:rsidRDefault="00AB7D20" w:rsidP="00AB7D20">
      <w:pPr>
        <w:spacing w:before="120" w:after="120" w:line="240" w:lineRule="auto"/>
        <w:jc w:val="both"/>
        <w:rPr>
          <w:rFonts w:ascii="Arial" w:eastAsia="Times New Roman" w:hAnsi="Arial" w:cs="Arial"/>
          <w:b/>
          <w:kern w:val="0"/>
          <w:sz w:val="24"/>
          <w:szCs w:val="20"/>
          <w:lang w:eastAsia="it-IT"/>
          <w14:ligatures w14:val="none"/>
        </w:rPr>
      </w:pPr>
      <w:r w:rsidRPr="00AB7D20">
        <w:rPr>
          <w:rFonts w:ascii="Arial" w:eastAsia="Times New Roman" w:hAnsi="Arial" w:cs="Arial"/>
          <w:b/>
          <w:kern w:val="0"/>
          <w:sz w:val="24"/>
          <w:szCs w:val="20"/>
          <w:lang w:eastAsia="it-IT"/>
          <w14:ligatures w14:val="none"/>
        </w:rPr>
        <w:t xml:space="preserve">Necessarie Domande </w:t>
      </w:r>
    </w:p>
    <w:p w14:paraId="73FF136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la scienza di Gesù nello Spirito Santo governa ogni momento della sua vita.</w:t>
      </w:r>
    </w:p>
    <w:p w14:paraId="1B97994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 mia scienza nello Spirito Santo governa tutta la mia vita?</w:t>
      </w:r>
    </w:p>
    <w:p w14:paraId="21E00A3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Conosco in cosa consiste l’amore di Gesù sino alla fine?</w:t>
      </w:r>
    </w:p>
    <w:p w14:paraId="2AF5B10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la fine per Gesù è oltre la sua morte e anche oltre tutto il tempo?</w:t>
      </w:r>
    </w:p>
    <w:p w14:paraId="2E94745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Gesù conosce il suo traditore ma non si lascia governare la vita da lui?</w:t>
      </w:r>
    </w:p>
    <w:p w14:paraId="103F120F"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kern w:val="0"/>
          <w:sz w:val="24"/>
          <w:szCs w:val="20"/>
          <w:lang w:eastAsia="it-IT"/>
          <w14:ligatures w14:val="none"/>
        </w:rPr>
        <w:t>Qual è il significato delle parole: “</w:t>
      </w:r>
      <w:r w:rsidRPr="00AB7D20">
        <w:rPr>
          <w:rFonts w:ascii="Arial" w:eastAsia="Times New Roman" w:hAnsi="Arial" w:cs="Arial"/>
          <w:bCs/>
          <w:i/>
          <w:iCs/>
          <w:kern w:val="0"/>
          <w:sz w:val="24"/>
          <w:szCs w:val="20"/>
          <w:lang w:eastAsia="it-IT"/>
          <w14:ligatures w14:val="none"/>
        </w:rPr>
        <w:t>Sapendo che il Padre gli aveva dato tutto nelle sue mani”?</w:t>
      </w:r>
    </w:p>
    <w:p w14:paraId="5EA479A0"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anche la misura della carità che il Padre ha posto nelle sue mani?</w:t>
      </w:r>
    </w:p>
    <w:p w14:paraId="66DAE77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cosa significhino in pienezza di Spirito Santo i due eventi vissuti da Gesù nel Cenacolo: deporre le sue vesti e indossare le vesti del servo?</w:t>
      </w:r>
    </w:p>
    <w:p w14:paraId="76EE68C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ancora Simon Pietro è assiso sulla torre dei suoi pensieri?</w:t>
      </w:r>
    </w:p>
    <w:p w14:paraId="33360B4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Sono anch’io assiso sulla torre dei miei pensieri?</w:t>
      </w:r>
    </w:p>
    <w:p w14:paraId="3B5CA2F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Perché Gesù ammonisce severamente Simon Pietro?</w:t>
      </w:r>
    </w:p>
    <w:p w14:paraId="6BE4288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questo ammonimento vale anche per me?</w:t>
      </w:r>
    </w:p>
    <w:p w14:paraId="2AF3C49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Gesù vive la carità misurata dalla misura della volontà del Padre e mai misurata dalla sua volontà?</w:t>
      </w:r>
    </w:p>
    <w:p w14:paraId="64C9D74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quali sono le due umiltà necessarie per un pastore del gregge di Cristo Gesù?</w:t>
      </w:r>
    </w:p>
    <w:p w14:paraId="2E55AE3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ogni discepolo di Gesù anche lui è obbligato a vivere la carità misurata dalla volontà del Padre e non dalla sua personale volontà?</w:t>
      </w:r>
    </w:p>
    <w:p w14:paraId="280A515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a nulla serve la purità esteriore se manca la purità interiore?</w:t>
      </w:r>
    </w:p>
    <w:p w14:paraId="2EE082F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la falsa religione si ammanta di purità esteriore, mentre lascia prosperare, anzi coltiva ogni impurità interiore?</w:t>
      </w:r>
    </w:p>
    <w:p w14:paraId="760D860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conoscere la misura della carità è essenziale non solo per i pastori ma anche per ogni pecora del gregge di Cristo?</w:t>
      </w:r>
    </w:p>
    <w:p w14:paraId="7FDB0F1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anch’io sono chiamato a rispettare la misura che Dio ha dato ad ogni uomo per vivere la loro carità?</w:t>
      </w:r>
    </w:p>
    <w:p w14:paraId="11DE8B59" w14:textId="160B90FA"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lastRenderedPageBreak/>
        <w:t>Conoscono e so che anch’io ho una misura d carità da</w:t>
      </w:r>
      <w:r w:rsidR="00D67DAD">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vivere verso ogni uomo che abita sulla nostra terra?</w:t>
      </w:r>
    </w:p>
    <w:p w14:paraId="21948C6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qual è la misura della carità a me data dal Signore da vivere verso la mia persona?</w:t>
      </w:r>
    </w:p>
    <w:p w14:paraId="5ADB38A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la Chiesa è mandata nel mondo per invitare ogni uomo a lasciarsi avvolgere dalla carità di Cristo, che è carità di salvezza e di redenzione?</w:t>
      </w:r>
    </w:p>
    <w:p w14:paraId="2719A52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se cerco il regno di Dio e la sua giustizia, il Signore sarà Lui per me sorgente di ogni carità materiale?</w:t>
      </w:r>
    </w:p>
    <w:p w14:paraId="1DE1A96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Dio ha costituito ogni uomo fonte e sorgente in Lui di vera carità verso ogni altro uomo?</w:t>
      </w:r>
    </w:p>
    <w:p w14:paraId="752BAA6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una carità sia materiale e sia spirituale non misurata dalla misura data da Dio, è causa di infiniti mali sia spirituali che materiali?</w:t>
      </w:r>
    </w:p>
    <w:p w14:paraId="27352C2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Dio ha misurato anche la misura della carità spirituale e che questa misura va sempre osservata?</w:t>
      </w:r>
    </w:p>
    <w:p w14:paraId="3DEB9C06"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dal peccato mai potrà vivere la carità di Cristo?</w:t>
      </w:r>
    </w:p>
    <w:p w14:paraId="12CD737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So perché Giuda non è puro? </w:t>
      </w:r>
    </w:p>
    <w:p w14:paraId="6ED260A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Sono io puro dinanzi alla Chiesa e al mondo?</w:t>
      </w:r>
      <w:bookmarkEnd w:id="43"/>
    </w:p>
    <w:p w14:paraId="17D400FA" w14:textId="77777777" w:rsid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 mia è religione di peccato o è religione fondata sulla purissima obbedienza alla Parola, a ogni Parola del Vangelo?</w:t>
      </w:r>
    </w:p>
    <w:p w14:paraId="379AF764" w14:textId="77777777" w:rsidR="00B42B32" w:rsidRDefault="00B42B32" w:rsidP="00AB7D20">
      <w:pPr>
        <w:spacing w:before="120" w:after="120" w:line="240" w:lineRule="auto"/>
        <w:jc w:val="both"/>
        <w:rPr>
          <w:rFonts w:ascii="Arial" w:eastAsia="Times New Roman" w:hAnsi="Arial" w:cs="Arial"/>
          <w:bCs/>
          <w:kern w:val="0"/>
          <w:sz w:val="24"/>
          <w:szCs w:val="20"/>
          <w:lang w:eastAsia="it-IT"/>
          <w14:ligatures w14:val="none"/>
        </w:rPr>
      </w:pPr>
    </w:p>
    <w:p w14:paraId="65FF5132" w14:textId="77777777" w:rsidR="00B42B32" w:rsidRPr="00B42B32" w:rsidRDefault="00B42B32" w:rsidP="00B42B32">
      <w:pPr>
        <w:pStyle w:val="Titolo1"/>
      </w:pPr>
      <w:bookmarkStart w:id="48" w:name="_Toc220348878"/>
      <w:r w:rsidRPr="00B42B32">
        <w:t>SAPENDO QUESTE COSE, SIETE BEATI SE LE METTETE IN PRATICA.</w:t>
      </w:r>
      <w:bookmarkEnd w:id="48"/>
    </w:p>
    <w:p w14:paraId="0EDAC874" w14:textId="77777777" w:rsidR="00B42B32" w:rsidRPr="00B42B32" w:rsidRDefault="00B42B32" w:rsidP="00B42B32">
      <w:pPr>
        <w:spacing w:before="120" w:after="0" w:line="240" w:lineRule="auto"/>
        <w:jc w:val="center"/>
        <w:rPr>
          <w:rFonts w:ascii="PT Serif" w:hAnsi="PT Serif"/>
          <w:b/>
          <w:bCs/>
          <w:color w:val="111111"/>
          <w:sz w:val="32"/>
          <w:szCs w:val="32"/>
        </w:rPr>
      </w:pPr>
      <w:r w:rsidRPr="00B42B32">
        <w:rPr>
          <w:rFonts w:ascii="Arial" w:hAnsi="Arial" w:cs="Arial"/>
          <w:b/>
          <w:bCs/>
          <w:color w:val="000000"/>
          <w:sz w:val="32"/>
          <w:szCs w:val="32"/>
        </w:rPr>
        <w:t xml:space="preserve">Si haec scitis, beati estis, si facitis ea – </w:t>
      </w:r>
      <w:r w:rsidRPr="00B42B32">
        <w:rPr>
          <w:rFonts w:ascii="Cambria" w:hAnsi="Cambria" w:cs="Cambria"/>
          <w:b/>
          <w:bCs/>
          <w:color w:val="111111"/>
          <w:sz w:val="32"/>
          <w:szCs w:val="32"/>
        </w:rPr>
        <w:t>ε</w:t>
      </w:r>
      <w:r w:rsidRPr="00B42B32">
        <w:rPr>
          <w:rFonts w:ascii="Times New Roman" w:hAnsi="Times New Roman" w:cs="Times New Roman"/>
          <w:b/>
          <w:bCs/>
          <w:color w:val="111111"/>
          <w:sz w:val="32"/>
          <w:szCs w:val="32"/>
        </w:rPr>
        <w:t>ἰ</w:t>
      </w:r>
      <w:r w:rsidRPr="00B42B32">
        <w:rPr>
          <w:rFonts w:ascii="PT Serif" w:hAnsi="PT Serif"/>
          <w:b/>
          <w:bCs/>
          <w:color w:val="111111"/>
          <w:sz w:val="32"/>
          <w:szCs w:val="32"/>
        </w:rPr>
        <w:t xml:space="preserve"> </w:t>
      </w:r>
      <w:r w:rsidRPr="00B42B32">
        <w:rPr>
          <w:rFonts w:ascii="Cambria" w:hAnsi="Cambria" w:cs="Cambria"/>
          <w:b/>
          <w:bCs/>
          <w:color w:val="111111"/>
          <w:sz w:val="32"/>
          <w:szCs w:val="32"/>
        </w:rPr>
        <w:t>τα</w:t>
      </w:r>
      <w:r w:rsidRPr="00B42B32">
        <w:rPr>
          <w:rFonts w:ascii="Times New Roman" w:hAnsi="Times New Roman" w:cs="Times New Roman"/>
          <w:b/>
          <w:bCs/>
          <w:color w:val="111111"/>
          <w:sz w:val="32"/>
          <w:szCs w:val="32"/>
        </w:rPr>
        <w:t>ῦ</w:t>
      </w:r>
      <w:r w:rsidRPr="00B42B32">
        <w:rPr>
          <w:rFonts w:ascii="Cambria" w:hAnsi="Cambria" w:cs="Cambria"/>
          <w:b/>
          <w:bCs/>
          <w:color w:val="111111"/>
          <w:sz w:val="32"/>
          <w:szCs w:val="32"/>
        </w:rPr>
        <w:t>τα</w:t>
      </w:r>
      <w:r w:rsidRPr="00B42B32">
        <w:rPr>
          <w:rFonts w:ascii="PT Serif" w:hAnsi="PT Serif"/>
          <w:b/>
          <w:bCs/>
          <w:color w:val="111111"/>
          <w:sz w:val="32"/>
          <w:szCs w:val="32"/>
        </w:rPr>
        <w:t xml:space="preserve"> </w:t>
      </w:r>
      <w:r w:rsidRPr="00B42B32">
        <w:rPr>
          <w:rFonts w:ascii="Cambria" w:hAnsi="Cambria" w:cs="Cambria"/>
          <w:b/>
          <w:bCs/>
          <w:color w:val="111111"/>
          <w:sz w:val="32"/>
          <w:szCs w:val="32"/>
        </w:rPr>
        <w:t>ο</w:t>
      </w:r>
      <w:r w:rsidRPr="00B42B32">
        <w:rPr>
          <w:rFonts w:ascii="Times New Roman" w:hAnsi="Times New Roman" w:cs="Times New Roman"/>
          <w:b/>
          <w:bCs/>
          <w:color w:val="111111"/>
          <w:sz w:val="32"/>
          <w:szCs w:val="32"/>
        </w:rPr>
        <w:t>ἴ</w:t>
      </w:r>
      <w:r w:rsidRPr="00B42B32">
        <w:rPr>
          <w:rFonts w:ascii="Cambria" w:hAnsi="Cambria" w:cs="Cambria"/>
          <w:b/>
          <w:bCs/>
          <w:color w:val="111111"/>
          <w:sz w:val="32"/>
          <w:szCs w:val="32"/>
        </w:rPr>
        <w:t>δατε</w:t>
      </w:r>
      <w:r w:rsidRPr="00B42B32">
        <w:rPr>
          <w:rFonts w:ascii="PT Serif" w:hAnsi="PT Serif"/>
          <w:b/>
          <w:bCs/>
          <w:color w:val="111111"/>
          <w:sz w:val="32"/>
          <w:szCs w:val="32"/>
        </w:rPr>
        <w:t xml:space="preserve">, </w:t>
      </w:r>
      <w:r w:rsidRPr="00B42B32">
        <w:rPr>
          <w:rFonts w:ascii="PT Serif" w:hAnsi="PT Serif" w:cs="PT Serif"/>
          <w:b/>
          <w:bCs/>
          <w:color w:val="111111"/>
          <w:sz w:val="32"/>
          <w:szCs w:val="32"/>
        </w:rPr>
        <w:t>μ</w:t>
      </w:r>
      <w:r w:rsidRPr="00B42B32">
        <w:rPr>
          <w:rFonts w:ascii="Cambria" w:hAnsi="Cambria" w:cs="Cambria"/>
          <w:b/>
          <w:bCs/>
          <w:color w:val="111111"/>
          <w:sz w:val="32"/>
          <w:szCs w:val="32"/>
        </w:rPr>
        <w:t>ακάριοί</w:t>
      </w:r>
      <w:r w:rsidRPr="00B42B32">
        <w:rPr>
          <w:rFonts w:ascii="PT Serif" w:hAnsi="PT Serif"/>
          <w:b/>
          <w:bCs/>
          <w:color w:val="111111"/>
          <w:sz w:val="32"/>
          <w:szCs w:val="32"/>
        </w:rPr>
        <w:t xml:space="preserve"> </w:t>
      </w:r>
      <w:r w:rsidRPr="00B42B32">
        <w:rPr>
          <w:rFonts w:ascii="Times New Roman" w:hAnsi="Times New Roman" w:cs="Times New Roman"/>
          <w:b/>
          <w:bCs/>
          <w:color w:val="111111"/>
          <w:sz w:val="32"/>
          <w:szCs w:val="32"/>
        </w:rPr>
        <w:t>ἐ</w:t>
      </w:r>
      <w:r w:rsidRPr="00B42B32">
        <w:rPr>
          <w:rFonts w:ascii="Cambria" w:hAnsi="Cambria" w:cs="Cambria"/>
          <w:b/>
          <w:bCs/>
          <w:color w:val="111111"/>
          <w:sz w:val="32"/>
          <w:szCs w:val="32"/>
        </w:rPr>
        <w:t>στε</w:t>
      </w:r>
      <w:r w:rsidRPr="00B42B32">
        <w:rPr>
          <w:rFonts w:ascii="PT Serif" w:hAnsi="PT Serif"/>
          <w:b/>
          <w:bCs/>
          <w:color w:val="111111"/>
          <w:sz w:val="32"/>
          <w:szCs w:val="32"/>
        </w:rPr>
        <w:t xml:space="preserve"> </w:t>
      </w:r>
      <w:r w:rsidRPr="00B42B32">
        <w:rPr>
          <w:rFonts w:ascii="Times New Roman" w:hAnsi="Times New Roman" w:cs="Times New Roman"/>
          <w:b/>
          <w:bCs/>
          <w:color w:val="111111"/>
          <w:sz w:val="32"/>
          <w:szCs w:val="32"/>
        </w:rPr>
        <w:t>ἐὰ</w:t>
      </w:r>
      <w:r w:rsidRPr="00B42B32">
        <w:rPr>
          <w:rFonts w:ascii="Cambria" w:hAnsi="Cambria" w:cs="Cambria"/>
          <w:b/>
          <w:bCs/>
          <w:color w:val="111111"/>
          <w:sz w:val="32"/>
          <w:szCs w:val="32"/>
        </w:rPr>
        <w:t>ν</w:t>
      </w:r>
      <w:r w:rsidRPr="00B42B32">
        <w:rPr>
          <w:rFonts w:ascii="PT Serif" w:hAnsi="PT Serif"/>
          <w:b/>
          <w:bCs/>
          <w:color w:val="111111"/>
          <w:sz w:val="32"/>
          <w:szCs w:val="32"/>
        </w:rPr>
        <w:t xml:space="preserve"> </w:t>
      </w:r>
      <w:r w:rsidRPr="00B42B32">
        <w:rPr>
          <w:rFonts w:ascii="PT Serif" w:hAnsi="PT Serif" w:cs="PT Serif"/>
          <w:b/>
          <w:bCs/>
          <w:color w:val="111111"/>
          <w:sz w:val="32"/>
          <w:szCs w:val="32"/>
        </w:rPr>
        <w:t>π</w:t>
      </w:r>
      <w:r w:rsidRPr="00B42B32">
        <w:rPr>
          <w:rFonts w:ascii="Cambria" w:hAnsi="Cambria" w:cs="Cambria"/>
          <w:b/>
          <w:bCs/>
          <w:color w:val="111111"/>
          <w:sz w:val="32"/>
          <w:szCs w:val="32"/>
        </w:rPr>
        <w:t>οι</w:t>
      </w:r>
      <w:r w:rsidRPr="00B42B32">
        <w:rPr>
          <w:rFonts w:ascii="Times New Roman" w:hAnsi="Times New Roman" w:cs="Times New Roman"/>
          <w:b/>
          <w:bCs/>
          <w:color w:val="111111"/>
          <w:sz w:val="32"/>
          <w:szCs w:val="32"/>
        </w:rPr>
        <w:t>ῆ</w:t>
      </w:r>
      <w:r w:rsidRPr="00B42B32">
        <w:rPr>
          <w:rFonts w:ascii="Cambria" w:hAnsi="Cambria" w:cs="Cambria"/>
          <w:b/>
          <w:bCs/>
          <w:color w:val="111111"/>
          <w:sz w:val="32"/>
          <w:szCs w:val="32"/>
        </w:rPr>
        <w:t>τε</w:t>
      </w:r>
      <w:r w:rsidRPr="00B42B32">
        <w:rPr>
          <w:rFonts w:ascii="PT Serif" w:hAnsi="PT Serif"/>
          <w:b/>
          <w:bCs/>
          <w:color w:val="111111"/>
          <w:sz w:val="32"/>
          <w:szCs w:val="32"/>
        </w:rPr>
        <w:t xml:space="preserve"> </w:t>
      </w:r>
      <w:r w:rsidRPr="00B42B32">
        <w:rPr>
          <w:rFonts w:ascii="Cambria" w:hAnsi="Cambria" w:cs="Cambria"/>
          <w:b/>
          <w:bCs/>
          <w:color w:val="111111"/>
          <w:sz w:val="32"/>
          <w:szCs w:val="32"/>
        </w:rPr>
        <w:t>α</w:t>
      </w:r>
      <w:r w:rsidRPr="00B42B32">
        <w:rPr>
          <w:rFonts w:ascii="Times New Roman" w:hAnsi="Times New Roman" w:cs="Times New Roman"/>
          <w:b/>
          <w:bCs/>
          <w:color w:val="111111"/>
          <w:sz w:val="32"/>
          <w:szCs w:val="32"/>
        </w:rPr>
        <w:t>ὐ</w:t>
      </w:r>
      <w:r w:rsidRPr="00B42B32">
        <w:rPr>
          <w:rFonts w:ascii="Cambria" w:hAnsi="Cambria" w:cs="Cambria"/>
          <w:b/>
          <w:bCs/>
          <w:color w:val="111111"/>
          <w:sz w:val="32"/>
          <w:szCs w:val="32"/>
        </w:rPr>
        <w:t>τά</w:t>
      </w:r>
      <w:r w:rsidRPr="00B42B32">
        <w:rPr>
          <w:rFonts w:ascii="PT Serif" w:hAnsi="PT Serif"/>
          <w:b/>
          <w:bCs/>
          <w:color w:val="111111"/>
          <w:sz w:val="32"/>
          <w:szCs w:val="32"/>
        </w:rPr>
        <w:t>.</w:t>
      </w:r>
    </w:p>
    <w:p w14:paraId="7A48C315" w14:textId="77777777" w:rsidR="00B42B32" w:rsidRPr="00B42B32" w:rsidRDefault="00B42B32" w:rsidP="00B42B32">
      <w:pPr>
        <w:spacing w:before="120" w:after="0" w:line="240" w:lineRule="auto"/>
        <w:jc w:val="both"/>
        <w:rPr>
          <w:rFonts w:ascii="Arial" w:eastAsia="Times New Roman" w:hAnsi="Arial" w:cs="Arial"/>
          <w:b/>
          <w:kern w:val="0"/>
          <w:sz w:val="24"/>
          <w:szCs w:val="20"/>
          <w:lang w:eastAsia="it-IT"/>
          <w14:ligatures w14:val="none"/>
        </w:rPr>
      </w:pPr>
      <w:r w:rsidRPr="00B42B32">
        <w:rPr>
          <w:rFonts w:ascii="Arial" w:hAnsi="Arial" w:cs="Arial"/>
          <w:color w:val="000000"/>
        </w:rPr>
        <w:br/>
      </w:r>
      <w:bookmarkStart w:id="49" w:name="_Hlk198375152"/>
      <w:r w:rsidRPr="00B42B32">
        <w:rPr>
          <w:rFonts w:ascii="Arial" w:eastAsia="Times New Roman" w:hAnsi="Arial" w:cs="Arial"/>
          <w:b/>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w:t>
      </w:r>
      <w:bookmarkStart w:id="50" w:name="_Hlk198375235"/>
      <w:r w:rsidRPr="00B42B32">
        <w:rPr>
          <w:rFonts w:ascii="Arial" w:eastAsia="Times New Roman" w:hAnsi="Arial" w:cs="Arial"/>
          <w:b/>
          <w:kern w:val="0"/>
          <w:sz w:val="24"/>
          <w:szCs w:val="20"/>
          <w:lang w:eastAsia="it-IT"/>
          <w14:ligatures w14:val="none"/>
        </w:rPr>
        <w:t xml:space="preserve">Sapendo queste cose, siete beati se le mettete in pratica. </w:t>
      </w:r>
      <w:bookmarkEnd w:id="50"/>
      <w:r w:rsidRPr="00B42B32">
        <w:rPr>
          <w:rFonts w:ascii="Arial" w:eastAsia="Times New Roman" w:hAnsi="Arial" w:cs="Arial"/>
          <w:b/>
          <w:kern w:val="0"/>
          <w:sz w:val="24"/>
          <w:szCs w:val="20"/>
          <w:lang w:eastAsia="it-IT"/>
          <w14:ligatures w14:val="none"/>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13,12-20). </w:t>
      </w:r>
    </w:p>
    <w:bookmarkEnd w:id="49"/>
    <w:p w14:paraId="5470FEA1" w14:textId="0D3C5265" w:rsidR="00B42B32" w:rsidRPr="00B42B32" w:rsidRDefault="00B42B32" w:rsidP="00B42B32">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eastAsia="it-IT"/>
          <w14:ligatures w14:val="none"/>
        </w:rPr>
      </w:pPr>
      <w:r w:rsidRPr="00B42B32">
        <w:rPr>
          <w:rFonts w:ascii="Arial" w:eastAsia="Times New Roman" w:hAnsi="Arial" w:cs="Arial"/>
          <w:color w:val="000000"/>
          <w:kern w:val="0"/>
          <w:sz w:val="24"/>
          <w:szCs w:val="24"/>
          <w:lang w:eastAsia="it-IT"/>
          <w14:ligatures w14:val="none"/>
        </w:rPr>
        <w:t>Postquam ergo lavit pedes eorum et accepit vestimenta sua, cum recubuisset iterum, dixit eis: “ Scitis quid fecerim vobis?</w:t>
      </w:r>
      <w:r w:rsidR="00D67DAD">
        <w:rPr>
          <w:rFonts w:ascii="Arial" w:eastAsia="Times New Roman" w:hAnsi="Arial" w:cs="Arial"/>
          <w:color w:val="000000"/>
          <w:kern w:val="0"/>
          <w:sz w:val="24"/>
          <w:szCs w:val="24"/>
          <w:lang w:eastAsia="it-IT"/>
          <w14:ligatures w14:val="none"/>
        </w:rPr>
        <w:t xml:space="preserve"> </w:t>
      </w:r>
      <w:r w:rsidRPr="00B42B32">
        <w:rPr>
          <w:rFonts w:ascii="Arial" w:eastAsia="Times New Roman" w:hAnsi="Arial" w:cs="Arial"/>
          <w:color w:val="000000"/>
          <w:kern w:val="0"/>
          <w:sz w:val="24"/>
          <w:szCs w:val="24"/>
          <w:lang w:val="fr-FR" w:eastAsia="it-IT"/>
          <w14:ligatures w14:val="none"/>
        </w:rPr>
        <w:t xml:space="preserve">Vos vocatis me: “Magister” et: “Domine”, </w:t>
      </w:r>
      <w:r w:rsidRPr="00B42B32">
        <w:rPr>
          <w:rFonts w:ascii="Arial" w:eastAsia="Times New Roman" w:hAnsi="Arial" w:cs="Arial"/>
          <w:color w:val="000000"/>
          <w:kern w:val="0"/>
          <w:sz w:val="24"/>
          <w:szCs w:val="24"/>
          <w:lang w:val="fr-FR" w:eastAsia="it-IT"/>
          <w14:ligatures w14:val="none"/>
        </w:rPr>
        <w:lastRenderedPageBreak/>
        <w:t>et bene dicitis; sum etenim.</w:t>
      </w:r>
      <w:r w:rsidR="00D67DAD">
        <w:rPr>
          <w:rFonts w:ascii="Arial" w:eastAsia="Times New Roman" w:hAnsi="Arial" w:cs="Arial"/>
          <w:color w:val="000000"/>
          <w:kern w:val="0"/>
          <w:sz w:val="24"/>
          <w:szCs w:val="24"/>
          <w:lang w:val="fr-FR" w:eastAsia="it-IT"/>
          <w14:ligatures w14:val="none"/>
        </w:rPr>
        <w:t xml:space="preserve"> </w:t>
      </w:r>
      <w:r w:rsidRPr="00B42B32">
        <w:rPr>
          <w:rFonts w:ascii="Arial" w:eastAsia="Times New Roman" w:hAnsi="Arial" w:cs="Arial"/>
          <w:color w:val="000000"/>
          <w:kern w:val="0"/>
          <w:sz w:val="24"/>
          <w:szCs w:val="24"/>
          <w:lang w:val="fr-FR" w:eastAsia="it-IT"/>
          <w14:ligatures w14:val="none"/>
        </w:rPr>
        <w:t>Si ergo ego lavi vestros pedes, Dominus et Magister, et vos debetis alter alterius lavare pedes.</w:t>
      </w:r>
      <w:r w:rsidR="00D67DAD">
        <w:rPr>
          <w:rFonts w:ascii="Arial" w:eastAsia="Times New Roman" w:hAnsi="Arial" w:cs="Arial"/>
          <w:color w:val="000000"/>
          <w:kern w:val="0"/>
          <w:sz w:val="24"/>
          <w:szCs w:val="24"/>
          <w:lang w:val="fr-FR" w:eastAsia="it-IT"/>
          <w14:ligatures w14:val="none"/>
        </w:rPr>
        <w:t xml:space="preserve"> </w:t>
      </w:r>
      <w:r w:rsidRPr="00B42B32">
        <w:rPr>
          <w:rFonts w:ascii="Arial" w:eastAsia="Times New Roman" w:hAnsi="Arial" w:cs="Arial"/>
          <w:color w:val="000000"/>
          <w:kern w:val="0"/>
          <w:sz w:val="24"/>
          <w:szCs w:val="24"/>
          <w:lang w:val="fr-FR" w:eastAsia="it-IT"/>
          <w14:ligatures w14:val="none"/>
        </w:rPr>
        <w:t>Exemplum enim dedi vobis, ut, quemadmodum ego feci vobis, et vos faciatis.</w:t>
      </w:r>
      <w:r w:rsidR="00D67DAD">
        <w:rPr>
          <w:rFonts w:ascii="Arial" w:eastAsia="Times New Roman" w:hAnsi="Arial" w:cs="Arial"/>
          <w:color w:val="000000"/>
          <w:kern w:val="0"/>
          <w:sz w:val="24"/>
          <w:szCs w:val="24"/>
          <w:lang w:val="fr-FR" w:eastAsia="it-IT"/>
          <w14:ligatures w14:val="none"/>
        </w:rPr>
        <w:t xml:space="preserve"> </w:t>
      </w:r>
      <w:r w:rsidRPr="00B42B32">
        <w:rPr>
          <w:rFonts w:ascii="Arial" w:eastAsia="Times New Roman" w:hAnsi="Arial" w:cs="Arial"/>
          <w:color w:val="000000"/>
          <w:kern w:val="0"/>
          <w:sz w:val="24"/>
          <w:szCs w:val="24"/>
          <w:lang w:val="fr-FR" w:eastAsia="it-IT"/>
          <w14:ligatures w14:val="none"/>
        </w:rPr>
        <w:t xml:space="preserve">Amen, amen dico vobis: Non est servus maior domino suo, neque apostolus maior eo, qui misit illum. </w:t>
      </w:r>
      <w:r w:rsidRPr="00B42B32">
        <w:rPr>
          <w:rFonts w:ascii="Arial" w:eastAsia="Times New Roman" w:hAnsi="Arial" w:cs="Arial"/>
          <w:color w:val="000000"/>
          <w:kern w:val="0"/>
          <w:sz w:val="24"/>
          <w:szCs w:val="24"/>
          <w:lang w:val="fr-FR" w:eastAsia="it-IT"/>
          <w14:ligatures w14:val="none"/>
        </w:rPr>
        <w:br/>
      </w:r>
      <w:bookmarkStart w:id="51" w:name="_Hlk198375258"/>
      <w:r w:rsidRPr="00B42B32">
        <w:rPr>
          <w:rFonts w:ascii="Arial" w:eastAsia="Times New Roman" w:hAnsi="Arial" w:cs="Arial"/>
          <w:color w:val="000000"/>
          <w:kern w:val="0"/>
          <w:sz w:val="24"/>
          <w:szCs w:val="24"/>
          <w:lang w:val="fr-FR" w:eastAsia="it-IT"/>
          <w14:ligatures w14:val="none"/>
        </w:rPr>
        <w:t xml:space="preserve"> Si haec scitis, beati estis, si facitis ea.</w:t>
      </w:r>
      <w:bookmarkEnd w:id="51"/>
      <w:r w:rsidR="00D67DAD">
        <w:rPr>
          <w:rFonts w:ascii="Arial" w:eastAsia="Times New Roman" w:hAnsi="Arial" w:cs="Arial"/>
          <w:color w:val="000000"/>
          <w:kern w:val="0"/>
          <w:sz w:val="24"/>
          <w:szCs w:val="24"/>
          <w:lang w:val="fr-FR" w:eastAsia="it-IT"/>
          <w14:ligatures w14:val="none"/>
        </w:rPr>
        <w:t xml:space="preserve"> </w:t>
      </w:r>
      <w:r w:rsidRPr="00B42B32">
        <w:rPr>
          <w:rFonts w:ascii="Arial" w:eastAsia="Times New Roman" w:hAnsi="Arial" w:cs="Arial"/>
          <w:color w:val="000000"/>
          <w:kern w:val="0"/>
          <w:sz w:val="24"/>
          <w:szCs w:val="24"/>
          <w:lang w:val="fr-FR" w:eastAsia="it-IT"/>
          <w14:ligatures w14:val="none"/>
        </w:rPr>
        <w:t>Non de omnibus vobis dico, ego scio, quos elegerim, sed ut impleatur Scriptura: “Qui manducat meum panem, levavit contra me calcaneum suum”.</w:t>
      </w:r>
      <w:r w:rsidR="00D67DAD">
        <w:rPr>
          <w:rFonts w:ascii="Arial" w:eastAsia="Times New Roman" w:hAnsi="Arial" w:cs="Arial"/>
          <w:color w:val="000000"/>
          <w:kern w:val="0"/>
          <w:sz w:val="24"/>
          <w:szCs w:val="24"/>
          <w:lang w:val="fr-FR" w:eastAsia="it-IT"/>
          <w14:ligatures w14:val="none"/>
        </w:rPr>
        <w:t xml:space="preserve"> </w:t>
      </w:r>
      <w:r w:rsidRPr="00B42B32">
        <w:rPr>
          <w:rFonts w:ascii="Arial" w:eastAsia="Times New Roman" w:hAnsi="Arial" w:cs="Arial"/>
          <w:color w:val="000000"/>
          <w:kern w:val="0"/>
          <w:sz w:val="24"/>
          <w:szCs w:val="24"/>
          <w:lang w:eastAsia="it-IT"/>
          <w14:ligatures w14:val="none"/>
        </w:rPr>
        <w:t>Amodo dico vobis priusquam fiat, ut credatis, cum factum fuerit, quia ego sum.</w:t>
      </w:r>
      <w:r w:rsidR="00D67DAD">
        <w:rPr>
          <w:rFonts w:ascii="Arial" w:eastAsia="Times New Roman" w:hAnsi="Arial" w:cs="Arial"/>
          <w:color w:val="000000"/>
          <w:kern w:val="0"/>
          <w:sz w:val="24"/>
          <w:szCs w:val="24"/>
          <w:lang w:eastAsia="it-IT"/>
          <w14:ligatures w14:val="none"/>
        </w:rPr>
        <w:t xml:space="preserve"> </w:t>
      </w:r>
      <w:r w:rsidRPr="00B42B32">
        <w:rPr>
          <w:rFonts w:ascii="Arial" w:eastAsia="Times New Roman" w:hAnsi="Arial" w:cs="Arial"/>
          <w:color w:val="000000"/>
          <w:kern w:val="0"/>
          <w:sz w:val="24"/>
          <w:szCs w:val="24"/>
          <w:lang w:eastAsia="it-IT"/>
          <w14:ligatures w14:val="none"/>
        </w:rPr>
        <w:t xml:space="preserve">Amen, amen dico vobis: Qui accipit, si quem misero, me accipit; qui autem me accipit, accipit eum, qui me misit ” (Gv 13,12-20). </w:t>
      </w:r>
    </w:p>
    <w:p w14:paraId="0DE54606" w14:textId="77777777" w:rsidR="00B42B32" w:rsidRPr="00B42B32" w:rsidRDefault="00B42B32" w:rsidP="00B42B32">
      <w:pPr>
        <w:spacing w:before="120" w:after="0" w:line="240" w:lineRule="auto"/>
        <w:jc w:val="both"/>
        <w:rPr>
          <w:rFonts w:ascii="PT Serif" w:hAnsi="PT Serif"/>
          <w:color w:val="111111"/>
          <w:sz w:val="26"/>
          <w:szCs w:val="26"/>
        </w:rPr>
      </w:pPr>
      <w:r w:rsidRPr="00B42B32">
        <w:rPr>
          <w:rFonts w:ascii="Times New Roman" w:hAnsi="Times New Roman" w:cs="Times New Roman"/>
          <w:color w:val="111111"/>
          <w:sz w:val="26"/>
          <w:szCs w:val="26"/>
        </w:rPr>
        <w:t>Ὅ</w:t>
      </w:r>
      <w:r w:rsidRPr="00B42B32">
        <w:rPr>
          <w:rFonts w:ascii="Cambria" w:hAnsi="Cambria" w:cs="Cambria"/>
          <w:color w:val="111111"/>
          <w:sz w:val="26"/>
          <w:szCs w:val="26"/>
        </w:rPr>
        <w:t>τε</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ἔ</w:t>
      </w:r>
      <w:r w:rsidRPr="00B42B32">
        <w:rPr>
          <w:rFonts w:ascii="Cambria" w:hAnsi="Cambria" w:cs="Cambria"/>
          <w:color w:val="111111"/>
          <w:sz w:val="26"/>
          <w:szCs w:val="26"/>
        </w:rPr>
        <w:t>νιψεν</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ὺ</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όδας</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w:t>
      </w:r>
      <w:r w:rsidRPr="00B42B32">
        <w:rPr>
          <w:rFonts w:ascii="Times New Roman" w:hAnsi="Times New Roman" w:cs="Times New Roman"/>
          <w:color w:val="111111"/>
          <w:sz w:val="26"/>
          <w:szCs w:val="26"/>
        </w:rPr>
        <w:t>ῶ</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ἔ</w:t>
      </w:r>
      <w:r w:rsidRPr="00B42B32">
        <w:rPr>
          <w:rFonts w:ascii="Cambria" w:hAnsi="Cambria" w:cs="Cambria"/>
          <w:color w:val="111111"/>
          <w:sz w:val="26"/>
          <w:szCs w:val="26"/>
        </w:rPr>
        <w:t>λαβεν</w:t>
      </w:r>
      <w:r w:rsidRPr="00B42B32">
        <w:rPr>
          <w:rFonts w:ascii="PT Serif" w:hAnsi="PT Serif"/>
          <w:color w:val="111111"/>
          <w:sz w:val="26"/>
          <w:szCs w:val="26"/>
        </w:rPr>
        <w:t xml:space="preserve"> </w:t>
      </w:r>
      <w:r w:rsidRPr="00B42B32">
        <w:rPr>
          <w:rFonts w:ascii="Cambria" w:hAnsi="Cambria" w:cs="Cambria"/>
          <w:color w:val="111111"/>
          <w:sz w:val="26"/>
          <w:szCs w:val="26"/>
        </w:rPr>
        <w:t>τ</w:t>
      </w:r>
      <w:r w:rsidRPr="00B42B32">
        <w:rPr>
          <w:rFonts w:ascii="Times New Roman" w:hAnsi="Times New Roman" w:cs="Times New Roman"/>
          <w:color w:val="111111"/>
          <w:sz w:val="26"/>
          <w:szCs w:val="26"/>
        </w:rPr>
        <w:t>ὰ</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ἱ</w:t>
      </w:r>
      <w:r w:rsidRPr="00B42B32">
        <w:rPr>
          <w:rFonts w:ascii="PT Serif" w:hAnsi="PT Serif"/>
          <w:color w:val="111111"/>
          <w:sz w:val="26"/>
          <w:szCs w:val="26"/>
        </w:rPr>
        <w:t>μ</w:t>
      </w:r>
      <w:r w:rsidRPr="00B42B32">
        <w:rPr>
          <w:rFonts w:ascii="Cambria" w:hAnsi="Cambria" w:cs="Cambria"/>
          <w:color w:val="111111"/>
          <w:sz w:val="26"/>
          <w:szCs w:val="26"/>
        </w:rPr>
        <w:t>άτια</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Cambria" w:hAnsi="Cambria" w:cs="Cambria"/>
          <w:color w:val="111111"/>
          <w:sz w:val="26"/>
          <w:szCs w:val="26"/>
        </w:rPr>
        <w:t>νέ</w:t>
      </w:r>
      <w:r w:rsidRPr="00B42B32">
        <w:rPr>
          <w:rFonts w:ascii="PT Serif" w:hAnsi="PT Serif" w:cs="PT Serif"/>
          <w:color w:val="111111"/>
          <w:sz w:val="26"/>
          <w:szCs w:val="26"/>
        </w:rPr>
        <w:t>π</w:t>
      </w:r>
      <w:r w:rsidRPr="00B42B32">
        <w:rPr>
          <w:rFonts w:ascii="Cambria" w:hAnsi="Cambria" w:cs="Cambria"/>
          <w:color w:val="111111"/>
          <w:sz w:val="26"/>
          <w:szCs w:val="26"/>
        </w:rPr>
        <w:t>εσεν</w:t>
      </w:r>
      <w:r w:rsidRPr="00B42B32">
        <w:rPr>
          <w:rFonts w:ascii="Segoe UI Symbol" w:hAnsi="Segoe UI Symbol" w:cs="Segoe UI Symbol"/>
          <w:color w:val="111111"/>
          <w:sz w:val="26"/>
          <w:szCs w:val="26"/>
        </w:rPr>
        <w:t>⸃</w:t>
      </w:r>
      <w:r w:rsidRPr="00B42B32">
        <w:rPr>
          <w:rFonts w:ascii="PT Serif" w:hAnsi="PT Serif"/>
          <w:color w:val="111111"/>
          <w:sz w:val="26"/>
          <w:szCs w:val="26"/>
        </w:rPr>
        <w:t>, π</w:t>
      </w:r>
      <w:r w:rsidRPr="00B42B32">
        <w:rPr>
          <w:rFonts w:ascii="Cambria" w:hAnsi="Cambria" w:cs="Cambria"/>
          <w:color w:val="111111"/>
          <w:sz w:val="26"/>
          <w:szCs w:val="26"/>
        </w:rPr>
        <w:t>άλιν</w:t>
      </w:r>
      <w:r w:rsidRPr="00B42B32">
        <w:rPr>
          <w:rFonts w:ascii="PT Serif" w:hAnsi="PT Serif"/>
          <w:color w:val="111111"/>
          <w:sz w:val="26"/>
          <w:szCs w:val="26"/>
        </w:rPr>
        <w:t xml:space="preserve"> </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ἶ</w:t>
      </w:r>
      <w:r w:rsidRPr="00B42B32">
        <w:rPr>
          <w:rFonts w:ascii="PT Serif" w:hAnsi="PT Serif"/>
          <w:color w:val="111111"/>
          <w:sz w:val="26"/>
          <w:szCs w:val="26"/>
        </w:rPr>
        <w:t>π</w:t>
      </w:r>
      <w:r w:rsidRPr="00B42B32">
        <w:rPr>
          <w:rFonts w:ascii="Cambria" w:hAnsi="Cambria" w:cs="Cambria"/>
          <w:color w:val="111111"/>
          <w:sz w:val="26"/>
          <w:szCs w:val="26"/>
        </w:rPr>
        <w:t>εν</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Cambria" w:hAnsi="Cambria" w:cs="Cambria"/>
          <w:color w:val="111111"/>
          <w:sz w:val="26"/>
          <w:szCs w:val="26"/>
        </w:rPr>
        <w:t>Γινώσκετε</w:t>
      </w:r>
      <w:r w:rsidRPr="00B42B32">
        <w:rPr>
          <w:rFonts w:ascii="PT Serif" w:hAnsi="PT Serif"/>
          <w:color w:val="111111"/>
          <w:sz w:val="26"/>
          <w:szCs w:val="26"/>
        </w:rPr>
        <w:t xml:space="preserve"> </w:t>
      </w:r>
      <w:r w:rsidRPr="00B42B32">
        <w:rPr>
          <w:rFonts w:ascii="Cambria" w:hAnsi="Cambria" w:cs="Cambria"/>
          <w:color w:val="111111"/>
          <w:sz w:val="26"/>
          <w:szCs w:val="26"/>
        </w:rPr>
        <w:t>τί</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ε</w:t>
      </w:r>
      <w:r w:rsidRPr="00B42B32">
        <w:rPr>
          <w:rFonts w:ascii="PT Serif" w:hAnsi="PT Serif" w:cs="PT Serif"/>
          <w:color w:val="111111"/>
          <w:sz w:val="26"/>
          <w:szCs w:val="26"/>
        </w:rPr>
        <w:t>π</w:t>
      </w:r>
      <w:r w:rsidRPr="00B42B32">
        <w:rPr>
          <w:rFonts w:ascii="Cambria" w:hAnsi="Cambria" w:cs="Cambria"/>
          <w:color w:val="111111"/>
          <w:sz w:val="26"/>
          <w:szCs w:val="26"/>
        </w:rPr>
        <w:t>οίηκα</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w:t>
      </w:r>
      <w:bookmarkStart w:id="52" w:name="_Hlk201066949"/>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Cambria" w:hAnsi="Cambria" w:cs="Cambria"/>
          <w:color w:val="111111"/>
          <w:sz w:val="26"/>
          <w:szCs w:val="26"/>
        </w:rPr>
        <w:t>φωνε</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τέ</w:t>
      </w:r>
      <w:r w:rsidRPr="00B42B32">
        <w:rPr>
          <w:rFonts w:ascii="PT Serif" w:hAnsi="PT Serif"/>
          <w:color w:val="111111"/>
          <w:sz w:val="26"/>
          <w:szCs w:val="26"/>
        </w:rPr>
        <w:t xml:space="preserve"> </w:t>
      </w:r>
      <w:r w:rsidRPr="00B42B32">
        <w:rPr>
          <w:rFonts w:ascii="PT Serif" w:hAnsi="PT Serif" w:cs="PT Serif"/>
          <w:color w:val="111111"/>
          <w:sz w:val="26"/>
          <w:szCs w:val="26"/>
        </w:rPr>
        <w:t>μ</w:t>
      </w:r>
      <w:r w:rsidRPr="00B42B32">
        <w:rPr>
          <w:rFonts w:ascii="Cambria" w:hAnsi="Cambria" w:cs="Cambria"/>
          <w:color w:val="111111"/>
          <w:sz w:val="26"/>
          <w:szCs w:val="26"/>
        </w:rPr>
        <w:t>ε</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διδάσκαλος</w:t>
      </w:r>
      <w:r w:rsidRPr="00B42B32">
        <w:rPr>
          <w:rFonts w:ascii="PT Serif" w:hAnsi="PT Serif"/>
          <w:color w:val="111111"/>
          <w:sz w:val="26"/>
          <w:szCs w:val="26"/>
        </w:rPr>
        <w:t xml:space="preserve"> </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κύριος</w:t>
      </w:r>
      <w:r w:rsidRPr="00B42B32">
        <w:rPr>
          <w:rFonts w:ascii="PT Serif" w:hAnsi="PT Serif"/>
          <w:color w:val="111111"/>
          <w:sz w:val="26"/>
          <w:szCs w:val="26"/>
        </w:rPr>
        <w:t xml:space="preserve">, </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Cambria" w:hAnsi="Cambria" w:cs="Cambria"/>
          <w:color w:val="111111"/>
          <w:sz w:val="26"/>
          <w:szCs w:val="26"/>
        </w:rPr>
        <w:t>καλ</w:t>
      </w:r>
      <w:r w:rsidRPr="00B42B32">
        <w:rPr>
          <w:rFonts w:ascii="Times New Roman" w:hAnsi="Times New Roman" w:cs="Times New Roman"/>
          <w:color w:val="111111"/>
          <w:sz w:val="26"/>
          <w:szCs w:val="26"/>
        </w:rPr>
        <w:t>ῶ</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Cambria" w:hAnsi="Cambria" w:cs="Cambria"/>
          <w:color w:val="111111"/>
          <w:sz w:val="26"/>
          <w:szCs w:val="26"/>
        </w:rPr>
        <w:t>λέγετε</w:t>
      </w:r>
      <w:r w:rsidRPr="00B42B32">
        <w:rPr>
          <w:rFonts w:ascii="PT Serif" w:hAnsi="PT Serif"/>
          <w:color w:val="111111"/>
          <w:sz w:val="26"/>
          <w:szCs w:val="26"/>
        </w:rPr>
        <w:t xml:space="preserve">, </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ἰ</w:t>
      </w:r>
      <w:r w:rsidRPr="00B42B32">
        <w:rPr>
          <w:rFonts w:ascii="PT Serif" w:hAnsi="PT Serif"/>
          <w:color w:val="111111"/>
          <w:sz w:val="26"/>
          <w:szCs w:val="26"/>
        </w:rPr>
        <w:t>μ</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Cambria" w:hAnsi="Cambria" w:cs="Cambria"/>
          <w:color w:val="111111"/>
          <w:sz w:val="26"/>
          <w:szCs w:val="26"/>
        </w:rPr>
        <w:t>γάρ</w:t>
      </w:r>
      <w:r w:rsidRPr="00B42B32">
        <w:rPr>
          <w:rFonts w:ascii="PT Serif" w:hAnsi="PT Serif"/>
          <w:color w:val="111111"/>
          <w:sz w:val="26"/>
          <w:szCs w:val="26"/>
        </w:rPr>
        <w:t>. </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ἰ</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γ</w:t>
      </w:r>
      <w:r w:rsidRPr="00B42B32">
        <w:rPr>
          <w:rFonts w:ascii="Times New Roman" w:hAnsi="Times New Roman" w:cs="Times New Roman"/>
          <w:color w:val="111111"/>
          <w:sz w:val="26"/>
          <w:szCs w:val="26"/>
        </w:rPr>
        <w:t>ὼ</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ἔ</w:t>
      </w:r>
      <w:r w:rsidRPr="00B42B32">
        <w:rPr>
          <w:rFonts w:ascii="Cambria" w:hAnsi="Cambria" w:cs="Cambria"/>
          <w:color w:val="111111"/>
          <w:sz w:val="26"/>
          <w:szCs w:val="26"/>
        </w:rPr>
        <w:t>νιψα</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ῶ</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ὺ</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όδας</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κύριος</w:t>
      </w:r>
      <w:r w:rsidRPr="00B42B32">
        <w:rPr>
          <w:rFonts w:ascii="PT Serif" w:hAnsi="PT Serif"/>
          <w:color w:val="111111"/>
          <w:sz w:val="26"/>
          <w:szCs w:val="26"/>
        </w:rPr>
        <w:t xml:space="preserve"> </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διδάσκαλος</w:t>
      </w:r>
      <w:r w:rsidRPr="00B42B32">
        <w:rPr>
          <w:rFonts w:ascii="PT Serif" w:hAnsi="PT Serif"/>
          <w:color w:val="111111"/>
          <w:sz w:val="26"/>
          <w:szCs w:val="26"/>
        </w:rPr>
        <w:t xml:space="preserve">, </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ὀ</w:t>
      </w:r>
      <w:r w:rsidRPr="00B42B32">
        <w:rPr>
          <w:rFonts w:ascii="Cambria" w:hAnsi="Cambria" w:cs="Cambria"/>
          <w:color w:val="111111"/>
          <w:sz w:val="26"/>
          <w:szCs w:val="26"/>
        </w:rPr>
        <w:t>φείλετε</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Cambria" w:hAnsi="Cambria" w:cs="Cambria"/>
          <w:color w:val="111111"/>
          <w:sz w:val="26"/>
          <w:szCs w:val="26"/>
        </w:rPr>
        <w:t>λλήλων</w:t>
      </w:r>
      <w:r w:rsidRPr="00B42B32">
        <w:rPr>
          <w:rFonts w:ascii="PT Serif" w:hAnsi="PT Serif"/>
          <w:color w:val="111111"/>
          <w:sz w:val="26"/>
          <w:szCs w:val="26"/>
        </w:rPr>
        <w:t xml:space="preserve"> </w:t>
      </w:r>
      <w:r w:rsidRPr="00B42B32">
        <w:rPr>
          <w:rFonts w:ascii="Cambria" w:hAnsi="Cambria" w:cs="Cambria"/>
          <w:color w:val="111111"/>
          <w:sz w:val="26"/>
          <w:szCs w:val="26"/>
        </w:rPr>
        <w:t>νί</w:t>
      </w:r>
      <w:r w:rsidRPr="00B42B32">
        <w:rPr>
          <w:rFonts w:ascii="PT Serif" w:hAnsi="PT Serif" w:cs="PT Serif"/>
          <w:color w:val="111111"/>
          <w:sz w:val="26"/>
          <w:szCs w:val="26"/>
        </w:rPr>
        <w:t>π</w:t>
      </w:r>
      <w:r w:rsidRPr="00B42B32">
        <w:rPr>
          <w:rFonts w:ascii="Cambria" w:hAnsi="Cambria" w:cs="Cambria"/>
          <w:color w:val="111111"/>
          <w:sz w:val="26"/>
          <w:szCs w:val="26"/>
        </w:rPr>
        <w:t>τειν</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ὺ</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όδας·</w:t>
      </w:r>
      <w:r w:rsidRPr="00B42B32">
        <w:rPr>
          <w:rFonts w:ascii="PT Serif" w:hAnsi="PT Serif"/>
          <w:color w:val="111111"/>
          <w:sz w:val="26"/>
          <w:szCs w:val="26"/>
        </w:rPr>
        <w:t> </w:t>
      </w:r>
      <w:bookmarkEnd w:id="52"/>
      <w:r w:rsidRPr="00B42B32">
        <w:rPr>
          <w:rFonts w:ascii="Times New Roman" w:hAnsi="Times New Roman" w:cs="Times New Roman"/>
          <w:color w:val="111111"/>
          <w:sz w:val="26"/>
          <w:szCs w:val="26"/>
        </w:rPr>
        <w:t>ὑ</w:t>
      </w:r>
      <w:r w:rsidRPr="00B42B32">
        <w:rPr>
          <w:rFonts w:ascii="PT Serif" w:hAnsi="PT Serif"/>
          <w:color w:val="111111"/>
          <w:sz w:val="26"/>
          <w:szCs w:val="26"/>
        </w:rPr>
        <w:t>π</w:t>
      </w:r>
      <w:r w:rsidRPr="00B42B32">
        <w:rPr>
          <w:rFonts w:ascii="Cambria" w:hAnsi="Cambria" w:cs="Cambria"/>
          <w:color w:val="111111"/>
          <w:sz w:val="26"/>
          <w:szCs w:val="26"/>
        </w:rPr>
        <w:t>όδειγ</w:t>
      </w:r>
      <w:r w:rsidRPr="00B42B32">
        <w:rPr>
          <w:rFonts w:ascii="PT Serif" w:hAnsi="PT Serif" w:cs="PT Serif"/>
          <w:color w:val="111111"/>
          <w:sz w:val="26"/>
          <w:szCs w:val="26"/>
        </w:rPr>
        <w:t>μ</w:t>
      </w:r>
      <w:r w:rsidRPr="00B42B32">
        <w:rPr>
          <w:rFonts w:ascii="Cambria" w:hAnsi="Cambria" w:cs="Cambria"/>
          <w:color w:val="111111"/>
          <w:sz w:val="26"/>
          <w:szCs w:val="26"/>
        </w:rPr>
        <w:t>α</w:t>
      </w:r>
      <w:r w:rsidRPr="00B42B32">
        <w:rPr>
          <w:rFonts w:ascii="PT Serif" w:hAnsi="PT Serif"/>
          <w:color w:val="111111"/>
          <w:sz w:val="26"/>
          <w:szCs w:val="26"/>
        </w:rPr>
        <w:t xml:space="preserve"> </w:t>
      </w:r>
      <w:r w:rsidRPr="00B42B32">
        <w:rPr>
          <w:rFonts w:ascii="Cambria" w:hAnsi="Cambria" w:cs="Cambria"/>
          <w:color w:val="111111"/>
          <w:sz w:val="26"/>
          <w:szCs w:val="26"/>
        </w:rPr>
        <w:t>γ</w:t>
      </w:r>
      <w:r w:rsidRPr="00B42B32">
        <w:rPr>
          <w:rFonts w:ascii="Times New Roman" w:hAnsi="Times New Roman" w:cs="Times New Roman"/>
          <w:color w:val="111111"/>
          <w:sz w:val="26"/>
          <w:szCs w:val="26"/>
        </w:rPr>
        <w:t>ὰ</w:t>
      </w:r>
      <w:r w:rsidRPr="00B42B32">
        <w:rPr>
          <w:rFonts w:ascii="Cambria" w:hAnsi="Cambria" w:cs="Cambria"/>
          <w:color w:val="111111"/>
          <w:sz w:val="26"/>
          <w:szCs w:val="26"/>
        </w:rPr>
        <w:t>ρ</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ἔ</w:t>
      </w:r>
      <w:r w:rsidRPr="00B42B32">
        <w:rPr>
          <w:rFonts w:ascii="Cambria" w:hAnsi="Cambria" w:cs="Cambria"/>
          <w:color w:val="111111"/>
          <w:sz w:val="26"/>
          <w:szCs w:val="26"/>
        </w:rPr>
        <w:t>δωκα</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ἵ</w:t>
      </w:r>
      <w:r w:rsidRPr="00B42B32">
        <w:rPr>
          <w:rFonts w:ascii="Cambria" w:hAnsi="Cambria" w:cs="Cambria"/>
          <w:color w:val="111111"/>
          <w:sz w:val="26"/>
          <w:szCs w:val="26"/>
        </w:rPr>
        <w:t>να</w:t>
      </w:r>
      <w:r w:rsidRPr="00B42B32">
        <w:rPr>
          <w:rFonts w:ascii="PT Serif" w:hAnsi="PT Serif"/>
          <w:color w:val="111111"/>
          <w:sz w:val="26"/>
          <w:szCs w:val="26"/>
        </w:rPr>
        <w:t xml:space="preserve"> </w:t>
      </w:r>
      <w:r w:rsidRPr="00B42B32">
        <w:rPr>
          <w:rFonts w:ascii="Cambria" w:hAnsi="Cambria" w:cs="Cambria"/>
          <w:color w:val="111111"/>
          <w:sz w:val="26"/>
          <w:szCs w:val="26"/>
        </w:rPr>
        <w:t>καθ</w:t>
      </w:r>
      <w:r w:rsidRPr="00B42B32">
        <w:rPr>
          <w:rFonts w:ascii="Times New Roman" w:hAnsi="Times New Roman" w:cs="Times New Roman"/>
          <w:color w:val="111111"/>
          <w:sz w:val="26"/>
          <w:szCs w:val="26"/>
        </w:rPr>
        <w:t>ὼ</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γ</w:t>
      </w:r>
      <w:r w:rsidRPr="00B42B32">
        <w:rPr>
          <w:rFonts w:ascii="Times New Roman" w:hAnsi="Times New Roman" w:cs="Times New Roman"/>
          <w:color w:val="111111"/>
          <w:sz w:val="26"/>
          <w:szCs w:val="26"/>
        </w:rPr>
        <w:t>ὼ</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PT Serif" w:hAnsi="PT Serif"/>
          <w:color w:val="111111"/>
          <w:sz w:val="26"/>
          <w:szCs w:val="26"/>
        </w:rPr>
        <w:t>π</w:t>
      </w:r>
      <w:r w:rsidRPr="00B42B32">
        <w:rPr>
          <w:rFonts w:ascii="Cambria" w:hAnsi="Cambria" w:cs="Cambria"/>
          <w:color w:val="111111"/>
          <w:sz w:val="26"/>
          <w:szCs w:val="26"/>
        </w:rPr>
        <w:t>οίησα</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οι</w:t>
      </w:r>
      <w:r w:rsidRPr="00B42B32">
        <w:rPr>
          <w:rFonts w:ascii="Times New Roman" w:hAnsi="Times New Roman" w:cs="Times New Roman"/>
          <w:color w:val="111111"/>
          <w:sz w:val="26"/>
          <w:szCs w:val="26"/>
        </w:rPr>
        <w:t>ῆ</w:t>
      </w:r>
      <w:r w:rsidRPr="00B42B32">
        <w:rPr>
          <w:rFonts w:ascii="Cambria" w:hAnsi="Cambria" w:cs="Cambria"/>
          <w:color w:val="111111"/>
          <w:sz w:val="26"/>
          <w:szCs w:val="26"/>
        </w:rPr>
        <w:t>τε</w:t>
      </w:r>
      <w:r w:rsidRPr="00B42B32">
        <w:rPr>
          <w:rFonts w:ascii="PT Serif" w:hAnsi="PT Serif"/>
          <w:color w:val="111111"/>
          <w:sz w:val="26"/>
          <w:szCs w:val="26"/>
        </w:rPr>
        <w:t>. </w:t>
      </w:r>
      <w:r w:rsidRPr="00B42B32">
        <w:rPr>
          <w:rFonts w:ascii="Times New Roman" w:hAnsi="Times New Roman" w:cs="Times New Roman"/>
          <w:color w:val="111111"/>
          <w:sz w:val="26"/>
          <w:szCs w:val="26"/>
        </w:rPr>
        <w:t>ἀ</w:t>
      </w:r>
      <w:r w:rsidRPr="00B42B32">
        <w:rPr>
          <w:rFonts w:ascii="PT Serif" w:hAnsi="PT Serif"/>
          <w:color w:val="111111"/>
          <w:sz w:val="26"/>
          <w:szCs w:val="26"/>
        </w:rPr>
        <w:t>μ</w:t>
      </w:r>
      <w:r w:rsidRPr="00B42B32">
        <w:rPr>
          <w:rFonts w:ascii="Times New Roman" w:hAnsi="Times New Roman" w:cs="Times New Roman"/>
          <w:color w:val="111111"/>
          <w:sz w:val="26"/>
          <w:szCs w:val="26"/>
        </w:rPr>
        <w:t>ὴ</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PT Serif" w:hAnsi="PT Serif"/>
          <w:color w:val="111111"/>
          <w:sz w:val="26"/>
          <w:szCs w:val="26"/>
        </w:rPr>
        <w:t>μ</w:t>
      </w:r>
      <w:r w:rsidRPr="00B42B32">
        <w:rPr>
          <w:rFonts w:ascii="Times New Roman" w:hAnsi="Times New Roman" w:cs="Times New Roman"/>
          <w:color w:val="111111"/>
          <w:sz w:val="26"/>
          <w:szCs w:val="26"/>
        </w:rPr>
        <w:t>ὴ</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λέγω</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κ</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ἔ</w:t>
      </w:r>
      <w:r w:rsidRPr="00B42B32">
        <w:rPr>
          <w:rFonts w:ascii="Cambria" w:hAnsi="Cambria" w:cs="Cambria"/>
          <w:color w:val="111111"/>
          <w:sz w:val="26"/>
          <w:szCs w:val="26"/>
        </w:rPr>
        <w:t>στιν</w:t>
      </w:r>
      <w:r w:rsidRPr="00B42B32">
        <w:rPr>
          <w:rFonts w:ascii="PT Serif" w:hAnsi="PT Serif"/>
          <w:color w:val="111111"/>
          <w:sz w:val="26"/>
          <w:szCs w:val="26"/>
        </w:rPr>
        <w:t xml:space="preserve"> </w:t>
      </w:r>
      <w:r w:rsidRPr="00B42B32">
        <w:rPr>
          <w:rFonts w:ascii="Cambria" w:hAnsi="Cambria" w:cs="Cambria"/>
          <w:color w:val="111111"/>
          <w:sz w:val="26"/>
          <w:szCs w:val="26"/>
        </w:rPr>
        <w:t>δο</w:t>
      </w:r>
      <w:r w:rsidRPr="00B42B32">
        <w:rPr>
          <w:rFonts w:ascii="Times New Roman" w:hAnsi="Times New Roman" w:cs="Times New Roman"/>
          <w:color w:val="111111"/>
          <w:sz w:val="26"/>
          <w:szCs w:val="26"/>
        </w:rPr>
        <w:t>ῦ</w:t>
      </w:r>
      <w:r w:rsidRPr="00B42B32">
        <w:rPr>
          <w:rFonts w:ascii="Cambria" w:hAnsi="Cambria" w:cs="Cambria"/>
          <w:color w:val="111111"/>
          <w:sz w:val="26"/>
          <w:szCs w:val="26"/>
        </w:rPr>
        <w:t>λος</w:t>
      </w:r>
      <w:r w:rsidRPr="00B42B32">
        <w:rPr>
          <w:rFonts w:ascii="PT Serif" w:hAnsi="PT Serif"/>
          <w:color w:val="111111"/>
          <w:sz w:val="26"/>
          <w:szCs w:val="26"/>
        </w:rPr>
        <w:t xml:space="preserve"> </w:t>
      </w:r>
      <w:r w:rsidRPr="00B42B32">
        <w:rPr>
          <w:rFonts w:ascii="PT Serif" w:hAnsi="PT Serif" w:cs="PT Serif"/>
          <w:color w:val="111111"/>
          <w:sz w:val="26"/>
          <w:szCs w:val="26"/>
        </w:rPr>
        <w:t>μ</w:t>
      </w:r>
      <w:r w:rsidRPr="00B42B32">
        <w:rPr>
          <w:rFonts w:ascii="Cambria" w:hAnsi="Cambria" w:cs="Cambria"/>
          <w:color w:val="111111"/>
          <w:sz w:val="26"/>
          <w:szCs w:val="26"/>
        </w:rPr>
        <w:t>είζων</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xml:space="preserve"> </w:t>
      </w:r>
      <w:r w:rsidRPr="00B42B32">
        <w:rPr>
          <w:rFonts w:ascii="Cambria" w:hAnsi="Cambria" w:cs="Cambria"/>
          <w:color w:val="111111"/>
          <w:sz w:val="26"/>
          <w:szCs w:val="26"/>
        </w:rPr>
        <w:t>κυρίου</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δ</w:t>
      </w:r>
      <w:r w:rsidRPr="00B42B32">
        <w:rPr>
          <w:rFonts w:ascii="Times New Roman" w:hAnsi="Times New Roman" w:cs="Times New Roman"/>
          <w:color w:val="111111"/>
          <w:sz w:val="26"/>
          <w:szCs w:val="26"/>
        </w:rPr>
        <w:t>ὲ</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PT Serif" w:hAnsi="PT Serif"/>
          <w:color w:val="111111"/>
          <w:sz w:val="26"/>
          <w:szCs w:val="26"/>
        </w:rPr>
        <w:t>π</w:t>
      </w:r>
      <w:r w:rsidRPr="00B42B32">
        <w:rPr>
          <w:rFonts w:ascii="Cambria" w:hAnsi="Cambria" w:cs="Cambria"/>
          <w:color w:val="111111"/>
          <w:sz w:val="26"/>
          <w:szCs w:val="26"/>
        </w:rPr>
        <w:t>όστολος</w:t>
      </w:r>
      <w:r w:rsidRPr="00B42B32">
        <w:rPr>
          <w:rFonts w:ascii="PT Serif" w:hAnsi="PT Serif"/>
          <w:color w:val="111111"/>
          <w:sz w:val="26"/>
          <w:szCs w:val="26"/>
        </w:rPr>
        <w:t xml:space="preserve"> </w:t>
      </w:r>
      <w:r w:rsidRPr="00B42B32">
        <w:rPr>
          <w:rFonts w:ascii="PT Serif" w:hAnsi="PT Serif" w:cs="PT Serif"/>
          <w:color w:val="111111"/>
          <w:sz w:val="26"/>
          <w:szCs w:val="26"/>
        </w:rPr>
        <w:t>μ</w:t>
      </w:r>
      <w:r w:rsidRPr="00B42B32">
        <w:rPr>
          <w:rFonts w:ascii="Cambria" w:hAnsi="Cambria" w:cs="Cambria"/>
          <w:color w:val="111111"/>
          <w:sz w:val="26"/>
          <w:szCs w:val="26"/>
        </w:rPr>
        <w:t>είζων</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xml:space="preserve"> π</w:t>
      </w:r>
      <w:r w:rsidRPr="00B42B32">
        <w:rPr>
          <w:rFonts w:ascii="Cambria" w:hAnsi="Cambria" w:cs="Cambria"/>
          <w:color w:val="111111"/>
          <w:sz w:val="26"/>
          <w:szCs w:val="26"/>
        </w:rPr>
        <w:t>έ</w:t>
      </w:r>
      <w:r w:rsidRPr="00B42B32">
        <w:rPr>
          <w:rFonts w:ascii="PT Serif" w:hAnsi="PT Serif" w:cs="PT Serif"/>
          <w:color w:val="111111"/>
          <w:sz w:val="26"/>
          <w:szCs w:val="26"/>
        </w:rPr>
        <w:t>μ</w:t>
      </w:r>
      <w:r w:rsidRPr="00B42B32">
        <w:rPr>
          <w:rFonts w:ascii="Cambria" w:hAnsi="Cambria" w:cs="Cambria"/>
          <w:color w:val="111111"/>
          <w:sz w:val="26"/>
          <w:szCs w:val="26"/>
        </w:rPr>
        <w:t>ψαντος</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τόν</w:t>
      </w:r>
      <w:r w:rsidRPr="00B42B32">
        <w:rPr>
          <w:rFonts w:ascii="PT Serif" w:hAnsi="PT Serif"/>
          <w:color w:val="111111"/>
          <w:sz w:val="26"/>
          <w:szCs w:val="26"/>
        </w:rPr>
        <w:t>. </w:t>
      </w:r>
      <w:bookmarkStart w:id="53" w:name="_Hlk198375300"/>
      <w:r w:rsidRPr="00B42B32">
        <w:rPr>
          <w:rFonts w:ascii="Cambria" w:hAnsi="Cambria" w:cs="Cambria"/>
          <w:color w:val="111111"/>
          <w:sz w:val="26"/>
          <w:szCs w:val="26"/>
        </w:rPr>
        <w:t>ε</w:t>
      </w:r>
      <w:r w:rsidRPr="00B42B32">
        <w:rPr>
          <w:rFonts w:ascii="Times New Roman" w:hAnsi="Times New Roman" w:cs="Times New Roman"/>
          <w:color w:val="111111"/>
          <w:sz w:val="26"/>
          <w:szCs w:val="26"/>
        </w:rPr>
        <w:t>ἰ</w:t>
      </w:r>
      <w:r w:rsidRPr="00B42B32">
        <w:rPr>
          <w:rFonts w:ascii="PT Serif" w:hAnsi="PT Serif"/>
          <w:color w:val="111111"/>
          <w:sz w:val="26"/>
          <w:szCs w:val="26"/>
        </w:rPr>
        <w:t xml:space="preserve"> </w:t>
      </w:r>
      <w:r w:rsidRPr="00B42B32">
        <w:rPr>
          <w:rFonts w:ascii="Cambria" w:hAnsi="Cambria" w:cs="Cambria"/>
          <w:color w:val="111111"/>
          <w:sz w:val="26"/>
          <w:szCs w:val="26"/>
        </w:rPr>
        <w:t>τα</w:t>
      </w:r>
      <w:r w:rsidRPr="00B42B32">
        <w:rPr>
          <w:rFonts w:ascii="Times New Roman" w:hAnsi="Times New Roman" w:cs="Times New Roman"/>
          <w:color w:val="111111"/>
          <w:sz w:val="26"/>
          <w:szCs w:val="26"/>
        </w:rPr>
        <w:t>ῦ</w:t>
      </w:r>
      <w:r w:rsidRPr="00B42B32">
        <w:rPr>
          <w:rFonts w:ascii="Cambria" w:hAnsi="Cambria" w:cs="Cambria"/>
          <w:color w:val="111111"/>
          <w:sz w:val="26"/>
          <w:szCs w:val="26"/>
        </w:rPr>
        <w:t>τα</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ἴ</w:t>
      </w:r>
      <w:r w:rsidRPr="00B42B32">
        <w:rPr>
          <w:rFonts w:ascii="Cambria" w:hAnsi="Cambria" w:cs="Cambria"/>
          <w:color w:val="111111"/>
          <w:sz w:val="26"/>
          <w:szCs w:val="26"/>
        </w:rPr>
        <w:t>δατε</w:t>
      </w:r>
      <w:r w:rsidRPr="00B42B32">
        <w:rPr>
          <w:rFonts w:ascii="PT Serif" w:hAnsi="PT Serif"/>
          <w:color w:val="111111"/>
          <w:sz w:val="26"/>
          <w:szCs w:val="26"/>
        </w:rPr>
        <w:t xml:space="preserve">, </w:t>
      </w:r>
      <w:r w:rsidRPr="00B42B32">
        <w:rPr>
          <w:rFonts w:ascii="PT Serif" w:hAnsi="PT Serif" w:cs="PT Serif"/>
          <w:color w:val="111111"/>
          <w:sz w:val="26"/>
          <w:szCs w:val="26"/>
        </w:rPr>
        <w:t>μ</w:t>
      </w:r>
      <w:r w:rsidRPr="00B42B32">
        <w:rPr>
          <w:rFonts w:ascii="Cambria" w:hAnsi="Cambria" w:cs="Cambria"/>
          <w:color w:val="111111"/>
          <w:sz w:val="26"/>
          <w:szCs w:val="26"/>
        </w:rPr>
        <w:t>ακάριοί</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στε</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ἐὰ</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οι</w:t>
      </w:r>
      <w:r w:rsidRPr="00B42B32">
        <w:rPr>
          <w:rFonts w:ascii="Times New Roman" w:hAnsi="Times New Roman" w:cs="Times New Roman"/>
          <w:color w:val="111111"/>
          <w:sz w:val="26"/>
          <w:szCs w:val="26"/>
        </w:rPr>
        <w:t>ῆ</w:t>
      </w:r>
      <w:r w:rsidRPr="00B42B32">
        <w:rPr>
          <w:rFonts w:ascii="Cambria" w:hAnsi="Cambria" w:cs="Cambria"/>
          <w:color w:val="111111"/>
          <w:sz w:val="26"/>
          <w:szCs w:val="26"/>
        </w:rPr>
        <w:t>τε</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τά</w:t>
      </w:r>
      <w:r w:rsidRPr="00B42B32">
        <w:rPr>
          <w:rFonts w:ascii="PT Serif" w:hAnsi="PT Serif"/>
          <w:color w:val="111111"/>
          <w:sz w:val="26"/>
          <w:szCs w:val="26"/>
        </w:rPr>
        <w:t>. </w:t>
      </w:r>
      <w:bookmarkEnd w:id="53"/>
      <w:r w:rsidRPr="00B42B32">
        <w:rPr>
          <w:rFonts w:ascii="Cambria" w:hAnsi="Cambria" w:cs="Cambria"/>
          <w:color w:val="111111"/>
          <w:sz w:val="26"/>
          <w:szCs w:val="26"/>
        </w:rPr>
        <w:t>ο</w:t>
      </w:r>
      <w:r w:rsidRPr="00B42B32">
        <w:rPr>
          <w:rFonts w:ascii="Times New Roman" w:hAnsi="Times New Roman" w:cs="Times New Roman"/>
          <w:color w:val="111111"/>
          <w:sz w:val="26"/>
          <w:szCs w:val="26"/>
        </w:rPr>
        <w:t>ὐ</w:t>
      </w:r>
      <w:r w:rsidRPr="00B42B32">
        <w:rPr>
          <w:rFonts w:ascii="PT Serif" w:hAnsi="PT Serif"/>
          <w:color w:val="111111"/>
          <w:sz w:val="26"/>
          <w:szCs w:val="26"/>
        </w:rPr>
        <w:t xml:space="preserve"> π</w:t>
      </w:r>
      <w:r w:rsidRPr="00B42B32">
        <w:rPr>
          <w:rFonts w:ascii="Cambria" w:hAnsi="Cambria" w:cs="Cambria"/>
          <w:color w:val="111111"/>
          <w:sz w:val="26"/>
          <w:szCs w:val="26"/>
        </w:rPr>
        <w:t>ερ</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π</w:t>
      </w:r>
      <w:r w:rsidRPr="00B42B32">
        <w:rPr>
          <w:rFonts w:ascii="Cambria" w:hAnsi="Cambria" w:cs="Cambria"/>
          <w:color w:val="111111"/>
          <w:sz w:val="26"/>
          <w:szCs w:val="26"/>
        </w:rPr>
        <w:t>άντων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ῶ</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λέγω·</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γ</w:t>
      </w:r>
      <w:r w:rsidRPr="00B42B32">
        <w:rPr>
          <w:rFonts w:ascii="Times New Roman" w:hAnsi="Times New Roman" w:cs="Times New Roman"/>
          <w:color w:val="111111"/>
          <w:sz w:val="26"/>
          <w:szCs w:val="26"/>
        </w:rPr>
        <w:t>ὼ</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ἶ</w:t>
      </w:r>
      <w:r w:rsidRPr="00B42B32">
        <w:rPr>
          <w:rFonts w:ascii="Cambria" w:hAnsi="Cambria" w:cs="Cambria"/>
          <w:color w:val="111111"/>
          <w:sz w:val="26"/>
          <w:szCs w:val="26"/>
        </w:rPr>
        <w:t>δα</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Cambria" w:hAnsi="Cambria" w:cs="Cambria"/>
          <w:color w:val="111111"/>
          <w:sz w:val="26"/>
          <w:szCs w:val="26"/>
        </w:rPr>
        <w:t>τίνας</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ξελεξά</w:t>
      </w:r>
      <w:r w:rsidRPr="00B42B32">
        <w:rPr>
          <w:rFonts w:ascii="PT Serif" w:hAnsi="PT Serif" w:cs="PT Serif"/>
          <w:color w:val="111111"/>
          <w:sz w:val="26"/>
          <w:szCs w:val="26"/>
        </w:rPr>
        <w:t>μ</w:t>
      </w:r>
      <w:r w:rsidRPr="00B42B32">
        <w:rPr>
          <w:rFonts w:ascii="Cambria" w:hAnsi="Cambria" w:cs="Cambria"/>
          <w:color w:val="111111"/>
          <w:sz w:val="26"/>
          <w:szCs w:val="26"/>
        </w:rPr>
        <w:t>ην·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Cambria" w:hAnsi="Cambria" w:cs="Cambria"/>
          <w:color w:val="111111"/>
          <w:sz w:val="26"/>
          <w:szCs w:val="26"/>
        </w:rPr>
        <w:t>λλ</w:t>
      </w:r>
      <w:r w:rsidRPr="00B42B32">
        <w:rPr>
          <w:rFonts w:ascii="PT Serif" w:hAnsi="PT Serif" w:cs="PT Serif"/>
          <w:color w:val="111111"/>
          <w:sz w:val="26"/>
          <w:szCs w:val="26"/>
        </w:rPr>
        <w:t>’</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ἵ</w:t>
      </w:r>
      <w:r w:rsidRPr="00B42B32">
        <w:rPr>
          <w:rFonts w:ascii="Cambria" w:hAnsi="Cambria" w:cs="Cambria"/>
          <w:color w:val="111111"/>
          <w:sz w:val="26"/>
          <w:szCs w:val="26"/>
        </w:rPr>
        <w:t>να</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ἡ</w:t>
      </w:r>
      <w:r w:rsidRPr="00B42B32">
        <w:rPr>
          <w:rFonts w:ascii="PT Serif" w:hAnsi="PT Serif"/>
          <w:color w:val="111111"/>
          <w:sz w:val="26"/>
          <w:szCs w:val="26"/>
        </w:rPr>
        <w:t xml:space="preserve"> </w:t>
      </w:r>
      <w:r w:rsidRPr="00B42B32">
        <w:rPr>
          <w:rFonts w:ascii="Cambria" w:hAnsi="Cambria" w:cs="Cambria"/>
          <w:color w:val="111111"/>
          <w:sz w:val="26"/>
          <w:szCs w:val="26"/>
        </w:rPr>
        <w:t>γραφ</w:t>
      </w:r>
      <w:r w:rsidRPr="00B42B32">
        <w:rPr>
          <w:rFonts w:ascii="Times New Roman" w:hAnsi="Times New Roman" w:cs="Times New Roman"/>
          <w:color w:val="111111"/>
          <w:sz w:val="26"/>
          <w:szCs w:val="26"/>
        </w:rPr>
        <w:t>ὴ</w:t>
      </w:r>
      <w:r w:rsidRPr="00B42B32">
        <w:rPr>
          <w:rFonts w:ascii="PT Serif" w:hAnsi="PT Serif"/>
          <w:color w:val="111111"/>
          <w:sz w:val="26"/>
          <w:szCs w:val="26"/>
        </w:rPr>
        <w:t xml:space="preserve"> π</w:t>
      </w:r>
      <w:r w:rsidRPr="00B42B32">
        <w:rPr>
          <w:rFonts w:ascii="Cambria" w:hAnsi="Cambria" w:cs="Cambria"/>
          <w:color w:val="111111"/>
          <w:sz w:val="26"/>
          <w:szCs w:val="26"/>
        </w:rPr>
        <w:t>ληρωθ</w:t>
      </w:r>
      <w:r w:rsidRPr="00B42B32">
        <w:rPr>
          <w:rFonts w:ascii="Times New Roman" w:hAnsi="Times New Roman" w:cs="Times New Roman"/>
          <w:color w:val="111111"/>
          <w:sz w:val="26"/>
          <w:szCs w:val="26"/>
        </w:rPr>
        <w:t>ῇ</w:t>
      </w:r>
      <w:r w:rsidRPr="00B42B32">
        <w:rPr>
          <w:rFonts w:ascii="Cambria" w:hAnsi="Cambria" w:cs="Cambria"/>
          <w:color w:val="111111"/>
          <w:sz w:val="26"/>
          <w:szCs w:val="26"/>
        </w:rPr>
        <w:t>·</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τρώγων</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PT Serif" w:hAnsi="PT Serif"/>
          <w:color w:val="111111"/>
          <w:sz w:val="26"/>
          <w:szCs w:val="26"/>
        </w:rPr>
        <w:t>μ</w:t>
      </w:r>
      <w:r w:rsidRPr="00B42B32">
        <w:rPr>
          <w:rFonts w:ascii="Cambria" w:hAnsi="Cambria" w:cs="Cambria"/>
          <w:color w:val="111111"/>
          <w:sz w:val="26"/>
          <w:szCs w:val="26"/>
        </w:rPr>
        <w:t>ου</w:t>
      </w:r>
      <w:r w:rsidRPr="00B42B32">
        <w:rPr>
          <w:rFonts w:ascii="PT Serif" w:hAnsi="PT Serif"/>
          <w:color w:val="111111"/>
          <w:sz w:val="26"/>
          <w:szCs w:val="26"/>
        </w:rPr>
        <w:t xml:space="preserve"> </w:t>
      </w:r>
      <w:r w:rsidRPr="00B42B32">
        <w:rPr>
          <w:rFonts w:ascii="Cambria" w:hAnsi="Cambria" w:cs="Cambria"/>
          <w:color w:val="111111"/>
          <w:sz w:val="26"/>
          <w:szCs w:val="26"/>
        </w:rPr>
        <w:t>τ</w:t>
      </w:r>
      <w:r w:rsidRPr="00B42B32">
        <w:rPr>
          <w:rFonts w:ascii="Times New Roman" w:hAnsi="Times New Roman" w:cs="Times New Roman"/>
          <w:color w:val="111111"/>
          <w:sz w:val="26"/>
          <w:szCs w:val="26"/>
        </w:rPr>
        <w:t>ὸ</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ἄ</w:t>
      </w:r>
      <w:r w:rsidRPr="00B42B32">
        <w:rPr>
          <w:rFonts w:ascii="Cambria" w:hAnsi="Cambria" w:cs="Cambria"/>
          <w:color w:val="111111"/>
          <w:sz w:val="26"/>
          <w:szCs w:val="26"/>
        </w:rPr>
        <w:t>ρτον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PT Serif" w:hAnsi="PT Serif"/>
          <w:color w:val="111111"/>
          <w:sz w:val="26"/>
          <w:szCs w:val="26"/>
        </w:rPr>
        <w:t>π</w:t>
      </w:r>
      <w:r w:rsidRPr="00B42B32">
        <w:rPr>
          <w:rFonts w:ascii="Times New Roman" w:hAnsi="Times New Roman" w:cs="Times New Roman"/>
          <w:color w:val="111111"/>
          <w:sz w:val="26"/>
          <w:szCs w:val="26"/>
        </w:rPr>
        <w:t>ῆ</w:t>
      </w:r>
      <w:r w:rsidRPr="00B42B32">
        <w:rPr>
          <w:rFonts w:ascii="Cambria" w:hAnsi="Cambria" w:cs="Cambria"/>
          <w:color w:val="111111"/>
          <w:sz w:val="26"/>
          <w:szCs w:val="26"/>
        </w:rPr>
        <w:t>ρεν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PT Serif" w:hAnsi="PT Serif"/>
          <w:color w:val="111111"/>
          <w:sz w:val="26"/>
          <w:szCs w:val="26"/>
        </w:rPr>
        <w:t xml:space="preserve">π’ </w:t>
      </w:r>
      <w:r w:rsidRPr="00B42B32">
        <w:rPr>
          <w:rFonts w:ascii="Times New Roman" w:hAnsi="Times New Roman" w:cs="Times New Roman"/>
          <w:color w:val="111111"/>
          <w:sz w:val="26"/>
          <w:szCs w:val="26"/>
        </w:rPr>
        <w:t>ἐ</w:t>
      </w:r>
      <w:r w:rsidRPr="00B42B32">
        <w:rPr>
          <w:rFonts w:ascii="PT Serif" w:hAnsi="PT Serif"/>
          <w:color w:val="111111"/>
          <w:sz w:val="26"/>
          <w:szCs w:val="26"/>
        </w:rPr>
        <w:t>μ</w:t>
      </w:r>
      <w:r w:rsidRPr="00B42B32">
        <w:rPr>
          <w:rFonts w:ascii="Times New Roman" w:hAnsi="Times New Roman" w:cs="Times New Roman"/>
          <w:color w:val="111111"/>
          <w:sz w:val="26"/>
          <w:szCs w:val="26"/>
        </w:rPr>
        <w:t>ὲ</w:t>
      </w:r>
      <w:r w:rsidRPr="00B42B32">
        <w:rPr>
          <w:rFonts w:ascii="PT Serif" w:hAnsi="PT Serif"/>
          <w:color w:val="111111"/>
          <w:sz w:val="26"/>
          <w:szCs w:val="26"/>
        </w:rPr>
        <w:t xml:space="preserve"> </w:t>
      </w:r>
      <w:r w:rsidRPr="00B42B32">
        <w:rPr>
          <w:rFonts w:ascii="Cambria" w:hAnsi="Cambria" w:cs="Cambria"/>
          <w:color w:val="111111"/>
          <w:sz w:val="26"/>
          <w:szCs w:val="26"/>
        </w:rPr>
        <w:t>τ</w:t>
      </w:r>
      <w:r w:rsidRPr="00B42B32">
        <w:rPr>
          <w:rFonts w:ascii="Times New Roman" w:hAnsi="Times New Roman" w:cs="Times New Roman"/>
          <w:color w:val="111111"/>
          <w:sz w:val="26"/>
          <w:szCs w:val="26"/>
        </w:rPr>
        <w:t>ὴ</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τέρναν</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w:t>
      </w:r>
      <w:r w:rsidRPr="00B42B32">
        <w:rPr>
          <w:rFonts w:ascii="Times New Roman" w:hAnsi="Times New Roman" w:cs="Times New Roman"/>
          <w:color w:val="111111"/>
          <w:sz w:val="26"/>
          <w:szCs w:val="26"/>
        </w:rPr>
        <w:t>ἀ</w:t>
      </w:r>
      <w:r w:rsidRPr="00B42B32">
        <w:rPr>
          <w:rFonts w:ascii="PT Serif" w:hAnsi="PT Serif"/>
          <w:color w:val="111111"/>
          <w:sz w:val="26"/>
          <w:szCs w:val="26"/>
        </w:rPr>
        <w:t xml:space="preserve">π’ </w:t>
      </w:r>
      <w:r w:rsidRPr="00B42B32">
        <w:rPr>
          <w:rFonts w:ascii="Times New Roman" w:hAnsi="Times New Roman" w:cs="Times New Roman"/>
          <w:color w:val="111111"/>
          <w:sz w:val="26"/>
          <w:szCs w:val="26"/>
        </w:rPr>
        <w:t>ἄ</w:t>
      </w:r>
      <w:r w:rsidRPr="00B42B32">
        <w:rPr>
          <w:rFonts w:ascii="Cambria" w:hAnsi="Cambria" w:cs="Cambria"/>
          <w:color w:val="111111"/>
          <w:sz w:val="26"/>
          <w:szCs w:val="26"/>
        </w:rPr>
        <w:t>ρτι</w:t>
      </w:r>
      <w:r w:rsidRPr="00B42B32">
        <w:rPr>
          <w:rFonts w:ascii="PT Serif" w:hAnsi="PT Serif"/>
          <w:color w:val="111111"/>
          <w:sz w:val="26"/>
          <w:szCs w:val="26"/>
        </w:rPr>
        <w:t xml:space="preserve"> </w:t>
      </w:r>
      <w:r w:rsidRPr="00B42B32">
        <w:rPr>
          <w:rFonts w:ascii="Cambria" w:hAnsi="Cambria" w:cs="Cambria"/>
          <w:color w:val="111111"/>
          <w:sz w:val="26"/>
          <w:szCs w:val="26"/>
        </w:rPr>
        <w:t>λέγω</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ρ</w:t>
      </w:r>
      <w:r w:rsidRPr="00B42B32">
        <w:rPr>
          <w:rFonts w:ascii="Times New Roman" w:hAnsi="Times New Roman" w:cs="Times New Roman"/>
          <w:color w:val="111111"/>
          <w:sz w:val="26"/>
          <w:szCs w:val="26"/>
        </w:rPr>
        <w:t>ὸ</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xml:space="preserve"> </w:t>
      </w:r>
      <w:r w:rsidRPr="00B42B32">
        <w:rPr>
          <w:rFonts w:ascii="Cambria" w:hAnsi="Cambria" w:cs="Cambria"/>
          <w:color w:val="111111"/>
          <w:sz w:val="26"/>
          <w:szCs w:val="26"/>
        </w:rPr>
        <w:t>γενέσθαι</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ἵ</w:t>
      </w:r>
      <w:r w:rsidRPr="00B42B32">
        <w:rPr>
          <w:rFonts w:ascii="Cambria" w:hAnsi="Cambria" w:cs="Cambria"/>
          <w:color w:val="111111"/>
          <w:sz w:val="26"/>
          <w:szCs w:val="26"/>
        </w:rPr>
        <w:t>να</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PT Serif" w:hAnsi="PT Serif"/>
          <w:color w:val="111111"/>
          <w:sz w:val="26"/>
          <w:szCs w:val="26"/>
        </w:rPr>
        <w:t>π</w:t>
      </w:r>
      <w:r w:rsidRPr="00B42B32">
        <w:rPr>
          <w:rFonts w:ascii="Cambria" w:hAnsi="Cambria" w:cs="Cambria"/>
          <w:color w:val="111111"/>
          <w:sz w:val="26"/>
          <w:szCs w:val="26"/>
        </w:rPr>
        <w:t>ιστεύσητε</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ὅ</w:t>
      </w:r>
      <w:r w:rsidRPr="00B42B32">
        <w:rPr>
          <w:rFonts w:ascii="Cambria" w:hAnsi="Cambria" w:cs="Cambria"/>
          <w:color w:val="111111"/>
          <w:sz w:val="26"/>
          <w:szCs w:val="26"/>
        </w:rPr>
        <w:t>ταν</w:t>
      </w:r>
      <w:r w:rsidRPr="00B42B32">
        <w:rPr>
          <w:rFonts w:ascii="PT Serif" w:hAnsi="PT Serif"/>
          <w:color w:val="111111"/>
          <w:sz w:val="26"/>
          <w:szCs w:val="26"/>
        </w:rPr>
        <w:t xml:space="preserve"> </w:t>
      </w:r>
      <w:r w:rsidRPr="00B42B32">
        <w:rPr>
          <w:rFonts w:ascii="Cambria" w:hAnsi="Cambria" w:cs="Cambria"/>
          <w:color w:val="111111"/>
          <w:sz w:val="26"/>
          <w:szCs w:val="26"/>
        </w:rPr>
        <w:t>γένηται</w:t>
      </w:r>
      <w:r w:rsidRPr="00B42B32">
        <w:rPr>
          <w:rFonts w:ascii="Segoe UI Symbol" w:hAnsi="Segoe UI Symbol" w:cs="Segoe UI Symbol"/>
          <w:color w:val="111111"/>
          <w:sz w:val="26"/>
          <w:szCs w:val="26"/>
        </w:rPr>
        <w:t>⸃</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ὅ</w:t>
      </w:r>
      <w:r w:rsidRPr="00B42B32">
        <w:rPr>
          <w:rFonts w:ascii="Cambria" w:hAnsi="Cambria" w:cs="Cambria"/>
          <w:color w:val="111111"/>
          <w:sz w:val="26"/>
          <w:szCs w:val="26"/>
        </w:rPr>
        <w:t>τι</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γώ</w:t>
      </w:r>
      <w:r w:rsidRPr="00B42B32">
        <w:rPr>
          <w:rFonts w:ascii="PT Serif" w:hAnsi="PT Serif"/>
          <w:color w:val="111111"/>
          <w:sz w:val="26"/>
          <w:szCs w:val="26"/>
        </w:rPr>
        <w:t xml:space="preserve"> </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ἰ</w:t>
      </w:r>
      <w:r w:rsidRPr="00B42B32">
        <w:rPr>
          <w:rFonts w:ascii="PT Serif" w:hAnsi="PT Serif"/>
          <w:color w:val="111111"/>
          <w:sz w:val="26"/>
          <w:szCs w:val="26"/>
        </w:rPr>
        <w:t>μ</w:t>
      </w:r>
      <w:r w:rsidRPr="00B42B32">
        <w:rPr>
          <w:rFonts w:ascii="Cambria" w:hAnsi="Cambria" w:cs="Cambria"/>
          <w:color w:val="111111"/>
          <w:sz w:val="26"/>
          <w:szCs w:val="26"/>
        </w:rPr>
        <w:t>ι</w:t>
      </w:r>
      <w:r w:rsidRPr="00B42B32">
        <w:rPr>
          <w:rFonts w:ascii="PT Serif" w:hAnsi="PT Serif"/>
          <w:color w:val="111111"/>
          <w:sz w:val="26"/>
          <w:szCs w:val="26"/>
        </w:rPr>
        <w:t>. </w:t>
      </w:r>
      <w:r w:rsidRPr="00B42B32">
        <w:rPr>
          <w:rFonts w:ascii="Times New Roman" w:hAnsi="Times New Roman" w:cs="Times New Roman"/>
          <w:color w:val="111111"/>
          <w:sz w:val="26"/>
          <w:szCs w:val="26"/>
        </w:rPr>
        <w:t>ἀ</w:t>
      </w:r>
      <w:r w:rsidRPr="00B42B32">
        <w:rPr>
          <w:rFonts w:ascii="PT Serif" w:hAnsi="PT Serif"/>
          <w:color w:val="111111"/>
          <w:sz w:val="26"/>
          <w:szCs w:val="26"/>
        </w:rPr>
        <w:t>μ</w:t>
      </w:r>
      <w:r w:rsidRPr="00B42B32">
        <w:rPr>
          <w:rFonts w:ascii="Times New Roman" w:hAnsi="Times New Roman" w:cs="Times New Roman"/>
          <w:color w:val="111111"/>
          <w:sz w:val="26"/>
          <w:szCs w:val="26"/>
        </w:rPr>
        <w:t>ὴ</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PT Serif" w:hAnsi="PT Serif"/>
          <w:color w:val="111111"/>
          <w:sz w:val="26"/>
          <w:szCs w:val="26"/>
        </w:rPr>
        <w:t>μ</w:t>
      </w:r>
      <w:r w:rsidRPr="00B42B32">
        <w:rPr>
          <w:rFonts w:ascii="Times New Roman" w:hAnsi="Times New Roman" w:cs="Times New Roman"/>
          <w:color w:val="111111"/>
          <w:sz w:val="26"/>
          <w:szCs w:val="26"/>
        </w:rPr>
        <w:t>ὴ</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λέγω</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λα</w:t>
      </w:r>
      <w:r w:rsidRPr="00B42B32">
        <w:rPr>
          <w:rFonts w:ascii="PT Serif" w:hAnsi="PT Serif" w:cs="PT Serif"/>
          <w:color w:val="111111"/>
          <w:sz w:val="26"/>
          <w:szCs w:val="26"/>
        </w:rPr>
        <w:t>μ</w:t>
      </w:r>
      <w:r w:rsidRPr="00B42B32">
        <w:rPr>
          <w:rFonts w:ascii="Cambria" w:hAnsi="Cambria" w:cs="Cambria"/>
          <w:color w:val="111111"/>
          <w:sz w:val="26"/>
          <w:szCs w:val="26"/>
        </w:rPr>
        <w:t>βάνων</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Times New Roman" w:hAnsi="Times New Roman" w:cs="Times New Roman"/>
          <w:color w:val="111111"/>
          <w:sz w:val="26"/>
          <w:szCs w:val="26"/>
        </w:rPr>
        <w:t>ἄ</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τινα</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έ</w:t>
      </w:r>
      <w:r w:rsidRPr="00B42B32">
        <w:rPr>
          <w:rFonts w:ascii="PT Serif" w:hAnsi="PT Serif" w:cs="PT Serif"/>
          <w:color w:val="111111"/>
          <w:sz w:val="26"/>
          <w:szCs w:val="26"/>
        </w:rPr>
        <w:t>μ</w:t>
      </w:r>
      <w:r w:rsidRPr="00B42B32">
        <w:rPr>
          <w:rFonts w:ascii="Cambria" w:hAnsi="Cambria" w:cs="Cambria"/>
          <w:color w:val="111111"/>
          <w:sz w:val="26"/>
          <w:szCs w:val="26"/>
        </w:rPr>
        <w:t>ψω</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PT Serif" w:hAnsi="PT Serif"/>
          <w:color w:val="111111"/>
          <w:sz w:val="26"/>
          <w:szCs w:val="26"/>
        </w:rPr>
        <w:t>μ</w:t>
      </w:r>
      <w:r w:rsidRPr="00B42B32">
        <w:rPr>
          <w:rFonts w:ascii="Times New Roman" w:hAnsi="Times New Roman" w:cs="Times New Roman"/>
          <w:color w:val="111111"/>
          <w:sz w:val="26"/>
          <w:szCs w:val="26"/>
        </w:rPr>
        <w:t>ὲ</w:t>
      </w:r>
      <w:r w:rsidRPr="00B42B32">
        <w:rPr>
          <w:rFonts w:ascii="PT Serif" w:hAnsi="PT Serif"/>
          <w:color w:val="111111"/>
          <w:sz w:val="26"/>
          <w:szCs w:val="26"/>
        </w:rPr>
        <w:t xml:space="preserve"> </w:t>
      </w:r>
      <w:r w:rsidRPr="00B42B32">
        <w:rPr>
          <w:rFonts w:ascii="Cambria" w:hAnsi="Cambria" w:cs="Cambria"/>
          <w:color w:val="111111"/>
          <w:sz w:val="26"/>
          <w:szCs w:val="26"/>
        </w:rPr>
        <w:t>λα</w:t>
      </w:r>
      <w:r w:rsidRPr="00B42B32">
        <w:rPr>
          <w:rFonts w:ascii="PT Serif" w:hAnsi="PT Serif" w:cs="PT Serif"/>
          <w:color w:val="111111"/>
          <w:sz w:val="26"/>
          <w:szCs w:val="26"/>
        </w:rPr>
        <w:t>μ</w:t>
      </w:r>
      <w:r w:rsidRPr="00B42B32">
        <w:rPr>
          <w:rFonts w:ascii="Cambria" w:hAnsi="Cambria" w:cs="Cambria"/>
          <w:color w:val="111111"/>
          <w:sz w:val="26"/>
          <w:szCs w:val="26"/>
        </w:rPr>
        <w:t>βάνει</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δ</w:t>
      </w:r>
      <w:r w:rsidRPr="00B42B32">
        <w:rPr>
          <w:rFonts w:ascii="Times New Roman" w:hAnsi="Times New Roman" w:cs="Times New Roman"/>
          <w:color w:val="111111"/>
          <w:sz w:val="26"/>
          <w:szCs w:val="26"/>
        </w:rPr>
        <w:t>ὲ</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PT Serif" w:hAnsi="PT Serif"/>
          <w:color w:val="111111"/>
          <w:sz w:val="26"/>
          <w:szCs w:val="26"/>
        </w:rPr>
        <w:t>μ</w:t>
      </w:r>
      <w:r w:rsidRPr="00B42B32">
        <w:rPr>
          <w:rFonts w:ascii="Times New Roman" w:hAnsi="Times New Roman" w:cs="Times New Roman"/>
          <w:color w:val="111111"/>
          <w:sz w:val="26"/>
          <w:szCs w:val="26"/>
        </w:rPr>
        <w:t>ὲ</w:t>
      </w:r>
      <w:r w:rsidRPr="00B42B32">
        <w:rPr>
          <w:rFonts w:ascii="PT Serif" w:hAnsi="PT Serif"/>
          <w:color w:val="111111"/>
          <w:sz w:val="26"/>
          <w:szCs w:val="26"/>
        </w:rPr>
        <w:t xml:space="preserve"> </w:t>
      </w:r>
      <w:r w:rsidRPr="00B42B32">
        <w:rPr>
          <w:rFonts w:ascii="Cambria" w:hAnsi="Cambria" w:cs="Cambria"/>
          <w:color w:val="111111"/>
          <w:sz w:val="26"/>
          <w:szCs w:val="26"/>
        </w:rPr>
        <w:t>λα</w:t>
      </w:r>
      <w:r w:rsidRPr="00B42B32">
        <w:rPr>
          <w:rFonts w:ascii="PT Serif" w:hAnsi="PT Serif" w:cs="PT Serif"/>
          <w:color w:val="111111"/>
          <w:sz w:val="26"/>
          <w:szCs w:val="26"/>
        </w:rPr>
        <w:t>μ</w:t>
      </w:r>
      <w:r w:rsidRPr="00B42B32">
        <w:rPr>
          <w:rFonts w:ascii="Cambria" w:hAnsi="Cambria" w:cs="Cambria"/>
          <w:color w:val="111111"/>
          <w:sz w:val="26"/>
          <w:szCs w:val="26"/>
        </w:rPr>
        <w:t>βάνων</w:t>
      </w:r>
      <w:r w:rsidRPr="00B42B32">
        <w:rPr>
          <w:rFonts w:ascii="PT Serif" w:hAnsi="PT Serif"/>
          <w:color w:val="111111"/>
          <w:sz w:val="26"/>
          <w:szCs w:val="26"/>
        </w:rPr>
        <w:t xml:space="preserve"> </w:t>
      </w:r>
      <w:r w:rsidRPr="00B42B32">
        <w:rPr>
          <w:rFonts w:ascii="Cambria" w:hAnsi="Cambria" w:cs="Cambria"/>
          <w:color w:val="111111"/>
          <w:sz w:val="26"/>
          <w:szCs w:val="26"/>
        </w:rPr>
        <w:t>λα</w:t>
      </w:r>
      <w:r w:rsidRPr="00B42B32">
        <w:rPr>
          <w:rFonts w:ascii="PT Serif" w:hAnsi="PT Serif" w:cs="PT Serif"/>
          <w:color w:val="111111"/>
          <w:sz w:val="26"/>
          <w:szCs w:val="26"/>
        </w:rPr>
        <w:t>μ</w:t>
      </w:r>
      <w:r w:rsidRPr="00B42B32">
        <w:rPr>
          <w:rFonts w:ascii="Cambria" w:hAnsi="Cambria" w:cs="Cambria"/>
          <w:color w:val="111111"/>
          <w:sz w:val="26"/>
          <w:szCs w:val="26"/>
        </w:rPr>
        <w:t>βάνει</w:t>
      </w:r>
      <w:r w:rsidRPr="00B42B32">
        <w:rPr>
          <w:rFonts w:ascii="PT Serif" w:hAnsi="PT Serif"/>
          <w:color w:val="111111"/>
          <w:sz w:val="26"/>
          <w:szCs w:val="26"/>
        </w:rPr>
        <w:t xml:space="preserve"> </w:t>
      </w:r>
      <w:r w:rsidRPr="00B42B32">
        <w:rPr>
          <w:rFonts w:ascii="Cambria" w:hAnsi="Cambria" w:cs="Cambria"/>
          <w:color w:val="111111"/>
          <w:sz w:val="26"/>
          <w:szCs w:val="26"/>
        </w:rPr>
        <w:t>τ</w:t>
      </w:r>
      <w:r w:rsidRPr="00B42B32">
        <w:rPr>
          <w:rFonts w:ascii="Times New Roman" w:hAnsi="Times New Roman" w:cs="Times New Roman"/>
          <w:color w:val="111111"/>
          <w:sz w:val="26"/>
          <w:szCs w:val="26"/>
        </w:rPr>
        <w:t>ὸ</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έ</w:t>
      </w:r>
      <w:r w:rsidRPr="00B42B32">
        <w:rPr>
          <w:rFonts w:ascii="PT Serif" w:hAnsi="PT Serif" w:cs="PT Serif"/>
          <w:color w:val="111111"/>
          <w:sz w:val="26"/>
          <w:szCs w:val="26"/>
        </w:rPr>
        <w:t>μ</w:t>
      </w:r>
      <w:r w:rsidRPr="00B42B32">
        <w:rPr>
          <w:rFonts w:ascii="Cambria" w:hAnsi="Cambria" w:cs="Cambria"/>
          <w:color w:val="111111"/>
          <w:sz w:val="26"/>
          <w:szCs w:val="26"/>
        </w:rPr>
        <w:t>ψαντά</w:t>
      </w:r>
      <w:r w:rsidRPr="00B42B32">
        <w:rPr>
          <w:rFonts w:ascii="PT Serif" w:hAnsi="PT Serif"/>
          <w:color w:val="111111"/>
          <w:sz w:val="26"/>
          <w:szCs w:val="26"/>
        </w:rPr>
        <w:t xml:space="preserve"> </w:t>
      </w:r>
      <w:r w:rsidRPr="00B42B32">
        <w:rPr>
          <w:rFonts w:ascii="PT Serif" w:hAnsi="PT Serif" w:cs="PT Serif"/>
          <w:color w:val="111111"/>
          <w:sz w:val="26"/>
          <w:szCs w:val="26"/>
        </w:rPr>
        <w:t>μ</w:t>
      </w:r>
      <w:r w:rsidRPr="00B42B32">
        <w:rPr>
          <w:rFonts w:ascii="Cambria" w:hAnsi="Cambria" w:cs="Cambria"/>
          <w:color w:val="111111"/>
          <w:sz w:val="26"/>
          <w:szCs w:val="26"/>
        </w:rPr>
        <w:t>ε</w:t>
      </w:r>
      <w:r w:rsidRPr="00B42B32">
        <w:rPr>
          <w:rFonts w:ascii="PT Serif" w:hAnsi="PT Serif"/>
          <w:color w:val="111111"/>
          <w:sz w:val="26"/>
          <w:szCs w:val="26"/>
        </w:rPr>
        <w:t xml:space="preserve"> (Gv 13,12-20). </w:t>
      </w:r>
    </w:p>
    <w:p w14:paraId="2FBC1E5C" w14:textId="77777777" w:rsidR="00B42B32" w:rsidRPr="00B42B32" w:rsidRDefault="00B42B32" w:rsidP="00B42B32">
      <w:pPr>
        <w:spacing w:before="120" w:after="0" w:line="240" w:lineRule="auto"/>
        <w:jc w:val="both"/>
        <w:rPr>
          <w:rFonts w:ascii="Arial" w:eastAsia="Times New Roman" w:hAnsi="Arial" w:cs="Arial"/>
          <w:b/>
          <w:kern w:val="0"/>
          <w:sz w:val="24"/>
          <w:szCs w:val="20"/>
          <w:lang w:eastAsia="it-IT"/>
          <w14:ligatures w14:val="none"/>
        </w:rPr>
      </w:pPr>
    </w:p>
    <w:p w14:paraId="5EE58284"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w:t>
      </w:r>
    </w:p>
    <w:p w14:paraId="25CCECA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Finora Gesù è stato il Maestro-Servo. Ha insegnato con gli abiti del servo. Ha anche insegnato a Simon Pietro con gli abiti del vero Pastore che conduce ogni pecora del gregge del Padre nella pienezza delle verità, verità senza la quale non si può camminare con Lui. Mai dalla falsità, dalla menzogna, dal peccato, dall’inganno, dalla trasgressione dei comandamenti, dal non ascolto della voce di Gesù, si potrà camminare con Gesù, camminare per Gesù. </w:t>
      </w:r>
    </w:p>
    <w:p w14:paraId="419F8F5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Gesù però non è solo il Maestro-Servo. È anche il Maestro che viene da Dio. È il Maestro Servo del Padre. Ora indossa nuovamente le vesti del Maestro Servo del Padre nello Spirito Santo e insegna, ammaestra, rivela qual è il significa di quanto finora ha fatto: </w:t>
      </w:r>
      <w:r w:rsidRPr="00B42B32">
        <w:rPr>
          <w:rFonts w:ascii="Arial" w:eastAsia="Times New Roman" w:hAnsi="Arial" w:cs="Arial"/>
          <w:bCs/>
          <w:i/>
          <w:iCs/>
          <w:kern w:val="0"/>
          <w:sz w:val="24"/>
          <w:szCs w:val="20"/>
          <w:lang w:eastAsia="it-IT"/>
          <w14:ligatures w14:val="none"/>
        </w:rPr>
        <w:t xml:space="preserve">“Quando ebbe lavato loro i piedi, riprese le sue vesti, sedette di nuovo e disse loro: «Capite quello che ho fatto per voi?”. </w:t>
      </w:r>
      <w:r w:rsidRPr="00B42B32">
        <w:rPr>
          <w:rFonts w:ascii="Arial" w:eastAsia="Times New Roman" w:hAnsi="Arial" w:cs="Arial"/>
          <w:bCs/>
          <w:kern w:val="0"/>
          <w:sz w:val="24"/>
          <w:szCs w:val="20"/>
          <w:lang w:eastAsia="it-IT"/>
          <w14:ligatures w14:val="none"/>
        </w:rPr>
        <w:t xml:space="preserve">Il riprendere le vesti è di grande significato teologico per noi. Finora abbiamo parlato del papa servo, del vescovo servo, del presbitero servo. Ora è anche necessario parlare del papa maestro, del vescovo maestro, del presbitero maestro. </w:t>
      </w:r>
    </w:p>
    <w:p w14:paraId="214A0FA9"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Questo significa che se il papa depone le vesti di papa, se il vescovo depone le vesti di vescovo, se il presbitero depone le vesti di presbitero, subito dopo deve indossare </w:t>
      </w:r>
      <w:r w:rsidRPr="00B42B32">
        <w:rPr>
          <w:rFonts w:ascii="Arial" w:eastAsia="Times New Roman" w:hAnsi="Arial" w:cs="Arial"/>
          <w:bCs/>
          <w:kern w:val="0"/>
          <w:sz w:val="24"/>
          <w:szCs w:val="20"/>
          <w:lang w:eastAsia="it-IT"/>
          <w14:ligatures w14:val="none"/>
        </w:rPr>
        <w:lastRenderedPageBreak/>
        <w:t>le vesti del Pastore, le vesti del Maestro, le Vesti di Colui che è mandato da Cristo Gesù a insegnare a ogni pecora del suo gregge la Parola di colui che lo ha mandato. Ma questo significa anche che ogni pecora sempre deve vedere l’altro anche e soprattutto nelle vesti del Pastore, del Maestro, di Colui che Cristo Gesù gli ha mandato perché per mezzo di Lui la sua Parola venga ascoltata da ogni uomo.</w:t>
      </w:r>
    </w:p>
    <w:p w14:paraId="31479C30" w14:textId="32A92E79"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Oggi a molte pecore del gregge di Cristo manca questa visione soprannaturale. Non si vede l’altro nelle vesti del Pastore, nelle vesti del Maestro, nelle vesti di Colui che il Signore ha mandato come purissima grazia per l’ascolto della sua Parola. Questa visione soprannaturale va creata nel cuore</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dallo Spirito Santo, ma lo Spirito Santo va aiutato. Come si aiuta lo Spirito Santo? Indossando i Pastori, i Maestri, gli Inviati da Dio lo Spirito Santo come loro purissima veste e coprendo con questa veste ogni pecora del gregge di Cristo Gesù. </w:t>
      </w:r>
    </w:p>
    <w:p w14:paraId="233FB67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Ecco come l’Apostolo Paolo indossa la veste dello Spirito Santo e come con essa avvolge tutto il gregge che il Signore gli ha affidato:</w:t>
      </w:r>
    </w:p>
    <w:p w14:paraId="5E4751E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11D51D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CD8D5C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5,11-21). </w:t>
      </w:r>
    </w:p>
    <w:p w14:paraId="758D3FA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Poiché siamo suoi collaboratori, vi esortiamo a non accogliere invano la grazia di Dio. Egli dice infatti: Al momento favorevole ti ho esaudito e nel giorno della salvezza ti ho soccorso. Ecco ora il momento favorevole, ecco ora il giorno della salvezza!</w:t>
      </w:r>
    </w:p>
    <w:p w14:paraId="46D0C5A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w:t>
      </w:r>
      <w:r w:rsidRPr="00B42B32">
        <w:rPr>
          <w:rFonts w:ascii="Arial" w:eastAsia="Times New Roman" w:hAnsi="Arial" w:cs="Arial"/>
          <w:bCs/>
          <w:i/>
          <w:iCs/>
          <w:kern w:val="0"/>
          <w:sz w:val="24"/>
          <w:szCs w:val="20"/>
          <w:lang w:eastAsia="it-IT"/>
          <w14:ligatures w14:val="none"/>
        </w:rPr>
        <w:lastRenderedPageBreak/>
        <w:t>lieti; come poveri, ma capaci di arricchire molti; come gente che non ha nulla e invece possediamo tutto!</w:t>
      </w:r>
    </w:p>
    <w:p w14:paraId="523AC65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33D9014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2712E7A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1B4E740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Il Signore, il Maestro, il Pastore, l’Inviato del Padre, l’Apostolo di Dio, inizia il suo insegnamento con una domanda: </w:t>
      </w:r>
      <w:r w:rsidRPr="00B42B32">
        <w:rPr>
          <w:rFonts w:ascii="Arial" w:eastAsia="Times New Roman" w:hAnsi="Arial" w:cs="Arial"/>
          <w:bCs/>
          <w:i/>
          <w:iCs/>
          <w:kern w:val="0"/>
          <w:sz w:val="24"/>
          <w:szCs w:val="20"/>
          <w:lang w:eastAsia="it-IT"/>
          <w14:ligatures w14:val="none"/>
        </w:rPr>
        <w:t>“Capite quello che ho fatto a voi?”</w:t>
      </w:r>
      <w:r w:rsidRPr="00B42B32">
        <w:rPr>
          <w:rFonts w:ascii="Arial" w:eastAsia="Times New Roman" w:hAnsi="Arial" w:cs="Arial"/>
          <w:bCs/>
          <w:kern w:val="0"/>
          <w:sz w:val="24"/>
          <w:szCs w:val="20"/>
          <w:lang w:eastAsia="it-IT"/>
          <w14:ligatures w14:val="none"/>
        </w:rPr>
        <w:t>. La comprensione è necessaria nelle cose di Dio. La Parola va annunciata, ma anche spiegata. La Parola va vissuta, ma anche illuminata. La Parola va detta, ma anche insegnata. L’insegnamento dice organicità, sistematicità, continuità, assiduità. È questa è opera del Maestro, del Pastore, del Dottore nelle cose di Dio.</w:t>
      </w:r>
    </w:p>
    <w:p w14:paraId="2BC5C90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Quest’opera è solo di colui che conosce il cuore di Cristo, perché abita nel cuore di Cristo. Parlare dal cuore di Cristo è anche rivelazione del cuore di Cristo, allo stesso modo che parlare dal cuore del Padre è rivelare il cuore del Padre. Senza comprensione si è simili al seme che cade sulla strada, vengono gli uccelli e lo divorano. In verità oggi si parla, ma non si insegna; si dice, ma non si illumina; si legge, ma niente si fonda sulla divina verità; si vuole, ma non dalla volontà di Dio; si cita anche il Vangelo, ma non secondo la verità del Vangelo. </w:t>
      </w:r>
    </w:p>
    <w:p w14:paraId="5DBE940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Ecco come l’Apostolo Paolo ammonisce il Vescovo Timoteo, suo fedele discepolo:</w:t>
      </w:r>
    </w:p>
    <w:p w14:paraId="73425D2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3FCCEB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w:t>
      </w:r>
      <w:r w:rsidRPr="00B42B32">
        <w:rPr>
          <w:rFonts w:ascii="Arial" w:eastAsia="Times New Roman" w:hAnsi="Arial" w:cs="Arial"/>
          <w:bCs/>
          <w:i/>
          <w:iCs/>
          <w:kern w:val="0"/>
          <w:sz w:val="24"/>
          <w:szCs w:val="20"/>
          <w:lang w:eastAsia="it-IT"/>
          <w14:ligatures w14:val="none"/>
        </w:rPr>
        <w:lastRenderedPageBreak/>
        <w:t>malvagi e gli impostori andranno sempre di male in peggio, ingannando gli altri e ingannati essi stessi.</w:t>
      </w:r>
    </w:p>
    <w:p w14:paraId="24929CF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279BA35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(4,1-5).</w:t>
      </w:r>
    </w:p>
    <w:p w14:paraId="18D5252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Per comprendere, sempre si deve partire da una verità soprannaturale, oggettiva, universale. Si parte dalla verità di Cristo Gesù. Gli Apostoli chiama Gesù il Maestro e il Signore. Gesù non è un maestro e non un signore. Lui è il Maestro e il Signore. Questa verità appare con divina chiarezza nel testo greco: “ὑμεῖς φωνεῖτέ με Ὁ διδάσκαλος καὶ Ὁ κύριος, καὶ καλῶς λέγετε, εἰμὶ γάρ. εἰ οὖν ἐγὼ ἔνιψα ὑμῶν τοὺς πόδας ὁ κύριος καὶ ὁ διδάσκαλος, καὶ ὑμεῖς ὀφείλετε ἀλλήλων νίπτειν τοὺς πόδας·</w:t>
      </w:r>
    </w:p>
    <w:p w14:paraId="43FE4080" w14:textId="0CB6651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Chiamare me il Maestro e il Signore, dice Gesù, è verità, perché io lo sono: “</w:t>
      </w:r>
      <w:r w:rsidRPr="00B42B32">
        <w:rPr>
          <w:rFonts w:ascii="Arial" w:eastAsia="Times New Roman" w:hAnsi="Arial" w:cs="Arial"/>
          <w:bCs/>
          <w:i/>
          <w:iCs/>
          <w:kern w:val="0"/>
          <w:sz w:val="24"/>
          <w:szCs w:val="20"/>
          <w:lang w:eastAsia="it-IT"/>
          <w14:ligatures w14:val="none"/>
        </w:rPr>
        <w:t>Voi mi chiamate il Maestro e il Signore, e dite bene, perché lo sono”.</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Questa attestazione e conferma di Gesù è rivelatrice e obbliga ogni discepolo di Gesù. Non basta essere per sacramento o per elezione nella Chiesa. Si deve essere anche nei fatti, in pienezza di verità. Non è sufficiente essere eletti papi, consacrati vescovi, presbiteri, diaconi, essere cresimati o battezzati perché si sia tali secondo Dio. Come Gesù è il Maestro e il Signore perché viene dal cuore del Padre ed è nel cuore del Padre, sempre governato dallo Spirito Santo, così ogni membro del corpo di Cristo, deve essere vero in ogni verità di elezione e di consacrazione o di sacramento dimorando nel cuore di Cristo e svolgendo il proprio ministero dal cuore di Cristo, sempre abitato, avvolto, governato, mosso, ispirato, sorretto anche con rivelazioni dallo Spirito Santo. Il Nuovo Testamento chiede che vengano richieste alcune qualità essenziali prima che qualcuno venga investito di un qualche ministero nella Chiesa:</w:t>
      </w:r>
    </w:p>
    <w:p w14:paraId="0BFD3C5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0D0117F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7E0165A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16A67CD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0C10C3B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7A30008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Per poter svolgere bene il ministero è ancora necessario che l’obbedienza a Cristo dei suoi pastori e dei suoi ministri sia visibile. Deve apparire con chiarezza che tutta la loro vita è obbedienza a Cristo. Anche Cristo Gesù si è fatto obbedienza al Padre fino alla morte e alla morte di croce. Come l’obbedienza al Padre era visibile a ogni suo discepolo, così deve essere l’obbedienza a Cristo di ogni ministro o pastore di Cristo in Cristo. Nel pastore e nel ministro di Cristo deve apparire chiaramente che tutto in Lui viene dal cuore di Cristo. L’obbedienza non è al pastore, ma a Cristo. Se è Cristo, se è al Pastore. Per questo il Pastore deve essere in Cristo, con e per Lui. </w:t>
      </w:r>
    </w:p>
    <w:p w14:paraId="1E90B00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w:t>
      </w:r>
    </w:p>
    <w:p w14:paraId="2FBDE1E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 </w:t>
      </w:r>
    </w:p>
    <w:p w14:paraId="2290EB5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È necessario pertanto apparire, essere manifesto, essere ben visibile, essere ben noto che sempre si è nel cuore di Cristo e si manifesta il cuore di Cristo. Questo però esige la consacrazione di tutta la vita a Cristo allo stesso modo che Cristo a consacrato tutta la vita al Padre. Senza totale consacrazione la vita a poco a poco viene rosicchiata dal mondo e si esercita il ministero dalla sapienza del mondo e non più dalla sapienza dello Spirito Santo. Si vive il servizio ascoltando la voce del mondo o ascoltando la voce del popolo, e non più la voce di Cristo Gesù. Si vive il ministero alla maniera di Aronne e non al modo di Cristo Gesù:</w:t>
      </w:r>
    </w:p>
    <w:p w14:paraId="2CA1ECF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5B0D3AB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593518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FABA55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16F22F9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La Legge infatti, poiché possiede soltanto un’ombra dei beni futuri e non la realtà stessa delle cose, non ha mai il potere di condurre alla perfezione per mezzo di </w:t>
      </w:r>
      <w:r w:rsidRPr="00B42B32">
        <w:rPr>
          <w:rFonts w:ascii="Arial" w:eastAsia="Times New Roman" w:hAnsi="Arial" w:cs="Arial"/>
          <w:bCs/>
          <w:i/>
          <w:iCs/>
          <w:kern w:val="0"/>
          <w:sz w:val="24"/>
          <w:szCs w:val="20"/>
          <w:lang w:eastAsia="it-IT"/>
          <w14:ligatures w14:val="none"/>
        </w:rPr>
        <w:lastRenderedPageBreak/>
        <w:t>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6419079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Sempre deve apparire che il ministero e il servizio viene esercitato dal cuore di Cristo, dimorando e abitando nel cuore di Cristo. Sempre deve apparire che noi non siamo rosicchiati dal mondo, divenendo mondo nel mondo ed esercitando il ministero e il servizio dal cuore del mondo. Il gregge di Cristo Gesù vede e si allontana dal pastore e da ogni altro che serve dal mondo e non da Cristo Signore. È cosa sommamente necessaria che sia ben visibile, che appaia ad ogni membro del corpo di Cristo e al mondo intero che il servizio è fatto dal cuore di Cristo, dimorando nel cuore di Cristo. Mai un Pastore di Cristo dovrà lasciarsi rosicchiare dal mondo. Eserciterà il ministero alla maniera del mondo e non al modo di Gesù. </w:t>
      </w:r>
    </w:p>
    <w:p w14:paraId="2F4584ED" w14:textId="5376E4C0"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Né mai si devono assolutizzare gli antichi assiomi o massine, come ad esempio quella di Sant’Agostino: </w:t>
      </w:r>
      <w:r w:rsidRPr="00B42B32">
        <w:rPr>
          <w:rFonts w:ascii="Arial" w:eastAsia="Times New Roman" w:hAnsi="Arial" w:cs="Arial"/>
          <w:bCs/>
          <w:i/>
          <w:iCs/>
          <w:kern w:val="0"/>
          <w:sz w:val="24"/>
          <w:szCs w:val="20"/>
          <w:lang w:eastAsia="it-IT"/>
          <w14:ligatures w14:val="none"/>
        </w:rPr>
        <w:t>“Con voi sono cristiano. Per voi sono Vescovo”</w:t>
      </w:r>
      <w:r w:rsidRPr="00B42B32">
        <w:rPr>
          <w:rFonts w:ascii="Arial" w:eastAsia="Times New Roman" w:hAnsi="Arial" w:cs="Arial"/>
          <w:bCs/>
          <w:kern w:val="0"/>
          <w:sz w:val="24"/>
          <w:szCs w:val="20"/>
          <w:lang w:eastAsia="it-IT"/>
          <w14:ligatures w14:val="none"/>
        </w:rPr>
        <w:t>. Essere cristiano battezzato, essere cristiano cresimato, essere cristiano diacono, essere cristiano presbitero, essere cristiano vescovo, essere cristiano papa, significa</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che mai un cristiano papa potrà vivere come un cristiano battezzato e ma un cristiano vescovo come un cristiano cresimato. Il sacramento che si riceve cambia sostanzialmente la natura, l’essere, la vita, la via, l’obbedienza che si è chiamati a vivere. Cambia sostanzialmente il dovere da assolvere. Ecco perché assolutizzare è sempre un cattivo servizio che si rende. Invece sempre si deve aggiungere: </w:t>
      </w:r>
      <w:r w:rsidRPr="00B42B32">
        <w:rPr>
          <w:rFonts w:ascii="Arial" w:eastAsia="Times New Roman" w:hAnsi="Arial" w:cs="Arial"/>
          <w:bCs/>
          <w:i/>
          <w:iCs/>
          <w:kern w:val="0"/>
          <w:sz w:val="24"/>
          <w:szCs w:val="20"/>
          <w:lang w:eastAsia="it-IT"/>
          <w14:ligatures w14:val="none"/>
        </w:rPr>
        <w:t>“Con voi sono un cristiano Vescovo, per voi Cristiano Pastore e Maestro”</w:t>
      </w:r>
      <w:r w:rsidRPr="00B42B32">
        <w:rPr>
          <w:rFonts w:ascii="Arial" w:eastAsia="Times New Roman" w:hAnsi="Arial" w:cs="Arial"/>
          <w:bCs/>
          <w:kern w:val="0"/>
          <w:sz w:val="24"/>
          <w:szCs w:val="20"/>
          <w:lang w:eastAsia="it-IT"/>
          <w14:ligatures w14:val="none"/>
        </w:rPr>
        <w:t>. Ma anche come cristiano vescovo, sempre si deve mostrare agli altri cristiani come si vive da cristiani vescovi: svolgendo sempre il ministero di Pastore con ogni sapienza e intelligenza nello Spirito Santo. Il sacramento cambia sostanzialmente l’essenza del cristiano.</w:t>
      </w:r>
    </w:p>
    <w:p w14:paraId="190933BE" w14:textId="11CB568E"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Ecco ora l’insegnamento che dona ai discepoli il Maestro e il Signore: </w:t>
      </w:r>
      <w:r w:rsidRPr="00B42B32">
        <w:rPr>
          <w:rFonts w:ascii="Arial" w:eastAsia="Times New Roman" w:hAnsi="Arial" w:cs="Arial"/>
          <w:bCs/>
          <w:i/>
          <w:iCs/>
          <w:kern w:val="0"/>
          <w:sz w:val="24"/>
          <w:szCs w:val="20"/>
          <w:lang w:eastAsia="it-IT"/>
          <w14:ligatures w14:val="none"/>
        </w:rPr>
        <w:t>“Se dunque io, il Signore e il Maestro, ho lavato i piedi a voi, anche voi dovete lavare i piedi gli uni agli altri”.</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Gesù ha indossato le vesti del servo, ma è rimasto sempre il Maestro e il Signore. È il Servo Maestro e il Servo Signore. Ora cosa fa il Servo che l’Unigenito Figlio del Padre, il Servo che è il Verbo Eterno? Si china e lava loro i piedi. Questo anche loro dovranno fare: lavarsi i piedi gli uni gli altri. Lavarsi l’anima gli uni gli altri. Lavarsi lo spirito gli uni gli altri. Lavarsi i pensieri gli uni gli altri, iniziando dal lavarsi i piedi gli uni gli altri. Senza questo servizio vicendevole il mondo li rosicchierà e li trasformerà in mondo. </w:t>
      </w:r>
    </w:p>
    <w:p w14:paraId="1112C9F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Ecco come l’Apostolo Giovanni lava cuore, mente, spirito, anima, pensieri, desideri, dei sette vescovi della regione di Asia. Senza questa purificazione sarebbero stati </w:t>
      </w:r>
      <w:r w:rsidRPr="00B42B32">
        <w:rPr>
          <w:rFonts w:ascii="Arial" w:eastAsia="Times New Roman" w:hAnsi="Arial" w:cs="Arial"/>
          <w:bCs/>
          <w:kern w:val="0"/>
          <w:sz w:val="24"/>
          <w:szCs w:val="20"/>
          <w:lang w:eastAsia="it-IT"/>
          <w14:ligatures w14:val="none"/>
        </w:rPr>
        <w:lastRenderedPageBreak/>
        <w:t>totalmente rosicchiati dal mondo, rosicchiati dal peccato, rosicchiati dalla falsità, rosicchiati dalle tenebre. Dalle tenebre, dal peccato, dal mondo, dalla falsità avrebbero esercitato il loro ministero.</w:t>
      </w:r>
    </w:p>
    <w:p w14:paraId="18DB606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30D139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All’angelo della Chiesa che è a Smirne scrivi “Così parla il Primo e </w:t>
      </w:r>
      <w:proofErr w:type="spellStart"/>
      <w:r w:rsidRPr="00B42B32">
        <w:rPr>
          <w:rFonts w:ascii="Arial" w:eastAsia="Times New Roman" w:hAnsi="Arial" w:cs="Arial"/>
          <w:bCs/>
          <w:i/>
          <w:iCs/>
          <w:kern w:val="0"/>
          <w:sz w:val="24"/>
          <w:szCs w:val="20"/>
          <w:lang w:eastAsia="it-IT"/>
          <w14:ligatures w14:val="none"/>
        </w:rPr>
        <w:t>l’Ultimo</w:t>
      </w:r>
      <w:proofErr w:type="spellEnd"/>
      <w:r w:rsidRPr="00B42B32">
        <w:rPr>
          <w:rFonts w:ascii="Arial" w:eastAsia="Times New Roman" w:hAnsi="Arial" w:cs="Arial"/>
          <w:bCs/>
          <w:i/>
          <w:iCs/>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7B4B9E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4DBCE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w:t>
      </w:r>
      <w:r w:rsidRPr="00B42B32">
        <w:rPr>
          <w:rFonts w:ascii="Arial" w:eastAsia="Times New Roman" w:hAnsi="Arial" w:cs="Arial"/>
          <w:bCs/>
          <w:i/>
          <w:iCs/>
          <w:kern w:val="0"/>
          <w:sz w:val="24"/>
          <w:szCs w:val="20"/>
          <w:lang w:eastAsia="it-IT"/>
          <w14:ligatures w14:val="none"/>
        </w:rPr>
        <w:lastRenderedPageBreak/>
        <w:t xml:space="preserve">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0548A7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64FBE1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C3C0BD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69EF345"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La vita degli Apostoli nella verità di Cristo inizia da questo servizio vicendevole. Se qualche Apostolo di Cristo non vuole che un altro Apostolo di Cristo gli lavi la mente, il cuore, l’anima, lo spirito, i pensieri, i desideri, tutte le sue parole e tutte le sue opere, sappia che non avrà parte con Cristo. Ciò che Cristo dice a Pietro è detto ad ogni altra Apostolo. Come si fa a essere di Cristo senza i pensieri di Cristo?</w:t>
      </w:r>
    </w:p>
    <w:p w14:paraId="7AE798C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 xml:space="preserve">Ecco ora come conclude il suo insegnamento Gesù Signore: </w:t>
      </w:r>
      <w:r w:rsidRPr="00B42B32">
        <w:rPr>
          <w:rFonts w:ascii="Arial" w:eastAsia="Times New Roman" w:hAnsi="Arial" w:cs="Arial"/>
          <w:bCs/>
          <w:i/>
          <w:iCs/>
          <w:kern w:val="0"/>
          <w:sz w:val="24"/>
          <w:szCs w:val="20"/>
          <w:lang w:eastAsia="it-IT"/>
          <w14:ligatures w14:val="none"/>
        </w:rPr>
        <w:t xml:space="preserve">“Vi ho dato un esempio, infatti, perché anche voi facciate come io ho fatto a voi”. </w:t>
      </w:r>
      <w:r w:rsidRPr="00B42B32">
        <w:rPr>
          <w:rFonts w:ascii="Arial" w:eastAsia="Times New Roman" w:hAnsi="Arial" w:cs="Arial"/>
          <w:bCs/>
          <w:kern w:val="0"/>
          <w:sz w:val="24"/>
          <w:szCs w:val="20"/>
          <w:lang w:eastAsia="it-IT"/>
          <w14:ligatures w14:val="none"/>
        </w:rPr>
        <w:t xml:space="preserve">L’esempio che Gesù ha dato non è solo un esempio, è un comandamento. Al comandamento si deve ogni obbedienza. Sull’obbedienza al Comandamento si fonda l’Alleanza Nuova ed Eterna. Un esempio potrà aiutarci: come comandamento da osservare è </w:t>
      </w:r>
      <w:r w:rsidRPr="00B42B32">
        <w:rPr>
          <w:rFonts w:ascii="Arial" w:eastAsia="Times New Roman" w:hAnsi="Arial" w:cs="Arial"/>
          <w:bCs/>
          <w:i/>
          <w:iCs/>
          <w:kern w:val="0"/>
          <w:sz w:val="24"/>
          <w:szCs w:val="20"/>
          <w:lang w:eastAsia="it-IT"/>
          <w14:ligatures w14:val="none"/>
        </w:rPr>
        <w:t>“Fate questo in memoria di me”</w:t>
      </w:r>
      <w:r w:rsidRPr="00B42B32">
        <w:rPr>
          <w:rFonts w:ascii="Arial" w:eastAsia="Times New Roman" w:hAnsi="Arial" w:cs="Arial"/>
          <w:bCs/>
          <w:kern w:val="0"/>
          <w:sz w:val="24"/>
          <w:szCs w:val="20"/>
          <w:lang w:eastAsia="it-IT"/>
          <w14:ligatures w14:val="none"/>
        </w:rPr>
        <w:t xml:space="preserve">, riferito al sacramento dell’Eucaristia, così è comandamento da osservare: </w:t>
      </w:r>
      <w:r w:rsidRPr="00B42B32">
        <w:rPr>
          <w:rFonts w:ascii="Arial" w:eastAsia="Times New Roman" w:hAnsi="Arial" w:cs="Arial"/>
          <w:bCs/>
          <w:i/>
          <w:iCs/>
          <w:kern w:val="0"/>
          <w:sz w:val="24"/>
          <w:szCs w:val="20"/>
          <w:lang w:eastAsia="it-IT"/>
          <w14:ligatures w14:val="none"/>
        </w:rPr>
        <w:t>“Fate come io ho fatto”.</w:t>
      </w:r>
      <w:r w:rsidRPr="00B42B32">
        <w:rPr>
          <w:rFonts w:ascii="Arial" w:eastAsia="Times New Roman" w:hAnsi="Arial" w:cs="Arial"/>
          <w:bCs/>
          <w:kern w:val="0"/>
          <w:sz w:val="24"/>
          <w:szCs w:val="20"/>
          <w:lang w:eastAsia="it-IT"/>
          <w14:ligatures w14:val="none"/>
        </w:rPr>
        <w:t xml:space="preserve"> La Nuova Alleanza vive di questi due comandamenti. Senza il primo comandamento non si vive il secondo, e senza vivere il secondo, il primo risulterà opera vana. Non siamo riconosciuti discepoli di Gesù dal sacramento dell’eucaristia. Siamo riconosciuti dall’osservanza di questo secondo comandamento. Ora, poiché essere riconosciuti come Apostoli del Signore è opera essenziale per la semina del Vangelo nei cuori, senza l’obbedienza a questo comandamento, diviene impossibile per un apostolo edificare il regno di Dio, servire il regno di Dio alla maniera dell’Apostolo Paolo (Vedi appendice). Non è comandamento secondario. Esso è comandamento essenziale. Da viversi però non come sterile ritualità, ma come servizio quotidiano di un Apostolo verso ogni altro Apostolo. Ma anche di ogni altro discepolo verso ogni altro discepolo. Comandamento essenziale, non secondario.</w:t>
      </w:r>
    </w:p>
    <w:p w14:paraId="21DDB82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51EF901B"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 xml:space="preserve">In verità, in verità io vi dico: un servo non è più grande del suo padrone, né un inviato è più grande di chi lo ha mandato. Sapendo queste cose, siete beati se le mettete in pratica. </w:t>
      </w:r>
    </w:p>
    <w:p w14:paraId="6E783C0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Gesù ora attesta una verità con solenne giuramento: </w:t>
      </w:r>
      <w:r w:rsidRPr="00B42B32">
        <w:rPr>
          <w:rFonts w:ascii="Arial" w:eastAsia="Times New Roman" w:hAnsi="Arial" w:cs="Arial"/>
          <w:bCs/>
          <w:i/>
          <w:iCs/>
          <w:kern w:val="0"/>
          <w:sz w:val="24"/>
          <w:szCs w:val="20"/>
          <w:lang w:eastAsia="it-IT"/>
          <w14:ligatures w14:val="none"/>
        </w:rPr>
        <w:t xml:space="preserve">“In verità, in verità io vi dico: un servo non è più grande del suo padrone, né un inviato è più grande di chi lo ha mandato”. </w:t>
      </w:r>
      <w:r w:rsidRPr="00B42B32">
        <w:rPr>
          <w:rFonts w:ascii="Arial" w:eastAsia="Times New Roman" w:hAnsi="Arial" w:cs="Arial"/>
          <w:bCs/>
          <w:kern w:val="0"/>
          <w:sz w:val="24"/>
          <w:szCs w:val="20"/>
          <w:lang w:eastAsia="it-IT"/>
          <w14:ligatures w14:val="none"/>
        </w:rPr>
        <w:t xml:space="preserve">Chiediamoci: Chi è il “Padrone” di Gesù? La risposta è semplice: Colui al quale Cristo deve ogni obbedienza. Gesù è il Servo, il “Padrone” è il Padre. Il Padre comanda e Gesù obbedisce. Il Padre vuole e Gesù opera. Il Padre desidera e Lui esegue ogni suo desiderio. Gesù, che è il Servo, mai potrà porti sopra il Padre, mai contro il Padre, mai senza il Padre. Le tentazioni di Satana avevano un solo fine: separare Cristo dal Padre, renderlo autonomo dal Padre, farlo adoratore di Satana. Gesù mai si è posto sopra il Padre. Mai si è separato dal Padre. Mai si è fatto schiavo di Satana. Suo Signore, suo Padrone, suo Dio, suo tutto è stato sempre il Padre e in eterno resterà il Padre. </w:t>
      </w:r>
    </w:p>
    <w:p w14:paraId="15A347F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Da chi è stato mandato a noi Gesù Signore? Dal Padre. Gesù mai si potrà porre sopra il Padre, altrimenti non è più Apostolo del Padre, è apostolo di se stesso. Il più grande comanda, il meno grande obbedisce. Il Padre parla, Cristo ascolta. Il Padre decide, Cristo esegue. Sempre chi manda deve rimanere il più grande. Sempre il Padre deve rimanere il Padrone. Anche questo è esempio che Gesù ha lasciato ai suoi Apostoli. Come Lui è in eterno dal Padre, così i discepoli devono stare eternamente da Lui. Lui parla, i discepoli ascoltano. Lui comanda, i discepoli obbediscono. Lui vuole, i discepoli eseguono. Se si esce da questo ordine divino si entra nella confusione di Satana e si precipita nelle tenebre eterne. Satana cadde vittima della sua superbia e divenne stolto e insipiente. Volle farsi come Dio, si proclamò Dio uguale a Dio. Sarebbe stato sufficiente riflettere e subito avrebbe compreso che a lui mancavano due qualità divine: l’eternità e il non essere creato, che sono due note essenziali della divinità. Non esiste un Dio creato. Non esiste un Dio che inizia a esistere. Dio è senza principio e senza fine. Lui è l’Eterno.</w:t>
      </w:r>
    </w:p>
    <w:p w14:paraId="340D62F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Oggi moltissimi discepoli di Gesù sono caduti nella tentazione di Satana. Si sono fatti inviati di se stessi. Si sono fatti Padroni di Cristo e non più servi. Si mandano da se stessi e non più da Cristo Gesù. Si sono resi autonomi da Cristo Gesù, da Dio Padre, dallo Spirito Santo, dalla Divina Rivelazione, dal Vangelo di Cristo Signore. Come però se Cristo Gesù si fosse separato dal Padre, avrebbe condannato per sempre il mondo a rimanere schiavo del peccato e della morte, così se un discepolo di Gesù si separa da Gesù, anche lui condanna il mondo a rimanere per sempre nelle tenebre. Come Gesù è luce ed è vita dalla luce e dalla vita del Padre, così anche gli Apostoli son luce e vita dalla luce e dalla vita di Cristo Gesù. Se si separano da Cristo, si separano dalla luce e dalla vita. Il Padre non dona la luce e la vita in modo diretto. La dona per mezzo del Figlio suo, la dona nel Figlio suo, la dona con il Figlio suo. La separazione da Cristo è tenebre, è morte, è non vita, è non luce, è non verità, è non grazia. Il Dio unico mai potrà essere il Dio della Divina Rivelazione Biblica. Questo Dio tutto opere per Cristo, in Cristo, con Cristo. La separazione da Cristo da parte di moltissimi discepoli di Gesù opera una così grande devastazione, neanche paragonabile alla devastazione che produrrebbe la luna se precipitasse sulla terra, uscendo dalla sua orbita. Orbene oggi moltissimi discepoli di Gesù sono usciti dall’orbita di Cristo e sono precipitati nella Chiesa e nel mondo, devastando e la Chiesa e il mondo.</w:t>
      </w:r>
    </w:p>
    <w:p w14:paraId="009B78F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Ecco quando si è beati: quando si sanno queste cose e le si mettono in pratica. Le Parola di Gesù non permettono alcun fraintendimento: </w:t>
      </w:r>
      <w:r w:rsidRPr="00B42B32">
        <w:rPr>
          <w:rFonts w:ascii="Arial" w:eastAsia="Times New Roman" w:hAnsi="Arial" w:cs="Arial"/>
          <w:bCs/>
          <w:i/>
          <w:iCs/>
          <w:kern w:val="0"/>
          <w:sz w:val="24"/>
          <w:szCs w:val="20"/>
          <w:lang w:eastAsia="it-IT"/>
          <w14:ligatures w14:val="none"/>
        </w:rPr>
        <w:t>“Sapendo queste cose, siete beati se le mettete in pratica</w:t>
      </w:r>
      <w:r w:rsidRPr="00B42B32">
        <w:rPr>
          <w:rFonts w:ascii="Arial" w:eastAsia="Times New Roman" w:hAnsi="Arial" w:cs="Arial"/>
          <w:bCs/>
          <w:kern w:val="0"/>
          <w:sz w:val="24"/>
          <w:szCs w:val="20"/>
          <w:lang w:eastAsia="it-IT"/>
          <w14:ligatures w14:val="none"/>
        </w:rPr>
        <w:t xml:space="preserve">”. Il discepolo di Gesù sempre si deve ricordare che Gesù è più grande, è il più grande di tutti. Nessuno è sopra Cristo Signore. Nessuno sopra la sua Parola. Nessuno sopra il suo comandamento. Nessuno sopra il suo Vangelo. Tutti siamo chiamati a essere e rimanere in eterno servi di Cristo Gesù. Sempre dobbiamo ruotare attorno alla sua orbita. Se usciamo dall’orbita della sua Parola, della sua Luce, della sua Grazia, della sua Verità, della sua Vita eterna, della sua Giustizia, del suo Vangelo, all’istante diveniamo tenebra e morte e diffondiamo sulla terra tenebre e morte. </w:t>
      </w:r>
    </w:p>
    <w:p w14:paraId="677BD179"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Entriamo in collisione con la Chiesa e con il mondo e grande sarà la devastazione da noi operata. Oggi è Cristo che si vuole togliere dalla Chiesa. Quanti hanno questa volontà satanica, ignorano che se tolgono Cristo è se stessi che si dichiarano non più Chiesa. Se Cristo non esiste neanche il suo corpo esiste. Muore all’istante il cristiano, sia esso cristiano papa, cristiano cardinale, cristiano vescovo, cristiano presbitero, cristiano diacono, cristiano cresimato, cristiano battezzato. Senza Cristo neanche la Vergine Maria esiste. Ecco perché la Vergine Maria e Pachamama possono essere collocate sullo stesso piano. Ecco anche perché l’eucaristia e un pasto tribale sono la stessa cosa. Ecco la devastazione dogmatica operata da questi cristiani entrati in rotta di collisione, perché hanno abbandonato l’orbita di Cristo Signore. Ecco perché si è beati se si rimane in questo ordine divino e mai si abbandona l’orbita di Cristo Gesù. </w:t>
      </w:r>
    </w:p>
    <w:p w14:paraId="14200EF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2CE9D56B"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 xml:space="preserve">Non parlo di tutti voi; io conosco quelli che ho scelto, ma deve compiersi la Scrittura: Colui che mangia il mio pane ha alzato contro di me il suo calcagno. Ve lo dico fin d’ora, prima che accada, perché, quando sarà avvenuto, crediate che Io Sono. </w:t>
      </w:r>
    </w:p>
    <w:p w14:paraId="21AD479C" w14:textId="3326061C"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 xml:space="preserve">Ora Gesù inizia a introdurre il tema “Giuda” nel suo discorso. Ogni sua Parola è ben pesata, ben misurata. Gesù conosce i danni che una parola non pesata o non </w:t>
      </w:r>
      <w:r w:rsidR="001F0C86" w:rsidRPr="00B42B32">
        <w:rPr>
          <w:rFonts w:ascii="Arial" w:eastAsia="Times New Roman" w:hAnsi="Arial" w:cs="Arial"/>
          <w:bCs/>
          <w:kern w:val="0"/>
          <w:sz w:val="24"/>
          <w:szCs w:val="20"/>
          <w:lang w:eastAsia="it-IT"/>
          <w14:ligatures w14:val="none"/>
        </w:rPr>
        <w:t>misurata</w:t>
      </w:r>
      <w:r w:rsidRPr="00B42B32">
        <w:rPr>
          <w:rFonts w:ascii="Arial" w:eastAsia="Times New Roman" w:hAnsi="Arial" w:cs="Arial"/>
          <w:bCs/>
          <w:kern w:val="0"/>
          <w:sz w:val="24"/>
          <w:szCs w:val="20"/>
          <w:lang w:eastAsia="it-IT"/>
          <w14:ligatures w14:val="none"/>
        </w:rPr>
        <w:t xml:space="preserve"> può provocare. Ecco cosa rivela lo Spirito Santo sulla parola degli uomini:</w:t>
      </w:r>
    </w:p>
    <w:p w14:paraId="0FA0E81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p>
    <w:p w14:paraId="2AF3971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DF808B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Ecco come Gesù nella sapienza, intelligenza, consiglio, scienza dello Spirito Santo annuncia il suo traditore. Prima di ogni cosa Gesù annuncia una verità che li riguarda tutti. Quanto sta per dire non riguarda tutti loro. Gesù non parla di tutti loro. Riguarda solo uno di loro. Ognun pertanto potrà escludere se stesso. Basta esaminare la propria coscienza e questa gli può attestare la sua estraneità.</w:t>
      </w:r>
    </w:p>
    <w:p w14:paraId="0F728F7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Pronunciata questa prima parola, ne pronuncia una seconda anch’essa rassicurante: Gesù conosce quelli che ha scelto. Sa cosa c’è nel loro cuore. Con questa parola Gesù rivela ai suoi discepoli che nulla accade che lui non conosca già al momento stesso della scelta. La sua è sempre una scelta di amore per amore. Mai è una scelta per la perdizione di una persona. È sempre una scelta per la salvezza di una persona. Se poi la persona si perde, si perde per sua responsabilità. Questa verità va custodita nel cuore. Dio sempre crea e sempre sceglie per partecipare il suo amore. Dio è amore eterno e domarsi è l’essenza dell’amore.</w:t>
      </w:r>
    </w:p>
    <w:p w14:paraId="38F6E3A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C’è però la Scrittura che deve compiersi: </w:t>
      </w:r>
      <w:r w:rsidRPr="00B42B32">
        <w:rPr>
          <w:rFonts w:ascii="Arial" w:eastAsia="Times New Roman" w:hAnsi="Arial" w:cs="Arial"/>
          <w:bCs/>
          <w:i/>
          <w:iCs/>
          <w:kern w:val="0"/>
          <w:sz w:val="24"/>
          <w:szCs w:val="20"/>
          <w:lang w:eastAsia="it-IT"/>
          <w14:ligatures w14:val="none"/>
        </w:rPr>
        <w:t xml:space="preserve">“Non parlo di tutti voi; io conosco quelli che ho scelto, ma deve compiersi la Scrittura: Colui che mangia il mio pane ha alzato contro di me il suo calcagno”. </w:t>
      </w:r>
      <w:r w:rsidRPr="00B42B32">
        <w:rPr>
          <w:rFonts w:ascii="Arial" w:eastAsia="Times New Roman" w:hAnsi="Arial" w:cs="Arial"/>
          <w:bCs/>
          <w:kern w:val="0"/>
          <w:sz w:val="24"/>
          <w:szCs w:val="20"/>
          <w:lang w:eastAsia="it-IT"/>
          <w14:ligatures w14:val="none"/>
        </w:rPr>
        <w:t>La storia però non si compie perché la Scrittura lo dice. La Scrittura lo dice invece perché ha visto la storia nel suo compiersi. Altrimenti tutto sarebbe predeterminato e predisposto dalla divina volontà e l’uomo sarebbe senza alcuna colpa in tutto ciò che accade. Invece lo Spirito Santo vede ciò che accade e lo rivela. Ciò che accade è frutto della volontà dell’uomo, non è un frutto della volontà di Dio. La Scrittura parla di un amico, di uno che prima condivide il pane con l’amico e poi gli si rivolta contro, lo tradisce per un interesse personale. Ecco opra la preghiera che Davide innalza al suo Dio in un particolare momento di angoscia. Chi lo tradisce è Achitòfel. Era il suo consigliere fidato. Ora passa dalla parte di Assalonne, il figlio di Davide che gli si era rivoltato contro.</w:t>
      </w:r>
    </w:p>
    <w:p w14:paraId="72878D0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553B055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5448975F" w14:textId="45C7AA3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Come Achitòfel tradisce Davide pensandolo ormai finito come re e si schiara dalla parte di Assalonne che vede come il futuro re del popolo del Signore, così anche Giuda. Vede la fine del suo Signore e ne approfitta per un guadagno personale. Come Achitòfel è di corte vedute, così anche Giuda è di corte vedute. Di corte vedute sono tutti coloro che abbandonano la via della giustizia e si votano al male. Un vero amico segue l’amico sino alla fine. Lo segue perché suo amico. Se nel momento della sventura si schiera con la parte avversa, allora è un traditore, non un amico. Gesù aveva scelto Giuda come suo amico. Giuda però non ha scelto Cristo Gesù.</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Fin da subito ha scelto il suo personale interesse. Quando Gesù non gli dava più alcun profitto, coglie l’occasione propizia e lo tradisce. Come Achitòfel sella l’asino e andò a impiccarsi, così anche Giuda muore la morte degli empi. Impiccandosi. Giuda tradisce Gesù. Gesù mai tradisce Giuda. </w:t>
      </w:r>
    </w:p>
    <w:p w14:paraId="7FE3FD4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Ecco il fine per cui Gesù annuncia che in mezzo a loro vi è un traditore: per rafforzare la fede dei discepoli nella sua verità. Lui è “Io Sono”: </w:t>
      </w:r>
      <w:r w:rsidRPr="00B42B32">
        <w:rPr>
          <w:rFonts w:ascii="Arial" w:eastAsia="Times New Roman" w:hAnsi="Arial" w:cs="Arial"/>
          <w:bCs/>
          <w:i/>
          <w:iCs/>
          <w:kern w:val="0"/>
          <w:sz w:val="24"/>
          <w:szCs w:val="20"/>
          <w:lang w:eastAsia="it-IT"/>
          <w14:ligatures w14:val="none"/>
        </w:rPr>
        <w:t xml:space="preserve">“Ve lo dico fin d’ora, prima che accada, perché, quando sarà avvenuto, crediate che Io Sono”. </w:t>
      </w:r>
      <w:r w:rsidRPr="00B42B32">
        <w:rPr>
          <w:rFonts w:ascii="Arial" w:eastAsia="Times New Roman" w:hAnsi="Arial" w:cs="Arial"/>
          <w:bCs/>
          <w:kern w:val="0"/>
          <w:sz w:val="24"/>
          <w:szCs w:val="20"/>
          <w:lang w:eastAsia="it-IT"/>
          <w14:ligatures w14:val="none"/>
        </w:rPr>
        <w:t>Chi è tradito non è un uomo. Chi è tradito è il Figlio di Dio. È il Verbo Eterno. È Dio. È colui che possiede di Dio non solo l’onnipotenza, ma anche l’onniscienza. Possiede la natura divina, Possiede l’eternità. Possiede l’uguaglianza con Dio. Cosa distingue Dio Figlio da Dio Padre? La generazione eterna. È il Padre che nell’oggi eterno genera il Figlio. Il Figlio è generato nell’oggi eterno dal Padre. Il Padre è la sorgente eterna originante. Il Figlio è la sorgente eterna originata. Il Figlio è colui che vive solo per amare il Padre. Ama il Padre compiendo ogni suo volere. Lui va in croce per obbedire al Padre. Non va in croce perché Giuda lo tradisce. Gesù si consegna Lui a quanti lo vogliono crocifisso. Se avesse voluto non consegnarsi, non si sarebbe recato nel Giardino del Getsemani. Ecco perché rivela il traditore e lo rivela prima che il tradimento si compie: perché i discepoli credano che Gesù è il Dio che si è consegnato volontariamente alla passione. Gesù sapeva ciò che sta per accadere.</w:t>
      </w:r>
    </w:p>
    <w:p w14:paraId="6877E6C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Gesù non subisce la passione contro la sua volontà. Gesù alla passione si consegna volontariamente. Così è anche per ogni discepolo di Gesù. Neanche il discepolo subisce la sofferenza o lo stesso martirio o le persecuzioni o gli insulti. Lui a queste cose si è già consegnato volontariamente quando ha scelto di essere discepolo di Gesù. Prima Gesù pone le condizioni, poi sul fondamento di esse, Gesù viene scelto. Ecco le condizioni da lui poste e manifestate:</w:t>
      </w:r>
    </w:p>
    <w:p w14:paraId="5ADE433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BC5F27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3F3BCB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89C5BA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174E9F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2D40697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Non crediate che io sia venuto a portare pace sulla terra; sono venuto a portare non pace, ma spada. Sono infatti venuto a separare l’uomo da suo padre e la figlia da sua madre e la nuora da sua suocera; e nemici dell’uomo saranno quelli della sua casa.</w:t>
      </w:r>
    </w:p>
    <w:p w14:paraId="1B1AF80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74AA4A2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43EAE486" w14:textId="18C5DEA6"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Come il Figlio Unigenito del Padre prima della sua incarnazione conosceva la via che lo attendeva e questa via era quella del Golgota, del sepolcro, della sua gloriosa risurrezione, così anche chi vuole essere discepolo di Gesù conosce prima di </w:t>
      </w:r>
      <w:r w:rsidRPr="00B42B32">
        <w:rPr>
          <w:rFonts w:ascii="Arial" w:eastAsia="Times New Roman" w:hAnsi="Arial" w:cs="Arial"/>
          <w:bCs/>
          <w:kern w:val="0"/>
          <w:sz w:val="24"/>
          <w:szCs w:val="20"/>
          <w:lang w:eastAsia="it-IT"/>
          <w14:ligatures w14:val="none"/>
        </w:rPr>
        <w:lastRenderedPageBreak/>
        <w:t>scegliere Cristo Signore la via della persecuzione, la via del Golgota, ma anche la via della beatitudine eterna. Lui sceglie volontariamente Gesù e condivide la sorte di Gesù. Il cristiano non subisce il martirio. Si consegna ad esso. Gesù non va in</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croce perché Giuda lo tradisce. Gesù va in croce perché questa è la via scelta dal Padre per la redenzione e la salvezza dell’umanità. Con la sua onniscienza Gesù avrebbe potuto rendere vano il tradimento. La sua ora è venuta e Lui si consegna. Sempre questa purissima verità dovrà governare la nostra mente. Vivremo ogni nostra sofferenza per il Vangelo come sofferenza scelta da noi e non come sofferenza che altri ci pongono sulle spalle. Questa visione soprannaturale è la sola che ci spinge ad amare i nemici e a pregare per i nostri persecutori. In questa visione soprannaturale il discepolo dovrà sempre abitare e mai uscire da essa.</w:t>
      </w:r>
    </w:p>
    <w:p w14:paraId="254DD15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35656062"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 xml:space="preserve">In verità, in verità io vi dico: chi accoglie colui che io manderò, accoglie me; chi accoglie me, accoglie colui che mi ha mandato» (Gv 13,12-20). </w:t>
      </w:r>
    </w:p>
    <w:p w14:paraId="0D2F5EA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Ora Gesù unisce in un legame indissolubile il Padre, Se stesso e gli Apostoli. Chi accoglie gli Apostoli mandati da Gesù, accoglie Gesù; chi accoglie Gesù mandato dal Padre, accoglie il Padre: </w:t>
      </w:r>
      <w:r w:rsidRPr="00B42B32">
        <w:rPr>
          <w:rFonts w:ascii="Arial" w:eastAsia="Times New Roman" w:hAnsi="Arial" w:cs="Arial"/>
          <w:bCs/>
          <w:i/>
          <w:iCs/>
          <w:kern w:val="0"/>
          <w:sz w:val="24"/>
          <w:szCs w:val="20"/>
          <w:lang w:eastAsia="it-IT"/>
          <w14:ligatures w14:val="none"/>
        </w:rPr>
        <w:t xml:space="preserve">“In verità, in verità io vi dico: chi accoglie colui che io manderò, accoglie me; chi accoglie me, accoglie colui che mi ha mandato» (Gv 13,12-30). </w:t>
      </w:r>
      <w:r w:rsidRPr="00B42B32">
        <w:rPr>
          <w:rFonts w:ascii="Arial" w:eastAsia="Times New Roman" w:hAnsi="Arial" w:cs="Arial"/>
          <w:bCs/>
          <w:kern w:val="0"/>
          <w:sz w:val="24"/>
          <w:szCs w:val="20"/>
          <w:lang w:eastAsia="it-IT"/>
          <w14:ligatures w14:val="none"/>
        </w:rPr>
        <w:t xml:space="preserve">Anche questa rivelazione è un giuramento solenne di Gesù Signore. </w:t>
      </w:r>
    </w:p>
    <w:p w14:paraId="6D4EF858" w14:textId="02E1AC3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Quando questa rivelazione di compie? Quando si rispetta il mandato ricevuto. Il Padre manda Cristo Gesù per dare vita ad ogni Parola scritta per Lui nella Legge, nei Profetti, nel Salmi. Cristo obbedisce ad ogni Parola. Muore dicendo:</w:t>
      </w:r>
      <w:r w:rsidRPr="00B42B32">
        <w:rPr>
          <w:rFonts w:ascii="Arial" w:eastAsia="Times New Roman" w:hAnsi="Arial" w:cs="Arial"/>
          <w:bCs/>
          <w:i/>
          <w:iCs/>
          <w:kern w:val="0"/>
          <w:sz w:val="24"/>
          <w:szCs w:val="20"/>
          <w:lang w:eastAsia="it-IT"/>
          <w14:ligatures w14:val="none"/>
        </w:rPr>
        <w:t xml:space="preserve"> “Tutto è compiuto”.</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In ciò che ha detto e in ciò che ha fatto, non ha messo nulla di Suo.</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Lui è stato sacramento perfettissimo del Padre. Chi accoglie Cristo, accoglie il Padre.</w:t>
      </w:r>
    </w:p>
    <w:p w14:paraId="099A3358" w14:textId="4152ABAD"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Gli Apostoli sono mandati da Cristo Gesù a fare e a dire tutto ciò che Lui ha loro comandato. Ogni Apostolo e Cristo Gesù devono essere una cosa sola. Ogni giorno, come Gesù, ogni Apostolo</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dovrà dire: La mia Dottrina, la mia Parola, il mio Vangelo non sono miei, sono di Gesù che mi ha mandato. Allora chi accoglie gli Apostoli, accoglie Gesù che li ha mandato. Solo così si può dire: </w:t>
      </w:r>
      <w:r w:rsidRPr="00B42B32">
        <w:rPr>
          <w:rFonts w:ascii="Arial" w:eastAsia="Times New Roman" w:hAnsi="Arial" w:cs="Arial"/>
          <w:bCs/>
          <w:i/>
          <w:iCs/>
          <w:kern w:val="0"/>
          <w:sz w:val="24"/>
          <w:szCs w:val="20"/>
          <w:lang w:eastAsia="it-IT"/>
          <w14:ligatures w14:val="none"/>
        </w:rPr>
        <w:t xml:space="preserve">“Chi accoglie colui che io manderò, accoglie me: chi accoglie ne, accoglie colui che mi ha manto”. </w:t>
      </w:r>
    </w:p>
    <w:p w14:paraId="7BB075A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 però l’Apostolo tradisce, rinnega, distorce, trasforma il mandato ricevuto, lo travisa, li stravolge, parla in nome proprie, coltivando radici perverse, chi non lo accoglie, non accoglie lui, mai si potrà dire che non accoglie Cristo. Lui non è una cosa sola Cristo, una sola voce, una sola dottrina, una sola verità, una sola luce, una sola vita, una sola grazia, un solo Vangelo. Ecco perché è necessario essere una cosa sola con Cristo, affinché chi accoglie noi possa accogliere non noi, ma Cristo Gesù. Se non siamo una cosa sola con Cristo, il mondo può anche accoglierci, ma accoglie, noi non accoglierà Cristo. </w:t>
      </w:r>
    </w:p>
    <w:p w14:paraId="3B9F95B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Molti si recano a visitare il Papa. Chi nel Papa accoglie Cristo, la Dottrina di Cristo, la Parola di Cristo, il Vangelo di Cristo, la Verità di Cristo, la Morale di Cristo? Molti visitano un vescovo. Quanti accolgono Cristo, la Dottrina di Cristo, la Parola di Cristo, il Vangelo di Cristo, la Verità di Cristo, la Morale di Cristo? Molti si accostano all’Eucaristia. Quanti accolgono Cristo, la Dottrina di Cristo, la Parola di Cristo, il Vangelo di Cristo, la Verità di Cristo, la Morale di Cristo? Si può anche accogliere un Apostolo del Signore, se però non si accogliere Cristo, è una accoglienza vana e se poi viene sfruttata per perseverare negli errori, è accoglienza sacrilega.</w:t>
      </w:r>
    </w:p>
    <w:p w14:paraId="743E55FA" w14:textId="22D66AF2"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Si porta Cristo, si dona Cristo, si accoglie Cristo, si accoglie il Padre. Non si porta Cristo, non si dona Cristo, non si accoglie Cristo, non si accoglie il Padre. Chi è mandato da Cristo, deve prestare infinita attenzione affinché mai separi la sia persona da Cristo Gesù. La sua persona e Cristo devono essere una cosa sola. Chi viene da lui deve venire per Cristo.</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Dove lui va, deve andare per Cristo, portando Cristo, manifestando Cristo. Se non è una cosa solo con Cristo, porta solo se stesso. Si accoglie lui, non si accoglie Cristo. Si rifiuta Lui, non si rifiuta Cristo. Se l’Apostolo non porta Cristo e non dona Cristo, è responsabile di tutti coloro che si dovessero perdere. Si perdono per i loro peccati, ma di questa perdita responsabile è l’Apostolo che non ha portato Cristo. È grande dinanzi a Dio la responsabilità di un Apostolo di Cristo Gesù. Per lui il mondo si salva e per lui il mondo si perde. Della perdita del mondo lui è responsabile. Non ha portato Cristo. Non era una cosa sola con Cristo.</w:t>
      </w:r>
    </w:p>
    <w:p w14:paraId="16755E3F"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2FAD4545"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Necessarie domande</w:t>
      </w:r>
    </w:p>
    <w:p w14:paraId="25472C41"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Ho chiari nella mia mente e nel mio cuore i tre momenti che vive Gesù nel Cenacolo: depone le sue vesti di Signore, indossa le vesti del servo, riprende di nuovo le sue vesti?</w:t>
      </w:r>
    </w:p>
    <w:p w14:paraId="3679785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 che un papa servo sempre dovrà essere un papa maestro e così anche per un vescovo e in comunione gerarchica il vescovo anche il presbitero?</w:t>
      </w:r>
    </w:p>
    <w:p w14:paraId="6D0A09A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Ho ben chiara alla mia mente che la missione è una. anche se vissuta in due momenti e con abiti differenti: quelli del Signore e del Maestro e quelli del servo?</w:t>
      </w:r>
    </w:p>
    <w:p w14:paraId="35203A8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il Servo insegna con le opere e il Maestro con le Parole?</w:t>
      </w:r>
    </w:p>
    <w:p w14:paraId="3072538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Gesù mai depose le vesti del Maestro e che questa verità è rivelata nel suo dialogo con Simon Pietro?</w:t>
      </w:r>
    </w:p>
    <w:p w14:paraId="2CFBB0B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nel Cenacolo sono due i Comandamenti dati da Gesù ai suoi Apostoli: Fate questo in memoria di me e vi ho dato l’esempio perché come ho fatto io facciate anche voi?</w:t>
      </w:r>
    </w:p>
    <w:p w14:paraId="4EB6752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il primo comandamento è muto sia per rispetto alla Chiesa e sia rispetto al mondo?</w:t>
      </w:r>
    </w:p>
    <w:p w14:paraId="48B946D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è il secondo comandamento che parla al cuore e apre la mente alla fede in Cristo Gesù?</w:t>
      </w:r>
    </w:p>
    <w:p w14:paraId="06E06321"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è il secondo comandamento la via perché il mondo creda in Cristo Gesù?</w:t>
      </w:r>
    </w:p>
    <w:p w14:paraId="6947B07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So che il discepolo di Cristo mai si deve innalzare sopra Cristo? </w:t>
      </w:r>
    </w:p>
    <w:p w14:paraId="7E49D05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il discepolo di Cristo neanche sopra il Vangelo si deve innalzare?</w:t>
      </w:r>
    </w:p>
    <w:p w14:paraId="70CBB21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oggi moltissimi discepoli di Cristo si sono innalzati sopra Cristo e hanno dichiarato Cristo inutile alla Chiesa e al mondo?</w:t>
      </w:r>
    </w:p>
    <w:p w14:paraId="517CE81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hanno anche fatto molto di più, dal momento che solo Cristo è il sasso di inciampo e la pietra di scandalo dinanzi alla Chiesa e a tutte le religioni?</w:t>
      </w:r>
    </w:p>
    <w:p w14:paraId="3FDF8C7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oggi per moltissimi cristiani Gesù non solo è scandalo per i Giudei e stoltezza per i Greci, ma anche per loro Gesù è scandalo e stoltezza?</w:t>
      </w:r>
    </w:p>
    <w:p w14:paraId="7E1BDB0F"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So che quanti si vergognano di Cristo non entreranno nelle dimore eterne del cielo, perché anche Cristo si vergognerà di essi davanti al Padre?</w:t>
      </w:r>
    </w:p>
    <w:p w14:paraId="0DAFD30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come Cristo è discepolo del Padre, gli Apostoli devono essere discepoli di Cristo Gesù?</w:t>
      </w:r>
    </w:p>
    <w:p w14:paraId="2D3E66E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sono vero discepolo di Gesù se sono vero discepolo degli Apostoli?</w:t>
      </w:r>
    </w:p>
    <w:p w14:paraId="4DFEF68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questo può avvenire solo se l’Apostolo è vero discepolo di Gesù?</w:t>
      </w:r>
    </w:p>
    <w:p w14:paraId="4944528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nel corpo di Cristo ognuno deve rimanere al posto che Dio gli ha dato: l’Apostolo al posto dell’Apostolo, il Presbitero al posto di Presbitero e così per tutti gli altri?</w:t>
      </w:r>
    </w:p>
    <w:p w14:paraId="5D1E51A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se non vivo al posto che mi è stato assegnato, creo disordine per me stesso, per la Chiesa, per il mondo intero?</w:t>
      </w:r>
    </w:p>
    <w:p w14:paraId="6F2EE98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Conosco la storia di Achitòfel secondo quanto è scritto nel Secondo Libro di Samuele e e so in cosa consiste il suo tradimento?</w:t>
      </w:r>
    </w:p>
    <w:p w14:paraId="75C2B26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anche qual è stata la sua fine?</w:t>
      </w:r>
    </w:p>
    <w:p w14:paraId="494397C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in cosa consiste l’onniscienza di Gesù.</w:t>
      </w:r>
    </w:p>
    <w:p w14:paraId="412360B9"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la relazione tra Gesù e i discepoli si fonda solo sulla volontà, volontà prima della sequela di Gesù, volontà durante la sequela, volontà anche dopo?</w:t>
      </w:r>
    </w:p>
    <w:p w14:paraId="05427D7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Perché è necessario credere che Gesù è “Io Sono”?</w:t>
      </w:r>
    </w:p>
    <w:p w14:paraId="62D3F30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Quando possiamo dire che chi accoglie un Apostolo del Signore, accoglie Cristo Gesù?</w:t>
      </w:r>
    </w:p>
    <w:p w14:paraId="78203C1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Si può accogliere un Apostolo del Signore e non accogliere Cisto Gesù?</w:t>
      </w:r>
    </w:p>
    <w:p w14:paraId="07AE670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Ma può un Apostolo del Signore permettere che si accolga la sua persona mentre ci si rifiuta di accogliere Cristo Gesù?</w:t>
      </w:r>
    </w:p>
    <w:p w14:paraId="48B2FFD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si può accogliere l’Eucaristia e non accogliere Cristo Gesù nella sua volontà, nella sua Legge, nel suo Vangelo, nella sua Parola, nella sua Dottrina, nella sua Morale?</w:t>
      </w:r>
    </w:p>
    <w:p w14:paraId="160E7AF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oggi anche la Chiesa si vuole accogliere, senza però accogliere Cristo Gesù?</w:t>
      </w:r>
    </w:p>
    <w:p w14:paraId="4490C3C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00B385E9"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0224DC3E" w14:textId="77777777" w:rsidR="00B42B32" w:rsidRPr="00B42B32" w:rsidRDefault="00B42B32" w:rsidP="00B42B32">
      <w:pPr>
        <w:spacing w:after="120" w:line="240" w:lineRule="auto"/>
        <w:jc w:val="center"/>
        <w:rPr>
          <w:rFonts w:ascii="Arial" w:eastAsia="Times New Roman" w:hAnsi="Arial" w:cs="Arial"/>
          <w:b/>
          <w:kern w:val="0"/>
          <w:sz w:val="40"/>
          <w:szCs w:val="32"/>
          <w:lang w:eastAsia="it-IT"/>
          <w14:ligatures w14:val="none"/>
        </w:rPr>
      </w:pPr>
      <w:r w:rsidRPr="00B42B32">
        <w:rPr>
          <w:rFonts w:ascii="Arial" w:eastAsia="Times New Roman" w:hAnsi="Arial" w:cs="Arial"/>
          <w:b/>
          <w:kern w:val="0"/>
          <w:sz w:val="40"/>
          <w:szCs w:val="32"/>
          <w:lang w:eastAsia="it-IT"/>
          <w14:ligatures w14:val="none"/>
        </w:rPr>
        <w:t>APPENDICE</w:t>
      </w:r>
    </w:p>
    <w:p w14:paraId="5B21EA86"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 xml:space="preserve">DIECI SERVIZI DELL’APOSTOLO PAOLO VERSO IL CORPO DI CRISTO GESÙ </w:t>
      </w:r>
    </w:p>
    <w:p w14:paraId="3F2EFE4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w:t>
      </w:r>
      <w:r w:rsidRPr="00B42B32">
        <w:rPr>
          <w:rFonts w:ascii="Arial" w:eastAsia="Times New Roman" w:hAnsi="Arial" w:cs="Arial"/>
          <w:bCs/>
          <w:kern w:val="0"/>
          <w:sz w:val="24"/>
          <w:szCs w:val="20"/>
          <w:lang w:eastAsia="it-IT"/>
          <w14:ligatures w14:val="none"/>
        </w:rPr>
        <w:lastRenderedPageBreak/>
        <w:t xml:space="preserve">carità in servizio verso il Corpo di Cristo, la fede non è vera fede e neanche la carità è vera carità. </w:t>
      </w:r>
    </w:p>
    <w:p w14:paraId="08DD514C" w14:textId="7F108D24"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D8474E0" w14:textId="6075C58D"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La vera carità, che potrà essere solo cristologica ed ecclesiologica, produce un frutto e questo frutto è il grande conforto tra i discepoli di Gesù.</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w:t>
      </w:r>
      <w:r w:rsidR="00D67DAD">
        <w:rPr>
          <w:rFonts w:ascii="Arial" w:eastAsia="Times New Roman" w:hAnsi="Arial" w:cs="Arial"/>
          <w:bCs/>
          <w:kern w:val="0"/>
          <w:sz w:val="24"/>
          <w:szCs w:val="20"/>
          <w:lang w:eastAsia="it-IT"/>
          <w14:ligatures w14:val="none"/>
        </w:rPr>
        <w:t xml:space="preserve"> </w:t>
      </w:r>
    </w:p>
    <w:p w14:paraId="4D848BE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70F88857" w14:textId="5B097728"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Conoscere come l’Apostolo Paolo ha speso tutta la sua vita per far trionfare e la verità cristologia ed ecclesiologica e la carità cristologica ed ecclesiologica, può aiutare ciascuno di noi a vivere tutto il mistero di Cristo Signore e della sua Chiesa</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come lui lo ha vissuto, con la sua stessa fede e la medesima carità. Lui ha consumato la sua vita in favore del Corpo di Cristo che è la sua Chiesa.</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Anche noi siamo chiamati a consumare la nostra vita in favore del Corpo di Cristo che è la sia Chiesa, una, santa, cattolica, apostolica.</w:t>
      </w:r>
    </w:p>
    <w:p w14:paraId="099366DF"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76DE36D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Dieci servizi dell’Apostolo Paolo</w:t>
      </w:r>
    </w:p>
    <w:p w14:paraId="45EA373C" w14:textId="7EB724E3"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4555D8E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Primo servizio: creare il Corpo di Cristo</w:t>
      </w:r>
    </w:p>
    <w:p w14:paraId="096FFE0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Possiamo illuminare questo primo servizio parafrasando i primi tre versetti dell’inno alla carità dello stesso Apostolo. Primo versetto: </w:t>
      </w:r>
      <w:r w:rsidRPr="00B42B32">
        <w:rPr>
          <w:rFonts w:ascii="Arial" w:eastAsia="Times New Roman" w:hAnsi="Arial" w:cs="Arial"/>
          <w:bCs/>
          <w:i/>
          <w:iCs/>
          <w:kern w:val="0"/>
          <w:sz w:val="24"/>
          <w:szCs w:val="20"/>
          <w:lang w:eastAsia="it-IT"/>
          <w14:ligatures w14:val="none"/>
        </w:rPr>
        <w:t>“Se parlassi le lingue degli uomini e degli angeli, ma non formassi il Corpo di Cristo, annunciando tutto il Vangelo al mondo intero, sarei come un bronzo che rimbomba o come un cembalo che strepita”.</w:t>
      </w:r>
      <w:r w:rsidRPr="00B42B32">
        <w:rPr>
          <w:rFonts w:ascii="Arial" w:eastAsia="Times New Roman" w:hAnsi="Arial" w:cs="Arial"/>
          <w:bCs/>
          <w:kern w:val="0"/>
          <w:sz w:val="24"/>
          <w:szCs w:val="20"/>
          <w:lang w:eastAsia="it-IT"/>
          <w14:ligatures w14:val="none"/>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287104A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Secondo versetto: </w:t>
      </w:r>
      <w:r w:rsidRPr="00B42B32">
        <w:rPr>
          <w:rFonts w:ascii="Arial" w:eastAsia="Times New Roman" w:hAnsi="Arial" w:cs="Arial"/>
          <w:bCs/>
          <w:i/>
          <w:iCs/>
          <w:kern w:val="0"/>
          <w:sz w:val="24"/>
          <w:szCs w:val="20"/>
          <w:lang w:eastAsia="it-IT"/>
          <w14:ligatures w14:val="none"/>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B42B32">
        <w:rPr>
          <w:rFonts w:ascii="Arial" w:eastAsia="Times New Roman" w:hAnsi="Arial" w:cs="Arial"/>
          <w:bCs/>
          <w:kern w:val="0"/>
          <w:sz w:val="24"/>
          <w:szCs w:val="20"/>
          <w:lang w:eastAsia="it-IT"/>
          <w14:ligatures w14:val="none"/>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w:t>
      </w:r>
      <w:r w:rsidRPr="00B42B32">
        <w:rPr>
          <w:rFonts w:ascii="Arial" w:eastAsia="Times New Roman" w:hAnsi="Arial" w:cs="Arial"/>
          <w:bCs/>
          <w:kern w:val="0"/>
          <w:sz w:val="24"/>
          <w:szCs w:val="20"/>
          <w:lang w:eastAsia="it-IT"/>
          <w14:ligatures w14:val="none"/>
        </w:rPr>
        <w:lastRenderedPageBreak/>
        <w:t>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12CD01D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Terzo versetto: “</w:t>
      </w:r>
      <w:r w:rsidRPr="00B42B32">
        <w:rPr>
          <w:rFonts w:ascii="Arial" w:eastAsia="Times New Roman" w:hAnsi="Arial" w:cs="Arial"/>
          <w:bCs/>
          <w:i/>
          <w:iCs/>
          <w:kern w:val="0"/>
          <w:sz w:val="24"/>
          <w:szCs w:val="20"/>
          <w:lang w:eastAsia="it-IT"/>
          <w14:ligatures w14:val="none"/>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B42B32">
        <w:rPr>
          <w:rFonts w:ascii="Arial" w:eastAsia="Times New Roman" w:hAnsi="Arial" w:cs="Arial"/>
          <w:bCs/>
          <w:kern w:val="0"/>
          <w:sz w:val="24"/>
          <w:szCs w:val="20"/>
          <w:lang w:eastAsia="it-IT"/>
          <w14:ligatures w14:val="none"/>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5DCB85C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3D79E0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w:t>
      </w:r>
      <w:r w:rsidRPr="00B42B32">
        <w:rPr>
          <w:rFonts w:ascii="Arial" w:eastAsia="Times New Roman" w:hAnsi="Arial" w:cs="Arial"/>
          <w:bCs/>
          <w:i/>
          <w:iCs/>
          <w:kern w:val="0"/>
          <w:sz w:val="24"/>
          <w:szCs w:val="20"/>
          <w:lang w:eastAsia="it-IT"/>
          <w14:ligatures w14:val="none"/>
        </w:rPr>
        <w:lastRenderedPageBreak/>
        <w:t>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1D7172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139F7F5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68E42BF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14770E34" w14:textId="020D4E15"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w:t>
      </w:r>
      <w:r w:rsidRPr="00B42B32">
        <w:rPr>
          <w:rFonts w:ascii="Arial" w:eastAsia="Times New Roman" w:hAnsi="Arial" w:cs="Arial"/>
          <w:bCs/>
          <w:i/>
          <w:iCs/>
          <w:kern w:val="0"/>
          <w:sz w:val="24"/>
          <w:szCs w:val="20"/>
          <w:lang w:eastAsia="it-IT"/>
          <w14:ligatures w14:val="none"/>
        </w:rPr>
        <w:lastRenderedPageBreak/>
        <w:t>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36689D35" w14:textId="6C7E000E"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Tutto infatti egli ha messo sotto i suoi piedi e lo ha dato alla Chiesa come capo su tutte le cose: essa è il Corpo di lui, la pienezza di colui che è il perfetto compimento di tutte le cose (Ef 1,20-23).</w:t>
      </w:r>
    </w:p>
    <w:p w14:paraId="6663DC8F" w14:textId="61E78140"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20113FC7" w14:textId="0EF43C81"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A ciascuno di noi, tuttavia, è stata data la grazia secondo la misura del dono di Cristo. Per questo è detto: Asceso in alto, ha portato con sé prigionieri,</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w:t>
      </w:r>
      <w:r w:rsidRPr="00B42B32">
        <w:rPr>
          <w:rFonts w:ascii="Arial" w:eastAsia="Times New Roman" w:hAnsi="Arial" w:cs="Arial"/>
          <w:bCs/>
          <w:i/>
          <w:iCs/>
          <w:kern w:val="0"/>
          <w:sz w:val="24"/>
          <w:szCs w:val="20"/>
          <w:lang w:eastAsia="it-IT"/>
          <w14:ligatures w14:val="none"/>
        </w:rPr>
        <w:lastRenderedPageBreak/>
        <w:t xml:space="preserve">tendendo a lui, che è il capo, Cristo. Da lui tutto il Corpo, ben compaginato e connesso, con la collaborazione di ogni giuntura, secondo l’energia propria di ogni membro, cresce in modo da edificare se stesso nella carità (Ef 4,1-1-16). </w:t>
      </w:r>
    </w:p>
    <w:p w14:paraId="50C8895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84A86F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E292EF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2CFC77A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C87100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Intervenne uno dei dottori della Legge e gli disse: «Maestro, dicendo questo, tu offendi anche noi». Egli rispose: «Guai anche a voi, dottori della Legge, che caricate </w:t>
      </w:r>
      <w:r w:rsidRPr="00B42B32">
        <w:rPr>
          <w:rFonts w:ascii="Arial" w:eastAsia="Times New Roman" w:hAnsi="Arial" w:cs="Arial"/>
          <w:bCs/>
          <w:i/>
          <w:iCs/>
          <w:kern w:val="0"/>
          <w:sz w:val="24"/>
          <w:szCs w:val="20"/>
          <w:lang w:eastAsia="it-IT"/>
          <w14:ligatures w14:val="none"/>
        </w:rPr>
        <w:lastRenderedPageBreak/>
        <w:t xml:space="preserve">gli uomini di pesi insopportabili, e quei </w:t>
      </w:r>
      <w:proofErr w:type="spellStart"/>
      <w:r w:rsidRPr="00B42B32">
        <w:rPr>
          <w:rFonts w:ascii="Arial" w:eastAsia="Times New Roman" w:hAnsi="Arial" w:cs="Arial"/>
          <w:bCs/>
          <w:i/>
          <w:iCs/>
          <w:kern w:val="0"/>
          <w:sz w:val="24"/>
          <w:szCs w:val="20"/>
          <w:lang w:eastAsia="it-IT"/>
          <w14:ligatures w14:val="none"/>
        </w:rPr>
        <w:t>pesi</w:t>
      </w:r>
      <w:proofErr w:type="spellEnd"/>
      <w:r w:rsidRPr="00B42B32">
        <w:rPr>
          <w:rFonts w:ascii="Arial" w:eastAsia="Times New Roman" w:hAnsi="Arial" w:cs="Arial"/>
          <w:bCs/>
          <w:i/>
          <w:iCs/>
          <w:kern w:val="0"/>
          <w:sz w:val="24"/>
          <w:szCs w:val="20"/>
          <w:lang w:eastAsia="it-IT"/>
          <w14:ligatures w14:val="none"/>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47F4FB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Secondo servizio: far crescere il Corpo di Cristo</w:t>
      </w:r>
    </w:p>
    <w:p w14:paraId="7320D6BF"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4DDB45F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7018C44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12E37E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52257D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190367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w:t>
      </w:r>
      <w:r w:rsidRPr="00B42B32">
        <w:rPr>
          <w:rFonts w:ascii="Arial" w:eastAsia="Times New Roman" w:hAnsi="Arial" w:cs="Arial"/>
          <w:bCs/>
          <w:i/>
          <w:iCs/>
          <w:kern w:val="0"/>
          <w:sz w:val="24"/>
          <w:szCs w:val="20"/>
          <w:lang w:eastAsia="it-IT"/>
          <w14:ligatures w14:val="none"/>
        </w:rPr>
        <w:lastRenderedPageBreak/>
        <w:t xml:space="preserve">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4487098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0B84D81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026364C5"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A1D8EB1"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Terzo servizio: custodire il Corpo di Cristo</w:t>
      </w:r>
    </w:p>
    <w:p w14:paraId="1AF7EDD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w:t>
      </w:r>
      <w:r w:rsidRPr="00B42B32">
        <w:rPr>
          <w:rFonts w:ascii="Arial" w:eastAsia="Times New Roman" w:hAnsi="Arial" w:cs="Arial"/>
          <w:bCs/>
          <w:kern w:val="0"/>
          <w:sz w:val="24"/>
          <w:szCs w:val="20"/>
          <w:lang w:eastAsia="it-IT"/>
          <w14:ligatures w14:val="none"/>
        </w:rPr>
        <w:lastRenderedPageBreak/>
        <w:t>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346B9A1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Prima Lettera ai Corinzi. </w:t>
      </w:r>
      <w:r w:rsidRPr="00B42B32">
        <w:rPr>
          <w:rFonts w:ascii="Arial" w:eastAsia="Times New Roman" w:hAnsi="Arial" w:cs="Arial"/>
          <w:bCs/>
          <w:i/>
          <w:iCs/>
          <w:kern w:val="0"/>
          <w:sz w:val="24"/>
          <w:szCs w:val="20"/>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F03F19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557603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34138A6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CB0881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B611CC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799595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105BCD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42A7A9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CACED2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1140795"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«Tutto è lecito!». Sì, ma non tutto giova. «Tutto è lecito!». Sì, ma non tutto edifica. Nessuno cerchi il proprio interesse, ma quello degli altri. Tutto ciò che è in vendita </w:t>
      </w:r>
      <w:r w:rsidRPr="00B42B32">
        <w:rPr>
          <w:rFonts w:ascii="Arial" w:eastAsia="Times New Roman" w:hAnsi="Arial" w:cs="Arial"/>
          <w:bCs/>
          <w:i/>
          <w:iCs/>
          <w:kern w:val="0"/>
          <w:sz w:val="24"/>
          <w:szCs w:val="20"/>
          <w:lang w:eastAsia="it-IT"/>
          <w14:ligatures w14:val="none"/>
        </w:rPr>
        <w:lastRenderedPageBreak/>
        <w:t>sul mercato mangiatelo pure, senza indagare per motivo di coscienza, perché del Signore è la terra e tutto ciò che essa contiene.</w:t>
      </w:r>
    </w:p>
    <w:p w14:paraId="48739AF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60E078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33426B5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61C475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w:t>
      </w:r>
      <w:proofErr w:type="spellStart"/>
      <w:r w:rsidRPr="00B42B32">
        <w:rPr>
          <w:rFonts w:ascii="Arial" w:eastAsia="Times New Roman" w:hAnsi="Arial" w:cs="Arial"/>
          <w:bCs/>
          <w:i/>
          <w:iCs/>
          <w:kern w:val="0"/>
          <w:sz w:val="24"/>
          <w:szCs w:val="20"/>
          <w:lang w:eastAsia="it-IT"/>
          <w14:ligatures w14:val="none"/>
        </w:rPr>
        <w:t>motivo</w:t>
      </w:r>
      <w:proofErr w:type="spellEnd"/>
      <w:r w:rsidRPr="00B42B32">
        <w:rPr>
          <w:rFonts w:ascii="Arial" w:eastAsia="Times New Roman" w:hAnsi="Arial" w:cs="Arial"/>
          <w:bCs/>
          <w:i/>
          <w:iCs/>
          <w:kern w:val="0"/>
          <w:sz w:val="24"/>
          <w:szCs w:val="20"/>
          <w:lang w:eastAsia="it-IT"/>
          <w14:ligatures w14:val="none"/>
        </w:rPr>
        <w:t xml:space="preserve">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5E9959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D1BC805"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w:t>
      </w:r>
      <w:r w:rsidRPr="00B42B32">
        <w:rPr>
          <w:rFonts w:ascii="Arial" w:eastAsia="Times New Roman" w:hAnsi="Arial" w:cs="Arial"/>
          <w:bCs/>
          <w:i/>
          <w:iCs/>
          <w:kern w:val="0"/>
          <w:sz w:val="24"/>
          <w:szCs w:val="20"/>
          <w:lang w:eastAsia="it-IT"/>
          <w14:ligatures w14:val="none"/>
        </w:rPr>
        <w:lastRenderedPageBreak/>
        <w:t xml:space="preserve">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2DD55AA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Lettera ai Galati. </w:t>
      </w:r>
      <w:r w:rsidRPr="00B42B32">
        <w:rPr>
          <w:rFonts w:ascii="Arial" w:eastAsia="Times New Roman" w:hAnsi="Arial" w:cs="Arial"/>
          <w:bCs/>
          <w:i/>
          <w:iCs/>
          <w:kern w:val="0"/>
          <w:sz w:val="24"/>
          <w:szCs w:val="20"/>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D04B095"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7F7292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FF1D18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AFECE4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w:t>
      </w:r>
      <w:r w:rsidRPr="00B42B32">
        <w:rPr>
          <w:rFonts w:ascii="Arial" w:eastAsia="Times New Roman" w:hAnsi="Arial" w:cs="Arial"/>
          <w:bCs/>
          <w:i/>
          <w:iCs/>
          <w:kern w:val="0"/>
          <w:sz w:val="24"/>
          <w:szCs w:val="20"/>
          <w:lang w:eastAsia="it-IT"/>
          <w14:ligatures w14:val="none"/>
        </w:rPr>
        <w:lastRenderedPageBreak/>
        <w:t>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C3D3FA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4BFE82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139C4A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03A4C7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w:t>
      </w:r>
      <w:r w:rsidRPr="00B42B32">
        <w:rPr>
          <w:rFonts w:ascii="Arial" w:eastAsia="Times New Roman" w:hAnsi="Arial" w:cs="Arial"/>
          <w:bCs/>
          <w:i/>
          <w:iCs/>
          <w:kern w:val="0"/>
          <w:sz w:val="24"/>
          <w:szCs w:val="20"/>
          <w:lang w:eastAsia="it-IT"/>
          <w14:ligatures w14:val="none"/>
        </w:rPr>
        <w:lastRenderedPageBreak/>
        <w:t>perseguitato? Infatti, sarebbe annullato lo scandalo della croce. Farebbero meglio a farsi mutilare quelli che vi gettano nello scompiglio!</w:t>
      </w:r>
    </w:p>
    <w:p w14:paraId="0794D04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3079D5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062C197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64DA355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223DF4A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Sarebbe sufficiente un po’ di fortezza nello Spirito Santo e potremmo abbattere oggi quel grande muro di confusione e di equivoci che sta riducendo in cenere ogni verità di Cristo e della Chiesa. </w:t>
      </w:r>
    </w:p>
    <w:p w14:paraId="3DE033B1" w14:textId="0A96ECCA"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Oggi serpeggia nel cuore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5D2BD288" w14:textId="45FECD2B"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corretta</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7538A55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w:t>
      </w:r>
      <w:r w:rsidRPr="00B42B32">
        <w:rPr>
          <w:rFonts w:ascii="Arial" w:eastAsia="Times New Roman" w:hAnsi="Arial" w:cs="Arial"/>
          <w:bCs/>
          <w:kern w:val="0"/>
          <w:sz w:val="24"/>
          <w:szCs w:val="20"/>
          <w:lang w:eastAsia="it-IT"/>
          <w14:ligatures w14:val="none"/>
        </w:rPr>
        <w:lastRenderedPageBreak/>
        <w:t xml:space="preserve">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192ADC3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w:t>
      </w:r>
      <w:r w:rsidRPr="00B42B32">
        <w:rPr>
          <w:rFonts w:ascii="Arial" w:eastAsia="Times New Roman" w:hAnsi="Arial" w:cs="Arial"/>
          <w:bCs/>
          <w:kern w:val="0"/>
          <w:sz w:val="24"/>
          <w:szCs w:val="20"/>
          <w:lang w:eastAsia="it-IT"/>
          <w14:ligatures w14:val="none"/>
        </w:rPr>
        <w:lastRenderedPageBreak/>
        <w:t>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1C4EB7B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12E9E45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31EA55D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05EC10B2" w14:textId="549F098C"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4C492C3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2E332D7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C646AD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Quarto servizio: difendere il Corpo di Cristo</w:t>
      </w:r>
    </w:p>
    <w:p w14:paraId="336301C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784758E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Prima Lettera a Timoteo: </w:t>
      </w:r>
      <w:r w:rsidRPr="00B42B32">
        <w:rPr>
          <w:rFonts w:ascii="Arial" w:eastAsia="Times New Roman" w:hAnsi="Arial" w:cs="Arial"/>
          <w:bCs/>
          <w:i/>
          <w:iCs/>
          <w:kern w:val="0"/>
          <w:sz w:val="24"/>
          <w:szCs w:val="20"/>
          <w:lang w:eastAsia="it-IT"/>
          <w14:ligatures w14:val="none"/>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42A5F3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4892F3E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48A2DC19" w14:textId="0C9AE325"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w:t>
      </w:r>
      <w:r w:rsidRPr="00B42B32">
        <w:rPr>
          <w:rFonts w:ascii="Arial" w:eastAsia="Times New Roman" w:hAnsi="Arial" w:cs="Arial"/>
          <w:bCs/>
          <w:i/>
          <w:iCs/>
          <w:kern w:val="0"/>
          <w:sz w:val="24"/>
          <w:szCs w:val="20"/>
          <w:lang w:eastAsia="it-IT"/>
          <w14:ligatures w14:val="none"/>
        </w:rPr>
        <w:lastRenderedPageBreak/>
        <w:t>quelli che ricevono i loro servizi sono credenti e amati da Dio. Questo devi insegnare e raccomandare.</w:t>
      </w:r>
    </w:p>
    <w:p w14:paraId="2AE2915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50EF4DF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78DD00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667235D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6896E9F" w14:textId="4140952A"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 quelli che sono ricchi in questo mondo ordina di non essere orgogliosi, di non porre la speranza nell’instabilità delle ricchezze, ma in Dio, che tutto ci dà con abbondanza perché</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165B5F6" w14:textId="5E866FC0"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Seconda Lettera a Timoteo.</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6025CE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3B40A0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CF07F4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14FF2D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 vogliamo conoscere nella più pura e alta verità come si difende il Corpo di Cristo dobbiamo ricorrere al Vangelo secondo Giovanni. In questo Vangelo Cristo stesso ci rivela come Lui difende le sue pecore dinanzi al lupo:</w:t>
      </w:r>
    </w:p>
    <w:p w14:paraId="03238AA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Vangelo secondo Giovanni. </w:t>
      </w:r>
      <w:r w:rsidRPr="00B42B32">
        <w:rPr>
          <w:rFonts w:ascii="Arial" w:eastAsia="Times New Roman" w:hAnsi="Arial" w:cs="Arial"/>
          <w:bCs/>
          <w:i/>
          <w:iCs/>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58B082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1C39D3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8729BB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w:t>
      </w:r>
      <w:r w:rsidRPr="00B42B32">
        <w:rPr>
          <w:rFonts w:ascii="Arial" w:eastAsia="Times New Roman" w:hAnsi="Arial" w:cs="Arial"/>
          <w:bCs/>
          <w:i/>
          <w:iCs/>
          <w:kern w:val="0"/>
          <w:sz w:val="24"/>
          <w:szCs w:val="20"/>
          <w:lang w:eastAsia="it-IT"/>
          <w14:ligatures w14:val="none"/>
        </w:rPr>
        <w:lastRenderedPageBreak/>
        <w:t>Nessuno me la toglie: io la do da me stesso. Ho il potere di darla e il potere di riprenderla di nuovo. Questo è il comando che ho ricevuto dal Padre mio».</w:t>
      </w:r>
    </w:p>
    <w:p w14:paraId="2FCD73A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77D9DCB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7BF695D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3DDFBFC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Libro dell’Esodo. </w:t>
      </w:r>
      <w:r w:rsidRPr="00B42B32">
        <w:rPr>
          <w:rFonts w:ascii="Arial" w:eastAsia="Times New Roman" w:hAnsi="Arial" w:cs="Arial"/>
          <w:bCs/>
          <w:i/>
          <w:iCs/>
          <w:kern w:val="0"/>
          <w:sz w:val="24"/>
          <w:szCs w:val="20"/>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BCE4C8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45AB93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77FB16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Mosè si voltò e scese dal monte con in mano le due tavole della Testimonianza, tavole scritte sui due lati, da una parte e dall’altra. Le tavole erano opera di Dio, la scrittura era scrittura di Dio, scolpita sulle tavole.</w:t>
      </w:r>
    </w:p>
    <w:p w14:paraId="28C6322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w:t>
      </w:r>
    </w:p>
    <w:p w14:paraId="56800685"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887072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F2AB0D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3CF3F75"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0C2686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D2C561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8F08BC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F2FF53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DDF0C3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0E517B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Quinto servizio: con profondo convincimento</w:t>
      </w:r>
    </w:p>
    <w:p w14:paraId="5FCA962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9EE25A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Libro del Profeta Ezechiele: </w:t>
      </w:r>
      <w:r w:rsidRPr="00B42B32">
        <w:rPr>
          <w:rFonts w:ascii="Arial" w:eastAsia="Times New Roman" w:hAnsi="Arial" w:cs="Arial"/>
          <w:bCs/>
          <w:i/>
          <w:iCs/>
          <w:kern w:val="0"/>
          <w:sz w:val="24"/>
          <w:szCs w:val="20"/>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w:t>
      </w:r>
      <w:r w:rsidRPr="00B42B32">
        <w:rPr>
          <w:rFonts w:ascii="Arial" w:eastAsia="Times New Roman" w:hAnsi="Arial" w:cs="Arial"/>
          <w:bCs/>
          <w:i/>
          <w:iCs/>
          <w:kern w:val="0"/>
          <w:sz w:val="24"/>
          <w:szCs w:val="20"/>
          <w:lang w:eastAsia="it-IT"/>
          <w14:ligatures w14:val="none"/>
        </w:rPr>
        <w:lastRenderedPageBreak/>
        <w:t>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026BA2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8C03F3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245DAA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CE2F37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Farò germogliare per loro una florida vegetazione; non saranno più consumati dalla fame nel paese e non soffriranno più il disprezzo delle nazioni. Sapranno che io sono il Signore, loro Dio, ed essi, la casa d’Israele, sono il mio popolo. Oracolo del </w:t>
      </w:r>
      <w:r w:rsidRPr="00B42B32">
        <w:rPr>
          <w:rFonts w:ascii="Arial" w:eastAsia="Times New Roman" w:hAnsi="Arial" w:cs="Arial"/>
          <w:bCs/>
          <w:i/>
          <w:iCs/>
          <w:kern w:val="0"/>
          <w:sz w:val="24"/>
          <w:szCs w:val="20"/>
          <w:lang w:eastAsia="it-IT"/>
          <w14:ligatures w14:val="none"/>
        </w:rPr>
        <w:lastRenderedPageBreak/>
        <w:t xml:space="preserve">Signore Dio. Voi, mie pecore, siete il gregge del mio pascolo e io sono il vostro Dio». Oracolo del Signore Dio (Ez 34,1-31). </w:t>
      </w:r>
    </w:p>
    <w:p w14:paraId="29A212B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49B5AAA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Lettera Romani. </w:t>
      </w:r>
      <w:r w:rsidRPr="00B42B32">
        <w:rPr>
          <w:rFonts w:ascii="Arial" w:eastAsia="Times New Roman" w:hAnsi="Arial" w:cs="Arial"/>
          <w:bCs/>
          <w:i/>
          <w:iCs/>
          <w:kern w:val="0"/>
          <w:sz w:val="24"/>
          <w:szCs w:val="20"/>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5960F29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7747FCA5"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Sesto servizio: con perfetta esemplarità</w:t>
      </w:r>
    </w:p>
    <w:p w14:paraId="1FB44C11"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62D6E10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Seconda Lettera ai Corinzi. </w:t>
      </w:r>
      <w:r w:rsidRPr="00B42B32">
        <w:rPr>
          <w:rFonts w:ascii="Arial" w:eastAsia="Times New Roman" w:hAnsi="Arial" w:cs="Arial"/>
          <w:bCs/>
          <w:i/>
          <w:iCs/>
          <w:kern w:val="0"/>
          <w:sz w:val="24"/>
          <w:szCs w:val="20"/>
          <w:lang w:eastAsia="it-IT"/>
          <w14:ligatures w14:val="none"/>
        </w:rPr>
        <w:t xml:space="preserve">Da parte nostra non diamo motivo di scandalo a nessuno, perché non venga criticato il nostro ministero; ma in ogni cosa ci </w:t>
      </w:r>
      <w:r w:rsidRPr="00B42B32">
        <w:rPr>
          <w:rFonts w:ascii="Arial" w:eastAsia="Times New Roman" w:hAnsi="Arial" w:cs="Arial"/>
          <w:bCs/>
          <w:i/>
          <w:iCs/>
          <w:kern w:val="0"/>
          <w:sz w:val="24"/>
          <w:szCs w:val="20"/>
          <w:lang w:eastAsia="it-IT"/>
          <w14:ligatures w14:val="none"/>
        </w:rPr>
        <w:lastRenderedPageBreak/>
        <w:t>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68845E0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9181620" w14:textId="7264799B"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Lettera ai Filippesi. </w:t>
      </w:r>
      <w:r w:rsidRPr="00B42B32">
        <w:rPr>
          <w:rFonts w:ascii="Arial" w:eastAsia="Times New Roman" w:hAnsi="Arial" w:cs="Arial"/>
          <w:bCs/>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C158C75"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È la perfetta esemplarità che ci fa riconoscere dinanzi al mondo che noi siamo veri discepoli di Cristo Gesù. Il mondo con questa testimonianza si potrà aprire alla fede in Cristo e molti potranno divenire suo corpo, suo Chiesa. </w:t>
      </w:r>
    </w:p>
    <w:p w14:paraId="11BA659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Settimo servizio: sotto il governo dello Spirito Santo</w:t>
      </w:r>
    </w:p>
    <w:p w14:paraId="36D8C3F3" w14:textId="1D068760"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Cosa è il governo dello Spirito Santo? Esso altro non è se non l’accoglienza dello Spirito Santo in noi perché conduca la nostra vita secondo la sua volontà, ci renda testimoni dell’amore di Cristo facendoci amare con il suo cuore e</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conducendoci sulle vie del mondo dove Lui vuole che il Vangelo venga annunciato. Ecco come l’Apostolo Paolo rivela questa verità.</w:t>
      </w:r>
    </w:p>
    <w:p w14:paraId="34E2168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 xml:space="preserve">Atti degli Apostoli. </w:t>
      </w:r>
      <w:r w:rsidRPr="00B42B32">
        <w:rPr>
          <w:rFonts w:ascii="Arial" w:eastAsia="Times New Roman" w:hAnsi="Arial" w:cs="Arial"/>
          <w:bCs/>
          <w:i/>
          <w:iCs/>
          <w:kern w:val="0"/>
          <w:sz w:val="24"/>
          <w:szCs w:val="20"/>
          <w:lang w:eastAsia="it-IT"/>
          <w14:ligatures w14:val="none"/>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w:t>
      </w:r>
      <w:proofErr w:type="spellStart"/>
      <w:r w:rsidRPr="00B42B32">
        <w:rPr>
          <w:rFonts w:ascii="Arial" w:eastAsia="Times New Roman" w:hAnsi="Arial" w:cs="Arial"/>
          <w:bCs/>
          <w:i/>
          <w:iCs/>
          <w:kern w:val="0"/>
          <w:sz w:val="24"/>
          <w:szCs w:val="20"/>
          <w:lang w:eastAsia="it-IT"/>
          <w14:ligatures w14:val="none"/>
        </w:rPr>
        <w:t>motivo</w:t>
      </w:r>
      <w:proofErr w:type="spellEnd"/>
      <w:r w:rsidRPr="00B42B32">
        <w:rPr>
          <w:rFonts w:ascii="Arial" w:eastAsia="Times New Roman" w:hAnsi="Arial" w:cs="Arial"/>
          <w:bCs/>
          <w:i/>
          <w:iCs/>
          <w:kern w:val="0"/>
          <w:sz w:val="24"/>
          <w:szCs w:val="20"/>
          <w:lang w:eastAsia="it-IT"/>
          <w14:ligatures w14:val="none"/>
        </w:rPr>
        <w:t xml:space="preserve">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6087C775"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3FBC21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C5216D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744232A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A9F26A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w:t>
      </w:r>
      <w:r w:rsidRPr="00B42B32">
        <w:rPr>
          <w:rFonts w:ascii="Arial" w:eastAsia="Times New Roman" w:hAnsi="Arial" w:cs="Arial"/>
          <w:bCs/>
          <w:i/>
          <w:iCs/>
          <w:kern w:val="0"/>
          <w:sz w:val="24"/>
          <w:szCs w:val="20"/>
          <w:lang w:eastAsia="it-IT"/>
          <w14:ligatures w14:val="none"/>
        </w:rPr>
        <w:lastRenderedPageBreak/>
        <w:t>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69A049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DAE2835"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D496AE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7497A84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Tutta la missione dell’Apostolo Paolo nasce dal cuore dello Spirito Santo e dal cuore dello Spirito santo è sempre illuminata, guidata, sorretta, spronata.</w:t>
      </w:r>
    </w:p>
    <w:p w14:paraId="791F0BF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 xml:space="preserve">Atti degli Apostoli. </w:t>
      </w:r>
      <w:r w:rsidRPr="00B42B32">
        <w:rPr>
          <w:rFonts w:ascii="Arial" w:eastAsia="Times New Roman" w:hAnsi="Arial" w:cs="Arial"/>
          <w:bCs/>
          <w:i/>
          <w:iCs/>
          <w:kern w:val="0"/>
          <w:sz w:val="24"/>
          <w:szCs w:val="20"/>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371A3BA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046E3495"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12E3E83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Ottavo servizio: interessamento per ogni fedele in Cristo</w:t>
      </w:r>
    </w:p>
    <w:p w14:paraId="4C5110C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5CFE5B7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Romani. </w:t>
      </w:r>
      <w:r w:rsidRPr="00B42B32">
        <w:rPr>
          <w:rFonts w:ascii="Arial" w:eastAsia="Times New Roman" w:hAnsi="Arial" w:cs="Arial"/>
          <w:bCs/>
          <w:i/>
          <w:iCs/>
          <w:kern w:val="0"/>
          <w:sz w:val="24"/>
          <w:szCs w:val="20"/>
          <w:lang w:eastAsia="it-IT"/>
          <w14:ligatures w14:val="none"/>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508D48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w:t>
      </w:r>
      <w:r w:rsidRPr="00B42B32">
        <w:rPr>
          <w:rFonts w:ascii="Arial" w:eastAsia="Times New Roman" w:hAnsi="Arial" w:cs="Arial"/>
          <w:bCs/>
          <w:i/>
          <w:iCs/>
          <w:kern w:val="0"/>
          <w:sz w:val="24"/>
          <w:szCs w:val="20"/>
          <w:lang w:eastAsia="it-IT"/>
          <w14:ligatures w14:val="none"/>
        </w:rPr>
        <w:lastRenderedPageBreak/>
        <w:t>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ECD29A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7FC324B5"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L’Apostolo Paolo è come il sommo sacerdote dell’Antico Testamento. Il sommo sacerdote portava sul petto, quando indossava gli abita sacerdotali, tutte le tribù d’Israele. L’Apostolo Paolo porta nel cuore ogni membro del Corpo di Cristo.</w:t>
      </w:r>
    </w:p>
    <w:p w14:paraId="7C64336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Libro dell’Esodo. </w:t>
      </w:r>
      <w:r w:rsidRPr="00B42B32">
        <w:rPr>
          <w:rFonts w:ascii="Arial" w:eastAsia="Times New Roman" w:hAnsi="Arial" w:cs="Arial"/>
          <w:bCs/>
          <w:i/>
          <w:iCs/>
          <w:kern w:val="0"/>
          <w:sz w:val="24"/>
          <w:szCs w:val="20"/>
          <w:lang w:eastAsia="it-IT"/>
          <w14:ligatures w14:val="none"/>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B15F095"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w:t>
      </w:r>
      <w:r w:rsidRPr="00B42B32">
        <w:rPr>
          <w:rFonts w:ascii="Arial" w:eastAsia="Times New Roman" w:hAnsi="Arial" w:cs="Arial"/>
          <w:bCs/>
          <w:i/>
          <w:iCs/>
          <w:kern w:val="0"/>
          <w:sz w:val="24"/>
          <w:szCs w:val="20"/>
          <w:lang w:eastAsia="it-IT"/>
          <w14:ligatures w14:val="none"/>
        </w:rPr>
        <w:lastRenderedPageBreak/>
        <w:t>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3BB5415"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449555D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00AD30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Nono servizio: la sua carità cristologica senza misura</w:t>
      </w:r>
    </w:p>
    <w:p w14:paraId="2A4E76A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1F2BC17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Lettera ai Galati. </w:t>
      </w:r>
      <w:r w:rsidRPr="00B42B32">
        <w:rPr>
          <w:rFonts w:ascii="Arial" w:eastAsia="Times New Roman" w:hAnsi="Arial" w:cs="Arial"/>
          <w:bCs/>
          <w:i/>
          <w:iCs/>
          <w:kern w:val="0"/>
          <w:sz w:val="24"/>
          <w:szCs w:val="20"/>
          <w:lang w:eastAsia="it-IT"/>
          <w14:ligatures w14:val="none"/>
        </w:rPr>
        <w:t xml:space="preserve">Sono stato crocifisso con Cristo, e non vivo più io, ma Cristo vive in me. E questa vita, che io vivo nel corpo, la vivo nella fede del Figlio di Dio, che mi ha amato e ha consegnato se stesso per me (Gal 2,19-20). </w:t>
      </w:r>
    </w:p>
    <w:p w14:paraId="6CA993F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409DA11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Prima Lettera i Corinzi. </w:t>
      </w:r>
      <w:r w:rsidRPr="00B42B32">
        <w:rPr>
          <w:rFonts w:ascii="Arial" w:eastAsia="Times New Roman" w:hAnsi="Arial" w:cs="Arial"/>
          <w:bCs/>
          <w:i/>
          <w:iCs/>
          <w:kern w:val="0"/>
          <w:sz w:val="24"/>
          <w:szCs w:val="20"/>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w:t>
      </w:r>
      <w:r w:rsidRPr="00B42B32">
        <w:rPr>
          <w:rFonts w:ascii="Arial" w:eastAsia="Times New Roman" w:hAnsi="Arial" w:cs="Arial"/>
          <w:bCs/>
          <w:i/>
          <w:iCs/>
          <w:kern w:val="0"/>
          <w:sz w:val="24"/>
          <w:szCs w:val="20"/>
          <w:lang w:eastAsia="it-IT"/>
          <w14:ligatures w14:val="none"/>
        </w:rPr>
        <w:lastRenderedPageBreak/>
        <w:t>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A3940F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Lettera ai Romani. </w:t>
      </w:r>
      <w:r w:rsidRPr="00B42B32">
        <w:rPr>
          <w:rFonts w:ascii="Arial" w:eastAsia="Times New Roman" w:hAnsi="Arial" w:cs="Arial"/>
          <w:bCs/>
          <w:i/>
          <w:iCs/>
          <w:kern w:val="0"/>
          <w:sz w:val="24"/>
          <w:szCs w:val="20"/>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017E7FF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6CFF71E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Lettera ai Romani. </w:t>
      </w:r>
      <w:r w:rsidRPr="00B42B32">
        <w:rPr>
          <w:rFonts w:ascii="Arial" w:eastAsia="Times New Roman" w:hAnsi="Arial" w:cs="Arial"/>
          <w:bCs/>
          <w:i/>
          <w:iCs/>
          <w:kern w:val="0"/>
          <w:sz w:val="24"/>
          <w:szCs w:val="20"/>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EC1A8F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Possiamo affermare che attraverso l’Apostolo Paolo Cristo Gesù ha potuto amare senza trovare mai nessun ostacolo. Lui si è dato tutto a Cristo e Cristo si è dato interamente a Lui e questo dono vicendevole è avvenuto nello Spirito Santo.</w:t>
      </w:r>
    </w:p>
    <w:p w14:paraId="067B453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Decimo servizio: la sua preghiera per una vera fede cristologica</w:t>
      </w:r>
    </w:p>
    <w:p w14:paraId="421B7878" w14:textId="4E2B696D"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Nulla avviene senza lo Spirito di Dio.</w:t>
      </w:r>
    </w:p>
    <w:p w14:paraId="32E9687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F5A558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07901F3F"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Quando si toglie Cristo dalla vera fede?</w:t>
      </w:r>
    </w:p>
    <w:p w14:paraId="3F0B6963" w14:textId="0F76E56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Quando si annunciano, si propongono, si affermano, si insegnano, si indicano</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3D6C8F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51E888F1"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60DA5DE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Fede: </w:t>
      </w:r>
      <w:r w:rsidRPr="00B42B32">
        <w:rPr>
          <w:rFonts w:ascii="Arial" w:eastAsia="Times New Roman" w:hAnsi="Arial" w:cs="Arial"/>
          <w:bCs/>
          <w:i/>
          <w:iCs/>
          <w:kern w:val="0"/>
          <w:sz w:val="24"/>
          <w:szCs w:val="20"/>
          <w:lang w:eastAsia="it-IT"/>
          <w14:ligatures w14:val="none"/>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3450D39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w:t>
      </w:r>
      <w:r w:rsidRPr="00B42B32">
        <w:rPr>
          <w:rFonts w:ascii="Arial" w:eastAsia="Times New Roman" w:hAnsi="Arial" w:cs="Arial"/>
          <w:bCs/>
          <w:i/>
          <w:iCs/>
          <w:kern w:val="0"/>
          <w:sz w:val="24"/>
          <w:szCs w:val="20"/>
          <w:lang w:eastAsia="it-IT"/>
          <w14:ligatures w14:val="none"/>
        </w:rPr>
        <w:lastRenderedPageBreak/>
        <w:t>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1BD2009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626CF47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8EC97F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Noi non intendiamo far da padroni sulla vostra fede; siamo invece i collaboratori della vostra gioia, perché nella fede voi siete già saldi (2Cor 1, 24). Animati tuttavia </w:t>
      </w:r>
      <w:r w:rsidRPr="00B42B32">
        <w:rPr>
          <w:rFonts w:ascii="Arial" w:eastAsia="Times New Roman" w:hAnsi="Arial" w:cs="Arial"/>
          <w:bCs/>
          <w:i/>
          <w:iCs/>
          <w:kern w:val="0"/>
          <w:sz w:val="24"/>
          <w:szCs w:val="20"/>
          <w:lang w:eastAsia="it-IT"/>
          <w14:ligatures w14:val="none"/>
        </w:rPr>
        <w:lastRenderedPageBreak/>
        <w:t xml:space="preserve">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778E7A7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2FFC95E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w:t>
      </w:r>
      <w:r w:rsidRPr="00B42B32">
        <w:rPr>
          <w:rFonts w:ascii="Arial" w:eastAsia="Times New Roman" w:hAnsi="Arial" w:cs="Arial"/>
          <w:bCs/>
          <w:i/>
          <w:iCs/>
          <w:kern w:val="0"/>
          <w:sz w:val="24"/>
          <w:szCs w:val="20"/>
          <w:lang w:eastAsia="it-IT"/>
          <w14:ligatures w14:val="none"/>
        </w:rPr>
        <w:lastRenderedPageBreak/>
        <w:t xml:space="preserve">(Ef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08105A3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76620E3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w:t>
      </w:r>
      <w:r w:rsidRPr="00B42B32">
        <w:rPr>
          <w:rFonts w:ascii="Arial" w:eastAsia="Times New Roman" w:hAnsi="Arial" w:cs="Arial"/>
          <w:bCs/>
          <w:i/>
          <w:iCs/>
          <w:kern w:val="0"/>
          <w:sz w:val="24"/>
          <w:szCs w:val="20"/>
          <w:lang w:eastAsia="it-IT"/>
          <w14:ligatures w14:val="none"/>
        </w:rPr>
        <w:lastRenderedPageBreak/>
        <w:t xml:space="preserve">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2AC8B8E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7169B30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w:t>
      </w:r>
      <w:r w:rsidRPr="00B42B32">
        <w:rPr>
          <w:rFonts w:ascii="Arial" w:eastAsia="Times New Roman" w:hAnsi="Arial" w:cs="Arial"/>
          <w:bCs/>
          <w:i/>
          <w:iCs/>
          <w:kern w:val="0"/>
          <w:sz w:val="24"/>
          <w:szCs w:val="20"/>
          <w:lang w:eastAsia="it-IT"/>
          <w14:ligatures w14:val="none"/>
        </w:rPr>
        <w:lastRenderedPageBreak/>
        <w:t>chiamare alla fede gli eletti di Dio e per far conoscere la verità che conduce alla pietà (Tt 1, 1).</w:t>
      </w:r>
    </w:p>
    <w:p w14:paraId="7F0525B2" w14:textId="6959B8CA"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La tua partecipazione alla fede diventi efficace per la conoscenza di tutto il bene che si fa tra voi per Cristo (Fm 1, 6).</w:t>
      </w:r>
    </w:p>
    <w:p w14:paraId="03841315" w14:textId="214921D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Fedele: </w:t>
      </w:r>
      <w:r w:rsidRPr="00B42B32">
        <w:rPr>
          <w:rFonts w:ascii="Arial" w:eastAsia="Times New Roman" w:hAnsi="Arial" w:cs="Arial"/>
          <w:bCs/>
          <w:i/>
          <w:iCs/>
          <w:kern w:val="0"/>
          <w:sz w:val="24"/>
          <w:szCs w:val="20"/>
          <w:lang w:eastAsia="it-IT"/>
          <w14:ligatures w14:val="none"/>
        </w:rPr>
        <w:t>Che dunque? Se alcuni non hanno creduto, la loro incredulità può forse annullare la fedeltà di Dio?</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7CDCB20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w:t>
      </w:r>
      <w:r w:rsidRPr="00B42B32">
        <w:rPr>
          <w:rFonts w:ascii="Arial" w:eastAsia="Times New Roman" w:hAnsi="Arial" w:cs="Arial"/>
          <w:bCs/>
          <w:i/>
          <w:iCs/>
          <w:kern w:val="0"/>
          <w:sz w:val="24"/>
          <w:szCs w:val="20"/>
          <w:lang w:eastAsia="it-IT"/>
          <w14:ligatures w14:val="none"/>
        </w:rPr>
        <w:lastRenderedPageBreak/>
        <w:t xml:space="preserve">nostro caro compagno nel ministero; egli ci supplisce come un fedele ministro di Cristo (Col 1, 7). Tutto quanto mi riguarda ve lo riferirà Tìchico, il caro fratello e ministro fedele, mio compagno nel servizio del Signore (Col 4, 7). </w:t>
      </w:r>
    </w:p>
    <w:p w14:paraId="39A635C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386A8DC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Credere: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6ACDEDB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w:t>
      </w:r>
      <w:r w:rsidRPr="00B42B32">
        <w:rPr>
          <w:rFonts w:ascii="Arial" w:eastAsia="Times New Roman" w:hAnsi="Arial" w:cs="Arial"/>
          <w:bCs/>
          <w:i/>
          <w:iCs/>
          <w:kern w:val="0"/>
          <w:sz w:val="24"/>
          <w:szCs w:val="20"/>
          <w:lang w:eastAsia="it-IT"/>
          <w14:ligatures w14:val="none"/>
        </w:rPr>
        <w:lastRenderedPageBreak/>
        <w:t xml:space="preserve">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7926AC26" w14:textId="67154BA8"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5BA7201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w:t>
      </w:r>
      <w:r w:rsidRPr="00B42B32">
        <w:rPr>
          <w:rFonts w:ascii="Arial" w:eastAsia="Times New Roman" w:hAnsi="Arial" w:cs="Arial"/>
          <w:bCs/>
          <w:i/>
          <w:iCs/>
          <w:kern w:val="0"/>
          <w:sz w:val="24"/>
          <w:szCs w:val="20"/>
          <w:lang w:eastAsia="it-IT"/>
          <w14:ligatures w14:val="none"/>
        </w:rPr>
        <w:lastRenderedPageBreak/>
        <w:t xml:space="preserve">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35862C8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776716A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48DCD5D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5B0381F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w:t>
      </w:r>
      <w:r w:rsidRPr="00B42B32">
        <w:rPr>
          <w:rFonts w:ascii="Arial" w:eastAsia="Times New Roman" w:hAnsi="Arial" w:cs="Arial"/>
          <w:bCs/>
          <w:i/>
          <w:iCs/>
          <w:kern w:val="0"/>
          <w:sz w:val="24"/>
          <w:szCs w:val="20"/>
          <w:lang w:eastAsia="it-IT"/>
          <w14:ligatures w14:val="none"/>
        </w:rPr>
        <w:lastRenderedPageBreak/>
        <w:t xml:space="preserve">stata per me motivo di grande gioia e consolazione, fratello, poiché il cuore dei credenti è stato confortato per opera tua (Fm 1, 7). </w:t>
      </w:r>
    </w:p>
    <w:p w14:paraId="309E1F80" w14:textId="70A2B23E"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ci fa per la nostra fede in Colui che Lui un giorno avrebbe mandato (Antico Testamento) e che ha mandato (Nuovo Testamento).</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Il Salvatore e il Redentore realmente a noi è stato donato. Realmente Lui è venuto ed ha espiato il nostro peccato. </w:t>
      </w:r>
    </w:p>
    <w:p w14:paraId="3D2B3682" w14:textId="1CD29068"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Vangelo secondo Giovanni. </w:t>
      </w:r>
      <w:r w:rsidRPr="00B42B32">
        <w:rPr>
          <w:rFonts w:ascii="Arial" w:eastAsia="Times New Roman" w:hAnsi="Arial" w:cs="Arial"/>
          <w:bCs/>
          <w:i/>
          <w:iCs/>
          <w:kern w:val="0"/>
          <w:sz w:val="24"/>
          <w:szCs w:val="20"/>
          <w:lang w:eastAsia="it-IT"/>
          <w14:ligatures w14:val="none"/>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3DD6FE3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Lettera ai Colossesi. </w:t>
      </w:r>
      <w:r w:rsidRPr="00B42B32">
        <w:rPr>
          <w:rFonts w:ascii="Arial" w:eastAsia="Times New Roman" w:hAnsi="Arial" w:cs="Arial"/>
          <w:bCs/>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BE3F19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Argomentazione.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w:t>
      </w:r>
      <w:r w:rsidRPr="00B42B32">
        <w:rPr>
          <w:rFonts w:ascii="Arial" w:eastAsia="Times New Roman" w:hAnsi="Arial" w:cs="Arial"/>
          <w:bCs/>
          <w:kern w:val="0"/>
          <w:sz w:val="24"/>
          <w:szCs w:val="20"/>
          <w:lang w:eastAsia="it-IT"/>
          <w14:ligatures w14:val="none"/>
        </w:rPr>
        <w:lastRenderedPageBreak/>
        <w:t xml:space="preserve">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72B793E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07B2F14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L’Apostolo Paolo: </w:t>
      </w:r>
      <w:r w:rsidRPr="00B42B32">
        <w:rPr>
          <w:rFonts w:ascii="Arial" w:eastAsia="Times New Roman" w:hAnsi="Arial" w:cs="Arial"/>
          <w:bCs/>
          <w:i/>
          <w:iCs/>
          <w:kern w:val="0"/>
          <w:sz w:val="24"/>
          <w:szCs w:val="20"/>
          <w:lang w:eastAsia="it-IT"/>
          <w14:ligatures w14:val="none"/>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6DFB05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San Giovanni Apostolo: </w:t>
      </w:r>
      <w:r w:rsidRPr="00B42B32">
        <w:rPr>
          <w:rFonts w:ascii="Arial" w:eastAsia="Times New Roman" w:hAnsi="Arial" w:cs="Arial"/>
          <w:bCs/>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E7E1C7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All’angelo della Chiesa che è a Smirne scrivi: “Così parla il Primo e </w:t>
      </w:r>
      <w:proofErr w:type="spellStart"/>
      <w:r w:rsidRPr="00B42B32">
        <w:rPr>
          <w:rFonts w:ascii="Arial" w:eastAsia="Times New Roman" w:hAnsi="Arial" w:cs="Arial"/>
          <w:bCs/>
          <w:i/>
          <w:iCs/>
          <w:kern w:val="0"/>
          <w:sz w:val="24"/>
          <w:szCs w:val="20"/>
          <w:lang w:eastAsia="it-IT"/>
          <w14:ligatures w14:val="none"/>
        </w:rPr>
        <w:t>l’Ultimo</w:t>
      </w:r>
      <w:proofErr w:type="spellEnd"/>
      <w:r w:rsidRPr="00B42B32">
        <w:rPr>
          <w:rFonts w:ascii="Arial" w:eastAsia="Times New Roman" w:hAnsi="Arial" w:cs="Arial"/>
          <w:bCs/>
          <w:i/>
          <w:iCs/>
          <w:kern w:val="0"/>
          <w:sz w:val="24"/>
          <w:szCs w:val="20"/>
          <w:lang w:eastAsia="it-IT"/>
          <w14:ligatures w14:val="none"/>
        </w:rPr>
        <w:t xml:space="preserve">,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w:t>
      </w:r>
      <w:r w:rsidRPr="00B42B32">
        <w:rPr>
          <w:rFonts w:ascii="Arial" w:eastAsia="Times New Roman" w:hAnsi="Arial" w:cs="Arial"/>
          <w:bCs/>
          <w:i/>
          <w:iCs/>
          <w:kern w:val="0"/>
          <w:sz w:val="24"/>
          <w:szCs w:val="20"/>
          <w:lang w:eastAsia="it-IT"/>
          <w14:ligatures w14:val="none"/>
        </w:rPr>
        <w:lastRenderedPageBreak/>
        <w:t>tribolazione per dieci giorni. Sii fedele fino alla morte e ti darò la corona della vita. Chi ha orecchi, ascolti ciò che lo Spirito dice alle Chiese. Il vincitore non sarà colpito dalla seconda morte”.</w:t>
      </w:r>
    </w:p>
    <w:p w14:paraId="4716765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3C7C11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147CAD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A3CEC5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w:t>
      </w:r>
      <w:r w:rsidRPr="00B42B32">
        <w:rPr>
          <w:rFonts w:ascii="Arial" w:eastAsia="Times New Roman" w:hAnsi="Arial" w:cs="Arial"/>
          <w:bCs/>
          <w:i/>
          <w:iCs/>
          <w:kern w:val="0"/>
          <w:sz w:val="24"/>
          <w:szCs w:val="20"/>
          <w:lang w:eastAsia="it-IT"/>
          <w14:ligatures w14:val="none"/>
        </w:rPr>
        <w:lastRenderedPageBreak/>
        <w:t>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E4306A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C6391C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Il diritto di Cristo Gesù.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72DC8051"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w:t>
      </w:r>
      <w:r w:rsidRPr="00B42B32">
        <w:rPr>
          <w:rFonts w:ascii="Arial" w:eastAsia="Times New Roman" w:hAnsi="Arial" w:cs="Arial"/>
          <w:bCs/>
          <w:kern w:val="0"/>
          <w:sz w:val="24"/>
          <w:szCs w:val="20"/>
          <w:lang w:eastAsia="it-IT"/>
          <w14:ligatures w14:val="none"/>
        </w:rPr>
        <w:lastRenderedPageBreak/>
        <w:t>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10339B6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Quando si toglie Cristo dalla vera carità?</w:t>
      </w:r>
    </w:p>
    <w:p w14:paraId="26DCF77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060E433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Carità. </w:t>
      </w:r>
      <w:r w:rsidRPr="00B42B32">
        <w:rPr>
          <w:rFonts w:ascii="Arial" w:eastAsia="Times New Roman" w:hAnsi="Arial" w:cs="Arial"/>
          <w:bCs/>
          <w:i/>
          <w:iCs/>
          <w:kern w:val="0"/>
          <w:sz w:val="24"/>
          <w:szCs w:val="20"/>
          <w:lang w:eastAsia="it-IT"/>
          <w14:ligatures w14:val="none"/>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6C34295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w:t>
      </w:r>
      <w:r w:rsidRPr="00B42B32">
        <w:rPr>
          <w:rFonts w:ascii="Arial" w:eastAsia="Times New Roman" w:hAnsi="Arial" w:cs="Arial"/>
          <w:bCs/>
          <w:i/>
          <w:iCs/>
          <w:kern w:val="0"/>
          <w:sz w:val="24"/>
          <w:szCs w:val="20"/>
          <w:lang w:eastAsia="it-IT"/>
          <w14:ligatures w14:val="none"/>
        </w:rPr>
        <w:lastRenderedPageBreak/>
        <w:t xml:space="preserve">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282271C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4C72C4D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69F744A0" w14:textId="2D57A4D5"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Amore. La speranza poi non delude, perché l'amore di Dio è stato riversato nei nostri cuori per mezzo dello Spirito Santo che ci è stato dato (Rm 5, 5).</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w:t>
      </w:r>
      <w:r w:rsidRPr="00B42B32">
        <w:rPr>
          <w:rFonts w:ascii="Arial" w:eastAsia="Times New Roman" w:hAnsi="Arial" w:cs="Arial"/>
          <w:bCs/>
          <w:i/>
          <w:iCs/>
          <w:kern w:val="0"/>
          <w:sz w:val="24"/>
          <w:szCs w:val="20"/>
          <w:lang w:eastAsia="it-IT"/>
          <w14:ligatures w14:val="none"/>
        </w:rPr>
        <w:lastRenderedPageBreak/>
        <w:t xml:space="preserve">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4E108F0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6C4B143E" w14:textId="38BE11E6"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Perché i loro cuori vengano consolati e così, strettamente congiunti nell'amore, essi acquistino in tutta la sua ricchezza la piena intelligenza, e giungano a penetrare nella perfetta conoscenza del mistero di Dio, cioè Cristo (Col 2, 2).</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w:t>
      </w:r>
      <w:r w:rsidRPr="00B42B32">
        <w:rPr>
          <w:rFonts w:ascii="Arial" w:eastAsia="Times New Roman" w:hAnsi="Arial" w:cs="Arial"/>
          <w:bCs/>
          <w:i/>
          <w:iCs/>
          <w:kern w:val="0"/>
          <w:sz w:val="24"/>
          <w:szCs w:val="20"/>
          <w:lang w:eastAsia="it-IT"/>
          <w14:ligatures w14:val="none"/>
        </w:rPr>
        <w:lastRenderedPageBreak/>
        <w:t xml:space="preserve">(Tt 2, 2). Per formare le giovani all'amore del marito e dei figli (Tt 2, 4). Quando però si sono manifestati la bontà di Dio, salvatore nostro, e il suo amore per gli uomini (Tt 3, 4). </w:t>
      </w:r>
    </w:p>
    <w:p w14:paraId="17548A88" w14:textId="0C8E633C"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Amare</w:t>
      </w:r>
      <w:r w:rsidRPr="00B42B32">
        <w:rPr>
          <w:rFonts w:ascii="Arial" w:eastAsia="Times New Roman" w:hAnsi="Arial" w:cs="Arial"/>
          <w:bCs/>
          <w:i/>
          <w:iCs/>
          <w:kern w:val="0"/>
          <w:sz w:val="24"/>
          <w:szCs w:val="20"/>
          <w:lang w:eastAsia="it-IT"/>
          <w14:ligatures w14:val="none"/>
        </w:rPr>
        <w:t>: 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21534E9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13F9A4E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6B3833C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6626DE1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7C22E3C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Principio universale.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w:t>
      </w:r>
      <w:r w:rsidRPr="00B42B32">
        <w:rPr>
          <w:rFonts w:ascii="Arial" w:eastAsia="Times New Roman" w:hAnsi="Arial" w:cs="Arial"/>
          <w:bCs/>
          <w:kern w:val="0"/>
          <w:sz w:val="24"/>
          <w:szCs w:val="20"/>
          <w:lang w:eastAsia="it-IT"/>
          <w14:ligatures w14:val="none"/>
        </w:rPr>
        <w:lastRenderedPageBreak/>
        <w:t xml:space="preserve">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618A52A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Argomentazione.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12923547" w14:textId="01C55B3E"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Vangelo secondo Giovanni: </w:t>
      </w:r>
      <w:r w:rsidRPr="00B42B32">
        <w:rPr>
          <w:rFonts w:ascii="Arial" w:eastAsia="Times New Roman" w:hAnsi="Arial" w:cs="Arial"/>
          <w:bCs/>
          <w:i/>
          <w:iCs/>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D67DAD">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i/>
          <w:iCs/>
          <w:kern w:val="0"/>
          <w:sz w:val="24"/>
          <w:szCs w:val="20"/>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w:t>
      </w:r>
      <w:r w:rsidRPr="00B42B32">
        <w:rPr>
          <w:rFonts w:ascii="Arial" w:eastAsia="Times New Roman" w:hAnsi="Arial" w:cs="Arial"/>
          <w:bCs/>
          <w:i/>
          <w:iCs/>
          <w:kern w:val="0"/>
          <w:sz w:val="24"/>
          <w:szCs w:val="20"/>
          <w:lang w:eastAsia="it-IT"/>
          <w14:ligatures w14:val="none"/>
        </w:rPr>
        <w:lastRenderedPageBreak/>
        <w:t xml:space="preserve">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E129F64" w14:textId="35542E7B"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7B79747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D7557A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19B0E03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31964E2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E414CD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w:t>
      </w:r>
      <w:r w:rsidRPr="00B42B32">
        <w:rPr>
          <w:rFonts w:ascii="Arial" w:eastAsia="Times New Roman" w:hAnsi="Arial" w:cs="Arial"/>
          <w:bCs/>
          <w:i/>
          <w:iCs/>
          <w:kern w:val="0"/>
          <w:sz w:val="24"/>
          <w:szCs w:val="20"/>
          <w:lang w:eastAsia="it-IT"/>
          <w14:ligatures w14:val="none"/>
        </w:rPr>
        <w:lastRenderedPageBreak/>
        <w:t xml:space="preserve">mantello. E se uno ti costringerà ad accompagnarlo per un miglio, tu con lui fanne due. </w:t>
      </w:r>
      <w:proofErr w:type="spellStart"/>
      <w:r w:rsidRPr="00B42B32">
        <w:rPr>
          <w:rFonts w:ascii="Arial" w:eastAsia="Times New Roman" w:hAnsi="Arial" w:cs="Arial"/>
          <w:bCs/>
          <w:i/>
          <w:iCs/>
          <w:kern w:val="0"/>
          <w:sz w:val="24"/>
          <w:szCs w:val="20"/>
          <w:lang w:eastAsia="it-IT"/>
          <w14:ligatures w14:val="none"/>
        </w:rPr>
        <w:t>Da’</w:t>
      </w:r>
      <w:proofErr w:type="spellEnd"/>
      <w:r w:rsidRPr="00B42B32">
        <w:rPr>
          <w:rFonts w:ascii="Arial" w:eastAsia="Times New Roman" w:hAnsi="Arial" w:cs="Arial"/>
          <w:bCs/>
          <w:i/>
          <w:iCs/>
          <w:kern w:val="0"/>
          <w:sz w:val="24"/>
          <w:szCs w:val="20"/>
          <w:lang w:eastAsia="it-IT"/>
          <w14:ligatures w14:val="none"/>
        </w:rPr>
        <w:t xml:space="preserve"> a chi ti chiede, e a chi desidera da te un prestito non voltare le spalle. </w:t>
      </w:r>
    </w:p>
    <w:p w14:paraId="5A2EAF8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4C11720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Questa Legge è l’inizio dell’amore di ogni uomo verso ogni uomo. E questo amore si può solo attingere nel cuore di Cristo Gesù.</w:t>
      </w:r>
    </w:p>
    <w:p w14:paraId="5450BDD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Deduzione.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8903454" w14:textId="7235E51F"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0F345615"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65D715C1"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Il separatore della verità di Cristo Gesù dalla falsità del mondo </w:t>
      </w:r>
    </w:p>
    <w:p w14:paraId="076A7AD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Il separatore della verità di Cristo Gesù dalla falsità del mondo è l’Apostolo del Signore. Lui deve vivere questo ministero sempre nella più grande sapienza, </w:t>
      </w:r>
      <w:r w:rsidRPr="00B42B32">
        <w:rPr>
          <w:rFonts w:ascii="Arial" w:eastAsia="Times New Roman" w:hAnsi="Arial" w:cs="Arial"/>
          <w:bCs/>
          <w:kern w:val="0"/>
          <w:sz w:val="24"/>
          <w:szCs w:val="20"/>
          <w:lang w:eastAsia="it-IT"/>
          <w14:ligatures w14:val="none"/>
        </w:rPr>
        <w:lastRenderedPageBreak/>
        <w:t xml:space="preserve">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1AF62E0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7151237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Principi di ordine generale. </w:t>
      </w:r>
    </w:p>
    <w:p w14:paraId="50CAE419" w14:textId="616FD914"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Primo Principio.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w:t>
      </w:r>
      <w:r w:rsidR="00D67DAD">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rivelata – e ci sono le pene. </w:t>
      </w:r>
    </w:p>
    <w:p w14:paraId="129D78C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Secondo Principio.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E2E96F9"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Terzo Principio.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1C62A8E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Quarto Principio.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w:t>
      </w:r>
      <w:r w:rsidRPr="00B42B32">
        <w:rPr>
          <w:rFonts w:ascii="Arial" w:eastAsia="Times New Roman" w:hAnsi="Arial" w:cs="Arial"/>
          <w:bCs/>
          <w:kern w:val="0"/>
          <w:sz w:val="24"/>
          <w:szCs w:val="20"/>
          <w:lang w:eastAsia="it-IT"/>
          <w14:ligatures w14:val="none"/>
        </w:rPr>
        <w:lastRenderedPageBreak/>
        <w:t xml:space="preserve">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0FF63C4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Quinto Principio.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74721BA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Sesto Principio.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589C66B5"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Settimo Principio.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031D03B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Ottavo Principio.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0B23AA9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Nono Principio.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725538E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Dal Libro della Genesi: </w:t>
      </w:r>
      <w:r w:rsidRPr="00B42B32">
        <w:rPr>
          <w:rFonts w:ascii="Arial" w:eastAsia="Times New Roman" w:hAnsi="Arial" w:cs="Arial"/>
          <w:bCs/>
          <w:i/>
          <w:iCs/>
          <w:kern w:val="0"/>
          <w:sz w:val="24"/>
          <w:szCs w:val="20"/>
          <w:lang w:eastAsia="it-IT"/>
          <w14:ligatures w14:val="none"/>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w:t>
      </w:r>
      <w:r w:rsidRPr="00B42B32">
        <w:rPr>
          <w:rFonts w:ascii="Arial" w:eastAsia="Times New Roman" w:hAnsi="Arial" w:cs="Arial"/>
          <w:bCs/>
          <w:i/>
          <w:iCs/>
          <w:kern w:val="0"/>
          <w:sz w:val="24"/>
          <w:szCs w:val="20"/>
          <w:lang w:eastAsia="it-IT"/>
          <w14:ligatures w14:val="none"/>
        </w:rPr>
        <w:lastRenderedPageBreak/>
        <w:t xml:space="preserve">grave. Voglio scendere a vedere se proprio hanno fatto tutto il male di cui è giunto il grido fino a me; lo voglio sapere!» (Gen 18,16-21). </w:t>
      </w:r>
    </w:p>
    <w:p w14:paraId="4A74EE05"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02DC06F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4E0400B4"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0A9BE47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1998895E"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w:t>
      </w:r>
      <w:r w:rsidRPr="00B42B32">
        <w:rPr>
          <w:rFonts w:ascii="Arial" w:eastAsia="Times New Roman" w:hAnsi="Arial" w:cs="Arial"/>
          <w:bCs/>
          <w:i/>
          <w:iCs/>
          <w:kern w:val="0"/>
          <w:sz w:val="24"/>
          <w:szCs w:val="20"/>
          <w:lang w:eastAsia="it-IT"/>
          <w14:ligatures w14:val="none"/>
        </w:rPr>
        <w:lastRenderedPageBreak/>
        <w:t xml:space="preserve">in qualità di scribi sono a vostra disposizione i leviti. Coraggio, mettetevi al lavoro. E il Signore sia con chi è buono» (2Cro 19,4-11). </w:t>
      </w:r>
    </w:p>
    <w:p w14:paraId="0BDA905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5AE07ED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Undicesimo Principio.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716E2BF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Conclusione.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2A9A396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Ci protegga la Madre di Dio da ogni giudizio falso. Ci ottenga la grazia di giudicare la storia secondo purissima giustizia e mai dalle apparenze e mai dalle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799878E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È giusto chiudere con un inno alla Chiesa del Dio Vivente composto tempo fa. </w:t>
      </w:r>
    </w:p>
    <w:p w14:paraId="696261D9"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w:t>
      </w:r>
      <w:r w:rsidRPr="00B42B32">
        <w:rPr>
          <w:rFonts w:ascii="Arial" w:eastAsia="Times New Roman" w:hAnsi="Arial" w:cs="Arial"/>
          <w:bCs/>
          <w:kern w:val="0"/>
          <w:sz w:val="24"/>
          <w:szCs w:val="20"/>
          <w:lang w:eastAsia="it-IT"/>
          <w14:ligatures w14:val="none"/>
        </w:rPr>
        <w:lastRenderedPageBreak/>
        <w:t xml:space="preserve">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E50A37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69BD9B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53FBC7B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7D28FAD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82CCC2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59A09BF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6D548ED0" w14:textId="77777777" w:rsidR="00B42B32" w:rsidRPr="00AB7D20" w:rsidRDefault="00B42B32" w:rsidP="00AB7D20">
      <w:pPr>
        <w:spacing w:before="120" w:after="120" w:line="240" w:lineRule="auto"/>
        <w:jc w:val="both"/>
        <w:rPr>
          <w:rFonts w:ascii="PT Serif" w:hAnsi="PT Serif"/>
          <w:color w:val="111111"/>
          <w:sz w:val="30"/>
          <w:szCs w:val="30"/>
        </w:rPr>
      </w:pPr>
    </w:p>
    <w:p w14:paraId="45CEB51B" w14:textId="77777777" w:rsidR="00AE628B" w:rsidRPr="00AE628B" w:rsidRDefault="00AE628B" w:rsidP="00AE628B">
      <w:pPr>
        <w:pStyle w:val="Titolo1"/>
      </w:pPr>
      <w:bookmarkStart w:id="54" w:name="_Toc220348879"/>
      <w:r w:rsidRPr="00AE628B">
        <w:t>ALLORA, DOPO IL BOCCONE, SATANA ENTRÒ IN LUI</w:t>
      </w:r>
      <w:bookmarkEnd w:id="54"/>
    </w:p>
    <w:p w14:paraId="2606A048" w14:textId="77777777" w:rsidR="00AE628B" w:rsidRPr="00AE628B" w:rsidRDefault="00AE628B" w:rsidP="00AE628B">
      <w:pPr>
        <w:spacing w:before="120" w:after="0" w:line="240" w:lineRule="auto"/>
        <w:jc w:val="center"/>
        <w:rPr>
          <w:rFonts w:ascii="Arial" w:eastAsia="Times New Roman" w:hAnsi="Arial" w:cs="Arial"/>
          <w:b/>
          <w:bCs/>
          <w:kern w:val="0"/>
          <w:sz w:val="32"/>
          <w:szCs w:val="32"/>
          <w:lang w:eastAsia="it-IT"/>
          <w14:ligatures w14:val="none"/>
        </w:rPr>
      </w:pPr>
      <w:r w:rsidRPr="00AE628B">
        <w:rPr>
          <w:rFonts w:ascii="Arial" w:hAnsi="Arial" w:cs="Arial"/>
          <w:b/>
          <w:bCs/>
          <w:color w:val="000000"/>
          <w:sz w:val="32"/>
          <w:szCs w:val="32"/>
        </w:rPr>
        <w:t xml:space="preserve">Et post buccellam tunc introivit in illum Satanas - </w:t>
      </w:r>
      <w:r w:rsidRPr="00AE628B">
        <w:rPr>
          <w:rFonts w:ascii="Cambria" w:hAnsi="Cambria" w:cs="Cambria"/>
          <w:b/>
          <w:bCs/>
          <w:color w:val="111111"/>
          <w:sz w:val="32"/>
          <w:szCs w:val="32"/>
        </w:rPr>
        <w:t>κα</w:t>
      </w:r>
      <w:r w:rsidRPr="00AE628B">
        <w:rPr>
          <w:rFonts w:ascii="Times New Roman" w:hAnsi="Times New Roman" w:cs="Times New Roman"/>
          <w:b/>
          <w:bCs/>
          <w:color w:val="111111"/>
          <w:sz w:val="32"/>
          <w:szCs w:val="32"/>
        </w:rPr>
        <w:t>ὶ</w:t>
      </w:r>
      <w:r w:rsidRPr="00AE628B">
        <w:rPr>
          <w:rFonts w:ascii="PT Serif" w:hAnsi="PT Serif"/>
          <w:b/>
          <w:bCs/>
          <w:color w:val="111111"/>
          <w:sz w:val="32"/>
          <w:szCs w:val="32"/>
        </w:rPr>
        <w:t xml:space="preserve"> μ</w:t>
      </w:r>
      <w:r w:rsidRPr="00AE628B">
        <w:rPr>
          <w:rFonts w:ascii="Cambria" w:hAnsi="Cambria" w:cs="Cambria"/>
          <w:b/>
          <w:bCs/>
          <w:color w:val="111111"/>
          <w:sz w:val="32"/>
          <w:szCs w:val="32"/>
        </w:rPr>
        <w:t>ετ</w:t>
      </w:r>
      <w:r w:rsidRPr="00AE628B">
        <w:rPr>
          <w:rFonts w:ascii="Times New Roman" w:hAnsi="Times New Roman" w:cs="Times New Roman"/>
          <w:b/>
          <w:bCs/>
          <w:color w:val="111111"/>
          <w:sz w:val="32"/>
          <w:szCs w:val="32"/>
        </w:rPr>
        <w:t>ὰ</w:t>
      </w:r>
      <w:r w:rsidRPr="00AE628B">
        <w:rPr>
          <w:rFonts w:ascii="PT Serif" w:hAnsi="PT Serif"/>
          <w:b/>
          <w:bCs/>
          <w:color w:val="111111"/>
          <w:sz w:val="32"/>
          <w:szCs w:val="32"/>
        </w:rPr>
        <w:t xml:space="preserve"> </w:t>
      </w:r>
      <w:r w:rsidRPr="00AE628B">
        <w:rPr>
          <w:rFonts w:ascii="Cambria" w:hAnsi="Cambria" w:cs="Cambria"/>
          <w:b/>
          <w:bCs/>
          <w:color w:val="111111"/>
          <w:sz w:val="32"/>
          <w:szCs w:val="32"/>
        </w:rPr>
        <w:t>τ</w:t>
      </w:r>
      <w:r w:rsidRPr="00AE628B">
        <w:rPr>
          <w:rFonts w:ascii="Times New Roman" w:hAnsi="Times New Roman" w:cs="Times New Roman"/>
          <w:b/>
          <w:bCs/>
          <w:color w:val="111111"/>
          <w:sz w:val="32"/>
          <w:szCs w:val="32"/>
        </w:rPr>
        <w:t>ὸ</w:t>
      </w:r>
      <w:r w:rsidRPr="00AE628B">
        <w:rPr>
          <w:rFonts w:ascii="PT Serif" w:hAnsi="PT Serif"/>
          <w:b/>
          <w:bCs/>
          <w:color w:val="111111"/>
          <w:sz w:val="32"/>
          <w:szCs w:val="32"/>
        </w:rPr>
        <w:t xml:space="preserve"> </w:t>
      </w:r>
      <w:r w:rsidRPr="00AE628B">
        <w:rPr>
          <w:rFonts w:ascii="Cambria" w:hAnsi="Cambria" w:cs="Cambria"/>
          <w:b/>
          <w:bCs/>
          <w:color w:val="111111"/>
          <w:sz w:val="32"/>
          <w:szCs w:val="32"/>
        </w:rPr>
        <w:t>ψω</w:t>
      </w:r>
      <w:r w:rsidRPr="00AE628B">
        <w:rPr>
          <w:rFonts w:ascii="PT Serif" w:hAnsi="PT Serif" w:cs="PT Serif"/>
          <w:b/>
          <w:bCs/>
          <w:color w:val="111111"/>
          <w:sz w:val="32"/>
          <w:szCs w:val="32"/>
        </w:rPr>
        <w:t>μ</w:t>
      </w:r>
      <w:r w:rsidRPr="00AE628B">
        <w:rPr>
          <w:rFonts w:ascii="Cambria" w:hAnsi="Cambria" w:cs="Cambria"/>
          <w:b/>
          <w:bCs/>
          <w:color w:val="111111"/>
          <w:sz w:val="32"/>
          <w:szCs w:val="32"/>
        </w:rPr>
        <w:t>ίον</w:t>
      </w:r>
      <w:r w:rsidRPr="00AE628B">
        <w:rPr>
          <w:rFonts w:ascii="PT Serif" w:hAnsi="PT Serif"/>
          <w:b/>
          <w:bCs/>
          <w:color w:val="111111"/>
          <w:sz w:val="32"/>
          <w:szCs w:val="32"/>
        </w:rPr>
        <w:t xml:space="preserve"> </w:t>
      </w:r>
      <w:r w:rsidRPr="00AE628B">
        <w:rPr>
          <w:rFonts w:ascii="Cambria" w:hAnsi="Cambria" w:cs="Cambria"/>
          <w:b/>
          <w:bCs/>
          <w:color w:val="111111"/>
          <w:sz w:val="32"/>
          <w:szCs w:val="32"/>
        </w:rPr>
        <w:t>τότε</w:t>
      </w:r>
      <w:r w:rsidRPr="00AE628B">
        <w:rPr>
          <w:rFonts w:ascii="PT Serif" w:hAnsi="PT Serif"/>
          <w:b/>
          <w:bCs/>
          <w:color w:val="111111"/>
          <w:sz w:val="32"/>
          <w:szCs w:val="32"/>
        </w:rPr>
        <w:t xml:space="preserve"> </w:t>
      </w:r>
      <w:r w:rsidRPr="00AE628B">
        <w:rPr>
          <w:rFonts w:ascii="Cambria" w:hAnsi="Cambria" w:cs="Cambria"/>
          <w:b/>
          <w:bCs/>
          <w:color w:val="111111"/>
          <w:sz w:val="32"/>
          <w:szCs w:val="32"/>
        </w:rPr>
        <w:t>ε</w:t>
      </w:r>
      <w:r w:rsidRPr="00AE628B">
        <w:rPr>
          <w:rFonts w:ascii="Times New Roman" w:hAnsi="Times New Roman" w:cs="Times New Roman"/>
          <w:b/>
          <w:bCs/>
          <w:color w:val="111111"/>
          <w:sz w:val="32"/>
          <w:szCs w:val="32"/>
        </w:rPr>
        <w:t>ἰ</w:t>
      </w:r>
      <w:r w:rsidRPr="00AE628B">
        <w:rPr>
          <w:rFonts w:ascii="Cambria" w:hAnsi="Cambria" w:cs="Cambria"/>
          <w:b/>
          <w:bCs/>
          <w:color w:val="111111"/>
          <w:sz w:val="32"/>
          <w:szCs w:val="32"/>
        </w:rPr>
        <w:t>σ</w:t>
      </w:r>
      <w:r w:rsidRPr="00AE628B">
        <w:rPr>
          <w:rFonts w:ascii="Times New Roman" w:hAnsi="Times New Roman" w:cs="Times New Roman"/>
          <w:b/>
          <w:bCs/>
          <w:color w:val="111111"/>
          <w:sz w:val="32"/>
          <w:szCs w:val="32"/>
        </w:rPr>
        <w:t>ῆ</w:t>
      </w:r>
      <w:r w:rsidRPr="00AE628B">
        <w:rPr>
          <w:rFonts w:ascii="Cambria" w:hAnsi="Cambria" w:cs="Cambria"/>
          <w:b/>
          <w:bCs/>
          <w:color w:val="111111"/>
          <w:sz w:val="32"/>
          <w:szCs w:val="32"/>
        </w:rPr>
        <w:t>λθεν</w:t>
      </w:r>
      <w:r w:rsidRPr="00AE628B">
        <w:rPr>
          <w:rFonts w:ascii="PT Serif" w:hAnsi="PT Serif"/>
          <w:b/>
          <w:bCs/>
          <w:color w:val="111111"/>
          <w:sz w:val="32"/>
          <w:szCs w:val="32"/>
        </w:rPr>
        <w:t xml:space="preserve"> </w:t>
      </w:r>
      <w:r w:rsidRPr="00AE628B">
        <w:rPr>
          <w:rFonts w:ascii="Cambria" w:hAnsi="Cambria" w:cs="Cambria"/>
          <w:b/>
          <w:bCs/>
          <w:color w:val="111111"/>
          <w:sz w:val="32"/>
          <w:szCs w:val="32"/>
        </w:rPr>
        <w:t>ε</w:t>
      </w:r>
      <w:r w:rsidRPr="00AE628B">
        <w:rPr>
          <w:rFonts w:ascii="Times New Roman" w:hAnsi="Times New Roman" w:cs="Times New Roman"/>
          <w:b/>
          <w:bCs/>
          <w:color w:val="111111"/>
          <w:sz w:val="32"/>
          <w:szCs w:val="32"/>
        </w:rPr>
        <w:t>ἰ</w:t>
      </w:r>
      <w:r w:rsidRPr="00AE628B">
        <w:rPr>
          <w:rFonts w:ascii="Cambria" w:hAnsi="Cambria" w:cs="Cambria"/>
          <w:b/>
          <w:bCs/>
          <w:color w:val="111111"/>
          <w:sz w:val="32"/>
          <w:szCs w:val="32"/>
        </w:rPr>
        <w:t>ς</w:t>
      </w:r>
      <w:r w:rsidRPr="00AE628B">
        <w:rPr>
          <w:rFonts w:ascii="PT Serif" w:hAnsi="PT Serif"/>
          <w:b/>
          <w:bCs/>
          <w:color w:val="111111"/>
          <w:sz w:val="32"/>
          <w:szCs w:val="32"/>
        </w:rPr>
        <w:t xml:space="preserve"> </w:t>
      </w:r>
      <w:r w:rsidRPr="00AE628B">
        <w:rPr>
          <w:rFonts w:ascii="Times New Roman" w:hAnsi="Times New Roman" w:cs="Times New Roman"/>
          <w:b/>
          <w:bCs/>
          <w:color w:val="111111"/>
          <w:sz w:val="32"/>
          <w:szCs w:val="32"/>
        </w:rPr>
        <w:t>ἐ</w:t>
      </w:r>
      <w:r w:rsidRPr="00AE628B">
        <w:rPr>
          <w:rFonts w:ascii="Cambria" w:hAnsi="Cambria" w:cs="Cambria"/>
          <w:b/>
          <w:bCs/>
          <w:color w:val="111111"/>
          <w:sz w:val="32"/>
          <w:szCs w:val="32"/>
        </w:rPr>
        <w:t>κε</w:t>
      </w:r>
      <w:r w:rsidRPr="00AE628B">
        <w:rPr>
          <w:rFonts w:ascii="Times New Roman" w:hAnsi="Times New Roman" w:cs="Times New Roman"/>
          <w:b/>
          <w:bCs/>
          <w:color w:val="111111"/>
          <w:sz w:val="32"/>
          <w:szCs w:val="32"/>
        </w:rPr>
        <w:t>ῖ</w:t>
      </w:r>
      <w:r w:rsidRPr="00AE628B">
        <w:rPr>
          <w:rFonts w:ascii="Cambria" w:hAnsi="Cambria" w:cs="Cambria"/>
          <w:b/>
          <w:bCs/>
          <w:color w:val="111111"/>
          <w:sz w:val="32"/>
          <w:szCs w:val="32"/>
        </w:rPr>
        <w:t>νον</w:t>
      </w:r>
      <w:r w:rsidRPr="00AE628B">
        <w:rPr>
          <w:rFonts w:ascii="PT Serif" w:hAnsi="PT Serif"/>
          <w:b/>
          <w:bCs/>
          <w:color w:val="111111"/>
          <w:sz w:val="32"/>
          <w:szCs w:val="32"/>
        </w:rPr>
        <w:t xml:space="preserve"> </w:t>
      </w:r>
      <w:r w:rsidRPr="00AE628B">
        <w:rPr>
          <w:rFonts w:ascii="Times New Roman" w:hAnsi="Times New Roman" w:cs="Times New Roman"/>
          <w:b/>
          <w:bCs/>
          <w:color w:val="111111"/>
          <w:sz w:val="32"/>
          <w:szCs w:val="32"/>
        </w:rPr>
        <w:t>ὁ</w:t>
      </w:r>
      <w:r w:rsidRPr="00AE628B">
        <w:rPr>
          <w:rFonts w:ascii="PT Serif" w:hAnsi="PT Serif"/>
          <w:b/>
          <w:bCs/>
          <w:color w:val="111111"/>
          <w:sz w:val="32"/>
          <w:szCs w:val="32"/>
        </w:rPr>
        <w:t xml:space="preserve"> </w:t>
      </w:r>
      <w:r w:rsidRPr="00AE628B">
        <w:rPr>
          <w:rFonts w:ascii="Cambria" w:hAnsi="Cambria" w:cs="Cambria"/>
          <w:b/>
          <w:bCs/>
          <w:color w:val="111111"/>
          <w:sz w:val="32"/>
          <w:szCs w:val="32"/>
        </w:rPr>
        <w:t>Σαταν</w:t>
      </w:r>
      <w:r w:rsidRPr="00AE628B">
        <w:rPr>
          <w:rFonts w:ascii="Times New Roman" w:hAnsi="Times New Roman" w:cs="Times New Roman"/>
          <w:b/>
          <w:bCs/>
          <w:color w:val="111111"/>
          <w:sz w:val="32"/>
          <w:szCs w:val="32"/>
        </w:rPr>
        <w:t>ᾶ</w:t>
      </w:r>
      <w:r w:rsidRPr="00AE628B">
        <w:rPr>
          <w:rFonts w:ascii="Cambria" w:hAnsi="Cambria" w:cs="Cambria"/>
          <w:b/>
          <w:bCs/>
          <w:color w:val="111111"/>
          <w:sz w:val="32"/>
          <w:szCs w:val="32"/>
        </w:rPr>
        <w:t>ς</w:t>
      </w:r>
      <w:r w:rsidRPr="00AE628B">
        <w:rPr>
          <w:rFonts w:ascii="PT Serif" w:hAnsi="PT Serif"/>
          <w:b/>
          <w:bCs/>
          <w:color w:val="111111"/>
          <w:sz w:val="32"/>
          <w:szCs w:val="32"/>
        </w:rPr>
        <w:t>.</w:t>
      </w:r>
    </w:p>
    <w:p w14:paraId="673FAAF8" w14:textId="77777777" w:rsidR="00AE628B" w:rsidRPr="00AE628B" w:rsidRDefault="00AE628B" w:rsidP="00AE628B">
      <w:pPr>
        <w:spacing w:before="120" w:after="120" w:line="240" w:lineRule="auto"/>
        <w:jc w:val="both"/>
        <w:rPr>
          <w:rFonts w:ascii="Arial" w:eastAsia="Times New Roman" w:hAnsi="Arial" w:cs="Arial"/>
          <w:b/>
          <w:kern w:val="0"/>
          <w:sz w:val="24"/>
          <w:szCs w:val="20"/>
          <w:lang w:eastAsia="it-IT"/>
          <w14:ligatures w14:val="none"/>
        </w:rPr>
      </w:pPr>
      <w:bookmarkStart w:id="55" w:name="_Hlk198384272"/>
      <w:r w:rsidRPr="00AE628B">
        <w:rPr>
          <w:rFonts w:ascii="Arial" w:eastAsia="Times New Roman" w:hAnsi="Arial" w:cs="Arial"/>
          <w:b/>
          <w:kern w:val="0"/>
          <w:sz w:val="24"/>
          <w:szCs w:val="20"/>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w:t>
      </w:r>
      <w:bookmarkStart w:id="56" w:name="_Hlk198384330"/>
      <w:r w:rsidRPr="00AE628B">
        <w:rPr>
          <w:rFonts w:ascii="Arial" w:eastAsia="Times New Roman" w:hAnsi="Arial" w:cs="Arial"/>
          <w:b/>
          <w:kern w:val="0"/>
          <w:sz w:val="24"/>
          <w:szCs w:val="20"/>
          <w:lang w:eastAsia="it-IT"/>
          <w14:ligatures w14:val="none"/>
        </w:rPr>
        <w:t>Allora, dopo il boccone, Satana entrò in lui</w:t>
      </w:r>
      <w:bookmarkEnd w:id="56"/>
      <w:r w:rsidRPr="00AE628B">
        <w:rPr>
          <w:rFonts w:ascii="Arial" w:eastAsia="Times New Roman" w:hAnsi="Arial" w:cs="Arial"/>
          <w:b/>
          <w:kern w:val="0"/>
          <w:sz w:val="24"/>
          <w:szCs w:val="20"/>
          <w:lang w:eastAsia="it-IT"/>
          <w14:ligatures w14:val="none"/>
        </w:rPr>
        <w:t xml:space="preserve">.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bookmarkEnd w:id="55"/>
    <w:p w14:paraId="108ECA82" w14:textId="46B5A078" w:rsidR="00AE628B" w:rsidRPr="00AE628B" w:rsidRDefault="00AE628B" w:rsidP="00AE628B">
      <w:pPr>
        <w:shd w:val="clear" w:color="auto" w:fill="FFFFFF"/>
        <w:spacing w:before="100" w:beforeAutospacing="1" w:after="120" w:line="240" w:lineRule="auto"/>
        <w:jc w:val="both"/>
        <w:rPr>
          <w:rFonts w:ascii="Arial" w:eastAsia="Times New Roman" w:hAnsi="Arial" w:cs="Arial"/>
          <w:color w:val="000000"/>
          <w:kern w:val="0"/>
          <w:sz w:val="24"/>
          <w:szCs w:val="24"/>
          <w:lang w:val="fr-FR" w:eastAsia="it-IT"/>
          <w14:ligatures w14:val="none"/>
        </w:rPr>
      </w:pPr>
      <w:r w:rsidRPr="00AE628B">
        <w:rPr>
          <w:rFonts w:ascii="Arial" w:eastAsia="Times New Roman" w:hAnsi="Arial" w:cs="Arial"/>
          <w:color w:val="000000"/>
          <w:kern w:val="0"/>
          <w:sz w:val="24"/>
          <w:szCs w:val="24"/>
          <w:lang w:val="fr-FR" w:eastAsia="it-IT"/>
          <w14:ligatures w14:val="none"/>
        </w:rPr>
        <w:t xml:space="preserve">Cum haec dixisset Iesus, turbatus est spiritu et protestatus est et dixit: “ Amen, amen dico vobis: Unus ex vobis tradet me ”. Aspiciebant ad invicem discipuli, haesitantes de quo diceret. Erat recumbens unus ex discipulis eius in sinu Iesu, quem diligebat Iesus. Innuit ergo huic Simon Petrus, ut interrogaret: “ Quis est, de quo dicit? ”. Cum ergo recumberet ille ita supra pectus Iesu, dicit ei: “ Domine, quis est? ”. Respondet Iesus: “ Ille est, cui ego intinctam buccellam porrexero ”. Cum ergo intinxisset buccellam, dat Iudae Simonis Iscariotis. </w:t>
      </w:r>
      <w:bookmarkStart w:id="57" w:name="_Hlk198384361"/>
      <w:r w:rsidRPr="00AE628B">
        <w:rPr>
          <w:rFonts w:ascii="Arial" w:eastAsia="Times New Roman" w:hAnsi="Arial" w:cs="Arial"/>
          <w:color w:val="000000"/>
          <w:kern w:val="0"/>
          <w:sz w:val="24"/>
          <w:szCs w:val="24"/>
          <w:lang w:val="fr-FR" w:eastAsia="it-IT"/>
          <w14:ligatures w14:val="none"/>
        </w:rPr>
        <w:t xml:space="preserve">Et post buccellam tunc introivit in illum </w:t>
      </w:r>
      <w:r w:rsidRPr="00AE628B">
        <w:rPr>
          <w:rFonts w:ascii="Arial" w:eastAsia="Times New Roman" w:hAnsi="Arial" w:cs="Arial"/>
          <w:color w:val="000000"/>
          <w:kern w:val="0"/>
          <w:sz w:val="24"/>
          <w:szCs w:val="24"/>
          <w:lang w:val="fr-FR" w:eastAsia="it-IT"/>
          <w14:ligatures w14:val="none"/>
        </w:rPr>
        <w:lastRenderedPageBreak/>
        <w:t xml:space="preserve">Satanas. </w:t>
      </w:r>
      <w:bookmarkEnd w:id="57"/>
      <w:r w:rsidRPr="00AE628B">
        <w:rPr>
          <w:rFonts w:ascii="Arial" w:eastAsia="Times New Roman" w:hAnsi="Arial" w:cs="Arial"/>
          <w:color w:val="000000"/>
          <w:kern w:val="0"/>
          <w:sz w:val="24"/>
          <w:szCs w:val="24"/>
          <w:lang w:val="fr-FR" w:eastAsia="it-IT"/>
          <w14:ligatures w14:val="none"/>
        </w:rPr>
        <w:t>Dicit ergo ei Iesus:</w:t>
      </w:r>
      <w:bookmarkStart w:id="58" w:name="_Hlk201215088"/>
      <w:r w:rsidRPr="00AE628B">
        <w:rPr>
          <w:rFonts w:ascii="Arial" w:eastAsia="Times New Roman" w:hAnsi="Arial" w:cs="Arial"/>
          <w:color w:val="000000"/>
          <w:kern w:val="0"/>
          <w:sz w:val="24"/>
          <w:szCs w:val="24"/>
          <w:lang w:val="fr-FR" w:eastAsia="it-IT"/>
          <w14:ligatures w14:val="none"/>
        </w:rPr>
        <w:t xml:space="preserve"> “ Quod facis, fac citius ”. </w:t>
      </w:r>
      <w:bookmarkEnd w:id="58"/>
      <w:r w:rsidRPr="00AE628B">
        <w:rPr>
          <w:rFonts w:ascii="Arial" w:eastAsia="Times New Roman" w:hAnsi="Arial" w:cs="Arial"/>
          <w:color w:val="000000"/>
          <w:kern w:val="0"/>
          <w:sz w:val="24"/>
          <w:szCs w:val="24"/>
          <w:lang w:val="fr-FR" w:eastAsia="it-IT"/>
          <w14:ligatures w14:val="none"/>
        </w:rPr>
        <w:t>Hoc autem nemo scivit discumbentium ad quid dixerit ei; quidam enim putabant quia loculos habebat Iudas, quia dicit ei Iesus: “ Eme ea, quae opus sunt nobis ad diem festum ”, aut egenis ut aliquid daret.</w:t>
      </w:r>
      <w:r w:rsidR="00D67DAD">
        <w:rPr>
          <w:rFonts w:ascii="Arial" w:eastAsia="Times New Roman" w:hAnsi="Arial" w:cs="Arial"/>
          <w:color w:val="000000"/>
          <w:kern w:val="0"/>
          <w:sz w:val="24"/>
          <w:szCs w:val="24"/>
          <w:lang w:val="fr-FR" w:eastAsia="it-IT"/>
          <w14:ligatures w14:val="none"/>
        </w:rPr>
        <w:t xml:space="preserve"> </w:t>
      </w:r>
      <w:r w:rsidRPr="00AE628B">
        <w:rPr>
          <w:rFonts w:ascii="Arial" w:eastAsia="Times New Roman" w:hAnsi="Arial" w:cs="Arial"/>
          <w:color w:val="000000"/>
          <w:kern w:val="0"/>
          <w:sz w:val="24"/>
          <w:szCs w:val="24"/>
          <w:lang w:val="fr-FR" w:eastAsia="it-IT"/>
          <w14:ligatures w14:val="none"/>
        </w:rPr>
        <w:t xml:space="preserve">Cum ergo accepisset ille buccellam, exivit continuo; erat autem nox (Gv 13,21-30). </w:t>
      </w:r>
    </w:p>
    <w:p w14:paraId="50FB8B9B" w14:textId="77777777" w:rsidR="00AE628B" w:rsidRPr="00AE628B" w:rsidRDefault="00AE628B" w:rsidP="00AE628B">
      <w:pPr>
        <w:spacing w:before="120" w:after="120" w:line="240" w:lineRule="auto"/>
        <w:jc w:val="both"/>
        <w:rPr>
          <w:rFonts w:ascii="PT Serif" w:hAnsi="PT Serif"/>
          <w:color w:val="111111"/>
          <w:sz w:val="26"/>
          <w:szCs w:val="26"/>
          <w:lang w:val="fr-FR"/>
        </w:rPr>
      </w:pPr>
      <w:r w:rsidRPr="00AE628B">
        <w:rPr>
          <w:rFonts w:ascii="Cambria" w:hAnsi="Cambria" w:cs="Cambria"/>
          <w:color w:val="111111"/>
          <w:sz w:val="26"/>
          <w:szCs w:val="26"/>
        </w:rPr>
        <w:t>Τα</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τα</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ἰ</w:t>
      </w:r>
      <w:r w:rsidRPr="00AE628B">
        <w:rPr>
          <w:rFonts w:ascii="PT Serif" w:hAnsi="PT Serif"/>
          <w:color w:val="111111"/>
          <w:sz w:val="26"/>
          <w:szCs w:val="26"/>
        </w:rPr>
        <w:t>π</w:t>
      </w:r>
      <w:r w:rsidRPr="00AE628B">
        <w:rPr>
          <w:rFonts w:ascii="Times New Roman" w:hAnsi="Times New Roman" w:cs="Times New Roman"/>
          <w:color w:val="111111"/>
          <w:sz w:val="26"/>
          <w:szCs w:val="26"/>
        </w:rPr>
        <w:t>ὼ</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ταράχθη</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PT Serif" w:hAnsi="PT Serif"/>
          <w:color w:val="111111"/>
          <w:sz w:val="26"/>
          <w:szCs w:val="26"/>
          <w:lang w:val="fr-FR"/>
        </w:rPr>
        <w:t xml:space="preserve"> </w:t>
      </w:r>
      <w:r w:rsidRPr="00AE628B">
        <w:rPr>
          <w:rFonts w:ascii="PT Serif" w:hAnsi="PT Serif"/>
          <w:color w:val="111111"/>
          <w:sz w:val="26"/>
          <w:szCs w:val="26"/>
        </w:rPr>
        <w:t>π</w:t>
      </w:r>
      <w:r w:rsidRPr="00AE628B">
        <w:rPr>
          <w:rFonts w:ascii="Cambria" w:hAnsi="Cambria" w:cs="Cambria"/>
          <w:color w:val="111111"/>
          <w:sz w:val="26"/>
          <w:szCs w:val="26"/>
        </w:rPr>
        <w:t>νεύ</w:t>
      </w:r>
      <w:r w:rsidRPr="00AE628B">
        <w:rPr>
          <w:rFonts w:ascii="PT Serif" w:hAnsi="PT Serif" w:cs="PT Serif"/>
          <w:color w:val="111111"/>
          <w:sz w:val="26"/>
          <w:szCs w:val="26"/>
        </w:rPr>
        <w:t>μ</w:t>
      </w:r>
      <w:r w:rsidRPr="00AE628B">
        <w:rPr>
          <w:rFonts w:ascii="Cambria" w:hAnsi="Cambria" w:cs="Cambria"/>
          <w:color w:val="111111"/>
          <w:sz w:val="26"/>
          <w:szCs w:val="26"/>
        </w:rPr>
        <w:t>ατι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κα</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PT Serif" w:hAnsi="PT Serif"/>
          <w:color w:val="111111"/>
          <w:sz w:val="26"/>
          <w:szCs w:val="26"/>
        </w:rPr>
        <w:t>μ</w:t>
      </w:r>
      <w:r w:rsidRPr="00AE628B">
        <w:rPr>
          <w:rFonts w:ascii="Cambria" w:hAnsi="Cambria" w:cs="Cambria"/>
          <w:color w:val="111111"/>
          <w:sz w:val="26"/>
          <w:szCs w:val="26"/>
        </w:rPr>
        <w:t>αρτύρησεν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κα</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ἶ</w:t>
      </w:r>
      <w:r w:rsidRPr="00AE628B">
        <w:rPr>
          <w:rFonts w:ascii="PT Serif" w:hAnsi="PT Serif"/>
          <w:color w:val="111111"/>
          <w:sz w:val="26"/>
          <w:szCs w:val="26"/>
        </w:rPr>
        <w:t>π</w:t>
      </w:r>
      <w:r w:rsidRPr="00AE628B">
        <w:rPr>
          <w:rFonts w:ascii="Cambria" w:hAnsi="Cambria" w:cs="Cambria"/>
          <w:color w:val="111111"/>
          <w:sz w:val="26"/>
          <w:szCs w:val="26"/>
        </w:rPr>
        <w:t>εν·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PT Serif" w:hAnsi="PT Serif"/>
          <w:color w:val="111111"/>
          <w:sz w:val="26"/>
          <w:szCs w:val="26"/>
        </w:rPr>
        <w:t>μ</w:t>
      </w:r>
      <w:r w:rsidRPr="00AE628B">
        <w:rPr>
          <w:rFonts w:ascii="Times New Roman" w:hAnsi="Times New Roman" w:cs="Times New Roman"/>
          <w:color w:val="111111"/>
          <w:sz w:val="26"/>
          <w:szCs w:val="26"/>
        </w:rPr>
        <w:t>ὴ</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PT Serif" w:hAnsi="PT Serif"/>
          <w:color w:val="111111"/>
          <w:sz w:val="26"/>
          <w:szCs w:val="26"/>
        </w:rPr>
        <w:t>μ</w:t>
      </w:r>
      <w:r w:rsidRPr="00AE628B">
        <w:rPr>
          <w:rFonts w:ascii="Times New Roman" w:hAnsi="Times New Roman" w:cs="Times New Roman"/>
          <w:color w:val="111111"/>
          <w:sz w:val="26"/>
          <w:szCs w:val="26"/>
        </w:rPr>
        <w:t>ὴ</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λέγω</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ὑ</w:t>
      </w:r>
      <w:r w:rsidRPr="00AE628B">
        <w:rPr>
          <w:rFonts w:ascii="PT Serif" w:hAnsi="PT Serif"/>
          <w:color w:val="111111"/>
          <w:sz w:val="26"/>
          <w:szCs w:val="26"/>
        </w:rPr>
        <w:t>μ</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ὅ</w:t>
      </w:r>
      <w:r w:rsidRPr="00AE628B">
        <w:rPr>
          <w:rFonts w:ascii="Cambria" w:hAnsi="Cambria" w:cs="Cambria"/>
          <w:color w:val="111111"/>
          <w:sz w:val="26"/>
          <w:szCs w:val="26"/>
        </w:rPr>
        <w:t>τι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ἷ</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ξ</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ὑ</w:t>
      </w:r>
      <w:r w:rsidRPr="00AE628B">
        <w:rPr>
          <w:rFonts w:ascii="PT Serif" w:hAnsi="PT Serif"/>
          <w:color w:val="111111"/>
          <w:sz w:val="26"/>
          <w:szCs w:val="26"/>
        </w:rPr>
        <w:t>μ</w:t>
      </w:r>
      <w:r w:rsidRPr="00AE628B">
        <w:rPr>
          <w:rFonts w:ascii="Times New Roman" w:hAnsi="Times New Roman" w:cs="Times New Roman"/>
          <w:color w:val="111111"/>
          <w:sz w:val="26"/>
          <w:szCs w:val="26"/>
        </w:rPr>
        <w:t>ῶ</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π</w:t>
      </w:r>
      <w:r w:rsidRPr="00AE628B">
        <w:rPr>
          <w:rFonts w:ascii="Cambria" w:hAnsi="Cambria" w:cs="Cambria"/>
          <w:color w:val="111111"/>
          <w:sz w:val="26"/>
          <w:szCs w:val="26"/>
        </w:rPr>
        <w:t>αραδώσει</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μ</w:t>
      </w:r>
      <w:r w:rsidRPr="00AE628B">
        <w:rPr>
          <w:rFonts w:ascii="Cambria" w:hAnsi="Cambria" w:cs="Cambria"/>
          <w:color w:val="111111"/>
          <w:sz w:val="26"/>
          <w:szCs w:val="26"/>
        </w:rPr>
        <w:t>ε</w:t>
      </w:r>
      <w:r w:rsidRPr="00AE628B">
        <w:rPr>
          <w:rFonts w:ascii="PT Serif" w:hAnsi="PT Serif"/>
          <w:color w:val="111111"/>
          <w:sz w:val="26"/>
          <w:szCs w:val="26"/>
          <w:lang w:val="fr-FR"/>
        </w:rPr>
        <w:t>.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ἔ</w:t>
      </w:r>
      <w:r w:rsidRPr="00AE628B">
        <w:rPr>
          <w:rFonts w:ascii="Cambria" w:hAnsi="Cambria" w:cs="Cambria"/>
          <w:color w:val="111111"/>
          <w:sz w:val="26"/>
          <w:szCs w:val="26"/>
        </w:rPr>
        <w:t>βλε</w:t>
      </w:r>
      <w:r w:rsidRPr="00AE628B">
        <w:rPr>
          <w:rFonts w:ascii="PT Serif" w:hAnsi="PT Serif" w:cs="PT Serif"/>
          <w:color w:val="111111"/>
          <w:sz w:val="26"/>
          <w:szCs w:val="26"/>
        </w:rPr>
        <w:t>π</w:t>
      </w:r>
      <w:r w:rsidRPr="00AE628B">
        <w:rPr>
          <w:rFonts w:ascii="Cambria" w:hAnsi="Cambria" w:cs="Cambria"/>
          <w:color w:val="111111"/>
          <w:sz w:val="26"/>
          <w:szCs w:val="26"/>
        </w:rPr>
        <w:t>ον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Cambria" w:hAnsi="Cambria" w:cs="Cambria"/>
          <w:color w:val="111111"/>
          <w:sz w:val="26"/>
          <w:szCs w:val="26"/>
        </w:rPr>
        <w:t>λλήλους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ἱ</w:t>
      </w:r>
      <w:r w:rsidRPr="00AE628B">
        <w:rPr>
          <w:rFonts w:ascii="PT Serif" w:hAnsi="PT Serif"/>
          <w:color w:val="111111"/>
          <w:sz w:val="26"/>
          <w:szCs w:val="26"/>
          <w:lang w:val="fr-FR"/>
        </w:rPr>
        <w:t xml:space="preserve"> </w:t>
      </w:r>
      <w:r w:rsidRPr="00AE628B">
        <w:rPr>
          <w:rFonts w:ascii="PT Serif" w:hAnsi="PT Serif"/>
          <w:color w:val="111111"/>
          <w:sz w:val="26"/>
          <w:szCs w:val="26"/>
        </w:rPr>
        <w:t>μ</w:t>
      </w:r>
      <w:r w:rsidRPr="00AE628B">
        <w:rPr>
          <w:rFonts w:ascii="Cambria" w:hAnsi="Cambria" w:cs="Cambria"/>
          <w:color w:val="111111"/>
          <w:sz w:val="26"/>
          <w:szCs w:val="26"/>
        </w:rPr>
        <w:t>αθητα</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PT Serif" w:hAnsi="PT Serif"/>
          <w:color w:val="111111"/>
          <w:sz w:val="26"/>
          <w:szCs w:val="26"/>
        </w:rPr>
        <w:t>π</w:t>
      </w:r>
      <w:r w:rsidRPr="00AE628B">
        <w:rPr>
          <w:rFonts w:ascii="Cambria" w:hAnsi="Cambria" w:cs="Cambria"/>
          <w:color w:val="111111"/>
          <w:sz w:val="26"/>
          <w:szCs w:val="26"/>
        </w:rPr>
        <w:t>ορού</w:t>
      </w:r>
      <w:r w:rsidRPr="00AE628B">
        <w:rPr>
          <w:rFonts w:ascii="PT Serif" w:hAnsi="PT Serif" w:cs="PT Serif"/>
          <w:color w:val="111111"/>
          <w:sz w:val="26"/>
          <w:szCs w:val="26"/>
        </w:rPr>
        <w:t>μ</w:t>
      </w:r>
      <w:r w:rsidRPr="00AE628B">
        <w:rPr>
          <w:rFonts w:ascii="Cambria" w:hAnsi="Cambria" w:cs="Cambria"/>
          <w:color w:val="111111"/>
          <w:sz w:val="26"/>
          <w:szCs w:val="26"/>
        </w:rPr>
        <w:t>ενοι</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π</w:t>
      </w:r>
      <w:r w:rsidRPr="00AE628B">
        <w:rPr>
          <w:rFonts w:ascii="Cambria" w:hAnsi="Cambria" w:cs="Cambria"/>
          <w:color w:val="111111"/>
          <w:sz w:val="26"/>
          <w:szCs w:val="26"/>
        </w:rPr>
        <w:t>ερ</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τίνος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λέγει</w:t>
      </w:r>
      <w:r w:rsidRPr="00AE628B">
        <w:rPr>
          <w:rFonts w:ascii="PT Serif" w:hAnsi="PT Serif"/>
          <w:color w:val="111111"/>
          <w:sz w:val="26"/>
          <w:szCs w:val="26"/>
          <w:lang w:val="fr-FR"/>
        </w:rPr>
        <w:t>.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ἦ</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Cambria" w:hAnsi="Cambria" w:cs="Cambria"/>
          <w:color w:val="111111"/>
          <w:sz w:val="26"/>
          <w:szCs w:val="26"/>
        </w:rPr>
        <w:t>νακεί</w:t>
      </w:r>
      <w:r w:rsidRPr="00AE628B">
        <w:rPr>
          <w:rFonts w:ascii="PT Serif" w:hAnsi="PT Serif" w:cs="PT Serif"/>
          <w:color w:val="111111"/>
          <w:sz w:val="26"/>
          <w:szCs w:val="26"/>
        </w:rPr>
        <w:t>μ</w:t>
      </w:r>
      <w:r w:rsidRPr="00AE628B">
        <w:rPr>
          <w:rFonts w:ascii="Cambria" w:hAnsi="Cambria" w:cs="Cambria"/>
          <w:color w:val="111111"/>
          <w:sz w:val="26"/>
          <w:szCs w:val="26"/>
        </w:rPr>
        <w:t>ενος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ἷ</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κ</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ῶ</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μ</w:t>
      </w:r>
      <w:r w:rsidRPr="00AE628B">
        <w:rPr>
          <w:rFonts w:ascii="Cambria" w:hAnsi="Cambria" w:cs="Cambria"/>
          <w:color w:val="111111"/>
          <w:sz w:val="26"/>
          <w:szCs w:val="26"/>
        </w:rPr>
        <w:t>αθητ</w:t>
      </w:r>
      <w:r w:rsidRPr="00AE628B">
        <w:rPr>
          <w:rFonts w:ascii="Times New Roman" w:hAnsi="Times New Roman" w:cs="Times New Roman"/>
          <w:color w:val="111111"/>
          <w:sz w:val="26"/>
          <w:szCs w:val="26"/>
        </w:rPr>
        <w:t>ῶ</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το</w:t>
      </w:r>
      <w:r w:rsidRPr="00AE628B">
        <w:rPr>
          <w:rFonts w:ascii="Times New Roman" w:hAnsi="Times New Roman" w:cs="Times New Roman"/>
          <w:color w:val="111111"/>
          <w:sz w:val="26"/>
          <w:szCs w:val="26"/>
        </w:rPr>
        <w:t>ῦ</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PT Serif" w:hAnsi="PT Serif"/>
          <w:color w:val="111111"/>
          <w:sz w:val="26"/>
          <w:szCs w:val="26"/>
          <w:lang w:val="fr-FR"/>
        </w:rPr>
        <w:t xml:space="preserve"> </w:t>
      </w:r>
      <w:r w:rsidRPr="00AE628B">
        <w:rPr>
          <w:rFonts w:ascii="Cambria" w:hAnsi="Cambria" w:cs="Cambria"/>
          <w:color w:val="111111"/>
          <w:sz w:val="26"/>
          <w:szCs w:val="26"/>
        </w:rPr>
        <w:t>κόλ</w:t>
      </w:r>
      <w:r w:rsidRPr="00AE628B">
        <w:rPr>
          <w:rFonts w:ascii="PT Serif" w:hAnsi="PT Serif" w:cs="PT Serif"/>
          <w:color w:val="111111"/>
          <w:sz w:val="26"/>
          <w:szCs w:val="26"/>
        </w:rPr>
        <w:t>π</w:t>
      </w:r>
      <w:r w:rsidRPr="00AE628B">
        <w:rPr>
          <w:rFonts w:ascii="Times New Roman" w:hAnsi="Times New Roman" w:cs="Times New Roman"/>
          <w:color w:val="111111"/>
          <w:sz w:val="26"/>
          <w:szCs w:val="26"/>
        </w:rPr>
        <w:t>ῳ</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το</w:t>
      </w:r>
      <w:r w:rsidRPr="00AE628B">
        <w:rPr>
          <w:rFonts w:ascii="Times New Roman" w:hAnsi="Times New Roman" w:cs="Times New Roman"/>
          <w:color w:val="111111"/>
          <w:sz w:val="26"/>
          <w:szCs w:val="26"/>
        </w:rPr>
        <w:t>ῦ</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PT Serif" w:hAnsi="PT Serif"/>
          <w:color w:val="111111"/>
          <w:sz w:val="26"/>
          <w:szCs w:val="26"/>
          <w:lang w:val="fr-FR"/>
        </w:rPr>
        <w:t xml:space="preserve">, </w:t>
      </w:r>
      <w:bookmarkStart w:id="59" w:name="_Hlk201205740"/>
      <w:r w:rsidRPr="00AE628B">
        <w:rPr>
          <w:rFonts w:ascii="Times New Roman" w:hAnsi="Times New Roman" w:cs="Times New Roman"/>
          <w:color w:val="111111"/>
          <w:sz w:val="26"/>
          <w:szCs w:val="26"/>
        </w:rPr>
        <w:t>ὃ</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ἠ</w:t>
      </w:r>
      <w:r w:rsidRPr="00AE628B">
        <w:rPr>
          <w:rFonts w:ascii="Cambria" w:hAnsi="Cambria" w:cs="Cambria"/>
          <w:color w:val="111111"/>
          <w:sz w:val="26"/>
          <w:szCs w:val="26"/>
        </w:rPr>
        <w:t>γά</w:t>
      </w:r>
      <w:r w:rsidRPr="00AE628B">
        <w:rPr>
          <w:rFonts w:ascii="PT Serif" w:hAnsi="PT Serif" w:cs="PT Serif"/>
          <w:color w:val="111111"/>
          <w:sz w:val="26"/>
          <w:szCs w:val="26"/>
        </w:rPr>
        <w:t>π</w:t>
      </w:r>
      <w:r w:rsidRPr="00AE628B">
        <w:rPr>
          <w:rFonts w:ascii="Cambria" w:hAnsi="Cambria" w:cs="Cambria"/>
          <w:color w:val="111111"/>
          <w:sz w:val="26"/>
          <w:szCs w:val="26"/>
        </w:rPr>
        <w:t>α</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lang w:val="fr-FR"/>
        </w:rPr>
        <w:t> </w:t>
      </w:r>
      <w:bookmarkEnd w:id="59"/>
      <w:r w:rsidRPr="00AE628B">
        <w:rPr>
          <w:rFonts w:ascii="Cambria" w:hAnsi="Cambria" w:cs="Cambria"/>
          <w:color w:val="111111"/>
          <w:sz w:val="26"/>
          <w:szCs w:val="26"/>
        </w:rPr>
        <w:t>νεύει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ὖ</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τούτ</w:t>
      </w:r>
      <w:r w:rsidRPr="00AE628B">
        <w:rPr>
          <w:rFonts w:ascii="Times New Roman" w:hAnsi="Times New Roman" w:cs="Times New Roman"/>
          <w:color w:val="111111"/>
          <w:sz w:val="26"/>
          <w:szCs w:val="26"/>
        </w:rPr>
        <w:t>ῳ</w:t>
      </w:r>
      <w:r w:rsidRPr="00AE628B">
        <w:rPr>
          <w:rFonts w:ascii="PT Serif" w:hAnsi="PT Serif"/>
          <w:color w:val="111111"/>
          <w:sz w:val="26"/>
          <w:szCs w:val="26"/>
          <w:lang w:val="fr-FR"/>
        </w:rPr>
        <w:t xml:space="preserve"> </w:t>
      </w:r>
      <w:r w:rsidRPr="00AE628B">
        <w:rPr>
          <w:rFonts w:ascii="Cambria" w:hAnsi="Cambria" w:cs="Cambria"/>
          <w:color w:val="111111"/>
          <w:sz w:val="26"/>
          <w:szCs w:val="26"/>
        </w:rPr>
        <w:t>Σί</w:t>
      </w:r>
      <w:r w:rsidRPr="00AE628B">
        <w:rPr>
          <w:rFonts w:ascii="PT Serif" w:hAnsi="PT Serif" w:cs="PT Serif"/>
          <w:color w:val="111111"/>
          <w:sz w:val="26"/>
          <w:szCs w:val="26"/>
        </w:rPr>
        <w:t>μ</w:t>
      </w:r>
      <w:r w:rsidRPr="00AE628B">
        <w:rPr>
          <w:rFonts w:ascii="Cambria" w:hAnsi="Cambria" w:cs="Cambria"/>
          <w:color w:val="111111"/>
          <w:sz w:val="26"/>
          <w:szCs w:val="26"/>
        </w:rPr>
        <w:t>ων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Πέτρος</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PT Serif" w:hAnsi="PT Serif"/>
          <w:color w:val="111111"/>
          <w:sz w:val="26"/>
          <w:szCs w:val="26"/>
        </w:rPr>
        <w:t>π</w:t>
      </w:r>
      <w:r w:rsidRPr="00AE628B">
        <w:rPr>
          <w:rFonts w:ascii="Cambria" w:hAnsi="Cambria" w:cs="Cambria"/>
          <w:color w:val="111111"/>
          <w:sz w:val="26"/>
          <w:szCs w:val="26"/>
        </w:rPr>
        <w:t>υθέσθαι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τίς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ἂ</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ἴ</w:t>
      </w:r>
      <w:r w:rsidRPr="00AE628B">
        <w:rPr>
          <w:rFonts w:ascii="Cambria" w:hAnsi="Cambria" w:cs="Cambria"/>
          <w:color w:val="111111"/>
          <w:sz w:val="26"/>
          <w:szCs w:val="26"/>
        </w:rPr>
        <w:t>η</w:t>
      </w:r>
      <w:r w:rsidRPr="00AE628B">
        <w:rPr>
          <w:rFonts w:ascii="Segoe UI Symbol" w:hAnsi="Segoe UI Symbol" w:cs="Segoe UI Symbol"/>
          <w:color w:val="111111"/>
          <w:sz w:val="26"/>
          <w:szCs w:val="26"/>
        </w:rPr>
        <w:t>⸃</w:t>
      </w:r>
      <w:r w:rsidRPr="00AE628B">
        <w:rPr>
          <w:rFonts w:ascii="PT Serif" w:hAnsi="PT Serif"/>
          <w:color w:val="111111"/>
          <w:sz w:val="26"/>
          <w:szCs w:val="26"/>
          <w:lang w:val="fr-FR"/>
        </w:rPr>
        <w:t xml:space="preserve"> </w:t>
      </w:r>
      <w:r w:rsidRPr="00AE628B">
        <w:rPr>
          <w:rFonts w:ascii="PT Serif" w:hAnsi="PT Serif"/>
          <w:color w:val="111111"/>
          <w:sz w:val="26"/>
          <w:szCs w:val="26"/>
        </w:rPr>
        <w:t>π</w:t>
      </w:r>
      <w:r w:rsidRPr="00AE628B">
        <w:rPr>
          <w:rFonts w:ascii="Cambria" w:hAnsi="Cambria" w:cs="Cambria"/>
          <w:color w:val="111111"/>
          <w:sz w:val="26"/>
          <w:szCs w:val="26"/>
        </w:rPr>
        <w:t>ερ</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ὗ</w:t>
      </w:r>
      <w:r w:rsidRPr="00AE628B">
        <w:rPr>
          <w:rFonts w:ascii="PT Serif" w:hAnsi="PT Serif"/>
          <w:color w:val="111111"/>
          <w:sz w:val="26"/>
          <w:szCs w:val="26"/>
          <w:lang w:val="fr-FR"/>
        </w:rPr>
        <w:t xml:space="preserve"> </w:t>
      </w:r>
      <w:r w:rsidRPr="00AE628B">
        <w:rPr>
          <w:rFonts w:ascii="Cambria" w:hAnsi="Cambria" w:cs="Cambria"/>
          <w:color w:val="111111"/>
          <w:sz w:val="26"/>
          <w:szCs w:val="26"/>
        </w:rPr>
        <w:t>λέγει</w:t>
      </w:r>
      <w:r w:rsidRPr="00AE628B">
        <w:rPr>
          <w:rFonts w:ascii="PT Serif" w:hAnsi="PT Serif"/>
          <w:color w:val="111111"/>
          <w:sz w:val="26"/>
          <w:szCs w:val="26"/>
          <w:lang w:val="fr-FR"/>
        </w:rPr>
        <w:t>.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ἀ</w:t>
      </w:r>
      <w:r w:rsidRPr="00AE628B">
        <w:rPr>
          <w:rFonts w:ascii="Cambria" w:hAnsi="Cambria" w:cs="Cambria"/>
          <w:color w:val="111111"/>
          <w:sz w:val="26"/>
          <w:szCs w:val="26"/>
        </w:rPr>
        <w:t>να</w:t>
      </w:r>
      <w:r w:rsidRPr="00AE628B">
        <w:rPr>
          <w:rFonts w:ascii="PT Serif" w:hAnsi="PT Serif" w:cs="PT Serif"/>
          <w:color w:val="111111"/>
          <w:sz w:val="26"/>
          <w:szCs w:val="26"/>
        </w:rPr>
        <w:t>π</w:t>
      </w:r>
      <w:r w:rsidRPr="00AE628B">
        <w:rPr>
          <w:rFonts w:ascii="Cambria" w:hAnsi="Cambria" w:cs="Cambria"/>
          <w:color w:val="111111"/>
          <w:sz w:val="26"/>
          <w:szCs w:val="26"/>
        </w:rPr>
        <w:t>εσ</w:t>
      </w:r>
      <w:r w:rsidRPr="00AE628B">
        <w:rPr>
          <w:rFonts w:ascii="Times New Roman" w:hAnsi="Times New Roman" w:cs="Times New Roman"/>
          <w:color w:val="111111"/>
          <w:sz w:val="26"/>
          <w:szCs w:val="26"/>
        </w:rPr>
        <w:t>ὼ</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κε</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νος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ὕ</w:t>
      </w:r>
      <w:r w:rsidRPr="00AE628B">
        <w:rPr>
          <w:rFonts w:ascii="Cambria" w:hAnsi="Cambria" w:cs="Cambria"/>
          <w:color w:val="111111"/>
          <w:sz w:val="26"/>
          <w:szCs w:val="26"/>
        </w:rPr>
        <w:t>τως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PT Serif" w:hAnsi="PT Serif"/>
          <w:color w:val="111111"/>
          <w:sz w:val="26"/>
          <w:szCs w:val="26"/>
        </w:rPr>
        <w:t>π</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Cambria" w:hAnsi="Cambria" w:cs="Cambria"/>
          <w:color w:val="111111"/>
          <w:sz w:val="26"/>
          <w:szCs w:val="26"/>
        </w:rPr>
        <w:t>στ</w:t>
      </w:r>
      <w:r w:rsidRPr="00AE628B">
        <w:rPr>
          <w:rFonts w:ascii="Times New Roman" w:hAnsi="Times New Roman" w:cs="Times New Roman"/>
          <w:color w:val="111111"/>
          <w:sz w:val="26"/>
          <w:szCs w:val="26"/>
        </w:rPr>
        <w:t>ῆ</w:t>
      </w:r>
      <w:r w:rsidRPr="00AE628B">
        <w:rPr>
          <w:rFonts w:ascii="Cambria" w:hAnsi="Cambria" w:cs="Cambria"/>
          <w:color w:val="111111"/>
          <w:sz w:val="26"/>
          <w:szCs w:val="26"/>
        </w:rPr>
        <w:t>θος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το</w:t>
      </w:r>
      <w:r w:rsidRPr="00AE628B">
        <w:rPr>
          <w:rFonts w:ascii="Times New Roman" w:hAnsi="Times New Roman" w:cs="Times New Roman"/>
          <w:color w:val="111111"/>
          <w:sz w:val="26"/>
          <w:szCs w:val="26"/>
        </w:rPr>
        <w:t>ῦ</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PT Serif" w:hAnsi="PT Serif"/>
          <w:color w:val="111111"/>
          <w:sz w:val="26"/>
          <w:szCs w:val="26"/>
          <w:lang w:val="fr-FR"/>
        </w:rPr>
        <w:t xml:space="preserve"> </w:t>
      </w:r>
      <w:r w:rsidRPr="00AE628B">
        <w:rPr>
          <w:rFonts w:ascii="Cambria" w:hAnsi="Cambria" w:cs="Cambria"/>
          <w:color w:val="111111"/>
          <w:sz w:val="26"/>
          <w:szCs w:val="26"/>
        </w:rPr>
        <w:t>λέγει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Cambria" w:hAnsi="Cambria" w:cs="Cambria"/>
          <w:color w:val="111111"/>
          <w:sz w:val="26"/>
          <w:szCs w:val="26"/>
        </w:rPr>
        <w:t>·</w:t>
      </w:r>
      <w:r w:rsidRPr="00AE628B">
        <w:rPr>
          <w:rFonts w:ascii="PT Serif" w:hAnsi="PT Serif"/>
          <w:color w:val="111111"/>
          <w:sz w:val="26"/>
          <w:szCs w:val="26"/>
          <w:lang w:val="fr-FR"/>
        </w:rPr>
        <w:t xml:space="preserve"> </w:t>
      </w:r>
      <w:r w:rsidRPr="00AE628B">
        <w:rPr>
          <w:rFonts w:ascii="Cambria" w:hAnsi="Cambria" w:cs="Cambria"/>
          <w:color w:val="111111"/>
          <w:sz w:val="26"/>
          <w:szCs w:val="26"/>
        </w:rPr>
        <w:t>Κύριε</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τίς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στιν</w:t>
      </w:r>
      <w:r w:rsidRPr="00AE628B">
        <w:rPr>
          <w:rFonts w:ascii="PT Serif" w:hAnsi="PT Serif"/>
          <w:color w:val="111111"/>
          <w:sz w:val="26"/>
          <w:szCs w:val="26"/>
          <w:lang w:val="fr-FR"/>
        </w:rPr>
        <w:t>;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ἀ</w:t>
      </w:r>
      <w:r w:rsidRPr="00AE628B">
        <w:rPr>
          <w:rFonts w:ascii="PT Serif" w:hAnsi="PT Serif"/>
          <w:color w:val="111111"/>
          <w:sz w:val="26"/>
          <w:szCs w:val="26"/>
        </w:rPr>
        <w:t>π</w:t>
      </w:r>
      <w:r w:rsidRPr="00AE628B">
        <w:rPr>
          <w:rFonts w:ascii="Cambria" w:hAnsi="Cambria" w:cs="Cambria"/>
          <w:color w:val="111111"/>
          <w:sz w:val="26"/>
          <w:szCs w:val="26"/>
        </w:rPr>
        <w:t>οκρίνεται</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κε</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νός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στιν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ᾧ</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γ</w:t>
      </w:r>
      <w:r w:rsidRPr="00AE628B">
        <w:rPr>
          <w:rFonts w:ascii="Times New Roman" w:hAnsi="Times New Roman" w:cs="Times New Roman"/>
          <w:color w:val="111111"/>
          <w:sz w:val="26"/>
          <w:szCs w:val="26"/>
        </w:rPr>
        <w:t>ὼ</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Cambria" w:hAnsi="Cambria" w:cs="Cambria"/>
          <w:color w:val="111111"/>
          <w:sz w:val="26"/>
          <w:szCs w:val="26"/>
        </w:rPr>
        <w:t>βάψω</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Cambria" w:hAnsi="Cambria" w:cs="Cambria"/>
          <w:color w:val="111111"/>
          <w:sz w:val="26"/>
          <w:szCs w:val="26"/>
        </w:rPr>
        <w:t>ψω</w:t>
      </w:r>
      <w:r w:rsidRPr="00AE628B">
        <w:rPr>
          <w:rFonts w:ascii="PT Serif" w:hAnsi="PT Serif" w:cs="PT Serif"/>
          <w:color w:val="111111"/>
          <w:sz w:val="26"/>
          <w:szCs w:val="26"/>
        </w:rPr>
        <w:t>μ</w:t>
      </w:r>
      <w:r w:rsidRPr="00AE628B">
        <w:rPr>
          <w:rFonts w:ascii="Cambria" w:hAnsi="Cambria" w:cs="Cambria"/>
          <w:color w:val="111111"/>
          <w:sz w:val="26"/>
          <w:szCs w:val="26"/>
        </w:rPr>
        <w:t>ίον</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Cambria" w:hAnsi="Cambria" w:cs="Cambria"/>
          <w:color w:val="111111"/>
          <w:sz w:val="26"/>
          <w:szCs w:val="26"/>
        </w:rPr>
        <w:t>κα</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δώσω</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Segoe UI Symbol" w:hAnsi="Segoe UI Symbol" w:cs="Segoe UI Symbol"/>
          <w:color w:val="111111"/>
          <w:sz w:val="26"/>
          <w:szCs w:val="26"/>
        </w:rPr>
        <w:t>⸃</w:t>
      </w:r>
      <w:r w:rsidRPr="00AE628B">
        <w:rPr>
          <w:rFonts w:ascii="Cambria" w:hAnsi="Cambria" w:cs="Cambria"/>
          <w:color w:val="111111"/>
          <w:sz w:val="26"/>
          <w:szCs w:val="26"/>
        </w:rPr>
        <w:t>·</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Cambria" w:hAnsi="Cambria" w:cs="Cambria"/>
          <w:color w:val="111111"/>
          <w:sz w:val="26"/>
          <w:szCs w:val="26"/>
        </w:rPr>
        <w:t>βάψας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ὖ</w:t>
      </w:r>
      <w:r w:rsidRPr="00AE628B">
        <w:rPr>
          <w:rFonts w:ascii="Cambria" w:hAnsi="Cambria" w:cs="Cambria"/>
          <w:color w:val="111111"/>
          <w:sz w:val="26"/>
          <w:szCs w:val="26"/>
        </w:rPr>
        <w:t>ν</w:t>
      </w:r>
      <w:r w:rsidRPr="00AE628B">
        <w:rPr>
          <w:rFonts w:ascii="Segoe UI Symbol" w:hAnsi="Segoe UI Symbol" w:cs="Segoe UI Symbol"/>
          <w:color w:val="111111"/>
          <w:sz w:val="26"/>
          <w:szCs w:val="26"/>
        </w:rPr>
        <w:t>⸃</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Cambria" w:hAnsi="Cambria" w:cs="Cambria"/>
          <w:color w:val="111111"/>
          <w:sz w:val="26"/>
          <w:szCs w:val="26"/>
        </w:rPr>
        <w:t>ψω</w:t>
      </w:r>
      <w:r w:rsidRPr="00AE628B">
        <w:rPr>
          <w:rFonts w:ascii="PT Serif" w:hAnsi="PT Serif" w:cs="PT Serif"/>
          <w:color w:val="111111"/>
          <w:sz w:val="26"/>
          <w:szCs w:val="26"/>
        </w:rPr>
        <w:t>μ</w:t>
      </w:r>
      <w:r w:rsidRPr="00AE628B">
        <w:rPr>
          <w:rFonts w:ascii="Cambria" w:hAnsi="Cambria" w:cs="Cambria"/>
          <w:color w:val="111111"/>
          <w:sz w:val="26"/>
          <w:szCs w:val="26"/>
        </w:rPr>
        <w:t>ίον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δίδωσιν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ούδ</w:t>
      </w:r>
      <w:r w:rsidRPr="00AE628B">
        <w:rPr>
          <w:rFonts w:ascii="Times New Roman" w:hAnsi="Times New Roman" w:cs="Times New Roman"/>
          <w:color w:val="111111"/>
          <w:sz w:val="26"/>
          <w:szCs w:val="26"/>
        </w:rPr>
        <w:t>ᾳ</w:t>
      </w:r>
      <w:r w:rsidRPr="00AE628B">
        <w:rPr>
          <w:rFonts w:ascii="PT Serif" w:hAnsi="PT Serif"/>
          <w:color w:val="111111"/>
          <w:sz w:val="26"/>
          <w:szCs w:val="26"/>
          <w:lang w:val="fr-FR"/>
        </w:rPr>
        <w:t xml:space="preserve"> </w:t>
      </w:r>
      <w:r w:rsidRPr="00AE628B">
        <w:rPr>
          <w:rFonts w:ascii="Cambria" w:hAnsi="Cambria" w:cs="Cambria"/>
          <w:color w:val="111111"/>
          <w:sz w:val="26"/>
          <w:szCs w:val="26"/>
        </w:rPr>
        <w:t>Σί</w:t>
      </w:r>
      <w:r w:rsidRPr="00AE628B">
        <w:rPr>
          <w:rFonts w:ascii="PT Serif" w:hAnsi="PT Serif" w:cs="PT Serif"/>
          <w:color w:val="111111"/>
          <w:sz w:val="26"/>
          <w:szCs w:val="26"/>
        </w:rPr>
        <w:t>μ</w:t>
      </w:r>
      <w:r w:rsidRPr="00AE628B">
        <w:rPr>
          <w:rFonts w:ascii="Cambria" w:hAnsi="Cambria" w:cs="Cambria"/>
          <w:color w:val="111111"/>
          <w:sz w:val="26"/>
          <w:szCs w:val="26"/>
        </w:rPr>
        <w:t>ωνος</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σκαριώτου</w:t>
      </w:r>
      <w:r w:rsidRPr="00AE628B">
        <w:rPr>
          <w:rFonts w:ascii="PT Serif" w:hAnsi="PT Serif"/>
          <w:color w:val="111111"/>
          <w:sz w:val="26"/>
          <w:szCs w:val="26"/>
          <w:lang w:val="fr-FR"/>
        </w:rPr>
        <w:t>. </w:t>
      </w:r>
      <w:bookmarkStart w:id="60" w:name="_Hlk198384399"/>
      <w:r w:rsidRPr="00AE628B">
        <w:rPr>
          <w:rFonts w:ascii="Cambria" w:hAnsi="Cambria" w:cs="Cambria"/>
          <w:color w:val="111111"/>
          <w:sz w:val="26"/>
          <w:szCs w:val="26"/>
        </w:rPr>
        <w:t>κα</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PT Serif" w:hAnsi="PT Serif"/>
          <w:color w:val="111111"/>
          <w:sz w:val="26"/>
          <w:szCs w:val="26"/>
        </w:rPr>
        <w:t>μ</w:t>
      </w:r>
      <w:r w:rsidRPr="00AE628B">
        <w:rPr>
          <w:rFonts w:ascii="Cambria" w:hAnsi="Cambria" w:cs="Cambria"/>
          <w:color w:val="111111"/>
          <w:sz w:val="26"/>
          <w:szCs w:val="26"/>
        </w:rPr>
        <w:t>ετ</w:t>
      </w:r>
      <w:r w:rsidRPr="00AE628B">
        <w:rPr>
          <w:rFonts w:ascii="Times New Roman" w:hAnsi="Times New Roman" w:cs="Times New Roman"/>
          <w:color w:val="111111"/>
          <w:sz w:val="26"/>
          <w:szCs w:val="26"/>
        </w:rPr>
        <w:t>ὰ</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Cambria" w:hAnsi="Cambria" w:cs="Cambria"/>
          <w:color w:val="111111"/>
          <w:sz w:val="26"/>
          <w:szCs w:val="26"/>
        </w:rPr>
        <w:t>ψω</w:t>
      </w:r>
      <w:r w:rsidRPr="00AE628B">
        <w:rPr>
          <w:rFonts w:ascii="PT Serif" w:hAnsi="PT Serif" w:cs="PT Serif"/>
          <w:color w:val="111111"/>
          <w:sz w:val="26"/>
          <w:szCs w:val="26"/>
        </w:rPr>
        <w:t>μ</w:t>
      </w:r>
      <w:r w:rsidRPr="00AE628B">
        <w:rPr>
          <w:rFonts w:ascii="Cambria" w:hAnsi="Cambria" w:cs="Cambria"/>
          <w:color w:val="111111"/>
          <w:sz w:val="26"/>
          <w:szCs w:val="26"/>
        </w:rPr>
        <w:t>ίον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τότε</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σ</w:t>
      </w:r>
      <w:r w:rsidRPr="00AE628B">
        <w:rPr>
          <w:rFonts w:ascii="Times New Roman" w:hAnsi="Times New Roman" w:cs="Times New Roman"/>
          <w:color w:val="111111"/>
          <w:sz w:val="26"/>
          <w:szCs w:val="26"/>
        </w:rPr>
        <w:t>ῆ</w:t>
      </w:r>
      <w:r w:rsidRPr="00AE628B">
        <w:rPr>
          <w:rFonts w:ascii="Cambria" w:hAnsi="Cambria" w:cs="Cambria"/>
          <w:color w:val="111111"/>
          <w:sz w:val="26"/>
          <w:szCs w:val="26"/>
        </w:rPr>
        <w:t>λθεν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κε</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νον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Cambria" w:hAnsi="Cambria" w:cs="Cambria"/>
          <w:color w:val="111111"/>
          <w:sz w:val="26"/>
          <w:szCs w:val="26"/>
        </w:rPr>
        <w:t>Σαταν</w:t>
      </w:r>
      <w:r w:rsidRPr="00AE628B">
        <w:rPr>
          <w:rFonts w:ascii="Times New Roman" w:hAnsi="Times New Roman" w:cs="Times New Roman"/>
          <w:color w:val="111111"/>
          <w:sz w:val="26"/>
          <w:szCs w:val="26"/>
        </w:rPr>
        <w:t>ᾶ</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bookmarkEnd w:id="60"/>
      <w:r w:rsidRPr="00AE628B">
        <w:rPr>
          <w:rFonts w:ascii="Cambria" w:hAnsi="Cambria" w:cs="Cambria"/>
          <w:color w:val="111111"/>
          <w:sz w:val="26"/>
          <w:szCs w:val="26"/>
        </w:rPr>
        <w:t>λέγει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ὖ</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bookmarkStart w:id="61" w:name="_Hlk201215133"/>
      <w:r w:rsidRPr="00AE628B">
        <w:rPr>
          <w:rFonts w:ascii="Times New Roman" w:hAnsi="Times New Roman" w:cs="Times New Roman"/>
          <w:color w:val="111111"/>
          <w:sz w:val="26"/>
          <w:szCs w:val="26"/>
        </w:rPr>
        <w:t>Ὃ</w:t>
      </w:r>
      <w:r w:rsidRPr="00AE628B">
        <w:rPr>
          <w:rFonts w:ascii="PT Serif" w:hAnsi="PT Serif"/>
          <w:color w:val="111111"/>
          <w:sz w:val="26"/>
          <w:szCs w:val="26"/>
          <w:lang w:val="fr-FR"/>
        </w:rPr>
        <w:t xml:space="preserve"> </w:t>
      </w:r>
      <w:r w:rsidRPr="00AE628B">
        <w:rPr>
          <w:rFonts w:ascii="PT Serif" w:hAnsi="PT Serif"/>
          <w:color w:val="111111"/>
          <w:sz w:val="26"/>
          <w:szCs w:val="26"/>
        </w:rPr>
        <w:t>π</w:t>
      </w:r>
      <w:r w:rsidRPr="00AE628B">
        <w:rPr>
          <w:rFonts w:ascii="Cambria" w:hAnsi="Cambria" w:cs="Cambria"/>
          <w:color w:val="111111"/>
          <w:sz w:val="26"/>
          <w:szCs w:val="26"/>
        </w:rPr>
        <w:t>οιε</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π</w:t>
      </w:r>
      <w:r w:rsidRPr="00AE628B">
        <w:rPr>
          <w:rFonts w:ascii="Cambria" w:hAnsi="Cambria" w:cs="Cambria"/>
          <w:color w:val="111111"/>
          <w:sz w:val="26"/>
          <w:szCs w:val="26"/>
        </w:rPr>
        <w:t>οίησον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τάχιον</w:t>
      </w:r>
      <w:bookmarkEnd w:id="61"/>
      <w:r w:rsidRPr="00AE628B">
        <w:rPr>
          <w:rFonts w:ascii="PT Serif" w:hAnsi="PT Serif"/>
          <w:color w:val="111111"/>
          <w:sz w:val="26"/>
          <w:szCs w:val="26"/>
          <w:lang w:val="fr-FR"/>
        </w:rPr>
        <w:t>. </w:t>
      </w:r>
      <w:r w:rsidRPr="00AE628B">
        <w:rPr>
          <w:rFonts w:ascii="Cambria" w:hAnsi="Cambria" w:cs="Cambria"/>
          <w:color w:val="111111"/>
          <w:sz w:val="26"/>
          <w:szCs w:val="26"/>
        </w:rPr>
        <w:t>το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το</w:t>
      </w:r>
      <w:r w:rsidRPr="00AE628B">
        <w:rPr>
          <w:rFonts w:ascii="PT Serif" w:hAnsi="PT Serif"/>
          <w:color w:val="111111"/>
          <w:sz w:val="26"/>
          <w:szCs w:val="26"/>
          <w:lang w:val="fr-FR"/>
        </w:rPr>
        <w:t xml:space="preserve"> </w:t>
      </w:r>
      <w:r w:rsidRPr="00AE628B">
        <w:rPr>
          <w:rFonts w:ascii="Cambria" w:hAnsi="Cambria" w:cs="Cambria"/>
          <w:color w:val="111111"/>
          <w:sz w:val="26"/>
          <w:szCs w:val="26"/>
        </w:rPr>
        <w:t>δ</w:t>
      </w:r>
      <w:r w:rsidRPr="00AE628B">
        <w:rPr>
          <w:rFonts w:ascii="Times New Roman" w:hAnsi="Times New Roman" w:cs="Times New Roman"/>
          <w:color w:val="111111"/>
          <w:sz w:val="26"/>
          <w:szCs w:val="26"/>
        </w:rPr>
        <w:t>ὲ</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δε</w:t>
      </w:r>
      <w:r w:rsidRPr="00AE628B">
        <w:rPr>
          <w:rFonts w:ascii="Times New Roman" w:hAnsi="Times New Roman" w:cs="Times New Roman"/>
          <w:color w:val="111111"/>
          <w:sz w:val="26"/>
          <w:szCs w:val="26"/>
        </w:rPr>
        <w:t>ὶ</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ἔ</w:t>
      </w:r>
      <w:r w:rsidRPr="00AE628B">
        <w:rPr>
          <w:rFonts w:ascii="Cambria" w:hAnsi="Cambria" w:cs="Cambria"/>
          <w:color w:val="111111"/>
          <w:sz w:val="26"/>
          <w:szCs w:val="26"/>
        </w:rPr>
        <w:t>γνω</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ῶ</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Cambria" w:hAnsi="Cambria" w:cs="Cambria"/>
          <w:color w:val="111111"/>
          <w:sz w:val="26"/>
          <w:szCs w:val="26"/>
        </w:rPr>
        <w:t>νακει</w:t>
      </w:r>
      <w:r w:rsidRPr="00AE628B">
        <w:rPr>
          <w:rFonts w:ascii="PT Serif" w:hAnsi="PT Serif" w:cs="PT Serif"/>
          <w:color w:val="111111"/>
          <w:sz w:val="26"/>
          <w:szCs w:val="26"/>
        </w:rPr>
        <w:t>μ</w:t>
      </w:r>
      <w:r w:rsidRPr="00AE628B">
        <w:rPr>
          <w:rFonts w:ascii="Cambria" w:hAnsi="Cambria" w:cs="Cambria"/>
          <w:color w:val="111111"/>
          <w:sz w:val="26"/>
          <w:szCs w:val="26"/>
        </w:rPr>
        <w:t>ένων</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π</w:t>
      </w:r>
      <w:r w:rsidRPr="00AE628B">
        <w:rPr>
          <w:rFonts w:ascii="Cambria" w:hAnsi="Cambria" w:cs="Cambria"/>
          <w:color w:val="111111"/>
          <w:sz w:val="26"/>
          <w:szCs w:val="26"/>
        </w:rPr>
        <w:t>ρ</w:t>
      </w:r>
      <w:r w:rsidRPr="00AE628B">
        <w:rPr>
          <w:rFonts w:ascii="Times New Roman" w:hAnsi="Times New Roman" w:cs="Times New Roman"/>
          <w:color w:val="111111"/>
          <w:sz w:val="26"/>
          <w:szCs w:val="26"/>
        </w:rPr>
        <w:t>ὸ</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τί</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ἶ</w:t>
      </w:r>
      <w:r w:rsidRPr="00AE628B">
        <w:rPr>
          <w:rFonts w:ascii="PT Serif" w:hAnsi="PT Serif"/>
          <w:color w:val="111111"/>
          <w:sz w:val="26"/>
          <w:szCs w:val="26"/>
        </w:rPr>
        <w:t>π</w:t>
      </w:r>
      <w:r w:rsidRPr="00AE628B">
        <w:rPr>
          <w:rFonts w:ascii="Cambria" w:hAnsi="Cambria" w:cs="Cambria"/>
          <w:color w:val="111111"/>
          <w:sz w:val="26"/>
          <w:szCs w:val="26"/>
        </w:rPr>
        <w:t>εν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Cambria" w:hAnsi="Cambria" w:cs="Cambria"/>
          <w:color w:val="111111"/>
          <w:sz w:val="26"/>
          <w:szCs w:val="26"/>
        </w:rPr>
        <w:t>·</w:t>
      </w:r>
      <w:r w:rsidRPr="00AE628B">
        <w:rPr>
          <w:rFonts w:ascii="PT Serif" w:hAnsi="PT Serif"/>
          <w:color w:val="111111"/>
          <w:sz w:val="26"/>
          <w:szCs w:val="26"/>
          <w:lang w:val="fr-FR"/>
        </w:rPr>
        <w:t> </w:t>
      </w:r>
      <w:r w:rsidRPr="00AE628B">
        <w:rPr>
          <w:rFonts w:ascii="Cambria" w:hAnsi="Cambria" w:cs="Cambria"/>
          <w:color w:val="111111"/>
          <w:sz w:val="26"/>
          <w:szCs w:val="26"/>
        </w:rPr>
        <w:t>τιν</w:t>
      </w:r>
      <w:r w:rsidRPr="00AE628B">
        <w:rPr>
          <w:rFonts w:ascii="Times New Roman" w:hAnsi="Times New Roman" w:cs="Times New Roman"/>
          <w:color w:val="111111"/>
          <w:sz w:val="26"/>
          <w:szCs w:val="26"/>
        </w:rPr>
        <w:t>ὲ</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γ</w:t>
      </w:r>
      <w:r w:rsidRPr="00AE628B">
        <w:rPr>
          <w:rFonts w:ascii="Times New Roman" w:hAnsi="Times New Roman" w:cs="Times New Roman"/>
          <w:color w:val="111111"/>
          <w:sz w:val="26"/>
          <w:szCs w:val="26"/>
        </w:rPr>
        <w:t>ὰ</w:t>
      </w:r>
      <w:r w:rsidRPr="00AE628B">
        <w:rPr>
          <w:rFonts w:ascii="Cambria" w:hAnsi="Cambria" w:cs="Cambria"/>
          <w:color w:val="111111"/>
          <w:sz w:val="26"/>
          <w:szCs w:val="26"/>
        </w:rPr>
        <w:t>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δόκουν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PT Serif" w:hAnsi="PT Serif"/>
          <w:color w:val="111111"/>
          <w:sz w:val="26"/>
          <w:szCs w:val="26"/>
        </w:rPr>
        <w:t>π</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Cambria" w:hAnsi="Cambria" w:cs="Cambria"/>
          <w:color w:val="111111"/>
          <w:sz w:val="26"/>
          <w:szCs w:val="26"/>
        </w:rPr>
        <w:t>γλωσσόκο</w:t>
      </w:r>
      <w:r w:rsidRPr="00AE628B">
        <w:rPr>
          <w:rFonts w:ascii="PT Serif" w:hAnsi="PT Serif" w:cs="PT Serif"/>
          <w:color w:val="111111"/>
          <w:sz w:val="26"/>
          <w:szCs w:val="26"/>
        </w:rPr>
        <w:t>μ</w:t>
      </w:r>
      <w:r w:rsidRPr="00AE628B">
        <w:rPr>
          <w:rFonts w:ascii="Cambria" w:hAnsi="Cambria" w:cs="Cambria"/>
          <w:color w:val="111111"/>
          <w:sz w:val="26"/>
          <w:szCs w:val="26"/>
        </w:rPr>
        <w:t>ον</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ἶ</w:t>
      </w:r>
      <w:r w:rsidRPr="00AE628B">
        <w:rPr>
          <w:rFonts w:ascii="Cambria" w:hAnsi="Cambria" w:cs="Cambria"/>
          <w:color w:val="111111"/>
          <w:sz w:val="26"/>
          <w:szCs w:val="26"/>
        </w:rPr>
        <w:t>χεν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ούδας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ὅ</w:t>
      </w:r>
      <w:r w:rsidRPr="00AE628B">
        <w:rPr>
          <w:rFonts w:ascii="Cambria" w:hAnsi="Cambria" w:cs="Cambria"/>
          <w:color w:val="111111"/>
          <w:sz w:val="26"/>
          <w:szCs w:val="26"/>
        </w:rPr>
        <w:t>τι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λέγει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Cambria" w:hAnsi="Cambria" w:cs="Cambria"/>
          <w:color w:val="111111"/>
          <w:sz w:val="26"/>
          <w:szCs w:val="26"/>
        </w:rPr>
        <w:t>γόρασον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ὧ</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χρείαν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ἔ</w:t>
      </w:r>
      <w:r w:rsidRPr="00AE628B">
        <w:rPr>
          <w:rFonts w:ascii="Cambria" w:hAnsi="Cambria" w:cs="Cambria"/>
          <w:color w:val="111111"/>
          <w:sz w:val="26"/>
          <w:szCs w:val="26"/>
        </w:rPr>
        <w:t>χο</w:t>
      </w:r>
      <w:r w:rsidRPr="00AE628B">
        <w:rPr>
          <w:rFonts w:ascii="PT Serif" w:hAnsi="PT Serif" w:cs="PT Serif"/>
          <w:color w:val="111111"/>
          <w:sz w:val="26"/>
          <w:szCs w:val="26"/>
        </w:rPr>
        <w:t>μ</w:t>
      </w:r>
      <w:r w:rsidRPr="00AE628B">
        <w:rPr>
          <w:rFonts w:ascii="Cambria" w:hAnsi="Cambria" w:cs="Cambria"/>
          <w:color w:val="111111"/>
          <w:sz w:val="26"/>
          <w:szCs w:val="26"/>
        </w:rPr>
        <w:t>εν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ὴ</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ἑ</w:t>
      </w:r>
      <w:r w:rsidRPr="00AE628B">
        <w:rPr>
          <w:rFonts w:ascii="Cambria" w:hAnsi="Cambria" w:cs="Cambria"/>
          <w:color w:val="111111"/>
          <w:sz w:val="26"/>
          <w:szCs w:val="26"/>
        </w:rPr>
        <w:t>ορτήν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ἢ</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το</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π</w:t>
      </w:r>
      <w:r w:rsidRPr="00AE628B">
        <w:rPr>
          <w:rFonts w:ascii="Cambria" w:hAnsi="Cambria" w:cs="Cambria"/>
          <w:color w:val="111111"/>
          <w:sz w:val="26"/>
          <w:szCs w:val="26"/>
        </w:rPr>
        <w:t>τωχο</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ἵ</w:t>
      </w:r>
      <w:r w:rsidRPr="00AE628B">
        <w:rPr>
          <w:rFonts w:ascii="Cambria" w:hAnsi="Cambria" w:cs="Cambria"/>
          <w:color w:val="111111"/>
          <w:sz w:val="26"/>
          <w:szCs w:val="26"/>
        </w:rPr>
        <w:t>να</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δ</w:t>
      </w:r>
      <w:r w:rsidRPr="00AE628B">
        <w:rPr>
          <w:rFonts w:ascii="Times New Roman" w:hAnsi="Times New Roman" w:cs="Times New Roman"/>
          <w:color w:val="111111"/>
          <w:sz w:val="26"/>
          <w:szCs w:val="26"/>
        </w:rPr>
        <w:t>ῷ</w:t>
      </w:r>
      <w:r w:rsidRPr="00AE628B">
        <w:rPr>
          <w:rFonts w:ascii="PT Serif" w:hAnsi="PT Serif"/>
          <w:color w:val="111111"/>
          <w:sz w:val="26"/>
          <w:szCs w:val="26"/>
          <w:lang w:val="fr-FR"/>
        </w:rPr>
        <w:t>. </w:t>
      </w:r>
      <w:r w:rsidRPr="00AE628B">
        <w:rPr>
          <w:rFonts w:ascii="Cambria" w:hAnsi="Cambria" w:cs="Cambria"/>
          <w:color w:val="111111"/>
          <w:sz w:val="26"/>
          <w:szCs w:val="26"/>
        </w:rPr>
        <w:t>λαβ</w:t>
      </w:r>
      <w:r w:rsidRPr="00AE628B">
        <w:rPr>
          <w:rFonts w:ascii="Times New Roman" w:hAnsi="Times New Roman" w:cs="Times New Roman"/>
          <w:color w:val="111111"/>
          <w:sz w:val="26"/>
          <w:szCs w:val="26"/>
        </w:rPr>
        <w:t>ὼ</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ὖ</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Cambria" w:hAnsi="Cambria" w:cs="Cambria"/>
          <w:color w:val="111111"/>
          <w:sz w:val="26"/>
          <w:szCs w:val="26"/>
        </w:rPr>
        <w:t>ψω</w:t>
      </w:r>
      <w:r w:rsidRPr="00AE628B">
        <w:rPr>
          <w:rFonts w:ascii="PT Serif" w:hAnsi="PT Serif" w:cs="PT Serif"/>
          <w:color w:val="111111"/>
          <w:sz w:val="26"/>
          <w:szCs w:val="26"/>
        </w:rPr>
        <w:t>μ</w:t>
      </w:r>
      <w:r w:rsidRPr="00AE628B">
        <w:rPr>
          <w:rFonts w:ascii="Cambria" w:hAnsi="Cambria" w:cs="Cambria"/>
          <w:color w:val="111111"/>
          <w:sz w:val="26"/>
          <w:szCs w:val="26"/>
        </w:rPr>
        <w:t>ίον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κε</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νος</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ξ</w:t>
      </w:r>
      <w:r w:rsidRPr="00AE628B">
        <w:rPr>
          <w:rFonts w:ascii="Times New Roman" w:hAnsi="Times New Roman" w:cs="Times New Roman"/>
          <w:color w:val="111111"/>
          <w:sz w:val="26"/>
          <w:szCs w:val="26"/>
        </w:rPr>
        <w:t>ῆ</w:t>
      </w:r>
      <w:r w:rsidRPr="00AE628B">
        <w:rPr>
          <w:rFonts w:ascii="Cambria" w:hAnsi="Cambria" w:cs="Cambria"/>
          <w:color w:val="111111"/>
          <w:sz w:val="26"/>
          <w:szCs w:val="26"/>
        </w:rPr>
        <w:t>λθεν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θύς</w:t>
      </w:r>
      <w:r w:rsidRPr="00AE628B">
        <w:rPr>
          <w:rFonts w:ascii="Segoe UI Symbol" w:hAnsi="Segoe UI Symbol" w:cs="Segoe UI Symbol"/>
          <w:color w:val="111111"/>
          <w:sz w:val="26"/>
          <w:szCs w:val="26"/>
        </w:rPr>
        <w:t>⸃</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ἦ</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δ</w:t>
      </w:r>
      <w:r w:rsidRPr="00AE628B">
        <w:rPr>
          <w:rFonts w:ascii="Times New Roman" w:hAnsi="Times New Roman" w:cs="Times New Roman"/>
          <w:color w:val="111111"/>
          <w:sz w:val="26"/>
          <w:szCs w:val="26"/>
        </w:rPr>
        <w:t>ὲ</w:t>
      </w:r>
      <w:r w:rsidRPr="00AE628B">
        <w:rPr>
          <w:rFonts w:ascii="PT Serif" w:hAnsi="PT Serif"/>
          <w:color w:val="111111"/>
          <w:sz w:val="26"/>
          <w:szCs w:val="26"/>
          <w:lang w:val="fr-FR"/>
        </w:rPr>
        <w:t xml:space="preserve"> </w:t>
      </w:r>
      <w:r w:rsidRPr="00AE628B">
        <w:rPr>
          <w:rFonts w:ascii="Cambria" w:hAnsi="Cambria" w:cs="Cambria"/>
          <w:color w:val="111111"/>
          <w:sz w:val="26"/>
          <w:szCs w:val="26"/>
        </w:rPr>
        <w:t>νύξ</w:t>
      </w:r>
      <w:r w:rsidRPr="00AE628B">
        <w:rPr>
          <w:rFonts w:ascii="PT Serif" w:hAnsi="PT Serif"/>
          <w:color w:val="111111"/>
          <w:sz w:val="26"/>
          <w:szCs w:val="26"/>
          <w:lang w:val="fr-FR"/>
        </w:rPr>
        <w:t xml:space="preserve"> (Gv 13,21-30). </w:t>
      </w:r>
    </w:p>
    <w:p w14:paraId="5D27A3DB" w14:textId="77777777" w:rsidR="00AE628B" w:rsidRPr="00AE628B" w:rsidRDefault="00AE628B" w:rsidP="00AE628B">
      <w:pPr>
        <w:spacing w:after="120" w:line="240" w:lineRule="auto"/>
        <w:jc w:val="both"/>
        <w:rPr>
          <w:rFonts w:ascii="Arial" w:hAnsi="Arial" w:cs="Arial"/>
          <w:color w:val="111111"/>
          <w:sz w:val="24"/>
          <w:szCs w:val="24"/>
          <w:lang w:val="fr-FR"/>
        </w:rPr>
      </w:pPr>
    </w:p>
    <w:p w14:paraId="54C5EDA3" w14:textId="77777777" w:rsidR="00AE628B" w:rsidRPr="00AE628B" w:rsidRDefault="00AE628B" w:rsidP="00AE628B">
      <w:pPr>
        <w:spacing w:before="120" w:after="120" w:line="240" w:lineRule="auto"/>
        <w:jc w:val="both"/>
        <w:rPr>
          <w:rFonts w:ascii="Arial" w:eastAsia="Times New Roman" w:hAnsi="Arial" w:cs="Arial"/>
          <w:b/>
          <w:kern w:val="0"/>
          <w:sz w:val="24"/>
          <w:szCs w:val="20"/>
          <w:lang w:eastAsia="it-IT"/>
          <w14:ligatures w14:val="none"/>
        </w:rPr>
      </w:pPr>
      <w:r w:rsidRPr="00AE628B">
        <w:rPr>
          <w:rFonts w:ascii="Arial" w:eastAsia="Times New Roman" w:hAnsi="Arial" w:cs="Arial"/>
          <w:b/>
          <w:kern w:val="0"/>
          <w:sz w:val="24"/>
          <w:szCs w:val="20"/>
          <w:lang w:eastAsia="it-IT"/>
          <w14:ligatures w14:val="none"/>
        </w:rPr>
        <w:t xml:space="preserve">Dette queste cose, Gesù fu profondamente turbato e dichiarò: «In verità, in verità io vi dico: uno di voi mi tradirà». I discepoli si guardavano l’un l’altro, non sapendo bene di chi parlasse. </w:t>
      </w:r>
    </w:p>
    <w:p w14:paraId="483A6154" w14:textId="2DC66340"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Nel Vangelo secondo Giovanni, nel Capitolo VI, Giuda da Gesù è detto essere un diavolo: </w:t>
      </w:r>
      <w:r w:rsidRPr="00AE628B">
        <w:rPr>
          <w:rFonts w:ascii="Arial" w:hAnsi="Arial" w:cs="Arial"/>
          <w:i/>
          <w:iCs/>
          <w:color w:val="111111"/>
          <w:sz w:val="24"/>
          <w:szCs w:val="24"/>
        </w:rPr>
        <w:t>“Eppure uno di voi è un diavolo”.</w:t>
      </w:r>
      <w:r w:rsidRPr="00AE628B">
        <w:rPr>
          <w:rFonts w:ascii="Arial" w:hAnsi="Arial" w:cs="Arial"/>
          <w:color w:val="111111"/>
          <w:sz w:val="24"/>
          <w:szCs w:val="24"/>
        </w:rPr>
        <w:t xml:space="preserve"> Nel Capitolo XII, Giuda è detto essere un ladro. Non è però Gesù che lo dice. È lo Spirito Santo per bocca dell’Apostolo Giovanni. Nel Capitolo XIII, Gesù sa che nel Cenacolo c’è il traditore. Dice a Simon Pietro che </w:t>
      </w:r>
      <w:r w:rsidRPr="00AE628B">
        <w:rPr>
          <w:rFonts w:ascii="Arial" w:hAnsi="Arial" w:cs="Arial"/>
          <w:i/>
          <w:iCs/>
          <w:color w:val="111111"/>
          <w:sz w:val="24"/>
          <w:szCs w:val="24"/>
        </w:rPr>
        <w:t>“non tutti siete puri”.</w:t>
      </w:r>
      <w:r w:rsidRPr="00AE628B">
        <w:rPr>
          <w:rFonts w:ascii="Arial" w:hAnsi="Arial" w:cs="Arial"/>
          <w:color w:val="111111"/>
          <w:sz w:val="24"/>
          <w:szCs w:val="24"/>
        </w:rPr>
        <w:t xml:space="preserve"> Poi aggiunge una terza parola</w:t>
      </w:r>
      <w:r w:rsidRPr="00AE628B">
        <w:rPr>
          <w:rFonts w:ascii="Arial" w:hAnsi="Arial" w:cs="Arial"/>
          <w:i/>
          <w:iCs/>
          <w:color w:val="111111"/>
          <w:sz w:val="24"/>
          <w:szCs w:val="24"/>
        </w:rPr>
        <w:t>: “Colui che mangia con me. sta alzando il</w:t>
      </w:r>
      <w:r w:rsidR="00D67DAD">
        <w:rPr>
          <w:rFonts w:ascii="Arial" w:hAnsi="Arial" w:cs="Arial"/>
          <w:i/>
          <w:iCs/>
          <w:color w:val="111111"/>
          <w:sz w:val="24"/>
          <w:szCs w:val="24"/>
        </w:rPr>
        <w:t xml:space="preserve"> </w:t>
      </w:r>
      <w:r w:rsidRPr="00AE628B">
        <w:rPr>
          <w:rFonts w:ascii="Arial" w:hAnsi="Arial" w:cs="Arial"/>
          <w:i/>
          <w:iCs/>
          <w:color w:val="111111"/>
          <w:sz w:val="24"/>
          <w:szCs w:val="24"/>
        </w:rPr>
        <w:t>suo calcagno contro di me”</w:t>
      </w:r>
      <w:r w:rsidRPr="00AE628B">
        <w:rPr>
          <w:rFonts w:ascii="Arial" w:hAnsi="Arial" w:cs="Arial"/>
          <w:color w:val="111111"/>
          <w:sz w:val="24"/>
          <w:szCs w:val="24"/>
        </w:rPr>
        <w:t>.</w:t>
      </w:r>
      <w:r w:rsidR="00D67DAD">
        <w:rPr>
          <w:rFonts w:ascii="Arial" w:hAnsi="Arial" w:cs="Arial"/>
          <w:color w:val="111111"/>
          <w:sz w:val="24"/>
          <w:szCs w:val="24"/>
        </w:rPr>
        <w:t xml:space="preserve"> </w:t>
      </w:r>
      <w:r w:rsidRPr="00AE628B">
        <w:rPr>
          <w:rFonts w:ascii="Arial" w:hAnsi="Arial" w:cs="Arial"/>
          <w:color w:val="111111"/>
          <w:sz w:val="24"/>
          <w:szCs w:val="24"/>
        </w:rPr>
        <w:t>Leggiamo il Testo Sacro:</w:t>
      </w:r>
    </w:p>
    <w:p w14:paraId="02B4A890"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w:t>
      </w:r>
    </w:p>
    <w:p w14:paraId="67B35601"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w:t>
      </w:r>
      <w:r w:rsidRPr="00AE628B">
        <w:rPr>
          <w:rFonts w:ascii="Arial" w:hAnsi="Arial" w:cs="Arial"/>
          <w:i/>
          <w:iCs/>
          <w:color w:val="111111"/>
          <w:sz w:val="24"/>
          <w:szCs w:val="24"/>
        </w:rPr>
        <w:lastRenderedPageBreak/>
        <w:t>essa lo conservi per il giorno della mia sepoltura. I poveri infatti li avete sempre con voi, ma non sempre avete me» (Gv 12,1-7).</w:t>
      </w:r>
    </w:p>
    <w:p w14:paraId="65F75F52"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(Gv 13,1-6).</w:t>
      </w:r>
    </w:p>
    <w:p w14:paraId="5E10C067"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Soggiunse Gesù: «Chi ha fatto il bagno, non ha bisogno di lavarsi se non i piedi ed è tutto puro; e voi siete puri, ma non tutti». Sapeva infatti chi lo tradiva; per questo disse: «Non tutti siete puri» (Gv 13,10-11).</w:t>
      </w:r>
    </w:p>
    <w:p w14:paraId="43B213AC"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Non parlo di tutti voi; io conosco quelli che ho scelto, ma deve compiersi la Scrittura: Colui che mangia il mio pane ha alzato contro di me il suo calcagno. Ve lo dico fin d’ora, prima che accada, perché, quando sarà avvenuto, crediate che Io Sono (Gv 13,18.19). </w:t>
      </w:r>
    </w:p>
    <w:p w14:paraId="21A988AD"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Giuda, che aveva già covato nel cuore il tradimento di Gesù e aveva già venduto Cristo Signore a quanti avevano deciso la sia morte, finora era rimasto nel nascondimento. Ora però è necessario che venga alla luce. È necessario che i discepoli sappiamo che uno di loro in questa notte lo tradirà. Se tutti sono puri, uno non è puro:</w:t>
      </w:r>
      <w:r w:rsidRPr="00AE628B">
        <w:rPr>
          <w:rFonts w:ascii="Arial" w:hAnsi="Arial" w:cs="Arial"/>
          <w:i/>
          <w:iCs/>
          <w:color w:val="111111"/>
          <w:sz w:val="24"/>
          <w:szCs w:val="24"/>
        </w:rPr>
        <w:t xml:space="preserve"> </w:t>
      </w:r>
      <w:bookmarkStart w:id="62" w:name="_Hlk201155513"/>
      <w:r w:rsidRPr="00AE628B">
        <w:rPr>
          <w:rFonts w:ascii="Arial" w:hAnsi="Arial" w:cs="Arial"/>
          <w:i/>
          <w:iCs/>
          <w:color w:val="111111"/>
          <w:sz w:val="24"/>
          <w:szCs w:val="24"/>
        </w:rPr>
        <w:t xml:space="preserve">“Dette queste cose, Gesù fu profondamente turbato e dichiarò: «In verità, in verità io vi dico: uno di voi mi tradirà». </w:t>
      </w:r>
      <w:bookmarkEnd w:id="62"/>
      <w:r w:rsidRPr="00AE628B">
        <w:rPr>
          <w:rFonts w:ascii="Arial" w:hAnsi="Arial" w:cs="Arial"/>
          <w:color w:val="111111"/>
          <w:sz w:val="24"/>
          <w:szCs w:val="24"/>
        </w:rPr>
        <w:t>Esaminiamo ora parola per parola:</w:t>
      </w:r>
    </w:p>
    <w:p w14:paraId="7FED0A7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i/>
          <w:iCs/>
          <w:color w:val="111111"/>
          <w:sz w:val="24"/>
          <w:szCs w:val="24"/>
        </w:rPr>
        <w:t xml:space="preserve">“Dette queste cose”: </w:t>
      </w:r>
      <w:r w:rsidRPr="00AE628B">
        <w:rPr>
          <w:rFonts w:ascii="Arial" w:hAnsi="Arial" w:cs="Arial"/>
          <w:color w:val="111111"/>
          <w:sz w:val="24"/>
          <w:szCs w:val="24"/>
        </w:rPr>
        <w:t xml:space="preserve">Queste cose sono tutti gli insegnamenti che Gesù ha dato ai suoi Apostoli in quest’ora così solenne. Sono insegnamenti che domani dovranno essere la vita di ogni suo Apostolo. Essi mai vanno dimenticati, pena non essere più veri Apostoli di Gesù. </w:t>
      </w:r>
    </w:p>
    <w:p w14:paraId="43B88613" w14:textId="5EC9C858"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i/>
          <w:iCs/>
          <w:color w:val="111111"/>
          <w:sz w:val="24"/>
          <w:szCs w:val="24"/>
        </w:rPr>
        <w:t>“Gesù fu profondamente turbato”:</w:t>
      </w:r>
      <w:r w:rsidR="00D67DAD">
        <w:rPr>
          <w:rFonts w:ascii="Arial" w:hAnsi="Arial" w:cs="Arial"/>
          <w:i/>
          <w:iCs/>
          <w:color w:val="111111"/>
          <w:sz w:val="24"/>
          <w:szCs w:val="24"/>
        </w:rPr>
        <w:t xml:space="preserve"> </w:t>
      </w:r>
      <w:r w:rsidRPr="00AE628B">
        <w:rPr>
          <w:rFonts w:ascii="Arial" w:hAnsi="Arial" w:cs="Arial"/>
          <w:color w:val="111111"/>
          <w:sz w:val="24"/>
          <w:szCs w:val="24"/>
        </w:rPr>
        <w:t xml:space="preserve">Nel Vangelo secondo Luca si parla di turbamento della Vergine Maria dopo aver ascoltato le Parole dell’angelo Gabriele. Nel Vangelo secondo Giovanni si parla del turbamento di Gesù oltre che in questo contesto, anche nel capitolo XII: “Cum haec dixisset Iesus, turbatus est spiritu et protestatus est et dixit: “ Amen, amen dico vobis: Unus ex vobis tradet me ”. </w:t>
      </w:r>
      <w:bookmarkStart w:id="63" w:name="_Hlk201158526"/>
      <w:r w:rsidRPr="00AE628B">
        <w:rPr>
          <w:rFonts w:ascii="Cambria" w:hAnsi="Cambria" w:cs="Cambria"/>
          <w:color w:val="111111"/>
          <w:sz w:val="24"/>
          <w:szCs w:val="24"/>
        </w:rPr>
        <w:t>Τα</w:t>
      </w:r>
      <w:r w:rsidRPr="00AE628B">
        <w:rPr>
          <w:rFonts w:ascii="Times New Roman" w:hAnsi="Times New Roman" w:cs="Times New Roman"/>
          <w:color w:val="111111"/>
          <w:sz w:val="24"/>
          <w:szCs w:val="24"/>
        </w:rPr>
        <w:t>ῦ</w:t>
      </w:r>
      <w:r w:rsidRPr="00AE628B">
        <w:rPr>
          <w:rFonts w:ascii="Cambria" w:hAnsi="Cambria" w:cs="Cambria"/>
          <w:color w:val="111111"/>
          <w:sz w:val="24"/>
          <w:szCs w:val="24"/>
        </w:rPr>
        <w:t>τα</w:t>
      </w:r>
      <w:r w:rsidRPr="00AE628B">
        <w:rPr>
          <w:rFonts w:ascii="PT Serif" w:hAnsi="PT Serif"/>
          <w:color w:val="111111"/>
          <w:sz w:val="24"/>
          <w:szCs w:val="24"/>
        </w:rPr>
        <w:t xml:space="preserve"> </w:t>
      </w:r>
      <w:r w:rsidRPr="00AE628B">
        <w:rPr>
          <w:rFonts w:ascii="Cambria" w:hAnsi="Cambria" w:cs="Cambria"/>
          <w:color w:val="111111"/>
          <w:sz w:val="24"/>
          <w:szCs w:val="24"/>
        </w:rPr>
        <w:t>ε</w:t>
      </w:r>
      <w:r w:rsidRPr="00AE628B">
        <w:rPr>
          <w:rFonts w:ascii="Times New Roman" w:hAnsi="Times New Roman" w:cs="Times New Roman"/>
          <w:color w:val="111111"/>
          <w:sz w:val="24"/>
          <w:szCs w:val="24"/>
        </w:rPr>
        <w:t>ἰ</w:t>
      </w:r>
      <w:r w:rsidRPr="00AE628B">
        <w:rPr>
          <w:rFonts w:ascii="PT Serif" w:hAnsi="PT Serif"/>
          <w:color w:val="111111"/>
          <w:sz w:val="24"/>
          <w:szCs w:val="24"/>
        </w:rPr>
        <w:t>π</w:t>
      </w:r>
      <w:r w:rsidRPr="00AE628B">
        <w:rPr>
          <w:rFonts w:ascii="Times New Roman" w:hAnsi="Times New Roman" w:cs="Times New Roman"/>
          <w:color w:val="111111"/>
          <w:sz w:val="24"/>
          <w:szCs w:val="24"/>
        </w:rPr>
        <w:t>ὼ</w:t>
      </w:r>
      <w:r w:rsidRPr="00AE628B">
        <w:rPr>
          <w:rFonts w:ascii="Cambria" w:hAnsi="Cambria" w:cs="Cambria"/>
          <w:color w:val="111111"/>
          <w:sz w:val="24"/>
          <w:szCs w:val="24"/>
        </w:rPr>
        <w:t>ν</w:t>
      </w:r>
      <w:r w:rsidRPr="00AE628B">
        <w:rPr>
          <w:rFonts w:ascii="PT Serif" w:hAnsi="PT Serif"/>
          <w:color w:val="111111"/>
          <w:sz w:val="24"/>
          <w:szCs w:val="24"/>
        </w:rPr>
        <w:t xml:space="preserve"> </w:t>
      </w:r>
      <w:r w:rsidRPr="00AE628B">
        <w:rPr>
          <w:rFonts w:ascii="Segoe UI Symbol" w:hAnsi="Segoe UI Symbol" w:cs="Segoe UI Symbol"/>
          <w:color w:val="111111"/>
          <w:sz w:val="24"/>
          <w:szCs w:val="24"/>
        </w:rPr>
        <w:t>⸀</w:t>
      </w:r>
      <w:r w:rsidRPr="00AE628B">
        <w:rPr>
          <w:rFonts w:ascii="Times New Roman" w:hAnsi="Times New Roman" w:cs="Times New Roman"/>
          <w:color w:val="111111"/>
          <w:sz w:val="24"/>
          <w:szCs w:val="24"/>
        </w:rPr>
        <w:t>ὁ</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Ἰ</w:t>
      </w:r>
      <w:r w:rsidRPr="00AE628B">
        <w:rPr>
          <w:rFonts w:ascii="Cambria" w:hAnsi="Cambria" w:cs="Cambria"/>
          <w:color w:val="111111"/>
          <w:sz w:val="24"/>
          <w:szCs w:val="24"/>
        </w:rPr>
        <w:t>ησο</w:t>
      </w:r>
      <w:r w:rsidRPr="00AE628B">
        <w:rPr>
          <w:rFonts w:ascii="Times New Roman" w:hAnsi="Times New Roman" w:cs="Times New Roman"/>
          <w:color w:val="111111"/>
          <w:sz w:val="24"/>
          <w:szCs w:val="24"/>
        </w:rPr>
        <w:t>ῦ</w:t>
      </w:r>
      <w:r w:rsidRPr="00AE628B">
        <w:rPr>
          <w:rFonts w:ascii="Cambria" w:hAnsi="Cambria" w:cs="Cambria"/>
          <w:color w:val="111111"/>
          <w:sz w:val="24"/>
          <w:szCs w:val="24"/>
        </w:rPr>
        <w:t>ς</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ἐ</w:t>
      </w:r>
      <w:r w:rsidRPr="00AE628B">
        <w:rPr>
          <w:rFonts w:ascii="Cambria" w:hAnsi="Cambria" w:cs="Cambria"/>
          <w:color w:val="111111"/>
          <w:sz w:val="24"/>
          <w:szCs w:val="24"/>
        </w:rPr>
        <w:t>ταράχθη</w:t>
      </w:r>
      <w:r w:rsidRPr="00AE628B">
        <w:rPr>
          <w:rFonts w:ascii="PT Serif" w:hAnsi="PT Serif"/>
          <w:color w:val="111111"/>
          <w:sz w:val="24"/>
          <w:szCs w:val="24"/>
        </w:rPr>
        <w:t xml:space="preserve"> </w:t>
      </w:r>
      <w:r w:rsidRPr="00AE628B">
        <w:rPr>
          <w:rFonts w:ascii="Cambria" w:hAnsi="Cambria" w:cs="Cambria"/>
          <w:color w:val="111111"/>
          <w:sz w:val="24"/>
          <w:szCs w:val="24"/>
        </w:rPr>
        <w:t>τ</w:t>
      </w:r>
      <w:r w:rsidRPr="00AE628B">
        <w:rPr>
          <w:rFonts w:ascii="Times New Roman" w:hAnsi="Times New Roman" w:cs="Times New Roman"/>
          <w:color w:val="111111"/>
          <w:sz w:val="24"/>
          <w:szCs w:val="24"/>
        </w:rPr>
        <w:t>ῷ</w:t>
      </w:r>
      <w:r w:rsidRPr="00AE628B">
        <w:rPr>
          <w:rFonts w:ascii="PT Serif" w:hAnsi="PT Serif"/>
          <w:color w:val="111111"/>
          <w:sz w:val="24"/>
          <w:szCs w:val="24"/>
        </w:rPr>
        <w:t xml:space="preserve"> π</w:t>
      </w:r>
      <w:r w:rsidRPr="00AE628B">
        <w:rPr>
          <w:rFonts w:ascii="Cambria" w:hAnsi="Cambria" w:cs="Cambria"/>
          <w:color w:val="111111"/>
          <w:sz w:val="24"/>
          <w:szCs w:val="24"/>
        </w:rPr>
        <w:t>νεύ</w:t>
      </w:r>
      <w:r w:rsidRPr="00AE628B">
        <w:rPr>
          <w:rFonts w:ascii="PT Serif" w:hAnsi="PT Serif" w:cs="PT Serif"/>
          <w:color w:val="111111"/>
          <w:sz w:val="24"/>
          <w:szCs w:val="24"/>
        </w:rPr>
        <w:t>μ</w:t>
      </w:r>
      <w:r w:rsidRPr="00AE628B">
        <w:rPr>
          <w:rFonts w:ascii="Cambria" w:hAnsi="Cambria" w:cs="Cambria"/>
          <w:color w:val="111111"/>
          <w:sz w:val="24"/>
          <w:szCs w:val="24"/>
        </w:rPr>
        <w:t>ατι</w:t>
      </w:r>
      <w:r w:rsidRPr="00AE628B">
        <w:rPr>
          <w:rFonts w:ascii="PT Serif" w:hAnsi="PT Serif"/>
          <w:color w:val="111111"/>
          <w:sz w:val="24"/>
          <w:szCs w:val="24"/>
        </w:rPr>
        <w:t xml:space="preserve"> </w:t>
      </w:r>
      <w:r w:rsidRPr="00AE628B">
        <w:rPr>
          <w:rFonts w:ascii="Cambria" w:hAnsi="Cambria" w:cs="Cambria"/>
          <w:color w:val="111111"/>
          <w:sz w:val="24"/>
          <w:szCs w:val="24"/>
        </w:rPr>
        <w:t>κα</w:t>
      </w:r>
      <w:r w:rsidRPr="00AE628B">
        <w:rPr>
          <w:rFonts w:ascii="Times New Roman" w:hAnsi="Times New Roman" w:cs="Times New Roman"/>
          <w:color w:val="111111"/>
          <w:sz w:val="24"/>
          <w:szCs w:val="24"/>
        </w:rPr>
        <w:t>ὶ</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ἐ</w:t>
      </w:r>
      <w:r w:rsidRPr="00AE628B">
        <w:rPr>
          <w:rFonts w:ascii="PT Serif" w:hAnsi="PT Serif"/>
          <w:color w:val="111111"/>
          <w:sz w:val="24"/>
          <w:szCs w:val="24"/>
        </w:rPr>
        <w:t>μ</w:t>
      </w:r>
      <w:r w:rsidRPr="00AE628B">
        <w:rPr>
          <w:rFonts w:ascii="Cambria" w:hAnsi="Cambria" w:cs="Cambria"/>
          <w:color w:val="111111"/>
          <w:sz w:val="24"/>
          <w:szCs w:val="24"/>
        </w:rPr>
        <w:t>αρτύρησεν</w:t>
      </w:r>
      <w:r w:rsidRPr="00AE628B">
        <w:rPr>
          <w:rFonts w:ascii="PT Serif" w:hAnsi="PT Serif"/>
          <w:color w:val="111111"/>
          <w:sz w:val="24"/>
          <w:szCs w:val="24"/>
        </w:rPr>
        <w:t xml:space="preserve"> </w:t>
      </w:r>
      <w:r w:rsidRPr="00AE628B">
        <w:rPr>
          <w:rFonts w:ascii="Cambria" w:hAnsi="Cambria" w:cs="Cambria"/>
          <w:color w:val="111111"/>
          <w:sz w:val="24"/>
          <w:szCs w:val="24"/>
        </w:rPr>
        <w:t>κα</w:t>
      </w:r>
      <w:r w:rsidRPr="00AE628B">
        <w:rPr>
          <w:rFonts w:ascii="Times New Roman" w:hAnsi="Times New Roman" w:cs="Times New Roman"/>
          <w:color w:val="111111"/>
          <w:sz w:val="24"/>
          <w:szCs w:val="24"/>
        </w:rPr>
        <w:t>ὶ</w:t>
      </w:r>
      <w:r w:rsidRPr="00AE628B">
        <w:rPr>
          <w:rFonts w:ascii="PT Serif" w:hAnsi="PT Serif"/>
          <w:color w:val="111111"/>
          <w:sz w:val="24"/>
          <w:szCs w:val="24"/>
        </w:rPr>
        <w:t xml:space="preserve"> </w:t>
      </w:r>
      <w:r w:rsidRPr="00AE628B">
        <w:rPr>
          <w:rFonts w:ascii="Cambria" w:hAnsi="Cambria" w:cs="Cambria"/>
          <w:color w:val="111111"/>
          <w:sz w:val="24"/>
          <w:szCs w:val="24"/>
        </w:rPr>
        <w:t>ε</w:t>
      </w:r>
      <w:r w:rsidRPr="00AE628B">
        <w:rPr>
          <w:rFonts w:ascii="Times New Roman" w:hAnsi="Times New Roman" w:cs="Times New Roman"/>
          <w:color w:val="111111"/>
          <w:sz w:val="24"/>
          <w:szCs w:val="24"/>
        </w:rPr>
        <w:t>ἶ</w:t>
      </w:r>
      <w:r w:rsidRPr="00AE628B">
        <w:rPr>
          <w:rFonts w:ascii="PT Serif" w:hAnsi="PT Serif"/>
          <w:color w:val="111111"/>
          <w:sz w:val="24"/>
          <w:szCs w:val="24"/>
        </w:rPr>
        <w:t>π</w:t>
      </w:r>
      <w:r w:rsidRPr="00AE628B">
        <w:rPr>
          <w:rFonts w:ascii="Cambria" w:hAnsi="Cambria" w:cs="Cambria"/>
          <w:color w:val="111111"/>
          <w:sz w:val="24"/>
          <w:szCs w:val="24"/>
        </w:rPr>
        <w:t>εν·</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Ἀ</w:t>
      </w:r>
      <w:r w:rsidRPr="00AE628B">
        <w:rPr>
          <w:rFonts w:ascii="PT Serif" w:hAnsi="PT Serif"/>
          <w:color w:val="111111"/>
          <w:sz w:val="24"/>
          <w:szCs w:val="24"/>
        </w:rPr>
        <w:t>μ</w:t>
      </w:r>
      <w:r w:rsidRPr="00AE628B">
        <w:rPr>
          <w:rFonts w:ascii="Times New Roman" w:hAnsi="Times New Roman" w:cs="Times New Roman"/>
          <w:color w:val="111111"/>
          <w:sz w:val="24"/>
          <w:szCs w:val="24"/>
        </w:rPr>
        <w:t>ὴ</w:t>
      </w:r>
      <w:r w:rsidRPr="00AE628B">
        <w:rPr>
          <w:rFonts w:ascii="Cambria" w:hAnsi="Cambria" w:cs="Cambria"/>
          <w:color w:val="111111"/>
          <w:sz w:val="24"/>
          <w:szCs w:val="24"/>
        </w:rPr>
        <w:t>ν</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ἀ</w:t>
      </w:r>
      <w:r w:rsidRPr="00AE628B">
        <w:rPr>
          <w:rFonts w:ascii="PT Serif" w:hAnsi="PT Serif"/>
          <w:color w:val="111111"/>
          <w:sz w:val="24"/>
          <w:szCs w:val="24"/>
        </w:rPr>
        <w:t>μ</w:t>
      </w:r>
      <w:r w:rsidRPr="00AE628B">
        <w:rPr>
          <w:rFonts w:ascii="Times New Roman" w:hAnsi="Times New Roman" w:cs="Times New Roman"/>
          <w:color w:val="111111"/>
          <w:sz w:val="24"/>
          <w:szCs w:val="24"/>
        </w:rPr>
        <w:t>ὴ</w:t>
      </w:r>
      <w:r w:rsidRPr="00AE628B">
        <w:rPr>
          <w:rFonts w:ascii="Cambria" w:hAnsi="Cambria" w:cs="Cambria"/>
          <w:color w:val="111111"/>
          <w:sz w:val="24"/>
          <w:szCs w:val="24"/>
        </w:rPr>
        <w:t>ν</w:t>
      </w:r>
      <w:r w:rsidRPr="00AE628B">
        <w:rPr>
          <w:rFonts w:ascii="PT Serif" w:hAnsi="PT Serif"/>
          <w:color w:val="111111"/>
          <w:sz w:val="24"/>
          <w:szCs w:val="24"/>
        </w:rPr>
        <w:t xml:space="preserve"> </w:t>
      </w:r>
      <w:r w:rsidRPr="00AE628B">
        <w:rPr>
          <w:rFonts w:ascii="Cambria" w:hAnsi="Cambria" w:cs="Cambria"/>
          <w:color w:val="111111"/>
          <w:sz w:val="24"/>
          <w:szCs w:val="24"/>
        </w:rPr>
        <w:t>λέγω</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ὑ</w:t>
      </w:r>
      <w:r w:rsidRPr="00AE628B">
        <w:rPr>
          <w:rFonts w:ascii="PT Serif" w:hAnsi="PT Serif"/>
          <w:color w:val="111111"/>
          <w:sz w:val="24"/>
          <w:szCs w:val="24"/>
        </w:rPr>
        <w:t>μ</w:t>
      </w:r>
      <w:r w:rsidRPr="00AE628B">
        <w:rPr>
          <w:rFonts w:ascii="Times New Roman" w:hAnsi="Times New Roman" w:cs="Times New Roman"/>
          <w:color w:val="111111"/>
          <w:sz w:val="24"/>
          <w:szCs w:val="24"/>
        </w:rPr>
        <w:t>ῖ</w:t>
      </w:r>
      <w:r w:rsidRPr="00AE628B">
        <w:rPr>
          <w:rFonts w:ascii="Cambria" w:hAnsi="Cambria" w:cs="Cambria"/>
          <w:color w:val="111111"/>
          <w:sz w:val="24"/>
          <w:szCs w:val="24"/>
        </w:rPr>
        <w:t>ν</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ὅ</w:t>
      </w:r>
      <w:r w:rsidRPr="00AE628B">
        <w:rPr>
          <w:rFonts w:ascii="Cambria" w:hAnsi="Cambria" w:cs="Cambria"/>
          <w:color w:val="111111"/>
          <w:sz w:val="24"/>
          <w:szCs w:val="24"/>
        </w:rPr>
        <w:t>τι</w:t>
      </w:r>
      <w:r w:rsidRPr="00AE628B">
        <w:rPr>
          <w:rFonts w:ascii="PT Serif" w:hAnsi="PT Serif"/>
          <w:color w:val="111111"/>
          <w:sz w:val="24"/>
          <w:szCs w:val="24"/>
        </w:rPr>
        <w:t xml:space="preserve"> </w:t>
      </w:r>
      <w:r w:rsidRPr="00AE628B">
        <w:rPr>
          <w:rFonts w:ascii="Cambria" w:hAnsi="Cambria" w:cs="Cambria"/>
          <w:color w:val="111111"/>
          <w:sz w:val="24"/>
          <w:szCs w:val="24"/>
        </w:rPr>
        <w:t>ε</w:t>
      </w:r>
      <w:r w:rsidRPr="00AE628B">
        <w:rPr>
          <w:rFonts w:ascii="Times New Roman" w:hAnsi="Times New Roman" w:cs="Times New Roman"/>
          <w:color w:val="111111"/>
          <w:sz w:val="24"/>
          <w:szCs w:val="24"/>
        </w:rPr>
        <w:t>ἷ</w:t>
      </w:r>
      <w:r w:rsidRPr="00AE628B">
        <w:rPr>
          <w:rFonts w:ascii="Cambria" w:hAnsi="Cambria" w:cs="Cambria"/>
          <w:color w:val="111111"/>
          <w:sz w:val="24"/>
          <w:szCs w:val="24"/>
        </w:rPr>
        <w:t>ς</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ἐ</w:t>
      </w:r>
      <w:r w:rsidRPr="00AE628B">
        <w:rPr>
          <w:rFonts w:ascii="Cambria" w:hAnsi="Cambria" w:cs="Cambria"/>
          <w:color w:val="111111"/>
          <w:sz w:val="24"/>
          <w:szCs w:val="24"/>
        </w:rPr>
        <w:t>ξ</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ὑ</w:t>
      </w:r>
      <w:r w:rsidRPr="00AE628B">
        <w:rPr>
          <w:rFonts w:ascii="PT Serif" w:hAnsi="PT Serif"/>
          <w:color w:val="111111"/>
          <w:sz w:val="24"/>
          <w:szCs w:val="24"/>
        </w:rPr>
        <w:t>μ</w:t>
      </w:r>
      <w:r w:rsidRPr="00AE628B">
        <w:rPr>
          <w:rFonts w:ascii="Times New Roman" w:hAnsi="Times New Roman" w:cs="Times New Roman"/>
          <w:color w:val="111111"/>
          <w:sz w:val="24"/>
          <w:szCs w:val="24"/>
        </w:rPr>
        <w:t>ῶ</w:t>
      </w:r>
      <w:r w:rsidRPr="00AE628B">
        <w:rPr>
          <w:rFonts w:ascii="Cambria" w:hAnsi="Cambria" w:cs="Cambria"/>
          <w:color w:val="111111"/>
          <w:sz w:val="24"/>
          <w:szCs w:val="24"/>
        </w:rPr>
        <w:t>ν</w:t>
      </w:r>
      <w:r w:rsidRPr="00AE628B">
        <w:rPr>
          <w:rFonts w:ascii="PT Serif" w:hAnsi="PT Serif"/>
          <w:color w:val="111111"/>
          <w:sz w:val="24"/>
          <w:szCs w:val="24"/>
        </w:rPr>
        <w:t xml:space="preserve"> </w:t>
      </w:r>
      <w:r w:rsidRPr="00AE628B">
        <w:rPr>
          <w:rFonts w:ascii="PT Serif" w:hAnsi="PT Serif" w:cs="PT Serif"/>
          <w:color w:val="111111"/>
          <w:sz w:val="24"/>
          <w:szCs w:val="24"/>
        </w:rPr>
        <w:t>π</w:t>
      </w:r>
      <w:r w:rsidRPr="00AE628B">
        <w:rPr>
          <w:rFonts w:ascii="Cambria" w:hAnsi="Cambria" w:cs="Cambria"/>
          <w:color w:val="111111"/>
          <w:sz w:val="24"/>
          <w:szCs w:val="24"/>
        </w:rPr>
        <w:t>αραδώσει</w:t>
      </w:r>
      <w:r w:rsidRPr="00AE628B">
        <w:rPr>
          <w:rFonts w:ascii="PT Serif" w:hAnsi="PT Serif"/>
          <w:color w:val="111111"/>
          <w:sz w:val="24"/>
          <w:szCs w:val="24"/>
        </w:rPr>
        <w:t xml:space="preserve"> </w:t>
      </w:r>
      <w:r w:rsidRPr="00AE628B">
        <w:rPr>
          <w:rFonts w:ascii="PT Serif" w:hAnsi="PT Serif" w:cs="PT Serif"/>
          <w:color w:val="111111"/>
          <w:sz w:val="24"/>
          <w:szCs w:val="24"/>
        </w:rPr>
        <w:t>μ</w:t>
      </w:r>
      <w:r w:rsidRPr="00AE628B">
        <w:rPr>
          <w:rFonts w:ascii="Cambria" w:hAnsi="Cambria" w:cs="Cambria"/>
          <w:color w:val="111111"/>
          <w:sz w:val="24"/>
          <w:szCs w:val="24"/>
        </w:rPr>
        <w:t>ε</w:t>
      </w:r>
      <w:r w:rsidRPr="00AE628B">
        <w:rPr>
          <w:rFonts w:ascii="PT Serif" w:hAnsi="PT Serif"/>
          <w:color w:val="111111"/>
          <w:sz w:val="24"/>
          <w:szCs w:val="24"/>
        </w:rPr>
        <w:t>.</w:t>
      </w:r>
      <w:r w:rsidR="00D67DAD">
        <w:rPr>
          <w:rFonts w:ascii="PT Serif" w:hAnsi="PT Serif"/>
          <w:color w:val="111111"/>
          <w:sz w:val="24"/>
          <w:szCs w:val="24"/>
        </w:rPr>
        <w:t xml:space="preserve"> </w:t>
      </w:r>
      <w:r w:rsidRPr="00AE628B">
        <w:rPr>
          <w:rFonts w:ascii="Arial" w:hAnsi="Arial" w:cs="Arial"/>
          <w:color w:val="111111"/>
          <w:sz w:val="24"/>
          <w:szCs w:val="24"/>
        </w:rPr>
        <w:t>A queste parole ella rimase turbata e si domandava che senso avesse un tale saluto.</w:t>
      </w:r>
      <w:r w:rsidR="00D67DAD">
        <w:rPr>
          <w:rFonts w:ascii="Arial" w:hAnsi="Arial" w:cs="Arial"/>
          <w:color w:val="111111"/>
          <w:sz w:val="24"/>
          <w:szCs w:val="24"/>
        </w:rPr>
        <w:t xml:space="preserve"> </w:t>
      </w:r>
      <w:r w:rsidRPr="00AE628B">
        <w:rPr>
          <w:rFonts w:ascii="Arial" w:hAnsi="Arial" w:cs="Arial"/>
          <w:color w:val="111111"/>
          <w:sz w:val="24"/>
          <w:szCs w:val="24"/>
        </w:rPr>
        <w:t xml:space="preserve">Ipsa autem turbata est in sermone eius et cogitabat qualis esset ista salutatio. - </w:t>
      </w:r>
      <w:r w:rsidRPr="00AE628B">
        <w:rPr>
          <w:rFonts w:ascii="Arial" w:hAnsi="Arial" w:cs="Arial"/>
          <w:color w:val="111111"/>
          <w:sz w:val="24"/>
          <w:szCs w:val="24"/>
          <w:lang w:val="fr-FR"/>
        </w:rPr>
        <w:t>ἡ</w:t>
      </w:r>
      <w:r w:rsidRPr="00AE628B">
        <w:rPr>
          <w:rFonts w:ascii="Arial" w:hAnsi="Arial" w:cs="Arial"/>
          <w:color w:val="111111"/>
          <w:sz w:val="24"/>
          <w:szCs w:val="24"/>
        </w:rPr>
        <w:t xml:space="preserve"> </w:t>
      </w:r>
      <w:r w:rsidRPr="00AE628B">
        <w:rPr>
          <w:rFonts w:ascii="Arial" w:hAnsi="Arial" w:cs="Arial"/>
          <w:color w:val="111111"/>
          <w:sz w:val="24"/>
          <w:szCs w:val="24"/>
          <w:lang w:val="fr-FR"/>
        </w:rPr>
        <w:t>δὲ</w:t>
      </w:r>
      <w:r w:rsidRPr="00AE628B">
        <w:rPr>
          <w:rFonts w:ascii="Arial" w:hAnsi="Arial" w:cs="Arial"/>
          <w:color w:val="111111"/>
          <w:sz w:val="24"/>
          <w:szCs w:val="24"/>
        </w:rPr>
        <w:t xml:space="preserve"> </w:t>
      </w:r>
      <w:r w:rsidRPr="00AE628B">
        <w:rPr>
          <w:rFonts w:ascii="Segoe UI Symbol" w:hAnsi="Segoe UI Symbol" w:cs="Segoe UI Symbol"/>
          <w:color w:val="111111"/>
          <w:sz w:val="24"/>
          <w:szCs w:val="24"/>
          <w:lang w:val="fr-FR"/>
        </w:rPr>
        <w:t>⸂</w:t>
      </w:r>
      <w:r w:rsidRPr="00AE628B">
        <w:rPr>
          <w:rFonts w:ascii="Arial" w:hAnsi="Arial" w:cs="Arial"/>
          <w:color w:val="111111"/>
          <w:sz w:val="24"/>
          <w:szCs w:val="24"/>
          <w:lang w:val="fr-FR"/>
        </w:rPr>
        <w:t>ἐπὶ</w:t>
      </w:r>
      <w:r w:rsidRPr="00AE628B">
        <w:rPr>
          <w:rFonts w:ascii="Arial" w:hAnsi="Arial" w:cs="Arial"/>
          <w:color w:val="111111"/>
          <w:sz w:val="24"/>
          <w:szCs w:val="24"/>
        </w:rPr>
        <w:t xml:space="preserve"> </w:t>
      </w:r>
      <w:r w:rsidRPr="00AE628B">
        <w:rPr>
          <w:rFonts w:ascii="Arial" w:hAnsi="Arial" w:cs="Arial"/>
          <w:color w:val="111111"/>
          <w:sz w:val="24"/>
          <w:szCs w:val="24"/>
          <w:lang w:val="fr-FR"/>
        </w:rPr>
        <w:t>τῷ</w:t>
      </w:r>
      <w:r w:rsidRPr="00AE628B">
        <w:rPr>
          <w:rFonts w:ascii="Arial" w:hAnsi="Arial" w:cs="Arial"/>
          <w:color w:val="111111"/>
          <w:sz w:val="24"/>
          <w:szCs w:val="24"/>
        </w:rPr>
        <w:t xml:space="preserve"> </w:t>
      </w:r>
      <w:r w:rsidRPr="00AE628B">
        <w:rPr>
          <w:rFonts w:ascii="Arial" w:hAnsi="Arial" w:cs="Arial"/>
          <w:color w:val="111111"/>
          <w:sz w:val="24"/>
          <w:szCs w:val="24"/>
          <w:lang w:val="fr-FR"/>
        </w:rPr>
        <w:t>λόγῳ</w:t>
      </w:r>
      <w:r w:rsidRPr="00AE628B">
        <w:rPr>
          <w:rFonts w:ascii="Arial" w:hAnsi="Arial" w:cs="Arial"/>
          <w:color w:val="111111"/>
          <w:sz w:val="24"/>
          <w:szCs w:val="24"/>
        </w:rPr>
        <w:t xml:space="preserve"> </w:t>
      </w:r>
      <w:r w:rsidRPr="00AE628B">
        <w:rPr>
          <w:rFonts w:ascii="Arial" w:hAnsi="Arial" w:cs="Arial"/>
          <w:color w:val="111111"/>
          <w:sz w:val="24"/>
          <w:szCs w:val="24"/>
          <w:lang w:val="fr-FR"/>
        </w:rPr>
        <w:t>διεταράχθη</w:t>
      </w:r>
      <w:r w:rsidRPr="00AE628B">
        <w:rPr>
          <w:rFonts w:ascii="Segoe UI Symbol" w:hAnsi="Segoe UI Symbol" w:cs="Segoe UI Symbol"/>
          <w:color w:val="111111"/>
          <w:sz w:val="24"/>
          <w:szCs w:val="24"/>
          <w:lang w:val="fr-FR"/>
        </w:rPr>
        <w:t>⸃</w:t>
      </w:r>
      <w:r w:rsidRPr="00AE628B">
        <w:rPr>
          <w:rFonts w:ascii="Arial" w:hAnsi="Arial" w:cs="Arial"/>
          <w:color w:val="111111"/>
          <w:sz w:val="24"/>
          <w:szCs w:val="24"/>
        </w:rPr>
        <w:t xml:space="preserve"> </w:t>
      </w:r>
      <w:r w:rsidRPr="00AE628B">
        <w:rPr>
          <w:rFonts w:ascii="Arial" w:hAnsi="Arial" w:cs="Arial"/>
          <w:color w:val="111111"/>
          <w:sz w:val="24"/>
          <w:szCs w:val="24"/>
          <w:lang w:val="fr-FR"/>
        </w:rPr>
        <w:t>καὶ</w:t>
      </w:r>
      <w:r w:rsidRPr="00AE628B">
        <w:rPr>
          <w:rFonts w:ascii="Arial" w:hAnsi="Arial" w:cs="Arial"/>
          <w:color w:val="111111"/>
          <w:sz w:val="24"/>
          <w:szCs w:val="24"/>
        </w:rPr>
        <w:t xml:space="preserve"> </w:t>
      </w:r>
      <w:r w:rsidRPr="00AE628B">
        <w:rPr>
          <w:rFonts w:ascii="Arial" w:hAnsi="Arial" w:cs="Arial"/>
          <w:color w:val="111111"/>
          <w:sz w:val="24"/>
          <w:szCs w:val="24"/>
          <w:lang w:val="fr-FR"/>
        </w:rPr>
        <w:t>διελογίζετο</w:t>
      </w:r>
      <w:r w:rsidRPr="00AE628B">
        <w:rPr>
          <w:rFonts w:ascii="Arial" w:hAnsi="Arial" w:cs="Arial"/>
          <w:color w:val="111111"/>
          <w:sz w:val="24"/>
          <w:szCs w:val="24"/>
        </w:rPr>
        <w:t xml:space="preserve"> </w:t>
      </w:r>
      <w:r w:rsidRPr="00AE628B">
        <w:rPr>
          <w:rFonts w:ascii="Arial" w:hAnsi="Arial" w:cs="Arial"/>
          <w:color w:val="111111"/>
          <w:sz w:val="24"/>
          <w:szCs w:val="24"/>
          <w:lang w:val="fr-FR"/>
        </w:rPr>
        <w:t>ποταπὸς</w:t>
      </w:r>
      <w:r w:rsidRPr="00AE628B">
        <w:rPr>
          <w:rFonts w:ascii="Arial" w:hAnsi="Arial" w:cs="Arial"/>
          <w:color w:val="111111"/>
          <w:sz w:val="24"/>
          <w:szCs w:val="24"/>
        </w:rPr>
        <w:t xml:space="preserve"> </w:t>
      </w:r>
      <w:r w:rsidRPr="00AE628B">
        <w:rPr>
          <w:rFonts w:ascii="Arial" w:hAnsi="Arial" w:cs="Arial"/>
          <w:color w:val="111111"/>
          <w:sz w:val="24"/>
          <w:szCs w:val="24"/>
          <w:lang w:val="fr-FR"/>
        </w:rPr>
        <w:t>εἴη</w:t>
      </w:r>
      <w:r w:rsidRPr="00AE628B">
        <w:rPr>
          <w:rFonts w:ascii="Arial" w:hAnsi="Arial" w:cs="Arial"/>
          <w:color w:val="111111"/>
          <w:sz w:val="24"/>
          <w:szCs w:val="24"/>
        </w:rPr>
        <w:t xml:space="preserve"> </w:t>
      </w:r>
      <w:r w:rsidRPr="00AE628B">
        <w:rPr>
          <w:rFonts w:ascii="Arial" w:hAnsi="Arial" w:cs="Arial"/>
          <w:color w:val="111111"/>
          <w:sz w:val="24"/>
          <w:szCs w:val="24"/>
          <w:lang w:val="fr-FR"/>
        </w:rPr>
        <w:t>ὁ</w:t>
      </w:r>
      <w:r w:rsidRPr="00AE628B">
        <w:rPr>
          <w:rFonts w:ascii="Arial" w:hAnsi="Arial" w:cs="Arial"/>
          <w:color w:val="111111"/>
          <w:sz w:val="24"/>
          <w:szCs w:val="24"/>
        </w:rPr>
        <w:t xml:space="preserve"> </w:t>
      </w:r>
      <w:r w:rsidRPr="00AE628B">
        <w:rPr>
          <w:rFonts w:ascii="Arial" w:hAnsi="Arial" w:cs="Arial"/>
          <w:color w:val="111111"/>
          <w:sz w:val="24"/>
          <w:szCs w:val="24"/>
          <w:lang w:val="fr-FR"/>
        </w:rPr>
        <w:t>ἀσπασμὸς</w:t>
      </w:r>
      <w:r w:rsidRPr="00AE628B">
        <w:rPr>
          <w:rFonts w:ascii="Arial" w:hAnsi="Arial" w:cs="Arial"/>
          <w:color w:val="111111"/>
          <w:sz w:val="24"/>
          <w:szCs w:val="24"/>
        </w:rPr>
        <w:t xml:space="preserve"> </w:t>
      </w:r>
      <w:r w:rsidRPr="00AE628B">
        <w:rPr>
          <w:rFonts w:ascii="Arial" w:hAnsi="Arial" w:cs="Arial"/>
          <w:color w:val="111111"/>
          <w:sz w:val="24"/>
          <w:szCs w:val="24"/>
          <w:lang w:val="fr-FR"/>
        </w:rPr>
        <w:t>οὗτος</w:t>
      </w:r>
      <w:r w:rsidRPr="00AE628B">
        <w:rPr>
          <w:rFonts w:ascii="Arial" w:hAnsi="Arial" w:cs="Arial"/>
          <w:color w:val="111111"/>
          <w:sz w:val="24"/>
          <w:szCs w:val="24"/>
        </w:rPr>
        <w:t>. (Lc 1, 29). Ora l'anima mia è turbata; e che devo dire? Padre, salvami da quest'ora? Ma per questo sono giunto a quest'ora! – Nunc anima mea turbata est. Et quid dicam? Pater, salvifica me ex hora hac? Sed propterea veni in horam hanc. –</w:t>
      </w:r>
      <w:r w:rsidR="00D67DAD">
        <w:rPr>
          <w:rFonts w:ascii="Arial" w:hAnsi="Arial" w:cs="Arial"/>
          <w:color w:val="111111"/>
          <w:sz w:val="24"/>
          <w:szCs w:val="24"/>
        </w:rPr>
        <w:t xml:space="preserve"> </w:t>
      </w:r>
      <w:r w:rsidRPr="00AE628B">
        <w:rPr>
          <w:rFonts w:ascii="Arial" w:hAnsi="Arial" w:cs="Arial"/>
          <w:color w:val="111111"/>
          <w:sz w:val="24"/>
          <w:szCs w:val="24"/>
        </w:rPr>
        <w:t xml:space="preserve">Νῦν ἡ ψυχή μου τετάρακται, καὶ τί εἴπω; πάτερ, σῶσόν με ἐκ τῆς ὥρας ταύτης. ἀλλὰ διὰ τοῦτο ἦλθον εἰς τὴν ὥραν ταύτην. (Gv 12, 27)- </w:t>
      </w:r>
    </w:p>
    <w:p w14:paraId="18FC5BF3"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Ora è giusto chiedersi in cosa consiste questo turbamento in questo contesto dello svelamento del traditore? Possiamo dire che Gesù è turbato nel suo spirito perché in Giuda vede di cosa sono capaci le profondità di Satana, gli abissi infernali quando essi si impossessano di un cuore umano: lo spingono all’umanamente e al divinamente inconcepibile e incomprensibile. Lo spingono fino a tradire il bene eterno. Lo spingono a vendere e a consegnare ai suoi nemici il suo vero bene, il </w:t>
      </w:r>
      <w:r w:rsidRPr="00AE628B">
        <w:rPr>
          <w:rFonts w:ascii="Arial" w:hAnsi="Arial" w:cs="Arial"/>
          <w:color w:val="111111"/>
          <w:sz w:val="24"/>
          <w:szCs w:val="24"/>
        </w:rPr>
        <w:lastRenderedPageBreak/>
        <w:t xml:space="preserve">suo unico vero bene. Ciò che un cuore purissimo qual è il cuore di Gesù mai avrebbe potuto pensare, immaginare, ora si compie. Lo tradisce colui che da Lui, da Gesù, era stato scelto per farne un altro se stesso, un altro vero grande benefattore dell’umanità. È come se Gesù venisse scosso nella sua umanità con scossa violenta perché veda fin dove giungono le profondità e gli abissi infernali del male. </w:t>
      </w:r>
    </w:p>
    <w:p w14:paraId="246032F9"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Chi lo tradisce non è Caifa, non sono i sommi sacerdoti. Chi lo tradisce è l’amico con il quale Gesù ha condiviso il suo cuore, la sua anima, i suoi pensieri, i suoi desideri di salvezza, le altezze del suo spirito. È come se lo Spirito Santo scuotesse fortemente Gesù perché apra gli occhi e veda quanto male può fare un uomo. Questo scossone deve aiutare Cristo Gesù e rafforzare il suo convincimento che solo Lui potrà portare salvezza sulla nostra terra. La via della croce la dovrà abbracciare con tutto il suo amore eterno e anche con tutto il suo amore umano, amore del suo purissimo cuore. Certi scossoni dello Spirito Santo, mille volte più forti, servono anche a noi discepoli di Gesù. Servono a scuotere il nostro cuore e la nostra volontà perché anche noi prendiamo la via della croce con tutto l’amore di Cristo, se vogliamo portare salvezza, redenzione, giustificazione e santificazione in questo mondo. Solo l’amore cristiano potrà salvare la terra.</w:t>
      </w:r>
    </w:p>
    <w:bookmarkEnd w:id="63"/>
    <w:p w14:paraId="19904F0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È in questo turbamento che Gesù con solenne giuramento svela il tradimento senza però manifestare chi è il traditore: “</w:t>
      </w:r>
      <w:r w:rsidRPr="00AE628B">
        <w:rPr>
          <w:rFonts w:ascii="Arial" w:hAnsi="Arial" w:cs="Arial"/>
          <w:i/>
          <w:iCs/>
          <w:color w:val="111111"/>
          <w:sz w:val="24"/>
          <w:szCs w:val="24"/>
        </w:rPr>
        <w:t xml:space="preserve">E dichiarò: «In verità, in verità io vi dico: uno di voi mi tradirà». </w:t>
      </w:r>
      <w:r w:rsidRPr="00AE628B">
        <w:rPr>
          <w:rFonts w:ascii="Arial" w:hAnsi="Arial" w:cs="Arial"/>
          <w:color w:val="111111"/>
          <w:sz w:val="24"/>
          <w:szCs w:val="24"/>
        </w:rPr>
        <w:t xml:space="preserve">Aver premesso il solenne giuramento, aiuta i discepoli a sapere che la Parola di Gesù è purissima verità. Ora sanno che la cosa è gravissima. Uno di loro è il traditore del Maestro. Uno che in questa notte santissima è in mezzo a loro. </w:t>
      </w:r>
    </w:p>
    <w:p w14:paraId="5035825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Ecco un esempio biblico che può aiutarci a comprende. Eliseo è scosso da una visione di male e piange. Anche in questo caso chi fa il male è l’amico:</w:t>
      </w:r>
    </w:p>
    <w:p w14:paraId="2FD5E433"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Eliseo andò a Damasco. A Ben-Adàd, re di Aram, che era ammalato, fu riferito: «L’uomo di Dio è venuto fin qui». Il re disse a Cazaèl: «Prendi con te un dono e va’ incontro all’uomo di Dio e per suo mezzo interroga il Signore dicendo: “Guarirò da questa malattia?”». Cazaèl gli andò incontro, prendendo con sé, in regalo, tutte le cose migliori di Damasco, un carico di quaranta cammelli. Arrivato, stette davanti a lui e gli disse: «Tuo figlio, Ben-Adàd, re di Aram, mi ha mandato da te con la domanda: “Guarirò da questa malattia?”». Eliseo gli disse: «Va’ a dirgli: “Guarirai di sicuro”. Ma il Signore mi ha mostrato che egli certamente morirà». Poi immobilizzò il suo volto e irrigidì il suo sguardo fino all’estremo, e alla fine l’uomo di Dio si mise a piangere. Cazaèl disse: «Per quale motivo il mio signore piange?». Egli rispose: «Perché so quanto male farai agli Israeliti: brucerai le loro fortezze, ucciderai di spada i loro giovani, sfracellerai i loro bambini, sventrerai le loro donne incinte». Cazaèl disse: «Che cos’è il tuo servo, questo cane, per poter fare una cosa così enorme?». Eliseo rispose: «Il Signore mi ha mostrato che tu sarai re di Aram». Quello partì da Eliseo e ritornò dal suo padrone, che gli domandò: «Che cosa ti ha detto Eliseo?». Rispose: «Mi ha detto: “Guarirai di sicuro”». Il giorno dopo costui prese una coperta, l’immerse nell’acqua e poi la stese sulla faccia del re che morì. Al suo posto divenne re Cazaèl (2Re 8,7-15). </w:t>
      </w:r>
    </w:p>
    <w:p w14:paraId="3BA052E4"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Sempre lo Spirito Santo deve scuotere il nostro cuore come ha scosso il cuore di Gesù. Sempre è necessario essere da Lui turbati perché possiamo svegliarci e preparare la nostra volontà a porsi a servizio, senza alcun indugio e senza alcuna tergiversazione, del mistero della redenzione del mondo, se vogliamo che vi sia sulla terra qualche traditore in meno. Noi possiamo paragonare il turbamento di </w:t>
      </w:r>
      <w:r w:rsidRPr="00AE628B">
        <w:rPr>
          <w:rFonts w:ascii="Arial" w:hAnsi="Arial" w:cs="Arial"/>
          <w:color w:val="111111"/>
          <w:sz w:val="24"/>
          <w:szCs w:val="24"/>
        </w:rPr>
        <w:lastRenderedPageBreak/>
        <w:t>Gesù alla preghiera che Gesù fece nell’orto degli ulivi per vincere la tristezza della sua anima. Gesù vinse la tristezza dell’anima con una preghiera così intensa da trasformare in gocce di sangue il suo sudore. Solo così il discepolo di Gesù si potrà incamminare sulla via per il compimento della missione che gli è stata affidata.</w:t>
      </w:r>
    </w:p>
    <w:p w14:paraId="1098D0EB"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Altra verità è questa: Non sempre lo Spirito Santo scuote o sconquassa il nostro cuore come ha scosso il cuore di Cristo. Dobbiamo però sapere che non sempre godiamo della visione in spirito per conoscere il male che un uomo è capace di fare. Dobbiamo allora camminare nella storia alla cieca? Questo mai. Una cosa però va fatta. Dobbiamo chiedere allo Spirito Santo che ci rivesta dentro e fuori con la sua santa prudenza. Dobbiamo chiedere che ci faccia sentire lo zolfo di Satana quando è ancora lontano, così possiamo fare le cose di Dio, fermandoci solo alle cose di Dio, separando le cose del cielo dalle cose della terra, le cose dello spirito dalle cose della materia, liberi da ogni legame spirituale e da ogni affetto che potrebbe rivelarsi per noi più che una trappola d’inferno. Il male ci circonda come l’aria circonda un corpo. Esso ci avvolge come l’acqua tutti i corpi che sono in essa. Sapendo questo ogni giorno, ogni stante, dobbiamo chiedere allo Spirito Santo la grazia di farci sentire lo zolfo che male che si sta avvicinando. Se non sentiamo l’odore dello zolfo dobbiamo pensare che il nostro spirito sia otturato e per questo dobbiamo intensificare la preghiera. Ecco perché sempre dobbiamo essere colmi di Spirito Santo e sempre lo dobbiamo ravvivare. Senza il suo potente aiuto, senza la sua luce, è facile cadere dal cielo sulla terra e dalla terra negli abissi infernali. Tutti si perdono, quanti sono privi dello Spirito del Signore.</w:t>
      </w:r>
    </w:p>
    <w:p w14:paraId="519383EA"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Ecco il frutto che producono le Parole di Gesù nel cuore dei suoi discepoli: “</w:t>
      </w:r>
      <w:r w:rsidRPr="00AE628B">
        <w:rPr>
          <w:rFonts w:ascii="Arial" w:hAnsi="Arial" w:cs="Arial"/>
          <w:i/>
          <w:iCs/>
          <w:color w:val="111111"/>
          <w:sz w:val="24"/>
          <w:szCs w:val="24"/>
        </w:rPr>
        <w:t xml:space="preserve">I discepoli si guardavano l’un l’altro, non sapendo bene di chi parlasse”. </w:t>
      </w:r>
      <w:r w:rsidRPr="00AE628B">
        <w:rPr>
          <w:rFonts w:ascii="Arial" w:hAnsi="Arial" w:cs="Arial"/>
          <w:color w:val="111111"/>
          <w:sz w:val="24"/>
          <w:szCs w:val="24"/>
        </w:rPr>
        <w:t>Le Parole di Gesù provocano nei discepoli un senso fi smarrimento spirituale. In mezzo a loro c’è un traditore, uno che consegna il loto Maestro a quanti vogliono la sua morte.</w:t>
      </w:r>
    </w:p>
    <w:p w14:paraId="233878DC"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È vero, Ognuno, esaminando la sua coscienza, può dire:</w:t>
      </w:r>
      <w:r w:rsidRPr="00AE628B">
        <w:rPr>
          <w:rFonts w:ascii="Arial" w:hAnsi="Arial" w:cs="Arial"/>
          <w:i/>
          <w:iCs/>
          <w:color w:val="111111"/>
          <w:sz w:val="24"/>
          <w:szCs w:val="24"/>
        </w:rPr>
        <w:t xml:space="preserve"> “Io non sono”.</w:t>
      </w:r>
      <w:r w:rsidRPr="00AE628B">
        <w:rPr>
          <w:rFonts w:ascii="Arial" w:hAnsi="Arial" w:cs="Arial"/>
          <w:color w:val="111111"/>
          <w:sz w:val="24"/>
          <w:szCs w:val="24"/>
        </w:rPr>
        <w:t xml:space="preserve"> Non sa chi però è tra gli altri undici. Ognuno potrebbe pensare che è colui che gli sta vicino. Perché Gesù lascia i suoi discepoli in questo smarrimento o turbamento del loro spirito e non svela chi è il traditore? Il turbamento serve a far prendere loro scienza che se oggi non sono traditori, domani potrebbero divenirlo. Quanto avviene nel Cenacolo è storia eterna. È storia non di oggi, ma di sempre. È questa forma un grande insegnamento per i Dodici.</w:t>
      </w:r>
    </w:p>
    <w:p w14:paraId="48814306"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A questa verità ne aggiungiamo una seconda. Gesù conosce il cuore dei suoi discepoli. Sa che dicendo il nome, si potrebbe sfociare in una rissa, in una lite, negli insulti e cose del genere, cose tutte che vengono prodotte da cuori non santi. Tra l’agitazione esterna e l’agitazione interna, Gesù sceglie quella interna. Quella interna li aiuta a riflettere, a meditare, a vedere questo momento come un momento perenne per loro. Ognuno deve stare in guardia, altrimenti se oggi non è traditore, lo potrebbe divenire domani. L’agitazione esterna non serve se non a giudicare, a condannare, a insultare, a offendere. Questa agitazione esterna giova al male non al bene. Quella interna giova al più grande bene degli Apostoli del signore. Gesù è sempre guidato dallo Spirito Santo e sa quale via percorrere. Questo vale anche per noi. Se siamo nello Spirito Santo sempre sapremo quale via percorrere. Pur essendo nello Spirito sempre dobbiamo chiedere a Lui che ci suggerisca la via.</w:t>
      </w:r>
    </w:p>
    <w:p w14:paraId="21F51260" w14:textId="77777777" w:rsidR="00AE628B" w:rsidRPr="00AE628B" w:rsidRDefault="00AE628B" w:rsidP="00AE628B">
      <w:pPr>
        <w:spacing w:after="120" w:line="240" w:lineRule="auto"/>
        <w:jc w:val="both"/>
        <w:rPr>
          <w:rFonts w:ascii="Arial" w:hAnsi="Arial" w:cs="Arial"/>
          <w:color w:val="111111"/>
          <w:sz w:val="24"/>
          <w:szCs w:val="24"/>
        </w:rPr>
      </w:pPr>
    </w:p>
    <w:p w14:paraId="51CEB481" w14:textId="77777777" w:rsidR="00AE628B" w:rsidRPr="00AE628B" w:rsidRDefault="00AE628B" w:rsidP="00AE628B">
      <w:pPr>
        <w:spacing w:before="120" w:after="120" w:line="240" w:lineRule="auto"/>
        <w:jc w:val="both"/>
        <w:rPr>
          <w:rFonts w:ascii="Arial" w:eastAsia="Times New Roman" w:hAnsi="Arial" w:cs="Arial"/>
          <w:b/>
          <w:kern w:val="0"/>
          <w:sz w:val="24"/>
          <w:szCs w:val="24"/>
          <w:lang w:eastAsia="it-IT"/>
          <w14:ligatures w14:val="none"/>
        </w:rPr>
      </w:pPr>
      <w:r w:rsidRPr="00AE628B">
        <w:rPr>
          <w:rFonts w:ascii="Arial" w:eastAsia="Times New Roman" w:hAnsi="Arial" w:cs="Arial"/>
          <w:b/>
          <w:kern w:val="0"/>
          <w:sz w:val="24"/>
          <w:szCs w:val="24"/>
          <w:lang w:eastAsia="it-IT"/>
          <w14:ligatures w14:val="none"/>
        </w:rPr>
        <w:lastRenderedPageBreak/>
        <w:t xml:space="preserve">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w:t>
      </w:r>
    </w:p>
    <w:p w14:paraId="01EFAB95" w14:textId="0EDD5BA0"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A tavola, al fianco di Gesù, si trova il discepolo che Gesù amava. Questa notizia ci rivela che Gesù veramente ama questo discepolo - </w:t>
      </w:r>
      <w:r w:rsidRPr="00AE628B">
        <w:rPr>
          <w:rFonts w:ascii="Times New Roman" w:hAnsi="Times New Roman" w:cs="Times New Roman"/>
          <w:color w:val="111111"/>
          <w:sz w:val="26"/>
          <w:szCs w:val="26"/>
        </w:rPr>
        <w:t>ὃ</w:t>
      </w:r>
      <w:r w:rsidRPr="00AE628B">
        <w:rPr>
          <w:rFonts w:ascii="Cambria" w:hAnsi="Cambria" w:cs="Cambria"/>
          <w:color w:val="111111"/>
          <w:sz w:val="26"/>
          <w:szCs w:val="26"/>
        </w:rPr>
        <w:t>ν</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ἠ</w:t>
      </w:r>
      <w:r w:rsidRPr="00AE628B">
        <w:rPr>
          <w:rFonts w:ascii="Cambria" w:hAnsi="Cambria" w:cs="Cambria"/>
          <w:color w:val="111111"/>
          <w:sz w:val="26"/>
          <w:szCs w:val="26"/>
        </w:rPr>
        <w:t>γά</w:t>
      </w:r>
      <w:r w:rsidRPr="00AE628B">
        <w:rPr>
          <w:rFonts w:ascii="PT Serif" w:hAnsi="PT Serif" w:cs="PT Serif"/>
          <w:color w:val="111111"/>
          <w:sz w:val="26"/>
          <w:szCs w:val="26"/>
        </w:rPr>
        <w:t>π</w:t>
      </w:r>
      <w:r w:rsidRPr="00AE628B">
        <w:rPr>
          <w:rFonts w:ascii="Cambria" w:hAnsi="Cambria" w:cs="Cambria"/>
          <w:color w:val="111111"/>
          <w:sz w:val="26"/>
          <w:szCs w:val="26"/>
        </w:rPr>
        <w:t>α</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rPr>
        <w:t xml:space="preserve"> -, </w:t>
      </w:r>
      <w:r w:rsidRPr="00AE628B">
        <w:rPr>
          <w:rFonts w:ascii="Arial" w:hAnsi="Arial" w:cs="Arial"/>
          <w:color w:val="111111"/>
          <w:sz w:val="26"/>
          <w:szCs w:val="26"/>
        </w:rPr>
        <w:t>lo ama di amore divino, soprannaturale, lo ama con lo stesso amore con il quale il Padre ama Lui, Gesù. lo attesta il fatto che a tavola si trovava al fianco di Gesù. In questo amore -</w:t>
      </w:r>
      <w:r w:rsidRPr="00AE628B">
        <w:rPr>
          <w:rFonts w:ascii="Times New Roman" w:eastAsiaTheme="majorEastAsia" w:hAnsi="Times New Roman" w:cs="Times New Roman"/>
          <w:color w:val="111111"/>
          <w:sz w:val="26"/>
          <w:szCs w:val="26"/>
        </w:rPr>
        <w:t xml:space="preserve"> </w:t>
      </w:r>
      <w:r w:rsidRPr="00AE628B">
        <w:rPr>
          <w:rFonts w:ascii="Times New Roman" w:hAnsi="Times New Roman" w:cs="Times New Roman"/>
          <w:color w:val="111111"/>
          <w:sz w:val="26"/>
          <w:szCs w:val="26"/>
        </w:rPr>
        <w:t>ὃ</w:t>
      </w:r>
      <w:r w:rsidRPr="00AE628B">
        <w:rPr>
          <w:rFonts w:ascii="Cambria" w:hAnsi="Cambria" w:cs="Cambria"/>
          <w:color w:val="111111"/>
          <w:sz w:val="26"/>
          <w:szCs w:val="26"/>
        </w:rPr>
        <w:t>ν</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ἠ</w:t>
      </w:r>
      <w:r w:rsidRPr="00AE628B">
        <w:rPr>
          <w:rFonts w:ascii="Cambria" w:hAnsi="Cambria" w:cs="Cambria"/>
          <w:color w:val="111111"/>
          <w:sz w:val="26"/>
          <w:szCs w:val="26"/>
        </w:rPr>
        <w:t>γά</w:t>
      </w:r>
      <w:r w:rsidRPr="00AE628B">
        <w:rPr>
          <w:rFonts w:ascii="PT Serif" w:hAnsi="PT Serif" w:cs="PT Serif"/>
          <w:color w:val="111111"/>
          <w:sz w:val="26"/>
          <w:szCs w:val="26"/>
        </w:rPr>
        <w:t>π</w:t>
      </w:r>
      <w:r w:rsidRPr="00AE628B">
        <w:rPr>
          <w:rFonts w:ascii="Cambria" w:hAnsi="Cambria" w:cs="Cambria"/>
          <w:color w:val="111111"/>
          <w:sz w:val="26"/>
          <w:szCs w:val="26"/>
        </w:rPr>
        <w:t>α</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rPr>
        <w:t> </w:t>
      </w:r>
      <w:r w:rsidRPr="00AE628B">
        <w:rPr>
          <w:rFonts w:ascii="Arial" w:hAnsi="Arial" w:cs="Arial"/>
          <w:color w:val="111111"/>
          <w:sz w:val="26"/>
          <w:szCs w:val="26"/>
        </w:rPr>
        <w:t>- scompare il corpo, l’umanità viene elevata dalla terra al cielo, e si vive di circuminsessio simile, ma non uguale alla circuminsessio che si vive all’interno della divina e beata Trinità. Lo attesta il verbo che viene usato -</w:t>
      </w:r>
      <w:r w:rsidRPr="00AE628B">
        <w:rPr>
          <w:rFonts w:ascii="Times New Roman" w:eastAsiaTheme="majorEastAsia" w:hAnsi="Times New Roman" w:cs="Times New Roman"/>
          <w:color w:val="111111"/>
          <w:sz w:val="26"/>
          <w:szCs w:val="26"/>
        </w:rPr>
        <w:t xml:space="preserve"> </w:t>
      </w:r>
      <w:r w:rsidRPr="00AE628B">
        <w:rPr>
          <w:rFonts w:ascii="Times New Roman" w:hAnsi="Times New Roman" w:cs="Times New Roman"/>
          <w:color w:val="111111"/>
          <w:sz w:val="26"/>
          <w:szCs w:val="26"/>
        </w:rPr>
        <w:t>ὃ</w:t>
      </w:r>
      <w:r w:rsidRPr="00AE628B">
        <w:rPr>
          <w:rFonts w:ascii="Cambria" w:hAnsi="Cambria" w:cs="Cambria"/>
          <w:color w:val="111111"/>
          <w:sz w:val="26"/>
          <w:szCs w:val="26"/>
        </w:rPr>
        <w:t>ν</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ἠ</w:t>
      </w:r>
      <w:r w:rsidRPr="00AE628B">
        <w:rPr>
          <w:rFonts w:ascii="Cambria" w:hAnsi="Cambria" w:cs="Cambria"/>
          <w:color w:val="111111"/>
          <w:sz w:val="26"/>
          <w:szCs w:val="26"/>
        </w:rPr>
        <w:t>γά</w:t>
      </w:r>
      <w:r w:rsidRPr="00AE628B">
        <w:rPr>
          <w:rFonts w:ascii="PT Serif" w:hAnsi="PT Serif" w:cs="PT Serif"/>
          <w:color w:val="111111"/>
          <w:sz w:val="26"/>
          <w:szCs w:val="26"/>
        </w:rPr>
        <w:t>π</w:t>
      </w:r>
      <w:r w:rsidRPr="00AE628B">
        <w:rPr>
          <w:rFonts w:ascii="Cambria" w:hAnsi="Cambria" w:cs="Cambria"/>
          <w:color w:val="111111"/>
          <w:sz w:val="26"/>
          <w:szCs w:val="26"/>
        </w:rPr>
        <w:t>α</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Arial" w:hAnsi="Arial" w:cs="Arial"/>
          <w:color w:val="111111"/>
          <w:sz w:val="26"/>
          <w:szCs w:val="26"/>
        </w:rPr>
        <w:t xml:space="preserve">. Esso esprime la dimensione divina dell’amore e questa dimensione o verità dell’amore, il mondo non la conosce, mai la potrà conosce. Per conoscerla deve smettere di essere modo. La conoscerà solo chi viene colmato di questo amore dallo Spirito Santo. Giovanni vive con Gesù questa dimensione celeste, divina, soprannaturale dell’amore: </w:t>
      </w:r>
      <w:r w:rsidRPr="00AE628B">
        <w:rPr>
          <w:rFonts w:ascii="Arial" w:hAnsi="Arial" w:cs="Arial"/>
          <w:i/>
          <w:iCs/>
          <w:color w:val="111111"/>
          <w:sz w:val="26"/>
          <w:szCs w:val="26"/>
        </w:rPr>
        <w:t>“</w:t>
      </w:r>
      <w:r w:rsidRPr="00AE628B">
        <w:rPr>
          <w:rFonts w:ascii="Arial" w:hAnsi="Arial" w:cs="Arial"/>
          <w:i/>
          <w:iCs/>
          <w:color w:val="111111"/>
          <w:sz w:val="24"/>
          <w:szCs w:val="24"/>
        </w:rPr>
        <w:t>Ora uno dei discepoli, quello che Gesù amava -</w:t>
      </w:r>
      <w:r w:rsidRPr="00AE628B">
        <w:rPr>
          <w:rFonts w:ascii="Times New Roman" w:eastAsiaTheme="majorEastAsia" w:hAnsi="Times New Roman" w:cs="Times New Roman"/>
          <w:i/>
          <w:iCs/>
          <w:color w:val="111111"/>
          <w:sz w:val="26"/>
          <w:szCs w:val="26"/>
        </w:rPr>
        <w:t xml:space="preserve"> </w:t>
      </w:r>
      <w:r w:rsidRPr="00AE628B">
        <w:rPr>
          <w:rFonts w:ascii="Times New Roman" w:hAnsi="Times New Roman" w:cs="Times New Roman"/>
          <w:i/>
          <w:iCs/>
          <w:color w:val="111111"/>
          <w:sz w:val="26"/>
          <w:szCs w:val="26"/>
        </w:rPr>
        <w:t>ὃ</w:t>
      </w:r>
      <w:r w:rsidRPr="00AE628B">
        <w:rPr>
          <w:rFonts w:ascii="Cambria" w:hAnsi="Cambria" w:cs="Cambria"/>
          <w:i/>
          <w:iCs/>
          <w:color w:val="111111"/>
          <w:sz w:val="26"/>
          <w:szCs w:val="26"/>
        </w:rPr>
        <w:t>ν</w:t>
      </w:r>
      <w:r w:rsidRPr="00AE628B">
        <w:rPr>
          <w:rFonts w:ascii="PT Serif" w:hAnsi="PT Serif"/>
          <w:i/>
          <w:iCs/>
          <w:color w:val="111111"/>
          <w:sz w:val="26"/>
          <w:szCs w:val="26"/>
        </w:rPr>
        <w:t xml:space="preserve"> </w:t>
      </w:r>
      <w:r w:rsidRPr="00AE628B">
        <w:rPr>
          <w:rFonts w:ascii="Times New Roman" w:hAnsi="Times New Roman" w:cs="Times New Roman"/>
          <w:i/>
          <w:iCs/>
          <w:color w:val="111111"/>
          <w:sz w:val="26"/>
          <w:szCs w:val="26"/>
        </w:rPr>
        <w:t>ἠ</w:t>
      </w:r>
      <w:r w:rsidRPr="00AE628B">
        <w:rPr>
          <w:rFonts w:ascii="Cambria" w:hAnsi="Cambria" w:cs="Cambria"/>
          <w:i/>
          <w:iCs/>
          <w:color w:val="111111"/>
          <w:sz w:val="26"/>
          <w:szCs w:val="26"/>
        </w:rPr>
        <w:t>γά</w:t>
      </w:r>
      <w:r w:rsidRPr="00AE628B">
        <w:rPr>
          <w:rFonts w:ascii="PT Serif" w:hAnsi="PT Serif" w:cs="PT Serif"/>
          <w:i/>
          <w:iCs/>
          <w:color w:val="111111"/>
          <w:sz w:val="26"/>
          <w:szCs w:val="26"/>
        </w:rPr>
        <w:t>π</w:t>
      </w:r>
      <w:r w:rsidRPr="00AE628B">
        <w:rPr>
          <w:rFonts w:ascii="Cambria" w:hAnsi="Cambria" w:cs="Cambria"/>
          <w:i/>
          <w:iCs/>
          <w:color w:val="111111"/>
          <w:sz w:val="26"/>
          <w:szCs w:val="26"/>
        </w:rPr>
        <w:t>α</w:t>
      </w:r>
      <w:r w:rsidRPr="00AE628B">
        <w:rPr>
          <w:rFonts w:ascii="PT Serif" w:hAnsi="PT Serif"/>
          <w:i/>
          <w:iCs/>
          <w:color w:val="111111"/>
          <w:sz w:val="26"/>
          <w:szCs w:val="26"/>
        </w:rPr>
        <w:t xml:space="preserve"> </w:t>
      </w:r>
      <w:r w:rsidRPr="00AE628B">
        <w:rPr>
          <w:rFonts w:ascii="Times New Roman" w:hAnsi="Times New Roman" w:cs="Times New Roman"/>
          <w:i/>
          <w:iCs/>
          <w:color w:val="111111"/>
          <w:sz w:val="26"/>
          <w:szCs w:val="26"/>
        </w:rPr>
        <w:t>ὁ</w:t>
      </w:r>
      <w:r w:rsidRPr="00AE628B">
        <w:rPr>
          <w:rFonts w:ascii="PT Serif" w:hAnsi="PT Serif"/>
          <w:i/>
          <w:iCs/>
          <w:color w:val="111111"/>
          <w:sz w:val="26"/>
          <w:szCs w:val="26"/>
        </w:rPr>
        <w:t xml:space="preserve"> </w:t>
      </w:r>
      <w:r w:rsidRPr="00AE628B">
        <w:rPr>
          <w:rFonts w:ascii="Times New Roman" w:hAnsi="Times New Roman" w:cs="Times New Roman"/>
          <w:i/>
          <w:iCs/>
          <w:color w:val="111111"/>
          <w:sz w:val="26"/>
          <w:szCs w:val="26"/>
        </w:rPr>
        <w:t>Ἰ</w:t>
      </w:r>
      <w:r w:rsidRPr="00AE628B">
        <w:rPr>
          <w:rFonts w:ascii="Cambria" w:hAnsi="Cambria" w:cs="Cambria"/>
          <w:i/>
          <w:iCs/>
          <w:color w:val="111111"/>
          <w:sz w:val="26"/>
          <w:szCs w:val="26"/>
        </w:rPr>
        <w:t>ησο</w:t>
      </w:r>
      <w:r w:rsidRPr="00AE628B">
        <w:rPr>
          <w:rFonts w:ascii="Times New Roman" w:hAnsi="Times New Roman" w:cs="Times New Roman"/>
          <w:i/>
          <w:iCs/>
          <w:color w:val="111111"/>
          <w:sz w:val="26"/>
          <w:szCs w:val="26"/>
        </w:rPr>
        <w:t>ῦ</w:t>
      </w:r>
      <w:r w:rsidRPr="00AE628B">
        <w:rPr>
          <w:rFonts w:ascii="Cambria" w:hAnsi="Cambria" w:cs="Cambria"/>
          <w:i/>
          <w:iCs/>
          <w:color w:val="111111"/>
          <w:sz w:val="26"/>
          <w:szCs w:val="26"/>
        </w:rPr>
        <w:t>ς·</w:t>
      </w:r>
      <w:r w:rsidR="00D67DAD">
        <w:rPr>
          <w:rFonts w:ascii="PT Serif" w:hAnsi="PT Serif"/>
          <w:i/>
          <w:iCs/>
          <w:color w:val="111111"/>
          <w:sz w:val="26"/>
          <w:szCs w:val="26"/>
        </w:rPr>
        <w:t xml:space="preserve"> </w:t>
      </w:r>
      <w:r w:rsidRPr="00AE628B">
        <w:rPr>
          <w:rFonts w:ascii="Arial" w:hAnsi="Arial" w:cs="Arial"/>
          <w:i/>
          <w:iCs/>
          <w:color w:val="111111"/>
          <w:sz w:val="24"/>
          <w:szCs w:val="24"/>
        </w:rPr>
        <w:t>-, si trovava a tavola al fianco di Gesù”.</w:t>
      </w:r>
      <w:r w:rsidR="00D67DAD">
        <w:rPr>
          <w:rFonts w:ascii="Arial" w:hAnsi="Arial" w:cs="Arial"/>
          <w:i/>
          <w:iCs/>
          <w:color w:val="111111"/>
          <w:sz w:val="24"/>
          <w:szCs w:val="24"/>
        </w:rPr>
        <w:t xml:space="preserve"> </w:t>
      </w:r>
    </w:p>
    <w:p w14:paraId="62962A20"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Il mondo non conosce né potrà mai conoscere questa dimensione divina dell’amore e tutto imbratta e deturpa con la dimensione terrena di amore, dimensione di falsità, di menzogna, di inganno, di peccato. Oggi anche moltissimi figli della Chiesa, essendo divenuti mondo con il mondo, anche loro imbrattano con i loro pensieri secondo il mondo e secondo il peccato del mondo, la divina, soprannaturale, eterna dimensione del Vangelo e della Divina Rivelazione. La dimensione celeste dell’amore si può vivere perché nel battesimo la nostra natura è stata resa partecipe della natura divina. Nella Spirito Santo possiamo divenire natura cristificata, natura divinizzata e con questa natura spirituale possiamo amare con lo stesso amore con il quale il Signore ci ama.</w:t>
      </w:r>
    </w:p>
    <w:p w14:paraId="35DAF3E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Ecco che entra in scena Simon Pietro. Questi sapendo che il discepolo che Gesù amava avrebbe potuto chiedere a Gesù il nome del traditore, gli fa cenno di informarsi chi fosse quello di cui parlava: </w:t>
      </w:r>
      <w:r w:rsidRPr="00AE628B">
        <w:rPr>
          <w:rFonts w:ascii="Arial" w:hAnsi="Arial" w:cs="Arial"/>
          <w:i/>
          <w:iCs/>
          <w:color w:val="111111"/>
          <w:sz w:val="24"/>
          <w:szCs w:val="24"/>
        </w:rPr>
        <w:t xml:space="preserve">“Simon Pietro gli fece cenno di informarsi chi fosse quello di cui parlava”. </w:t>
      </w:r>
      <w:r w:rsidRPr="00AE628B">
        <w:rPr>
          <w:rFonts w:ascii="Arial" w:hAnsi="Arial" w:cs="Arial"/>
          <w:color w:val="111111"/>
          <w:sz w:val="24"/>
          <w:szCs w:val="24"/>
        </w:rPr>
        <w:t xml:space="preserve">Questo desiderio di conoscenza ci attesta che Giuda sapeva ben nascondere il suo pensiero. Sapeva come stare con gli altri discepoli senza mai tradire il suo cuore. Ma poiché il cuore mai si tiene nel cuore, perché sempre ciò che c’è dentro o in poco o in molto qualcosa sempre appare, questo ci dice che i discepoli erano assai attratti da altre cose. Ma soprattutto ci dice che per essi pensare che in mezzo ad essi vi fosse un traditore era fuori dei loro pensieri. </w:t>
      </w:r>
    </w:p>
    <w:p w14:paraId="2BCBD370"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Sempre noi ci dobbiamo ricordare che attorno a noi senza interruzione aleggia l’ombra di tenebre, di odio, di invidia di Satana e sempre da lui siamo tentati a rinnegare e a tradire il nostro passaggio dalle tenebre alla luce e a fare il passaggio inverso, dalla luce nelle tenebre. Come noi facciamo a comprende che qualcuno accanto a noi, che dalle tenebre è passato nella meravigliosa luce di Cristo Gesù, sta operando il passaggio inverso che va dalla meravigliosa luce nelle tenebre infernali? Questo passaggio è possibile vederlo solo se lo Spirito Santo ci dona i </w:t>
      </w:r>
      <w:r w:rsidRPr="00AE628B">
        <w:rPr>
          <w:rFonts w:ascii="Arial" w:hAnsi="Arial" w:cs="Arial"/>
          <w:color w:val="111111"/>
          <w:sz w:val="24"/>
          <w:szCs w:val="24"/>
        </w:rPr>
        <w:lastRenderedPageBreak/>
        <w:t>suoi occhi. Senza i suoi occhi di eternità, gli occhi della carne non vedono le cose dello spirito, e neanche questo passaggio vedono. Vede questo passaggio chi abita nella luce e in essa cammina di luce in luce. Dalla luce si vedono le tenebre. Dalle tenebre non si vede la luce. La luce si può vedere solo per grazia. L’Apostolo Paolo che cammina nella storia con gli occhi dello Spirito Santo vede la reale possibilità di questo passaggio e così ammonisce o Corinzi:</w:t>
      </w:r>
    </w:p>
    <w:p w14:paraId="457B4674"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54AB705"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E5BFD5A"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i/>
          <w:iCs/>
          <w:color w:val="111111"/>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6A134AEC"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Ancora. L’Apostolo Paolo vede questo passaggio sempre possibile e così ammaestra i discepoli di Gesù che vivono nella città di Efeso:</w:t>
      </w:r>
    </w:p>
    <w:p w14:paraId="012E28CA"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w:t>
      </w:r>
      <w:r w:rsidRPr="00AE628B">
        <w:rPr>
          <w:rFonts w:ascii="Arial" w:hAnsi="Arial" w:cs="Arial"/>
          <w:i/>
          <w:iCs/>
          <w:color w:val="111111"/>
          <w:sz w:val="24"/>
          <w:szCs w:val="24"/>
        </w:rPr>
        <w:lastRenderedPageBreak/>
        <w:t xml:space="preserve">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2DF73D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Sempre ci dobbiamo ricordare della Parola di Gesù: quando si opera il passaggio dalla luce nelle tenebre, dopo aver conosciuto la luce, la condizione di chi opera questo passaggio è sette volte peggiore della prima:</w:t>
      </w:r>
    </w:p>
    <w:p w14:paraId="316B2019"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75BB381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Ecco invece cosa rivela lo Spirito Santo per bocca dell’Apostolo Pietro:</w:t>
      </w:r>
    </w:p>
    <w:p w14:paraId="2A63E8D5"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5E7ED73"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D8D25DA"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w:t>
      </w:r>
      <w:r w:rsidRPr="00AE628B">
        <w:rPr>
          <w:rFonts w:ascii="Arial" w:hAnsi="Arial" w:cs="Arial"/>
          <w:i/>
          <w:iCs/>
          <w:color w:val="111111"/>
          <w:sz w:val="24"/>
          <w:szCs w:val="24"/>
        </w:rPr>
        <w:lastRenderedPageBreak/>
        <w:t>e mediante sfrenate passioni carnali adescano quelli che da poco si sono allontanati da chi vive nell’errore. Promettono loro libertà, mentre sono essi stessi schiavi della corruzione. L’uomo infatti è schiavo di ciò che lo domina.</w:t>
      </w:r>
    </w:p>
    <w:p w14:paraId="6AF1E433"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CCC67B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Siamo tutti avvisati, con Satana che sempre aleggi su noi con la sua ombra infernale, nessuno di noi è al sicuro. Per questo è più che urgente indossare l’armatura spirituale in modo da poter respingere i suoi attacchi di morte.</w:t>
      </w:r>
    </w:p>
    <w:p w14:paraId="28B3ECF7"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Ecco cosa fa ora il discepolo che Gesù amava: </w:t>
      </w:r>
      <w:r w:rsidRPr="00AE628B">
        <w:rPr>
          <w:rFonts w:ascii="Arial" w:hAnsi="Arial" w:cs="Arial"/>
          <w:i/>
          <w:iCs/>
          <w:color w:val="111111"/>
          <w:sz w:val="24"/>
          <w:szCs w:val="24"/>
        </w:rPr>
        <w:t xml:space="preserve">“Ed egli, chinandosi sul petto di Gesù, gli disse: «Signore, chi è?». </w:t>
      </w:r>
      <w:r w:rsidRPr="00AE628B">
        <w:rPr>
          <w:rFonts w:ascii="Arial" w:hAnsi="Arial" w:cs="Arial"/>
          <w:color w:val="111111"/>
          <w:sz w:val="24"/>
          <w:szCs w:val="24"/>
        </w:rPr>
        <w:t>Giovanni si china sul peccato di Gesù e chiede. Ora è necessario che ci si interroghi: è cosa giusta, lecita, opportuna una simile richiesta? Se Gesù non ha manifestato il nome, di certo vi è una ragione superiore che lo ha guidato. Di certo lo Spirito Santo che sempre è su di Lui e in Lui con tutta la potenza della sua sapienza, del suo intelletto, del suo consiglio, della sua scienza, sempre lo ha mosso, lo muove, lo muoverà perché dalla sua bocca sempre escano parole di altissima prudenza. La prudenza è figlia della sapienza.</w:t>
      </w:r>
    </w:p>
    <w:p w14:paraId="1996818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L’amico può chiedere sempre all’amico. Sempre però l’amico deve lasciare piena libertà all’amico sia perché risponda e sia perché non risponda. Ma anche libertà di rispondere secondo modalità appropriate. Nell’amore si chiede, ma anche nell’amore si lascia all’altro piena libertà. Gesù mai è governato dalla sua volontà. Sempre è governato nello Spirito Santo dalla volontà del Padre suo. Se per somma prudenza il nome non è era stato rivelato, ora Gesù, sempre con somma prudenza e sempre governato dallo Spirito Santo, lo potrà rivelare, ma solo se il Padre lo vuole e secondo le modalità che lo Spirito Santo gli manifesterà. Sempre dobbiamo innalzare ciò che avviene per mezzo di Gesù Signore sul livello divino della volontà del Padre e della sempre e ininterrotta mozione dello Spirito Santo.</w:t>
      </w:r>
    </w:p>
    <w:p w14:paraId="3DF3913A"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Ecco la risposta di Gesù al discepolo che Gesù amava: </w:t>
      </w:r>
      <w:r w:rsidRPr="00AE628B">
        <w:rPr>
          <w:rFonts w:ascii="Arial" w:hAnsi="Arial" w:cs="Arial"/>
          <w:i/>
          <w:iCs/>
          <w:color w:val="111111"/>
          <w:sz w:val="24"/>
          <w:szCs w:val="24"/>
        </w:rPr>
        <w:t xml:space="preserve">“Rispose Gesù: «È colui per il quale intingerò il boccone e glielo darò». E, intinto il boccone, lo prese e lo diede a Giuda, figlio di Simone Iscariota”. </w:t>
      </w:r>
      <w:r w:rsidRPr="00AE628B">
        <w:rPr>
          <w:rFonts w:ascii="Arial" w:hAnsi="Arial" w:cs="Arial"/>
          <w:color w:val="111111"/>
          <w:sz w:val="24"/>
          <w:szCs w:val="24"/>
        </w:rPr>
        <w:t>Prima Gesù rivela a Giovanni il segno. Poi compie quanto gli ha rivelato. Ora l’appostolo Giovanni sa che il traditore: è Giuda. Gli altri vedono il gesto del dono del boccone, ma non ne comprendono il significato. Neanche sappiamo se Simon Pietro abbia compreso il significato del segno, poiché solo a Giovanni Gesù lo ha rivelato. Gesù introduce il discepolo che lui ama nel mistero della conoscenza del mistero. Non introduce gli altri. Non sono ancora pronti. Questo evento è per noi di grandissimo valore teologico e cristologico e anche pneumatologico. Questo evento ci rivela che l’amore, l’amicizia, sempre favorisce, accelera, incrementa, crea una speciale comunione di scienza e di conoscenza, ma anche di rivelazione del cuore di Dio e di Cristo Gesù.</w:t>
      </w:r>
    </w:p>
    <w:p w14:paraId="4417239B"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Esempio antico di questa comunione di scienza e di rivelazione lo troviamo nella relazione di amicizia di tra Dio e Abramo:</w:t>
      </w:r>
    </w:p>
    <w:p w14:paraId="46BDBA5D"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lastRenderedPageBreak/>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7A35F71"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51917433"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Ecco ora la giusta e vera conclusione: più cresciamo nell’amore di Dio, di Cristo Gesù, dello Spirito Santo, e più siamo introdotti nel mistero della loro scienza e della loro conoscenza. Si entra in comunione di cuore e di conoscenza di quanto vi è nel cuore. Lo studio della Divina Rivelazione aiuta a conoscere ciò che Dio ha rivelato di sé. L’amore invece ci introduce nel mistero della sua scienza e della sua conoscenza oggi per oggi, momento per momento. L’amore ci dona la scienza immediata, la conoscenza immediata, la sapienza immediata. In tal senso andrebbe anche riformulata la preghiera attraverso la quale Salomone chiede a Dio che mandi su di Lui la sua sapienza. La sapienza da sola non basta. La sapienza vive sull’amore vero, puro, santo che Salomone coltiva per il suo Signore. Se Salomone cadrà dall’amore, cadrà anche dalla sapienza. Infatti divenne idolatra.</w:t>
      </w:r>
    </w:p>
    <w:p w14:paraId="5423B5FF"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7909DFEF"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lastRenderedPageBreak/>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0AE0CE09"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i/>
          <w:iCs/>
          <w:color w:val="111111"/>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D4CECA2" w14:textId="64E9BF95"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L’amore è la via per giungere alla conoscenza della scienza di Dio. Più si cresce nell’amore, più ci si conforma al cuore di Dio e più si è resi partecipi della scienza di Dio. L’amore è la via la più alta e sublime. Quando cadiamo dall’amore, non conosciamo la scienza di Dio, ignoriamo la scienza di Cristo Gesù, siamo privi di ogni sapienza dello Spirito Santo, e consumiamo i nostri giorni camminando di tenebra in tenebra e prendendo decisioni di tenebra. Nessuno si illuda!</w:t>
      </w:r>
      <w:r w:rsidR="00D67DAD">
        <w:rPr>
          <w:rFonts w:ascii="Arial" w:hAnsi="Arial" w:cs="Arial"/>
          <w:color w:val="111111"/>
          <w:sz w:val="24"/>
          <w:szCs w:val="24"/>
        </w:rPr>
        <w:t xml:space="preserve"> </w:t>
      </w:r>
      <w:r w:rsidRPr="00AE628B">
        <w:rPr>
          <w:rFonts w:ascii="Arial" w:hAnsi="Arial" w:cs="Arial"/>
          <w:color w:val="111111"/>
          <w:sz w:val="24"/>
          <w:szCs w:val="24"/>
        </w:rPr>
        <w:t>La scienza delle cose di Dio – e la vera pastore è solo frutto della vera scienza attuale di Dio – è il frutto del nostro amore per lui. Se cresciamo nell’amore, cresciamo nella scienza. Se cadiamo dall’amore cadiamo dalla scienza. Se prima eravamo nell’amore e poi siamo ritornati nelle tenebre, grandi saranno le tenebre che ci avvolgono. Questa verità è così rivelata da Gesù nel Vangelo secondo Matteo:</w:t>
      </w:r>
    </w:p>
    <w:p w14:paraId="3B1EF9FD"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2E69318F"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È l’amore, solo l’amore, la via per accedere nella scienza sempre attuale e sempre viva del nostro Dio. Una scienza di ieri e una scienza morta a nulla serve, </w:t>
      </w:r>
    </w:p>
    <w:p w14:paraId="149EFBD7" w14:textId="77777777" w:rsidR="00AE628B" w:rsidRPr="00AE628B" w:rsidRDefault="00AE628B" w:rsidP="00AE628B">
      <w:pPr>
        <w:spacing w:after="120" w:line="240" w:lineRule="auto"/>
        <w:jc w:val="both"/>
        <w:rPr>
          <w:rFonts w:ascii="Arial" w:hAnsi="Arial" w:cs="Arial"/>
          <w:color w:val="111111"/>
          <w:sz w:val="24"/>
          <w:szCs w:val="24"/>
        </w:rPr>
      </w:pPr>
    </w:p>
    <w:p w14:paraId="3230261F" w14:textId="77777777" w:rsidR="00AE628B" w:rsidRPr="00AE628B" w:rsidRDefault="00AE628B" w:rsidP="00AE628B">
      <w:pPr>
        <w:spacing w:before="120" w:after="120" w:line="240" w:lineRule="auto"/>
        <w:jc w:val="both"/>
        <w:rPr>
          <w:rFonts w:ascii="Arial" w:eastAsia="Times New Roman" w:hAnsi="Arial" w:cs="Arial"/>
          <w:b/>
          <w:kern w:val="0"/>
          <w:sz w:val="24"/>
          <w:szCs w:val="24"/>
          <w:lang w:eastAsia="it-IT"/>
          <w14:ligatures w14:val="none"/>
        </w:rPr>
      </w:pPr>
      <w:r w:rsidRPr="00AE628B">
        <w:rPr>
          <w:rFonts w:ascii="Arial" w:eastAsia="Times New Roman" w:hAnsi="Arial" w:cs="Arial"/>
          <w:b/>
          <w:kern w:val="0"/>
          <w:sz w:val="24"/>
          <w:szCs w:val="24"/>
          <w:lang w:eastAsia="it-IT"/>
          <w14:ligatures w14:val="none"/>
        </w:rPr>
        <w:t xml:space="preserve">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7C3343E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Quanto ora viene rivelato ci dona la scienza di quanto è grande il mistero dell’iniquità: </w:t>
      </w:r>
      <w:r w:rsidRPr="00AE628B">
        <w:rPr>
          <w:rFonts w:ascii="Arial" w:hAnsi="Arial" w:cs="Arial"/>
          <w:i/>
          <w:iCs/>
          <w:color w:val="111111"/>
          <w:sz w:val="24"/>
          <w:szCs w:val="24"/>
        </w:rPr>
        <w:t xml:space="preserve">“Allora, dopo il boccone, Satana entrò in lui”. </w:t>
      </w:r>
      <w:r w:rsidRPr="00AE628B">
        <w:rPr>
          <w:rFonts w:ascii="Arial" w:hAnsi="Arial" w:cs="Arial"/>
          <w:color w:val="111111"/>
          <w:sz w:val="24"/>
          <w:szCs w:val="24"/>
        </w:rPr>
        <w:t xml:space="preserve">Gesù dona il boccone a Giuda e Satana entra in lui. Che relazione vi è tra il boccone e Satana? Eccola: </w:t>
      </w:r>
      <w:r w:rsidRPr="00AE628B">
        <w:rPr>
          <w:rFonts w:ascii="Arial" w:hAnsi="Arial" w:cs="Arial"/>
          <w:color w:val="111111"/>
          <w:sz w:val="24"/>
          <w:szCs w:val="24"/>
        </w:rPr>
        <w:lastRenderedPageBreak/>
        <w:t xml:space="preserve">donando il boccone a Giuda, Gesù si rivela Signore della sua vita. Rivelandosi Signore, attesta a Giuda che Lui non dipende dal suo tradimento. Ma anche gli rivela che Lui, Gesù, nulla potrà più fare per la sua salvezza. Gesù lascia Giuda a se stesso e cosa accade? Giuda non è di se stesso. Giuda all’istante diviene di Satana. Dove lo condurrà Satana? Alla disperazione e all’impiccagione. </w:t>
      </w:r>
    </w:p>
    <w:p w14:paraId="55C02006"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Giuda mai dovrà pensare che il suo peccato possa ostacolare Cristo nel vivere tutta la sua obbedienza al Padre. Questa verità vale anche per quanti amano Cristo con cuore indiviso e in questo amore crescono di giorno in giorno. Nessun peccato degli uomini potrà ostacolare la loro obbedienza a Cristo. Essi hanno scelto la croce prima di scegliere Cristo. Si sceglie la croce, si sceglie Cristo. Non si sceglie la croce, mai si potrà scegliere Cristo. La croce si può scegliere solo sul fondamento del grande amore per Cristo. Il peccato degli altri, il loro odio contro l’amore, la loro volontà satanica di distruggerci, non ci priva dell’amore. Il peccato degli dona forza all’amore. Quando invece il peccato dei fratelli ci fa cadere dall’amore, allora è il segno che noi eravamo già caduti dall’amore e il peccato altro non fa che ratificare la nostra caduta, allontanandoci ancora di più da Cristo Gesù.</w:t>
      </w:r>
    </w:p>
    <w:p w14:paraId="469967D0" w14:textId="019564B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Che Gesù sia libero dal peccato di Giuda, lo attestano le parole che seguono: </w:t>
      </w:r>
      <w:r w:rsidRPr="00AE628B">
        <w:rPr>
          <w:rFonts w:ascii="Arial" w:hAnsi="Arial" w:cs="Arial"/>
          <w:i/>
          <w:iCs/>
          <w:color w:val="111111"/>
          <w:sz w:val="24"/>
          <w:szCs w:val="24"/>
        </w:rPr>
        <w:t xml:space="preserve">“Gli disse dunque Gesù: «Quello che vuoi fare, fallo presto» – </w:t>
      </w:r>
      <w:r w:rsidRPr="00AE628B">
        <w:rPr>
          <w:rFonts w:ascii="Arial" w:hAnsi="Arial" w:cs="Arial"/>
          <w:color w:val="000000"/>
        </w:rPr>
        <w:t>“Quod facis, fac citius”.</w:t>
      </w:r>
      <w:r w:rsidRPr="00AE628B">
        <w:t xml:space="preserve"> </w:t>
      </w:r>
      <w:r w:rsidRPr="00AE628B">
        <w:rPr>
          <w:rFonts w:ascii="Arial" w:hAnsi="Arial" w:cs="Arial"/>
          <w:color w:val="000000"/>
          <w:lang w:val="fr-FR"/>
        </w:rPr>
        <w:t>Ὃ</w:t>
      </w:r>
      <w:r w:rsidRPr="00AE628B">
        <w:rPr>
          <w:rFonts w:ascii="Arial" w:hAnsi="Arial" w:cs="Arial"/>
          <w:color w:val="000000"/>
        </w:rPr>
        <w:t xml:space="preserve"> </w:t>
      </w:r>
      <w:r w:rsidRPr="00AE628B">
        <w:rPr>
          <w:rFonts w:ascii="Arial" w:hAnsi="Arial" w:cs="Arial"/>
          <w:color w:val="000000"/>
          <w:lang w:val="fr-FR"/>
        </w:rPr>
        <w:t>ποιεῖς</w:t>
      </w:r>
      <w:r w:rsidRPr="00AE628B">
        <w:rPr>
          <w:rFonts w:ascii="Arial" w:hAnsi="Arial" w:cs="Arial"/>
          <w:color w:val="000000"/>
        </w:rPr>
        <w:t xml:space="preserve"> </w:t>
      </w:r>
      <w:r w:rsidRPr="00AE628B">
        <w:rPr>
          <w:rFonts w:ascii="Arial" w:hAnsi="Arial" w:cs="Arial"/>
          <w:color w:val="000000"/>
          <w:lang w:val="fr-FR"/>
        </w:rPr>
        <w:t>ποίησον</w:t>
      </w:r>
      <w:r w:rsidRPr="00AE628B">
        <w:rPr>
          <w:rFonts w:ascii="Arial" w:hAnsi="Arial" w:cs="Arial"/>
          <w:color w:val="000000"/>
        </w:rPr>
        <w:t xml:space="preserve"> </w:t>
      </w:r>
      <w:r w:rsidRPr="00AE628B">
        <w:rPr>
          <w:rFonts w:ascii="Arial" w:hAnsi="Arial" w:cs="Arial"/>
          <w:color w:val="000000"/>
          <w:lang w:val="fr-FR"/>
        </w:rPr>
        <w:t>τάχιον</w:t>
      </w:r>
      <w:r w:rsidRPr="00AE628B">
        <w:rPr>
          <w:rFonts w:ascii="Arial" w:hAnsi="Arial" w:cs="Arial"/>
          <w:color w:val="000000"/>
        </w:rPr>
        <w:t xml:space="preserve"> </w:t>
      </w:r>
      <w:r w:rsidRPr="00AE628B">
        <w:rPr>
          <w:rFonts w:ascii="Arial" w:hAnsi="Arial" w:cs="Arial"/>
          <w:i/>
          <w:iCs/>
          <w:color w:val="111111"/>
          <w:sz w:val="24"/>
          <w:szCs w:val="24"/>
        </w:rPr>
        <w:t xml:space="preserve">– Ciò che fai, fallo in fretta, fallo al più presto. </w:t>
      </w:r>
      <w:r w:rsidRPr="00AE628B">
        <w:rPr>
          <w:rFonts w:ascii="Arial" w:hAnsi="Arial" w:cs="Arial"/>
          <w:color w:val="111111"/>
          <w:sz w:val="24"/>
          <w:szCs w:val="24"/>
        </w:rPr>
        <w:t>Non perdere altro tempo. Ormai Satana governa Giuda. È come se Gesù stesse donando un ordine a Satana. Nei Vangeli finora Gesù ha sempre comandato a Satana di uscire. Quella però era possessione del corpo, possessione fisica.</w:t>
      </w:r>
      <w:r w:rsidR="00D67DAD">
        <w:rPr>
          <w:rFonts w:ascii="Arial" w:hAnsi="Arial" w:cs="Arial"/>
          <w:color w:val="111111"/>
          <w:sz w:val="24"/>
          <w:szCs w:val="24"/>
        </w:rPr>
        <w:t xml:space="preserve"> </w:t>
      </w:r>
      <w:r w:rsidRPr="00AE628B">
        <w:rPr>
          <w:rFonts w:ascii="Arial" w:hAnsi="Arial" w:cs="Arial"/>
          <w:color w:val="111111"/>
          <w:sz w:val="24"/>
          <w:szCs w:val="24"/>
        </w:rPr>
        <w:t>Giuda è posseduto nell’anima, nello spirito, nel corpo. Gesù chiede a Satana di fare con Giuda ciò che Giuda ha deciso di fare. Gesù non dipenda né da Giuda e né da Satana. Non ci sono potenze né nei cieli, né sulla terra, né sotto terra che possano in qualche modo rallentare, scalfire, diminuire, oscurare il suo grande amore per il Padre suo. Questa verità così Gesù la rivelerà ai suoi discepoli nel suo lungo discorso di congedo:</w:t>
      </w:r>
    </w:p>
    <w:p w14:paraId="0630640B"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 37-31). </w:t>
      </w:r>
    </w:p>
    <w:p w14:paraId="097AA66F"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Il peccato rende più forte e più vero l’amore di Gesù, non lo oscura. Mai lo potrà oscurare. Gesù è sempre il Vincitore su Satana. Mai un vinto, uno sconfitto.</w:t>
      </w:r>
    </w:p>
    <w:p w14:paraId="414F98C9"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Ora viene affermata la non scienza dei discepoli: </w:t>
      </w:r>
      <w:r w:rsidRPr="00AE628B">
        <w:rPr>
          <w:rFonts w:ascii="Arial" w:hAnsi="Arial" w:cs="Arial"/>
          <w:i/>
          <w:iCs/>
          <w:color w:val="111111"/>
          <w:sz w:val="24"/>
          <w:szCs w:val="24"/>
        </w:rPr>
        <w:t xml:space="preserve">“Nessuno dei commensali capì perché gli avesse detto questo”. </w:t>
      </w:r>
      <w:r w:rsidRPr="00AE628B">
        <w:rPr>
          <w:rFonts w:ascii="Arial" w:hAnsi="Arial" w:cs="Arial"/>
          <w:color w:val="111111"/>
          <w:sz w:val="24"/>
          <w:szCs w:val="24"/>
        </w:rPr>
        <w:t xml:space="preserve">Ecco fin dove giunge la sapienza dello Spirito Santo e la sua scienza: dona la riposta a chi essa va data. Non viene data a chi essa non dovrà essere donata. Ma questi prodigi di scienza e di sapienza, solo lo Spirito Santo li sa compiere e lo compie. Questa scienza e questa sapienza, sappiamo che Lui nella storia le dona anche agli amici di Gesù perché possano compiere bene la loro missione di far conoscere Cristo Signore a ogni uomo. </w:t>
      </w:r>
    </w:p>
    <w:p w14:paraId="25A5342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Dobbiamo prestare somma attenzione perché il Signore non ci avvolga con uno spirito di torpore, che è quel sonno spirituale che oscura i nostri occhi così che noi </w:t>
      </w:r>
      <w:r w:rsidRPr="00AE628B">
        <w:rPr>
          <w:rFonts w:ascii="Arial" w:hAnsi="Arial" w:cs="Arial"/>
          <w:color w:val="111111"/>
          <w:sz w:val="24"/>
          <w:szCs w:val="24"/>
        </w:rPr>
        <w:lastRenderedPageBreak/>
        <w:t>non vediamo il disastro verso il quale ci stiamo incamminando. Perché non lo vediamo? Perché il disastro, la devastazione è la sola via percorribile dal Signore perché un giorno ci possiamo convertire a Dio. Oggi la cristianità non sta vivendo avvolta tutta da questo spirito di torpore che viene da parte del Signore? Non sta vivendo di una cosa grande cecità e sordità spirituale da non riuscire più né a vedere quanto il Signore sta permettendo che accada e neanche a sentire la voce di quanti vorrebbero svegliarla da questo torpore che condurrà di sicuro a grandi disastri? Ecco le parole del profeta Isaia, parole dello Spirito Santo:</w:t>
      </w:r>
    </w:p>
    <w:p w14:paraId="4DCEB3E7" w14:textId="0FE36DAF"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Guai ad Arièl, ad Arièl, città dove si accampò Davide! Aggiungete anno ad anno, si avvicendino i cicli festivi. Io metterò alle strette Arièl, ci saranno gemiti e lamenti. Sarà per me come Arièl: io mi accamperò tutt’intorno contro di te</w:t>
      </w:r>
      <w:r w:rsidR="00D67DAD">
        <w:rPr>
          <w:rFonts w:ascii="Arial" w:hAnsi="Arial" w:cs="Arial"/>
          <w:i/>
          <w:iCs/>
          <w:color w:val="111111"/>
          <w:sz w:val="24"/>
          <w:szCs w:val="24"/>
        </w:rPr>
        <w:t xml:space="preserve"> </w:t>
      </w:r>
      <w:r w:rsidRPr="00AE628B">
        <w:rPr>
          <w:rFonts w:ascii="Arial" w:hAnsi="Arial" w:cs="Arial"/>
          <w:i/>
          <w:iCs/>
          <w:color w:val="111111"/>
          <w:sz w:val="24"/>
          <w:szCs w:val="24"/>
        </w:rPr>
        <w:t>e ti circonderò di trincee, innalzerò contro di te un vallo.</w:t>
      </w:r>
    </w:p>
    <w:p w14:paraId="0DD888CD"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4704D8D2" w14:textId="749E048E"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w:t>
      </w:r>
      <w:r w:rsidR="00D67DAD">
        <w:rPr>
          <w:rFonts w:ascii="Arial" w:hAnsi="Arial" w:cs="Arial"/>
          <w:i/>
          <w:iCs/>
          <w:color w:val="111111"/>
          <w:sz w:val="24"/>
          <w:szCs w:val="24"/>
        </w:rPr>
        <w:t xml:space="preserve"> </w:t>
      </w:r>
      <w:r w:rsidRPr="00AE628B">
        <w:rPr>
          <w:rFonts w:ascii="Arial" w:hAnsi="Arial" w:cs="Arial"/>
          <w:i/>
          <w:iCs/>
          <w:color w:val="111111"/>
          <w:sz w:val="24"/>
          <w:szCs w:val="24"/>
        </w:rPr>
        <w:t xml:space="preserve">ubriacatevi ma non di vino, barcollate ma non per effetto di bevande inebrianti. </w:t>
      </w:r>
    </w:p>
    <w:p w14:paraId="1FFEBA8C"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Poiché il Signore ha versato su di voi uno spirito di torpore, ha chiuso i vostri occhi, cioè i profeti, e ha velato i vostri capi, cioè i veggenti. </w:t>
      </w:r>
    </w:p>
    <w:p w14:paraId="0A474090"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6A84948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7B42CC11"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4C9B9DE3"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w:t>
      </w:r>
      <w:r w:rsidRPr="00AE628B">
        <w:rPr>
          <w:rFonts w:ascii="Arial" w:hAnsi="Arial" w:cs="Arial"/>
          <w:i/>
          <w:iCs/>
          <w:color w:val="111111"/>
          <w:sz w:val="24"/>
          <w:szCs w:val="24"/>
        </w:rPr>
        <w:lastRenderedPageBreak/>
        <w:t>rendono colpevoli gli altri, quanti alla porta tendono tranelli al giudice e rovinano il giusto per un nulla.</w:t>
      </w:r>
    </w:p>
    <w:p w14:paraId="0904F51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1E3B5537"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Ecco ora come l’Apostolo Paolo parla di questo di torpore che aleggia sul popolo dell’Antica Alleanza e impedisce loro di convertirsi a Cristo Gesù. </w:t>
      </w:r>
    </w:p>
    <w:p w14:paraId="6540DAFF"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Io domando dunque: Dio ha forse ripudiato il suo popolo? Impossibile! Anch’io infatti sono Israelita, della discendenza di Abramo, della tribù di Beniamino. Dio non ha ripudiato il suo popolo, che egli ha scelto fin da principio.</w:t>
      </w:r>
    </w:p>
    <w:p w14:paraId="041E5570"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AC0534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Che dire dunque? Israele non ha ottenuto quello che cercava; lo hanno ottenuto invece gli eletti. Gli altri invece sono stati resi ostinati, come sta scritto:</w:t>
      </w:r>
    </w:p>
    <w:p w14:paraId="5F477700" w14:textId="3F45878D"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Dio ha dato loro uno spirito di torpore, occhi per non vedere</w:t>
      </w:r>
      <w:r w:rsidR="00D67DAD">
        <w:rPr>
          <w:rFonts w:ascii="Arial" w:hAnsi="Arial" w:cs="Arial"/>
          <w:i/>
          <w:iCs/>
          <w:color w:val="111111"/>
          <w:sz w:val="24"/>
          <w:szCs w:val="24"/>
        </w:rPr>
        <w:t xml:space="preserve"> </w:t>
      </w:r>
      <w:r w:rsidRPr="00AE628B">
        <w:rPr>
          <w:rFonts w:ascii="Arial" w:hAnsi="Arial" w:cs="Arial"/>
          <w:i/>
          <w:iCs/>
          <w:color w:val="111111"/>
          <w:sz w:val="24"/>
          <w:szCs w:val="24"/>
        </w:rPr>
        <w:t>e orecchi per non sentire, fino al giorno d’oggi.</w:t>
      </w:r>
    </w:p>
    <w:p w14:paraId="53AD1B4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E Davide dice: Diventi la loro mensa un laccio, un tranello, un inciampo e un giusto castigo! Siano accecati i loro occhi in modo che non vedano e fa’ loro curvare la schiena per sempre!</w:t>
      </w:r>
    </w:p>
    <w:p w14:paraId="32FC82A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C2D374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0DAE8D3E"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C6D2CF5"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3629E01"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lastRenderedPageBreak/>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79544E8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3255536E"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Da Sion uscirà il liberatore, egli toglierà l’empietà da Giacobbe. Sarà questa la mia alleanza con loro quando distruggerò i loro peccati.</w:t>
      </w:r>
    </w:p>
    <w:p w14:paraId="0E6E7A6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3F5A9A49"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11DDA65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i/>
          <w:iCs/>
          <w:color w:val="111111"/>
          <w:sz w:val="24"/>
          <w:szCs w:val="24"/>
        </w:rPr>
        <w:t xml:space="preserve">Poiché da lui, per mezzo di lui e per lui sono tutte le cose. A lui la gloria nei secoli. Ame (Rm 1,1-36). </w:t>
      </w:r>
    </w:p>
    <w:p w14:paraId="7F42CD1D"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Veramente granfi sono le profondità della sapienza eterna del Signore nostro Dio. </w:t>
      </w:r>
    </w:p>
    <w:p w14:paraId="40C3C141"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Ora viene manifestato il pensiero dei discepoli, dopo aver ascoltato le Parole di Gesù: </w:t>
      </w:r>
      <w:r w:rsidRPr="00AE628B">
        <w:rPr>
          <w:rFonts w:ascii="Arial" w:hAnsi="Arial" w:cs="Arial"/>
          <w:i/>
          <w:iCs/>
          <w:color w:val="111111"/>
          <w:sz w:val="24"/>
          <w:szCs w:val="24"/>
        </w:rPr>
        <w:t>Ciò che fai, fallo in fretta</w:t>
      </w:r>
      <w:r w:rsidRPr="00AE628B">
        <w:rPr>
          <w:rFonts w:ascii="Arial" w:hAnsi="Arial" w:cs="Arial"/>
          <w:color w:val="111111"/>
          <w:sz w:val="24"/>
          <w:szCs w:val="24"/>
        </w:rPr>
        <w:t xml:space="preserve">. Ti sei già impegnato per consegnarmi? Non perdere tempo. Ecco cosa essi pensano: </w:t>
      </w:r>
      <w:r w:rsidRPr="00AE628B">
        <w:rPr>
          <w:rFonts w:ascii="Arial" w:hAnsi="Arial" w:cs="Arial"/>
          <w:i/>
          <w:iCs/>
          <w:color w:val="111111"/>
          <w:sz w:val="24"/>
          <w:szCs w:val="24"/>
        </w:rPr>
        <w:t xml:space="preserve">“Alcuni infatti pensavano che, poiché Giuda teneva la cassa, Gesù gli avesse detto: «Compra quello che ci occorre per la festa», oppure che dovesse dare qualche cosa ai poveri. </w:t>
      </w:r>
      <w:r w:rsidRPr="00AE628B">
        <w:rPr>
          <w:rFonts w:ascii="Arial" w:hAnsi="Arial" w:cs="Arial"/>
          <w:color w:val="111111"/>
          <w:sz w:val="24"/>
          <w:szCs w:val="24"/>
        </w:rPr>
        <w:t>Il pensiero è governato dal ministero di Giudia nel collegio dei Dodici: Lui era l’economo o il cassiere. Avendo solo lui l’uso del denaro, le parole di Gesù potevano significare o che Lui dovesse fare qualche opera di carità in favore dei poveri o che dovesse comprare qualcosa per la festa. Nessuno pensa che sia lui il traditore. Lo sanno solo Gesù e il discepolo che Gesù amava. Dal Vangelo secondo Giovanni sappiamo che Giuda conduce i soldati nel Giardino del Getsemani, ma non si accosta a Gesù. È Gesù che si fa avanti e pone le condizioni per la sua consegna, dimostrando loro che Lui è il Signore, Lui è: “Io Sono”. Essi tutti devono sapere chi è Colui che si sta consegnando nelle loro mani:</w:t>
      </w:r>
    </w:p>
    <w:p w14:paraId="30D9ADDC"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w:t>
      </w:r>
      <w:r w:rsidRPr="00AE628B">
        <w:rPr>
          <w:rFonts w:ascii="Arial" w:hAnsi="Arial" w:cs="Arial"/>
          <w:i/>
          <w:iCs/>
          <w:color w:val="111111"/>
          <w:sz w:val="24"/>
          <w:szCs w:val="24"/>
        </w:rPr>
        <w:lastRenderedPageBreak/>
        <w:t>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w:t>
      </w:r>
    </w:p>
    <w:p w14:paraId="29EFA33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Non sono i soldati che catturano Gesù. Nessuno ha potere su di Lui. Nessuna potrà mai dire ho catturato Dio, ho crocifisso Dio. È invece Dio si consegna e alla cattura e alla crocifissione. La consegna ci porta in una lettura di verità soprannaturale degli eventi. Dona un significato di verità eterna al mistero della croce,</w:t>
      </w:r>
    </w:p>
    <w:p w14:paraId="6954799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Ora Giuda lascia il cenacolo: </w:t>
      </w:r>
      <w:r w:rsidRPr="00AE628B">
        <w:rPr>
          <w:rFonts w:ascii="Arial" w:hAnsi="Arial" w:cs="Arial"/>
          <w:i/>
          <w:iCs/>
          <w:color w:val="111111"/>
          <w:sz w:val="24"/>
          <w:szCs w:val="24"/>
        </w:rPr>
        <w:t>“Egli, preso il boccone, subito uscì. Ed era notte” (Gv 13,21-30).</w:t>
      </w:r>
      <w:r w:rsidRPr="00AE628B">
        <w:rPr>
          <w:rFonts w:ascii="Arial" w:hAnsi="Arial" w:cs="Arial"/>
          <w:color w:val="111111"/>
          <w:sz w:val="24"/>
          <w:szCs w:val="24"/>
        </w:rPr>
        <w:t xml:space="preserve"> Per conoscere il vero significato delle parole: </w:t>
      </w:r>
      <w:r w:rsidRPr="00AE628B">
        <w:rPr>
          <w:rFonts w:ascii="Arial" w:hAnsi="Arial" w:cs="Arial"/>
          <w:i/>
          <w:iCs/>
          <w:color w:val="111111"/>
          <w:sz w:val="24"/>
          <w:szCs w:val="24"/>
        </w:rPr>
        <w:t>“Ed era notte”</w:t>
      </w:r>
      <w:r w:rsidRPr="00AE628B">
        <w:rPr>
          <w:rFonts w:ascii="Arial" w:hAnsi="Arial" w:cs="Arial"/>
          <w:color w:val="111111"/>
          <w:sz w:val="24"/>
          <w:szCs w:val="24"/>
        </w:rPr>
        <w:t xml:space="preserve">, dobbiamo lasciarci aiutare dal Libro della Sapienza. </w:t>
      </w:r>
    </w:p>
    <w:p w14:paraId="68C8D005"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7AE144ED" w14:textId="3BD771E6"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Era necessario che su quei tiranni si abbattesse una carestia implacabile e a questi si mostrasse soltanto</w:t>
      </w:r>
      <w:r w:rsidR="00D67DAD">
        <w:rPr>
          <w:rFonts w:ascii="Arial" w:hAnsi="Arial" w:cs="Arial"/>
          <w:i/>
          <w:iCs/>
          <w:color w:val="111111"/>
          <w:sz w:val="24"/>
          <w:szCs w:val="24"/>
        </w:rPr>
        <w:t xml:space="preserve"> </w:t>
      </w:r>
      <w:r w:rsidRPr="00AE628B">
        <w:rPr>
          <w:rFonts w:ascii="Arial" w:hAnsi="Arial" w:cs="Arial"/>
          <w:i/>
          <w:iCs/>
          <w:color w:val="111111"/>
          <w:sz w:val="24"/>
          <w:szCs w:val="24"/>
        </w:rPr>
        <w:t>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w:t>
      </w:r>
    </w:p>
    <w:p w14:paraId="2F1E34A1"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w:t>
      </w:r>
    </w:p>
    <w:p w14:paraId="34D5DA22"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0B1E156F"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E, cosa più sorprendente, nell’acqua che tutto spegne il fuoco prendeva sempre più forza, perché alleato dei giusti è l’universo. Talvolta la fiamma si attenuava per non bruciare gli animali inviati contro gli empi e per far loro comprendere a tale vista che </w:t>
      </w:r>
      <w:r w:rsidRPr="00AE628B">
        <w:rPr>
          <w:rFonts w:ascii="Arial" w:hAnsi="Arial" w:cs="Arial"/>
          <w:i/>
          <w:iCs/>
          <w:color w:val="111111"/>
          <w:sz w:val="24"/>
          <w:szCs w:val="24"/>
        </w:rPr>
        <w:lastRenderedPageBreak/>
        <w:t>erano incalzati dal giudizio di Dio. Altre volte, anche in mezzo all’acqua, la fiamma bruciava oltre la potenza del fuoco per distruggere i germogli di una terra iniqua.</w:t>
      </w:r>
    </w:p>
    <w:p w14:paraId="1C28F6F4"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p>
    <w:p w14:paraId="6A96A7E2"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p>
    <w:p w14:paraId="30B3809D"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7159D602" w14:textId="5CA1C672"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D67DAD">
        <w:rPr>
          <w:rFonts w:ascii="Arial" w:hAnsi="Arial" w:cs="Arial"/>
          <w:i/>
          <w:iCs/>
          <w:color w:val="111111"/>
          <w:sz w:val="24"/>
          <w:szCs w:val="24"/>
        </w:rPr>
        <w:t xml:space="preserve"> </w:t>
      </w:r>
      <w:r w:rsidRPr="00AE628B">
        <w:rPr>
          <w:rFonts w:ascii="Arial" w:hAnsi="Arial" w:cs="Arial"/>
          <w:i/>
          <w:iCs/>
          <w:color w:val="111111"/>
          <w:sz w:val="24"/>
          <w:szCs w:val="24"/>
        </w:rPr>
        <w:t>e sconvolti da visioni. Neppure il nascondiglio in cui si trovavano li preservò dal timore, ma suoni spaventosi rimbombavano intorno a loro e apparivano lugubri spettri dai volti tristi.</w:t>
      </w:r>
    </w:p>
    <w:p w14:paraId="1E73F5CD" w14:textId="4D323ACC"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D67DAD">
        <w:rPr>
          <w:rFonts w:ascii="Arial" w:hAnsi="Arial" w:cs="Arial"/>
          <w:i/>
          <w:iCs/>
          <w:color w:val="111111"/>
          <w:sz w:val="24"/>
          <w:szCs w:val="24"/>
        </w:rPr>
        <w:t xml:space="preserve"> </w:t>
      </w:r>
      <w:r w:rsidRPr="00AE628B">
        <w:rPr>
          <w:rFonts w:ascii="Arial" w:hAnsi="Arial" w:cs="Arial"/>
          <w:i/>
          <w:iCs/>
          <w:color w:val="111111"/>
          <w:sz w:val="24"/>
          <w:szCs w:val="24"/>
        </w:rPr>
        <w:t>rifiutando persino di guardare l’aria che in nessun modo si può evitare.</w:t>
      </w:r>
    </w:p>
    <w:p w14:paraId="61A982AD"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3F071272"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Così chiunque, come caduto là dove si trovava, era custodito chiuso in un carcere senza sbarre: agricoltore o pastore o lavoratore che fatica nel deserto, sorpreso, </w:t>
      </w:r>
      <w:r w:rsidRPr="00AE628B">
        <w:rPr>
          <w:rFonts w:ascii="Arial" w:hAnsi="Arial" w:cs="Arial"/>
          <w:i/>
          <w:iCs/>
          <w:color w:val="111111"/>
          <w:sz w:val="24"/>
          <w:szCs w:val="24"/>
        </w:rPr>
        <w:lastRenderedPageBreak/>
        <w:t xml:space="preserve">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w:t>
      </w:r>
      <w:proofErr w:type="spellStart"/>
      <w:r w:rsidRPr="00AE628B">
        <w:rPr>
          <w:rFonts w:ascii="Arial" w:hAnsi="Arial" w:cs="Arial"/>
          <w:i/>
          <w:iCs/>
          <w:color w:val="111111"/>
          <w:sz w:val="24"/>
          <w:szCs w:val="24"/>
        </w:rPr>
        <w:t>li</w:t>
      </w:r>
      <w:proofErr w:type="spellEnd"/>
      <w:r w:rsidRPr="00AE628B">
        <w:rPr>
          <w:rFonts w:ascii="Arial" w:hAnsi="Arial" w:cs="Arial"/>
          <w:i/>
          <w:iCs/>
          <w:color w:val="111111"/>
          <w:sz w:val="24"/>
          <w:szCs w:val="24"/>
        </w:rPr>
        <w:t xml:space="preserve"> paralizzava riempiendoli di terrore.</w:t>
      </w:r>
    </w:p>
    <w:p w14:paraId="0D5B72F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Il mondo intero splendeva di luce smagliante e attendeva alle sue opere senza impedimento. Soltanto su di loro si stendeva una notte profonda, immagine della tenebra che li avrebbe avvolti; ma essi erano a se stessi più gravosi delle tenebre (Sap 17,1-20). </w:t>
      </w:r>
    </w:p>
    <w:p w14:paraId="08560F27" w14:textId="65F4C419"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Per i tuoi santi invece c’era una luce grandissima; quegli altri, sentendone le voci, senza vederne l’aspetto, li proclamavano beati, perché non avevano sofferto come loro e li ringraziavano perché non nuocevano loro, pur avendo subìto un torto,</w:t>
      </w:r>
      <w:r w:rsidR="00D67DAD">
        <w:rPr>
          <w:rFonts w:ascii="Arial" w:hAnsi="Arial" w:cs="Arial"/>
          <w:i/>
          <w:iCs/>
          <w:color w:val="111111"/>
          <w:sz w:val="24"/>
          <w:szCs w:val="24"/>
        </w:rPr>
        <w:t xml:space="preserve"> </w:t>
      </w:r>
      <w:r w:rsidRPr="00AE628B">
        <w:rPr>
          <w:rFonts w:ascii="Arial" w:hAnsi="Arial" w:cs="Arial"/>
          <w:i/>
          <w:iCs/>
          <w:color w:val="111111"/>
          <w:sz w:val="24"/>
          <w:szCs w:val="24"/>
        </w:rPr>
        <w:t>e imploravano perdono delle passate inimicizie. Invece desti loro una colonna di fuoco, come guida di un viaggio sconosciuto e sole inoffensivo per un glorioso migrare in terra straniera.</w:t>
      </w:r>
    </w:p>
    <w:p w14:paraId="688FFF17"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w:t>
      </w:r>
    </w:p>
    <w:p w14:paraId="773A10D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w:t>
      </w:r>
    </w:p>
    <w:p w14:paraId="09A4C8C6" w14:textId="68B41CD9"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Faceva eco il grido discorde dei nemici e si diffondeva il lamento di quanti piangevano i figli. Con la stessa pena il servo era punito assieme al padrone, l’uomo comune soffriva le stesse pene del re. Tutti insieme, nello stesso modo,</w:t>
      </w:r>
      <w:r w:rsidR="00D67DAD">
        <w:rPr>
          <w:rFonts w:ascii="Arial" w:hAnsi="Arial" w:cs="Arial"/>
          <w:i/>
          <w:iCs/>
          <w:color w:val="111111"/>
          <w:sz w:val="24"/>
          <w:szCs w:val="24"/>
        </w:rPr>
        <w:t xml:space="preserve"> </w:t>
      </w:r>
      <w:r w:rsidRPr="00AE628B">
        <w:rPr>
          <w:rFonts w:ascii="Arial" w:hAnsi="Arial" w:cs="Arial"/>
          <w:i/>
          <w:iCs/>
          <w:color w:val="111111"/>
          <w:sz w:val="24"/>
          <w:szCs w:val="24"/>
        </w:rPr>
        <w:t>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11B6FE1E"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w:t>
      </w:r>
    </w:p>
    <w:p w14:paraId="343F827E"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w:t>
      </w:r>
      <w:r w:rsidRPr="00AE628B">
        <w:rPr>
          <w:rFonts w:ascii="Arial" w:hAnsi="Arial" w:cs="Arial"/>
          <w:i/>
          <w:iCs/>
          <w:color w:val="111111"/>
          <w:sz w:val="24"/>
          <w:szCs w:val="24"/>
        </w:rPr>
        <w:lastRenderedPageBreak/>
        <w:t>mostrando di essere il tuo servitore. Egli vinse la collera divina non con la forza del corpo né con la potenza delle armi, ma con la parola placò colui che castigava, ricordando i giuramenti e le alleanze dei padri.</w:t>
      </w:r>
    </w:p>
    <w:p w14:paraId="037DDB1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0E4AC77E"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65D3E0D9"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0C65C7E4"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p>
    <w:p w14:paraId="37B22E40"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w:t>
      </w:r>
    </w:p>
    <w:p w14:paraId="49A51E79"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w:t>
      </w:r>
    </w:p>
    <w:p w14:paraId="5E8EDDE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29E3A782"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w:t>
      </w:r>
      <w:r w:rsidRPr="00AE628B">
        <w:rPr>
          <w:rFonts w:ascii="Arial" w:hAnsi="Arial" w:cs="Arial"/>
          <w:i/>
          <w:iCs/>
          <w:color w:val="111111"/>
          <w:sz w:val="24"/>
          <w:szCs w:val="24"/>
        </w:rPr>
        <w:lastRenderedPageBreak/>
        <w:t xml:space="preserve">camminavano sopra, né scioglievano quel celeste nutrimento di vita, simile alla brina e così facile a fondersi. In tutti i modi, o Signore, hai reso grande e glorioso il tuo popolo e non hai dimenticato di assisterlo in ogni momento e in ogni luogo (Sap 19,1-22). </w:t>
      </w:r>
    </w:p>
    <w:p w14:paraId="1D9DEFBC" w14:textId="4A8324F2"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Nel Cenacolo risplende purissima la luce di Cristo Gesù. Fuori del Cenacolo è notte. Vi sono le tenebre. Giuda è passato anche fisicamente nel regno delle tenebre. In questo regno altro non si può fare se non</w:t>
      </w:r>
      <w:r w:rsidR="00D67DAD">
        <w:rPr>
          <w:rFonts w:ascii="Arial" w:hAnsi="Arial" w:cs="Arial"/>
          <w:color w:val="111111"/>
          <w:sz w:val="24"/>
          <w:szCs w:val="24"/>
        </w:rPr>
        <w:t xml:space="preserve"> </w:t>
      </w:r>
      <w:r w:rsidRPr="00AE628B">
        <w:rPr>
          <w:rFonts w:ascii="Arial" w:hAnsi="Arial" w:cs="Arial"/>
          <w:color w:val="111111"/>
          <w:sz w:val="24"/>
          <w:szCs w:val="24"/>
        </w:rPr>
        <w:t>le opere delle tenebre, le opere di Satana. Quanto è tenebra produce solo tenebra e ogni male. Cristo Gesù è la sola luce che illumina questo mondo. Si lascia Cristo, si ritorna nelle tenebre, si compiono le opere delle tenebre, governati dal principe delle tenebre.</w:t>
      </w:r>
    </w:p>
    <w:p w14:paraId="4F02BA0A"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Non si passa nel regno della luce per compiere le opere della luce con leggi o con decreti umani. Si passa nel regno della luce solo per conversione, frutto della potente grazia di Cristo Gesù. </w:t>
      </w:r>
    </w:p>
    <w:p w14:paraId="36A7FB0F" w14:textId="76FCB236"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È questa oggi la cecità del mondo: prima scrive leggi di morte e poi da esse si attende frutti di vita. Legge di morte, frutti di morte. Questa legge vale per ogni cristiano: chi dalla luce passa nelle tenebre, farà solo opere di tenebre. Se è pastore, farà pastorale di tenebra e non si luce. Si servirà del Vangelo delle tenebre e non del Vangelo della luce. Si servirà del pastorale delle tenebre e non del Pastorale della luce. Le sue decisioni sono decisioni di tenebre e non di luce. Chi è nelle tenebre creerà tenebre, mai potrà creare luca attorno a sé. Ecco perché si deve prestare somma attenzione a</w:t>
      </w:r>
      <w:r w:rsidR="00D67DAD">
        <w:rPr>
          <w:rFonts w:ascii="Arial" w:hAnsi="Arial" w:cs="Arial"/>
          <w:color w:val="111111"/>
          <w:sz w:val="24"/>
          <w:szCs w:val="24"/>
        </w:rPr>
        <w:t xml:space="preserve"> </w:t>
      </w:r>
      <w:r w:rsidRPr="00AE628B">
        <w:rPr>
          <w:rFonts w:ascii="Arial" w:hAnsi="Arial" w:cs="Arial"/>
          <w:color w:val="111111"/>
          <w:sz w:val="24"/>
          <w:szCs w:val="24"/>
        </w:rPr>
        <w:t xml:space="preserve">non passare mai dalla luce nelle tenebre. Ecco perché sempre si deve rimanere nella luce, camminando di luce in luce. </w:t>
      </w:r>
    </w:p>
    <w:p w14:paraId="655737BA" w14:textId="77777777" w:rsidR="00AE628B" w:rsidRPr="00AE628B" w:rsidRDefault="00AE628B" w:rsidP="00AE628B">
      <w:pPr>
        <w:spacing w:after="120" w:line="240" w:lineRule="auto"/>
        <w:jc w:val="both"/>
        <w:rPr>
          <w:rFonts w:ascii="Arial" w:hAnsi="Arial" w:cs="Arial"/>
          <w:b/>
          <w:bCs/>
          <w:color w:val="111111"/>
          <w:sz w:val="24"/>
          <w:szCs w:val="24"/>
        </w:rPr>
      </w:pPr>
    </w:p>
    <w:p w14:paraId="5E01CD22" w14:textId="77777777" w:rsidR="00AE628B" w:rsidRPr="00AE628B" w:rsidRDefault="00AE628B" w:rsidP="00AE628B">
      <w:pPr>
        <w:spacing w:after="120" w:line="240" w:lineRule="auto"/>
        <w:jc w:val="both"/>
        <w:rPr>
          <w:rFonts w:ascii="Arial" w:hAnsi="Arial" w:cs="Arial"/>
          <w:b/>
          <w:bCs/>
          <w:color w:val="111111"/>
          <w:sz w:val="24"/>
          <w:szCs w:val="24"/>
        </w:rPr>
      </w:pPr>
      <w:r w:rsidRPr="00AE628B">
        <w:rPr>
          <w:rFonts w:ascii="Arial" w:hAnsi="Arial" w:cs="Arial"/>
          <w:b/>
          <w:bCs/>
          <w:color w:val="111111"/>
          <w:sz w:val="24"/>
          <w:szCs w:val="24"/>
        </w:rPr>
        <w:t>Necessarie Domande</w:t>
      </w:r>
    </w:p>
    <w:p w14:paraId="0627872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in cosa consiste il turbamento di Gesù?</w:t>
      </w:r>
    </w:p>
    <w:p w14:paraId="3578383C"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esso è vero sconquassamento del cuore di Gesù Signore?</w:t>
      </w:r>
    </w:p>
    <w:p w14:paraId="60122C90"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Gesù ogni giorno cresce in sapienza?</w:t>
      </w:r>
    </w:p>
    <w:p w14:paraId="34447731"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la sua perfezione raggiunge il sommo e l’assoluto nel momento in cui rende lo spirito al Padre?</w:t>
      </w:r>
    </w:p>
    <w:p w14:paraId="419D5556"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tutti possiamo divenire traditori di Cristo Gesù?</w:t>
      </w:r>
    </w:p>
    <w:p w14:paraId="4BDFA97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oggi moltissimi cristiani hanno già consegnato Cristo Gesù al mondo e alcuni anche alle tenebre e a Satana?</w:t>
      </w:r>
    </w:p>
    <w:p w14:paraId="5E7549A4"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Cosa producono le Parole di Gesù nel cuore degli altri discepoli?</w:t>
      </w:r>
    </w:p>
    <w:p w14:paraId="54970BB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Perché a Simon Pietro non è dato di conoscere chi è il traditore?</w:t>
      </w:r>
    </w:p>
    <w:p w14:paraId="41AA58D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Perché il Signore lo rivela solo a Giovanni, non con le parole, ma con un segno che solo lui potrà conoscere?</w:t>
      </w:r>
    </w:p>
    <w:p w14:paraId="3F1EB0E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quanto è potente l’amore e quali frutti esso produce?</w:t>
      </w:r>
    </w:p>
    <w:p w14:paraId="1776743A"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la scienza e la conoscenza che sono frutto del vero amore sono infinitamente superiori a ogni altra scienza e conoscenza?</w:t>
      </w:r>
    </w:p>
    <w:p w14:paraId="36559FC6"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Gesù non dipende dal tradimento di Giuda?</w:t>
      </w:r>
    </w:p>
    <w:p w14:paraId="0DDF4C7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anche che né il mondo né Satana hanno potere su di lui?</w:t>
      </w:r>
    </w:p>
    <w:p w14:paraId="4A8458E7"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lastRenderedPageBreak/>
        <w:t>Si quando è grande la libertà di Gesù che è frutto del suo amore verso il Padre?</w:t>
      </w:r>
    </w:p>
    <w:p w14:paraId="52536531"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significato hanno le parole di Gesù</w:t>
      </w:r>
      <w:r w:rsidRPr="00AE628B">
        <w:rPr>
          <w:rFonts w:ascii="Arial" w:hAnsi="Arial" w:cs="Arial"/>
          <w:i/>
          <w:iCs/>
          <w:color w:val="111111"/>
          <w:sz w:val="24"/>
          <w:szCs w:val="24"/>
        </w:rPr>
        <w:t>: “Ciò che fai, fallo in fretta”.</w:t>
      </w:r>
    </w:p>
    <w:p w14:paraId="645DE96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significa che in Giuda entra Satana?</w:t>
      </w:r>
    </w:p>
    <w:p w14:paraId="01CF339D"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questa è vera possessione dell’anima e dello spirito di Giuda oltre anche che del suo corpo?</w:t>
      </w:r>
    </w:p>
    <w:p w14:paraId="04FBCDC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da ora in poi è Satana che conduce Giuda?</w:t>
      </w:r>
    </w:p>
    <w:p w14:paraId="4B12FB0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Satana conduce alla disperazione e alla morte eterna?</w:t>
      </w:r>
    </w:p>
    <w:p w14:paraId="323620CB"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in cosa consiste l’inganno di Satana?</w:t>
      </w:r>
    </w:p>
    <w:p w14:paraId="6194D8B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lascio Cristo Gesù, lasciò la sua luce, ed entro nelle tenebre?</w:t>
      </w:r>
    </w:p>
    <w:p w14:paraId="264A1369"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dalle tenebre mai potrò fare una sola opera di luce?</w:t>
      </w:r>
    </w:p>
    <w:p w14:paraId="02D7687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se sono pastore, tutta la mia pastorale sarà di tenebre e non di luce?</w:t>
      </w:r>
    </w:p>
    <w:p w14:paraId="1CCF04A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anche le mie celebrazioni sono celebrazioni di tenebre e non di luce?</w:t>
      </w:r>
    </w:p>
    <w:p w14:paraId="4CF264B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Quanto cresco nell’amore per crescere in conoscenza d Cristo Gesù?</w:t>
      </w:r>
    </w:p>
    <w:p w14:paraId="0A0DCBF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con la mia scienza umana non si possono fare le cose di Dio?</w:t>
      </w:r>
    </w:p>
    <w:p w14:paraId="4E56B1A0"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solo con la scienza di Dio si possono fare le cose di Dio?</w:t>
      </w:r>
    </w:p>
    <w:p w14:paraId="6EE91A5E" w14:textId="77777777" w:rsid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La mia pastorale è dalle tenebre o dalla luce?</w:t>
      </w:r>
    </w:p>
    <w:p w14:paraId="4235A4ED" w14:textId="77777777" w:rsidR="003C2125" w:rsidRDefault="003C2125" w:rsidP="00AE628B">
      <w:pPr>
        <w:spacing w:after="120" w:line="240" w:lineRule="auto"/>
        <w:jc w:val="both"/>
        <w:rPr>
          <w:rFonts w:ascii="Arial" w:hAnsi="Arial" w:cs="Arial"/>
          <w:color w:val="111111"/>
          <w:sz w:val="24"/>
          <w:szCs w:val="24"/>
        </w:rPr>
      </w:pPr>
    </w:p>
    <w:p w14:paraId="54519E42" w14:textId="77777777" w:rsidR="003C2125" w:rsidRDefault="003C2125" w:rsidP="00AE628B">
      <w:pPr>
        <w:spacing w:after="120" w:line="240" w:lineRule="auto"/>
        <w:jc w:val="both"/>
        <w:rPr>
          <w:rFonts w:ascii="Arial" w:hAnsi="Arial" w:cs="Arial"/>
          <w:color w:val="111111"/>
          <w:sz w:val="24"/>
          <w:szCs w:val="24"/>
        </w:rPr>
      </w:pPr>
    </w:p>
    <w:p w14:paraId="5EFA941C" w14:textId="77777777" w:rsidR="003C2125" w:rsidRPr="003C2125" w:rsidRDefault="003C2125" w:rsidP="003C2125">
      <w:pPr>
        <w:pStyle w:val="Titolo1"/>
      </w:pPr>
      <w:bookmarkStart w:id="64" w:name="_Toc220348880"/>
      <w:r w:rsidRPr="003C2125">
        <w:t>ORA IL FIGLIO DELL’UOMO È STATO GLORIFICATO, E DIO È STATO GLORIFICATO IN LUI</w:t>
      </w:r>
      <w:bookmarkEnd w:id="64"/>
    </w:p>
    <w:p w14:paraId="4E10DBB3" w14:textId="77777777" w:rsidR="003C2125" w:rsidRPr="003C2125" w:rsidRDefault="003C2125" w:rsidP="003C2125">
      <w:pPr>
        <w:spacing w:before="120" w:after="0" w:line="240" w:lineRule="auto"/>
        <w:jc w:val="center"/>
        <w:rPr>
          <w:rFonts w:ascii="Arial" w:eastAsia="Times New Roman" w:hAnsi="Arial" w:cs="Arial"/>
          <w:b/>
          <w:bCs/>
          <w:kern w:val="0"/>
          <w:sz w:val="32"/>
          <w:szCs w:val="32"/>
          <w:lang w:eastAsia="it-IT"/>
          <w14:ligatures w14:val="none"/>
        </w:rPr>
      </w:pPr>
      <w:r w:rsidRPr="003C2125">
        <w:rPr>
          <w:rFonts w:ascii="Arial" w:hAnsi="Arial" w:cs="Arial"/>
          <w:b/>
          <w:bCs/>
          <w:color w:val="000000"/>
          <w:sz w:val="32"/>
          <w:szCs w:val="32"/>
        </w:rPr>
        <w:t xml:space="preserve">Nunc clarificatus est Filius hominis, et Deus clarificatus est in eo – </w:t>
      </w:r>
      <w:r w:rsidRPr="003C2125">
        <w:rPr>
          <w:rFonts w:ascii="Cambria" w:hAnsi="Cambria" w:cs="Cambria"/>
          <w:b/>
          <w:bCs/>
          <w:color w:val="111111"/>
          <w:sz w:val="32"/>
          <w:szCs w:val="32"/>
        </w:rPr>
        <w:t>Ν</w:t>
      </w:r>
      <w:r w:rsidRPr="003C2125">
        <w:rPr>
          <w:rFonts w:ascii="Times New Roman" w:hAnsi="Times New Roman" w:cs="Times New Roman"/>
          <w:b/>
          <w:bCs/>
          <w:color w:val="111111"/>
          <w:sz w:val="32"/>
          <w:szCs w:val="32"/>
        </w:rPr>
        <w:t>ῦ</w:t>
      </w:r>
      <w:r w:rsidRPr="003C2125">
        <w:rPr>
          <w:rFonts w:ascii="Cambria" w:hAnsi="Cambria" w:cs="Cambria"/>
          <w:b/>
          <w:bCs/>
          <w:color w:val="111111"/>
          <w:sz w:val="32"/>
          <w:szCs w:val="32"/>
        </w:rPr>
        <w:t>ν</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ἐ</w:t>
      </w:r>
      <w:r w:rsidRPr="003C2125">
        <w:rPr>
          <w:rFonts w:ascii="Cambria" w:hAnsi="Cambria" w:cs="Cambria"/>
          <w:b/>
          <w:bCs/>
          <w:color w:val="111111"/>
          <w:sz w:val="32"/>
          <w:szCs w:val="32"/>
        </w:rPr>
        <w:t>δοξάσθη</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ὁ</w:t>
      </w:r>
      <w:r w:rsidRPr="003C2125">
        <w:rPr>
          <w:rFonts w:ascii="PT Serif" w:hAnsi="PT Serif"/>
          <w:b/>
          <w:bCs/>
          <w:color w:val="111111"/>
          <w:sz w:val="32"/>
          <w:szCs w:val="32"/>
        </w:rPr>
        <w:t xml:space="preserve"> </w:t>
      </w:r>
      <w:r w:rsidRPr="003C2125">
        <w:rPr>
          <w:rFonts w:ascii="Cambria" w:hAnsi="Cambria" w:cs="Cambria"/>
          <w:b/>
          <w:bCs/>
          <w:color w:val="111111"/>
          <w:sz w:val="32"/>
          <w:szCs w:val="32"/>
        </w:rPr>
        <w:t>υ</w:t>
      </w:r>
      <w:r w:rsidRPr="003C2125">
        <w:rPr>
          <w:rFonts w:ascii="Times New Roman" w:hAnsi="Times New Roman" w:cs="Times New Roman"/>
          <w:b/>
          <w:bCs/>
          <w:color w:val="111111"/>
          <w:sz w:val="32"/>
          <w:szCs w:val="32"/>
        </w:rPr>
        <w:t>ἱὸ</w:t>
      </w:r>
      <w:r w:rsidRPr="003C2125">
        <w:rPr>
          <w:rFonts w:ascii="Cambria" w:hAnsi="Cambria" w:cs="Cambria"/>
          <w:b/>
          <w:bCs/>
          <w:color w:val="111111"/>
          <w:sz w:val="32"/>
          <w:szCs w:val="32"/>
        </w:rPr>
        <w:t>ς</w:t>
      </w:r>
      <w:r w:rsidRPr="003C2125">
        <w:rPr>
          <w:rFonts w:ascii="PT Serif" w:hAnsi="PT Serif"/>
          <w:b/>
          <w:bCs/>
          <w:color w:val="111111"/>
          <w:sz w:val="32"/>
          <w:szCs w:val="32"/>
        </w:rPr>
        <w:t xml:space="preserve"> </w:t>
      </w:r>
      <w:r w:rsidRPr="003C2125">
        <w:rPr>
          <w:rFonts w:ascii="Cambria" w:hAnsi="Cambria" w:cs="Cambria"/>
          <w:b/>
          <w:bCs/>
          <w:color w:val="111111"/>
          <w:sz w:val="32"/>
          <w:szCs w:val="32"/>
        </w:rPr>
        <w:t>το</w:t>
      </w:r>
      <w:r w:rsidRPr="003C2125">
        <w:rPr>
          <w:rFonts w:ascii="Times New Roman" w:hAnsi="Times New Roman" w:cs="Times New Roman"/>
          <w:b/>
          <w:bCs/>
          <w:color w:val="111111"/>
          <w:sz w:val="32"/>
          <w:szCs w:val="32"/>
        </w:rPr>
        <w:t>ῦ</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ἀ</w:t>
      </w:r>
      <w:r w:rsidRPr="003C2125">
        <w:rPr>
          <w:rFonts w:ascii="Cambria" w:hAnsi="Cambria" w:cs="Cambria"/>
          <w:b/>
          <w:bCs/>
          <w:color w:val="111111"/>
          <w:sz w:val="32"/>
          <w:szCs w:val="32"/>
        </w:rPr>
        <w:t>νθρώ</w:t>
      </w:r>
      <w:r w:rsidRPr="003C2125">
        <w:rPr>
          <w:rFonts w:ascii="PT Serif" w:hAnsi="PT Serif" w:cs="PT Serif"/>
          <w:b/>
          <w:bCs/>
          <w:color w:val="111111"/>
          <w:sz w:val="32"/>
          <w:szCs w:val="32"/>
        </w:rPr>
        <w:t>π</w:t>
      </w:r>
      <w:r w:rsidRPr="003C2125">
        <w:rPr>
          <w:rFonts w:ascii="Cambria" w:hAnsi="Cambria" w:cs="Cambria"/>
          <w:b/>
          <w:bCs/>
          <w:color w:val="111111"/>
          <w:sz w:val="32"/>
          <w:szCs w:val="32"/>
        </w:rPr>
        <w:t>ου</w:t>
      </w:r>
      <w:r w:rsidRPr="003C2125">
        <w:rPr>
          <w:rFonts w:ascii="PT Serif" w:hAnsi="PT Serif"/>
          <w:b/>
          <w:bCs/>
          <w:color w:val="111111"/>
          <w:sz w:val="32"/>
          <w:szCs w:val="32"/>
        </w:rPr>
        <w:t xml:space="preserve">, </w:t>
      </w:r>
      <w:r w:rsidRPr="003C2125">
        <w:rPr>
          <w:rFonts w:ascii="Cambria" w:hAnsi="Cambria" w:cs="Cambria"/>
          <w:b/>
          <w:bCs/>
          <w:color w:val="111111"/>
          <w:sz w:val="32"/>
          <w:szCs w:val="32"/>
        </w:rPr>
        <w:t>κα</w:t>
      </w:r>
      <w:r w:rsidRPr="003C2125">
        <w:rPr>
          <w:rFonts w:ascii="Times New Roman" w:hAnsi="Times New Roman" w:cs="Times New Roman"/>
          <w:b/>
          <w:bCs/>
          <w:color w:val="111111"/>
          <w:sz w:val="32"/>
          <w:szCs w:val="32"/>
        </w:rPr>
        <w:t>ὶ</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ὁ</w:t>
      </w:r>
      <w:r w:rsidRPr="003C2125">
        <w:rPr>
          <w:rFonts w:ascii="PT Serif" w:hAnsi="PT Serif"/>
          <w:b/>
          <w:bCs/>
          <w:color w:val="111111"/>
          <w:sz w:val="32"/>
          <w:szCs w:val="32"/>
        </w:rPr>
        <w:t xml:space="preserve"> </w:t>
      </w:r>
      <w:r w:rsidRPr="003C2125">
        <w:rPr>
          <w:rFonts w:ascii="Cambria" w:hAnsi="Cambria" w:cs="Cambria"/>
          <w:b/>
          <w:bCs/>
          <w:color w:val="111111"/>
          <w:sz w:val="32"/>
          <w:szCs w:val="32"/>
        </w:rPr>
        <w:t>θε</w:t>
      </w:r>
      <w:r w:rsidRPr="003C2125">
        <w:rPr>
          <w:rFonts w:ascii="Times New Roman" w:hAnsi="Times New Roman" w:cs="Times New Roman"/>
          <w:b/>
          <w:bCs/>
          <w:color w:val="111111"/>
          <w:sz w:val="32"/>
          <w:szCs w:val="32"/>
        </w:rPr>
        <w:t>ὸ</w:t>
      </w:r>
      <w:r w:rsidRPr="003C2125">
        <w:rPr>
          <w:rFonts w:ascii="Cambria" w:hAnsi="Cambria" w:cs="Cambria"/>
          <w:b/>
          <w:bCs/>
          <w:color w:val="111111"/>
          <w:sz w:val="32"/>
          <w:szCs w:val="32"/>
        </w:rPr>
        <w:t>ς</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ἐ</w:t>
      </w:r>
      <w:r w:rsidRPr="003C2125">
        <w:rPr>
          <w:rFonts w:ascii="Cambria" w:hAnsi="Cambria" w:cs="Cambria"/>
          <w:b/>
          <w:bCs/>
          <w:color w:val="111111"/>
          <w:sz w:val="32"/>
          <w:szCs w:val="32"/>
        </w:rPr>
        <w:t>δοξάσθη</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ἐ</w:t>
      </w:r>
      <w:r w:rsidRPr="003C2125">
        <w:rPr>
          <w:rFonts w:ascii="Cambria" w:hAnsi="Cambria" w:cs="Cambria"/>
          <w:b/>
          <w:bCs/>
          <w:color w:val="111111"/>
          <w:sz w:val="32"/>
          <w:szCs w:val="32"/>
        </w:rPr>
        <w:t>ν</w:t>
      </w:r>
      <w:r w:rsidRPr="003C2125">
        <w:rPr>
          <w:rFonts w:ascii="PT Serif" w:hAnsi="PT Serif"/>
          <w:b/>
          <w:bCs/>
          <w:color w:val="111111"/>
          <w:sz w:val="32"/>
          <w:szCs w:val="32"/>
        </w:rPr>
        <w:t xml:space="preserve"> </w:t>
      </w:r>
      <w:r w:rsidRPr="003C2125">
        <w:rPr>
          <w:rFonts w:ascii="Cambria" w:hAnsi="Cambria" w:cs="Cambria"/>
          <w:b/>
          <w:bCs/>
          <w:color w:val="111111"/>
          <w:sz w:val="32"/>
          <w:szCs w:val="32"/>
        </w:rPr>
        <w:t>α</w:t>
      </w:r>
      <w:r w:rsidRPr="003C2125">
        <w:rPr>
          <w:rFonts w:ascii="Times New Roman" w:hAnsi="Times New Roman" w:cs="Times New Roman"/>
          <w:b/>
          <w:bCs/>
          <w:color w:val="111111"/>
          <w:sz w:val="32"/>
          <w:szCs w:val="32"/>
        </w:rPr>
        <w:t>ὐ</w:t>
      </w:r>
      <w:r w:rsidRPr="003C2125">
        <w:rPr>
          <w:rFonts w:ascii="Cambria" w:hAnsi="Cambria" w:cs="Cambria"/>
          <w:b/>
          <w:bCs/>
          <w:color w:val="111111"/>
          <w:sz w:val="32"/>
          <w:szCs w:val="32"/>
        </w:rPr>
        <w:t>τ</w:t>
      </w:r>
      <w:r w:rsidRPr="003C2125">
        <w:rPr>
          <w:rFonts w:ascii="Times New Roman" w:hAnsi="Times New Roman" w:cs="Times New Roman"/>
          <w:b/>
          <w:bCs/>
          <w:color w:val="111111"/>
          <w:sz w:val="32"/>
          <w:szCs w:val="32"/>
        </w:rPr>
        <w:t>ῷ</w:t>
      </w:r>
    </w:p>
    <w:p w14:paraId="77C94095" w14:textId="77777777" w:rsidR="003C2125" w:rsidRPr="003C2125" w:rsidRDefault="003C2125" w:rsidP="003C2125">
      <w:pPr>
        <w:spacing w:before="120" w:after="0" w:line="240" w:lineRule="auto"/>
        <w:jc w:val="both"/>
        <w:rPr>
          <w:rFonts w:ascii="Arial" w:eastAsia="Times New Roman" w:hAnsi="Arial" w:cs="Arial"/>
          <w:kern w:val="0"/>
          <w:sz w:val="24"/>
          <w:szCs w:val="20"/>
          <w:lang w:eastAsia="it-IT"/>
          <w14:ligatures w14:val="none"/>
        </w:rPr>
      </w:pPr>
    </w:p>
    <w:p w14:paraId="7EBF9D2B" w14:textId="77777777" w:rsidR="003C2125" w:rsidRPr="003C2125" w:rsidRDefault="003C2125" w:rsidP="003C2125">
      <w:pPr>
        <w:spacing w:before="120" w:after="120" w:line="240" w:lineRule="auto"/>
        <w:jc w:val="both"/>
        <w:rPr>
          <w:rFonts w:ascii="Arial" w:eastAsia="Times New Roman" w:hAnsi="Arial" w:cs="Arial"/>
          <w:b/>
          <w:kern w:val="0"/>
          <w:sz w:val="24"/>
          <w:szCs w:val="20"/>
          <w:lang w:eastAsia="it-IT"/>
          <w14:ligatures w14:val="none"/>
        </w:rPr>
      </w:pPr>
      <w:bookmarkStart w:id="65" w:name="_Hlk198384922"/>
      <w:r w:rsidRPr="003C2125">
        <w:rPr>
          <w:rFonts w:ascii="Arial" w:eastAsia="Times New Roman" w:hAnsi="Arial" w:cs="Arial"/>
          <w:b/>
          <w:kern w:val="0"/>
          <w:sz w:val="24"/>
          <w:szCs w:val="20"/>
          <w:lang w:eastAsia="it-IT"/>
          <w14:ligatures w14:val="none"/>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14,31-35). </w:t>
      </w:r>
    </w:p>
    <w:bookmarkEnd w:id="65"/>
    <w:p w14:paraId="17FD835E" w14:textId="77777777" w:rsidR="003C2125" w:rsidRPr="003C2125" w:rsidRDefault="003C2125" w:rsidP="003C2125">
      <w:pPr>
        <w:shd w:val="clear" w:color="auto" w:fill="FFFFFF"/>
        <w:spacing w:before="100" w:beforeAutospacing="1" w:after="120" w:line="240" w:lineRule="auto"/>
        <w:jc w:val="both"/>
        <w:rPr>
          <w:rFonts w:ascii="Arial" w:eastAsia="Times New Roman" w:hAnsi="Arial" w:cs="Arial"/>
          <w:color w:val="000000"/>
          <w:kern w:val="0"/>
          <w:sz w:val="24"/>
          <w:szCs w:val="24"/>
          <w:lang w:val="fr-FR" w:eastAsia="it-IT"/>
          <w14:ligatures w14:val="none"/>
        </w:rPr>
      </w:pPr>
      <w:r w:rsidRPr="003C2125">
        <w:rPr>
          <w:rFonts w:ascii="Arial" w:eastAsia="Times New Roman" w:hAnsi="Arial" w:cs="Arial"/>
          <w:color w:val="000000"/>
          <w:kern w:val="0"/>
          <w:sz w:val="24"/>
          <w:szCs w:val="24"/>
          <w:lang w:val="fr-FR" w:eastAsia="it-IT"/>
          <w14:ligatures w14:val="none"/>
        </w:rPr>
        <w:t>Cum ergo exisset, dicit Iesus: “</w:t>
      </w:r>
      <w:bookmarkStart w:id="66" w:name="_Hlk198385010"/>
      <w:r w:rsidRPr="003C2125">
        <w:rPr>
          <w:rFonts w:ascii="Arial" w:eastAsia="Times New Roman" w:hAnsi="Arial" w:cs="Arial"/>
          <w:color w:val="000000"/>
          <w:kern w:val="0"/>
          <w:sz w:val="24"/>
          <w:szCs w:val="24"/>
          <w:lang w:val="fr-FR" w:eastAsia="it-IT"/>
          <w14:ligatures w14:val="none"/>
        </w:rPr>
        <w:t xml:space="preserve"> Nunc clarificatus est Filius hominis, et Deus clarificatus est in eo; </w:t>
      </w:r>
      <w:bookmarkEnd w:id="66"/>
      <w:r w:rsidRPr="003C2125">
        <w:rPr>
          <w:rFonts w:ascii="Arial" w:eastAsia="Times New Roman" w:hAnsi="Arial" w:cs="Arial"/>
          <w:color w:val="000000"/>
          <w:kern w:val="0"/>
          <w:sz w:val="24"/>
          <w:szCs w:val="24"/>
          <w:lang w:val="fr-FR" w:eastAsia="it-IT"/>
          <w14:ligatures w14:val="none"/>
        </w:rPr>
        <w:t xml:space="preserve">si Deus clarificatus est in eo, et Deus clarificabit eum in semetipso et continuo clarificabit eum. Filioli, adhuc modicum vobiscum sum; quaeretis me, et sicut dixi Iudaeis: Quo ego vado, vos non potestis venire, et vobis dico modo. Mandatum novum do vobis, ut diligatis invicem; sicut dilexi vos, ut et vos </w:t>
      </w:r>
      <w:r w:rsidRPr="003C2125">
        <w:rPr>
          <w:rFonts w:ascii="Arial" w:eastAsia="Times New Roman" w:hAnsi="Arial" w:cs="Arial"/>
          <w:color w:val="000000"/>
          <w:kern w:val="0"/>
          <w:sz w:val="24"/>
          <w:szCs w:val="24"/>
          <w:lang w:val="fr-FR" w:eastAsia="it-IT"/>
          <w14:ligatures w14:val="none"/>
        </w:rPr>
        <w:lastRenderedPageBreak/>
        <w:t xml:space="preserve">diligatis invicem. In hoc cognoscent omnes quia mei discipuli estis: si dilectionem habueritis ad invicem ” (Gv 13,31-35). </w:t>
      </w:r>
    </w:p>
    <w:p w14:paraId="73A573A7" w14:textId="77777777" w:rsidR="003C2125" w:rsidRPr="003C2125" w:rsidRDefault="003C2125" w:rsidP="003C2125">
      <w:pPr>
        <w:spacing w:before="120" w:after="120" w:line="240" w:lineRule="auto"/>
        <w:jc w:val="both"/>
        <w:rPr>
          <w:rFonts w:ascii="PT Serif" w:hAnsi="PT Serif"/>
          <w:color w:val="111111"/>
          <w:sz w:val="26"/>
          <w:szCs w:val="26"/>
        </w:rPr>
      </w:pPr>
      <w:r w:rsidRPr="003C2125">
        <w:rPr>
          <w:rFonts w:ascii="Times New Roman" w:hAnsi="Times New Roman" w:cs="Times New Roman"/>
          <w:color w:val="111111"/>
          <w:sz w:val="26"/>
          <w:szCs w:val="26"/>
        </w:rPr>
        <w:t>Ὅ</w:t>
      </w:r>
      <w:r w:rsidRPr="003C2125">
        <w:rPr>
          <w:rFonts w:ascii="Cambria" w:hAnsi="Cambria" w:cs="Cambria"/>
          <w:color w:val="111111"/>
          <w:sz w:val="26"/>
          <w:szCs w:val="26"/>
        </w:rPr>
        <w:t>τε</w:t>
      </w:r>
      <w:r w:rsidRPr="003C2125">
        <w:rPr>
          <w:rFonts w:ascii="PT Serif" w:hAnsi="PT Serif"/>
          <w:color w:val="111111"/>
          <w:sz w:val="26"/>
          <w:szCs w:val="26"/>
          <w:lang w:val="fr-FR"/>
        </w:rPr>
        <w:t xml:space="preserve"> </w:t>
      </w:r>
      <w:r w:rsidRPr="003C2125">
        <w:rPr>
          <w:rFonts w:ascii="Segoe UI Symbol" w:hAnsi="Segoe UI Symbol" w:cs="Segoe UI Symbol"/>
          <w:color w:val="111111"/>
          <w:sz w:val="26"/>
          <w:szCs w:val="26"/>
        </w:rPr>
        <w:t>⸀</w:t>
      </w:r>
      <w:r w:rsidRPr="003C2125">
        <w:rPr>
          <w:rFonts w:ascii="Cambria" w:hAnsi="Cambria" w:cs="Cambria"/>
          <w:color w:val="111111"/>
          <w:sz w:val="26"/>
          <w:szCs w:val="26"/>
        </w:rPr>
        <w:t>ο</w:t>
      </w:r>
      <w:r w:rsidRPr="003C2125">
        <w:rPr>
          <w:rFonts w:ascii="Times New Roman" w:hAnsi="Times New Roman" w:cs="Times New Roman"/>
          <w:color w:val="111111"/>
          <w:sz w:val="26"/>
          <w:szCs w:val="26"/>
        </w:rPr>
        <w:t>ὖ</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ξ</w:t>
      </w:r>
      <w:r w:rsidRPr="003C2125">
        <w:rPr>
          <w:rFonts w:ascii="Times New Roman" w:hAnsi="Times New Roman" w:cs="Times New Roman"/>
          <w:color w:val="111111"/>
          <w:sz w:val="26"/>
          <w:szCs w:val="26"/>
        </w:rPr>
        <w:t>ῆ</w:t>
      </w:r>
      <w:r w:rsidRPr="003C2125">
        <w:rPr>
          <w:rFonts w:ascii="Cambria" w:hAnsi="Cambria" w:cs="Cambria"/>
          <w:color w:val="111111"/>
          <w:sz w:val="26"/>
          <w:szCs w:val="26"/>
        </w:rPr>
        <w:t>λθεν</w:t>
      </w:r>
      <w:r w:rsidRPr="003C2125">
        <w:rPr>
          <w:rFonts w:ascii="PT Serif" w:hAnsi="PT Serif"/>
          <w:color w:val="111111"/>
          <w:sz w:val="26"/>
          <w:szCs w:val="26"/>
          <w:lang w:val="fr-FR"/>
        </w:rPr>
        <w:t xml:space="preserve"> </w:t>
      </w:r>
      <w:r w:rsidRPr="003C2125">
        <w:rPr>
          <w:rFonts w:ascii="Segoe UI Symbol" w:hAnsi="Segoe UI Symbol" w:cs="Segoe UI Symbol"/>
          <w:color w:val="111111"/>
          <w:sz w:val="26"/>
          <w:szCs w:val="26"/>
        </w:rPr>
        <w:t>⸀</w:t>
      </w:r>
      <w:r w:rsidRPr="003C2125">
        <w:rPr>
          <w:rFonts w:ascii="Cambria" w:hAnsi="Cambria" w:cs="Cambria"/>
          <w:color w:val="111111"/>
          <w:sz w:val="26"/>
          <w:szCs w:val="26"/>
        </w:rPr>
        <w:t>λέγει</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Ἰ</w:t>
      </w:r>
      <w:r w:rsidRPr="003C2125">
        <w:rPr>
          <w:rFonts w:ascii="Cambria" w:hAnsi="Cambria" w:cs="Cambria"/>
          <w:color w:val="111111"/>
          <w:sz w:val="26"/>
          <w:szCs w:val="26"/>
        </w:rPr>
        <w:t>ησο</w:t>
      </w:r>
      <w:r w:rsidRPr="003C2125">
        <w:rPr>
          <w:rFonts w:ascii="Times New Roman" w:hAnsi="Times New Roman" w:cs="Times New Roman"/>
          <w:color w:val="111111"/>
          <w:sz w:val="26"/>
          <w:szCs w:val="26"/>
        </w:rPr>
        <w:t>ῦ</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bookmarkStart w:id="67" w:name="_Hlk198385041"/>
      <w:r w:rsidRPr="003C2125">
        <w:rPr>
          <w:rFonts w:ascii="Cambria" w:hAnsi="Cambria" w:cs="Cambria"/>
          <w:color w:val="111111"/>
          <w:sz w:val="26"/>
          <w:szCs w:val="26"/>
        </w:rPr>
        <w:t>Ν</w:t>
      </w:r>
      <w:r w:rsidRPr="003C2125">
        <w:rPr>
          <w:rFonts w:ascii="Times New Roman" w:hAnsi="Times New Roman" w:cs="Times New Roman"/>
          <w:color w:val="111111"/>
          <w:sz w:val="26"/>
          <w:szCs w:val="26"/>
        </w:rPr>
        <w:t>ῦ</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δοξάσθη</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ὁ</w:t>
      </w:r>
      <w:r w:rsidRPr="003C2125">
        <w:rPr>
          <w:rFonts w:ascii="PT Serif" w:hAnsi="PT Serif"/>
          <w:color w:val="111111"/>
          <w:sz w:val="26"/>
          <w:szCs w:val="26"/>
          <w:lang w:val="fr-FR"/>
        </w:rPr>
        <w:t xml:space="preserve"> </w:t>
      </w:r>
      <w:r w:rsidRPr="003C2125">
        <w:rPr>
          <w:rFonts w:ascii="Cambria" w:hAnsi="Cambria" w:cs="Cambria"/>
          <w:color w:val="111111"/>
          <w:sz w:val="26"/>
          <w:szCs w:val="26"/>
        </w:rPr>
        <w:t>υ</w:t>
      </w:r>
      <w:r w:rsidRPr="003C2125">
        <w:rPr>
          <w:rFonts w:ascii="Times New Roman" w:hAnsi="Times New Roman" w:cs="Times New Roman"/>
          <w:color w:val="111111"/>
          <w:sz w:val="26"/>
          <w:szCs w:val="26"/>
        </w:rPr>
        <w:t>ἱὸ</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το</w:t>
      </w:r>
      <w:r w:rsidRPr="003C2125">
        <w:rPr>
          <w:rFonts w:ascii="Times New Roman" w:hAnsi="Times New Roman" w:cs="Times New Roman"/>
          <w:color w:val="111111"/>
          <w:sz w:val="26"/>
          <w:szCs w:val="26"/>
        </w:rPr>
        <w:t>ῦ</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νθρώ</w:t>
      </w:r>
      <w:r w:rsidRPr="003C2125">
        <w:rPr>
          <w:rFonts w:ascii="PT Serif" w:hAnsi="PT Serif" w:cs="PT Serif"/>
          <w:color w:val="111111"/>
          <w:sz w:val="26"/>
          <w:szCs w:val="26"/>
        </w:rPr>
        <w:t>π</w:t>
      </w:r>
      <w:r w:rsidRPr="003C2125">
        <w:rPr>
          <w:rFonts w:ascii="Cambria" w:hAnsi="Cambria" w:cs="Cambria"/>
          <w:color w:val="111111"/>
          <w:sz w:val="26"/>
          <w:szCs w:val="26"/>
        </w:rPr>
        <w:t>ου</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ὁ</w:t>
      </w:r>
      <w:r w:rsidRPr="003C2125">
        <w:rPr>
          <w:rFonts w:ascii="PT Serif" w:hAnsi="PT Serif"/>
          <w:color w:val="111111"/>
          <w:sz w:val="26"/>
          <w:szCs w:val="26"/>
          <w:lang w:val="fr-FR"/>
        </w:rPr>
        <w:t xml:space="preserve"> </w:t>
      </w:r>
      <w:r w:rsidRPr="003C2125">
        <w:rPr>
          <w:rFonts w:ascii="Cambria" w:hAnsi="Cambria" w:cs="Cambria"/>
          <w:color w:val="111111"/>
          <w:sz w:val="26"/>
          <w:szCs w:val="26"/>
        </w:rPr>
        <w:t>θε</w:t>
      </w:r>
      <w:r w:rsidRPr="003C2125">
        <w:rPr>
          <w:rFonts w:ascii="Times New Roman" w:hAnsi="Times New Roman" w:cs="Times New Roman"/>
          <w:color w:val="111111"/>
          <w:sz w:val="26"/>
          <w:szCs w:val="26"/>
        </w:rPr>
        <w:t>ὸ</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δοξάσθη</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α</w:t>
      </w:r>
      <w:r w:rsidRPr="003C2125">
        <w:rPr>
          <w:rFonts w:ascii="Times New Roman" w:hAnsi="Times New Roman" w:cs="Times New Roman"/>
          <w:color w:val="111111"/>
          <w:sz w:val="26"/>
          <w:szCs w:val="26"/>
        </w:rPr>
        <w:t>ὐ</w:t>
      </w:r>
      <w:r w:rsidRPr="003C2125">
        <w:rPr>
          <w:rFonts w:ascii="Cambria" w:hAnsi="Cambria" w:cs="Cambria"/>
          <w:color w:val="111111"/>
          <w:sz w:val="26"/>
          <w:szCs w:val="26"/>
        </w:rPr>
        <w:t>τ</w:t>
      </w:r>
      <w:r w:rsidRPr="003C2125">
        <w:rPr>
          <w:rFonts w:ascii="Times New Roman" w:hAnsi="Times New Roman" w:cs="Times New Roman"/>
          <w:color w:val="111111"/>
          <w:sz w:val="26"/>
          <w:szCs w:val="26"/>
        </w:rPr>
        <w:t>ῷ</w:t>
      </w:r>
      <w:bookmarkEnd w:id="67"/>
      <w:r w:rsidRPr="003C2125">
        <w:rPr>
          <w:rFonts w:ascii="Cambria" w:hAnsi="Cambria" w:cs="Cambria"/>
          <w:color w:val="111111"/>
          <w:sz w:val="26"/>
          <w:szCs w:val="26"/>
        </w:rPr>
        <w:t>·</w:t>
      </w:r>
      <w:r w:rsidRPr="003C2125">
        <w:rPr>
          <w:rFonts w:ascii="PT Serif" w:hAnsi="PT Serif"/>
          <w:color w:val="111111"/>
          <w:sz w:val="26"/>
          <w:szCs w:val="26"/>
          <w:lang w:val="fr-FR"/>
        </w:rPr>
        <w:t> </w:t>
      </w:r>
      <w:r w:rsidRPr="003C2125">
        <w:rPr>
          <w:rFonts w:ascii="Segoe UI Symbol" w:hAnsi="Segoe UI Symbol" w:cs="Segoe UI Symbol"/>
          <w:color w:val="111111"/>
          <w:sz w:val="26"/>
          <w:szCs w:val="26"/>
        </w:rPr>
        <w:t>⸂</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ἰ</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ὁ</w:t>
      </w:r>
      <w:r w:rsidRPr="003C2125">
        <w:rPr>
          <w:rFonts w:ascii="PT Serif" w:hAnsi="PT Serif"/>
          <w:color w:val="111111"/>
          <w:sz w:val="26"/>
          <w:szCs w:val="26"/>
          <w:lang w:val="fr-FR"/>
        </w:rPr>
        <w:t xml:space="preserve"> </w:t>
      </w:r>
      <w:r w:rsidRPr="003C2125">
        <w:rPr>
          <w:rFonts w:ascii="Cambria" w:hAnsi="Cambria" w:cs="Cambria"/>
          <w:color w:val="111111"/>
          <w:sz w:val="26"/>
          <w:szCs w:val="26"/>
        </w:rPr>
        <w:t>θε</w:t>
      </w:r>
      <w:r w:rsidRPr="003C2125">
        <w:rPr>
          <w:rFonts w:ascii="Times New Roman" w:hAnsi="Times New Roman" w:cs="Times New Roman"/>
          <w:color w:val="111111"/>
          <w:sz w:val="26"/>
          <w:szCs w:val="26"/>
        </w:rPr>
        <w:t>ὸ</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δοξάσθη</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α</w:t>
      </w:r>
      <w:r w:rsidRPr="003C2125">
        <w:rPr>
          <w:rFonts w:ascii="Times New Roman" w:hAnsi="Times New Roman" w:cs="Times New Roman"/>
          <w:color w:val="111111"/>
          <w:sz w:val="26"/>
          <w:szCs w:val="26"/>
        </w:rPr>
        <w:t>ὐ</w:t>
      </w:r>
      <w:r w:rsidRPr="003C2125">
        <w:rPr>
          <w:rFonts w:ascii="Cambria" w:hAnsi="Cambria" w:cs="Cambria"/>
          <w:color w:val="111111"/>
          <w:sz w:val="26"/>
          <w:szCs w:val="26"/>
        </w:rPr>
        <w:t>τ</w:t>
      </w:r>
      <w:r w:rsidRPr="003C2125">
        <w:rPr>
          <w:rFonts w:ascii="Times New Roman" w:hAnsi="Times New Roman" w:cs="Times New Roman"/>
          <w:color w:val="111111"/>
          <w:sz w:val="26"/>
          <w:szCs w:val="26"/>
        </w:rPr>
        <w:t>ῷ</w:t>
      </w:r>
      <w:r w:rsidRPr="003C2125">
        <w:rPr>
          <w:rFonts w:ascii="PT Serif" w:hAnsi="PT Serif"/>
          <w:color w:val="111111"/>
          <w:sz w:val="26"/>
          <w:szCs w:val="26"/>
          <w:lang w:val="fr-FR"/>
        </w:rPr>
        <w:t>,</w:t>
      </w:r>
      <w:r w:rsidRPr="003C2125">
        <w:rPr>
          <w:rFonts w:ascii="Segoe UI Symbol" w:hAnsi="Segoe UI Symbol" w:cs="Segoe UI Symbol"/>
          <w:color w:val="111111"/>
          <w:sz w:val="26"/>
          <w:szCs w:val="26"/>
        </w:rPr>
        <w:t>⸃</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ὁ</w:t>
      </w:r>
      <w:r w:rsidRPr="003C2125">
        <w:rPr>
          <w:rFonts w:ascii="PT Serif" w:hAnsi="PT Serif"/>
          <w:color w:val="111111"/>
          <w:sz w:val="26"/>
          <w:szCs w:val="26"/>
          <w:lang w:val="fr-FR"/>
        </w:rPr>
        <w:t xml:space="preserve"> </w:t>
      </w:r>
      <w:r w:rsidRPr="003C2125">
        <w:rPr>
          <w:rFonts w:ascii="Cambria" w:hAnsi="Cambria" w:cs="Cambria"/>
          <w:color w:val="111111"/>
          <w:sz w:val="26"/>
          <w:szCs w:val="26"/>
        </w:rPr>
        <w:t>θε</w:t>
      </w:r>
      <w:r w:rsidRPr="003C2125">
        <w:rPr>
          <w:rFonts w:ascii="Times New Roman" w:hAnsi="Times New Roman" w:cs="Times New Roman"/>
          <w:color w:val="111111"/>
          <w:sz w:val="26"/>
          <w:szCs w:val="26"/>
        </w:rPr>
        <w:t>ὸ</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δοξάσει</w:t>
      </w:r>
      <w:r w:rsidRPr="003C2125">
        <w:rPr>
          <w:rFonts w:ascii="PT Serif" w:hAnsi="PT Serif"/>
          <w:color w:val="111111"/>
          <w:sz w:val="26"/>
          <w:szCs w:val="26"/>
          <w:lang w:val="fr-FR"/>
        </w:rPr>
        <w:t xml:space="preserve"> </w:t>
      </w:r>
      <w:r w:rsidRPr="003C2125">
        <w:rPr>
          <w:rFonts w:ascii="Cambria" w:hAnsi="Cambria" w:cs="Cambria"/>
          <w:color w:val="111111"/>
          <w:sz w:val="26"/>
          <w:szCs w:val="26"/>
        </w:rPr>
        <w:t>α</w:t>
      </w:r>
      <w:r w:rsidRPr="003C2125">
        <w:rPr>
          <w:rFonts w:ascii="Times New Roman" w:hAnsi="Times New Roman" w:cs="Times New Roman"/>
          <w:color w:val="111111"/>
          <w:sz w:val="26"/>
          <w:szCs w:val="26"/>
        </w:rPr>
        <w:t>ὐ</w:t>
      </w:r>
      <w:r w:rsidRPr="003C2125">
        <w:rPr>
          <w:rFonts w:ascii="Cambria" w:hAnsi="Cambria" w:cs="Cambria"/>
          <w:color w:val="111111"/>
          <w:sz w:val="26"/>
          <w:szCs w:val="26"/>
        </w:rPr>
        <w:t>τ</w:t>
      </w:r>
      <w:r w:rsidRPr="003C2125">
        <w:rPr>
          <w:rFonts w:ascii="Times New Roman" w:hAnsi="Times New Roman" w:cs="Times New Roman"/>
          <w:color w:val="111111"/>
          <w:sz w:val="26"/>
          <w:szCs w:val="26"/>
        </w:rPr>
        <w:t>ὸ</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Segoe UI Symbol" w:hAnsi="Segoe UI Symbol" w:cs="Segoe UI Symbol"/>
          <w:color w:val="111111"/>
          <w:sz w:val="26"/>
          <w:szCs w:val="26"/>
        </w:rPr>
        <w:t>⸀</w:t>
      </w:r>
      <w:r w:rsidRPr="003C2125">
        <w:rPr>
          <w:rFonts w:ascii="Cambria" w:hAnsi="Cambria" w:cs="Cambria"/>
          <w:color w:val="111111"/>
          <w:sz w:val="26"/>
          <w:szCs w:val="26"/>
        </w:rPr>
        <w:t>α</w:t>
      </w:r>
      <w:r w:rsidRPr="003C2125">
        <w:rPr>
          <w:rFonts w:ascii="Times New Roman" w:hAnsi="Times New Roman" w:cs="Times New Roman"/>
          <w:color w:val="111111"/>
          <w:sz w:val="26"/>
          <w:szCs w:val="26"/>
        </w:rPr>
        <w:t>ὑ</w:t>
      </w:r>
      <w:r w:rsidRPr="003C2125">
        <w:rPr>
          <w:rFonts w:ascii="Cambria" w:hAnsi="Cambria" w:cs="Cambria"/>
          <w:color w:val="111111"/>
          <w:sz w:val="26"/>
          <w:szCs w:val="26"/>
        </w:rPr>
        <w:t>τ</w:t>
      </w:r>
      <w:r w:rsidRPr="003C2125">
        <w:rPr>
          <w:rFonts w:ascii="Times New Roman" w:hAnsi="Times New Roman" w:cs="Times New Roman"/>
          <w:color w:val="111111"/>
          <w:sz w:val="26"/>
          <w:szCs w:val="26"/>
        </w:rPr>
        <w:t>ῷ</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ὐ</w:t>
      </w:r>
      <w:r w:rsidRPr="003C2125">
        <w:rPr>
          <w:rFonts w:ascii="Cambria" w:hAnsi="Cambria" w:cs="Cambria"/>
          <w:color w:val="111111"/>
          <w:sz w:val="26"/>
          <w:szCs w:val="26"/>
        </w:rPr>
        <w:t>θ</w:t>
      </w:r>
      <w:r w:rsidRPr="003C2125">
        <w:rPr>
          <w:rFonts w:ascii="Times New Roman" w:hAnsi="Times New Roman" w:cs="Times New Roman"/>
          <w:color w:val="111111"/>
          <w:sz w:val="26"/>
          <w:szCs w:val="26"/>
        </w:rPr>
        <w:t>ὺ</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δοξάσει</w:t>
      </w:r>
      <w:r w:rsidRPr="003C2125">
        <w:rPr>
          <w:rFonts w:ascii="PT Serif" w:hAnsi="PT Serif"/>
          <w:color w:val="111111"/>
          <w:sz w:val="26"/>
          <w:szCs w:val="26"/>
          <w:lang w:val="fr-FR"/>
        </w:rPr>
        <w:t xml:space="preserve"> </w:t>
      </w:r>
      <w:r w:rsidRPr="003C2125">
        <w:rPr>
          <w:rFonts w:ascii="Cambria" w:hAnsi="Cambria" w:cs="Cambria"/>
          <w:color w:val="111111"/>
          <w:sz w:val="26"/>
          <w:szCs w:val="26"/>
        </w:rPr>
        <w:t>α</w:t>
      </w:r>
      <w:r w:rsidRPr="003C2125">
        <w:rPr>
          <w:rFonts w:ascii="Times New Roman" w:hAnsi="Times New Roman" w:cs="Times New Roman"/>
          <w:color w:val="111111"/>
          <w:sz w:val="26"/>
          <w:szCs w:val="26"/>
        </w:rPr>
        <w:t>ὐ</w:t>
      </w:r>
      <w:r w:rsidRPr="003C2125">
        <w:rPr>
          <w:rFonts w:ascii="Cambria" w:hAnsi="Cambria" w:cs="Cambria"/>
          <w:color w:val="111111"/>
          <w:sz w:val="26"/>
          <w:szCs w:val="26"/>
        </w:rPr>
        <w:t>τόν</w:t>
      </w:r>
      <w:r w:rsidRPr="003C2125">
        <w:rPr>
          <w:rFonts w:ascii="PT Serif" w:hAnsi="PT Serif"/>
          <w:color w:val="111111"/>
          <w:sz w:val="26"/>
          <w:szCs w:val="26"/>
          <w:lang w:val="fr-FR"/>
        </w:rPr>
        <w:t>. </w:t>
      </w:r>
      <w:r w:rsidRPr="003C2125">
        <w:rPr>
          <w:rFonts w:ascii="Cambria" w:hAnsi="Cambria" w:cs="Cambria"/>
          <w:color w:val="111111"/>
          <w:sz w:val="26"/>
          <w:szCs w:val="26"/>
        </w:rPr>
        <w:t>τεκνία</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ἔ</w:t>
      </w:r>
      <w:r w:rsidRPr="003C2125">
        <w:rPr>
          <w:rFonts w:ascii="Cambria" w:hAnsi="Cambria" w:cs="Cambria"/>
          <w:color w:val="111111"/>
          <w:sz w:val="26"/>
          <w:szCs w:val="26"/>
        </w:rPr>
        <w:t>τι</w:t>
      </w:r>
      <w:r w:rsidRPr="003C2125">
        <w:rPr>
          <w:rFonts w:ascii="PT Serif" w:hAnsi="PT Serif"/>
          <w:color w:val="111111"/>
          <w:sz w:val="26"/>
          <w:szCs w:val="26"/>
          <w:lang w:val="fr-FR"/>
        </w:rPr>
        <w:t xml:space="preserve"> </w:t>
      </w:r>
      <w:r w:rsidRPr="003C2125">
        <w:rPr>
          <w:rFonts w:ascii="PT Serif" w:hAnsi="PT Serif" w:cs="PT Serif"/>
          <w:color w:val="111111"/>
          <w:sz w:val="26"/>
          <w:szCs w:val="26"/>
        </w:rPr>
        <w:t>μ</w:t>
      </w:r>
      <w:r w:rsidRPr="003C2125">
        <w:rPr>
          <w:rFonts w:ascii="Cambria" w:hAnsi="Cambria" w:cs="Cambria"/>
          <w:color w:val="111111"/>
          <w:sz w:val="26"/>
          <w:szCs w:val="26"/>
        </w:rPr>
        <w:t>ικρ</w:t>
      </w:r>
      <w:r w:rsidRPr="003C2125">
        <w:rPr>
          <w:rFonts w:ascii="Times New Roman" w:hAnsi="Times New Roman" w:cs="Times New Roman"/>
          <w:color w:val="111111"/>
          <w:sz w:val="26"/>
          <w:szCs w:val="26"/>
        </w:rPr>
        <w:t>ὸ</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PT Serif" w:hAnsi="PT Serif" w:cs="PT Serif"/>
          <w:color w:val="111111"/>
          <w:sz w:val="26"/>
          <w:szCs w:val="26"/>
        </w:rPr>
        <w:t>μ</w:t>
      </w:r>
      <w:r w:rsidRPr="003C2125">
        <w:rPr>
          <w:rFonts w:ascii="Cambria" w:hAnsi="Cambria" w:cs="Cambria"/>
          <w:color w:val="111111"/>
          <w:sz w:val="26"/>
          <w:szCs w:val="26"/>
        </w:rPr>
        <w:t>εθ</w:t>
      </w:r>
      <w:r w:rsidRPr="003C2125">
        <w:rPr>
          <w:rFonts w:ascii="PT Serif" w:hAnsi="PT Serif" w:cs="PT Serif"/>
          <w:color w:val="111111"/>
          <w:sz w:val="26"/>
          <w:szCs w:val="26"/>
          <w:lang w:val="fr-FR"/>
        </w:rPr>
        <w:t>’</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Times New Roman" w:hAnsi="Times New Roman" w:cs="Times New Roman"/>
          <w:color w:val="111111"/>
          <w:sz w:val="26"/>
          <w:szCs w:val="26"/>
        </w:rPr>
        <w:t>ῶ</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ἰ</w:t>
      </w:r>
      <w:r w:rsidRPr="003C2125">
        <w:rPr>
          <w:rFonts w:ascii="PT Serif" w:hAnsi="PT Serif"/>
          <w:color w:val="111111"/>
          <w:sz w:val="26"/>
          <w:szCs w:val="26"/>
        </w:rPr>
        <w:t>μ</w:t>
      </w:r>
      <w:r w:rsidRPr="003C2125">
        <w:rPr>
          <w:rFonts w:ascii="Cambria" w:hAnsi="Cambria" w:cs="Cambria"/>
          <w:color w:val="111111"/>
          <w:sz w:val="26"/>
          <w:szCs w:val="26"/>
        </w:rPr>
        <w:t>ι·</w:t>
      </w:r>
      <w:r w:rsidRPr="003C2125">
        <w:rPr>
          <w:rFonts w:ascii="PT Serif" w:hAnsi="PT Serif"/>
          <w:color w:val="111111"/>
          <w:sz w:val="26"/>
          <w:szCs w:val="26"/>
          <w:lang w:val="fr-FR"/>
        </w:rPr>
        <w:t xml:space="preserve"> </w:t>
      </w:r>
      <w:r w:rsidRPr="003C2125">
        <w:rPr>
          <w:rFonts w:ascii="Cambria" w:hAnsi="Cambria" w:cs="Cambria"/>
          <w:color w:val="111111"/>
          <w:sz w:val="26"/>
          <w:szCs w:val="26"/>
        </w:rPr>
        <w:t>ζητήσετέ</w:t>
      </w:r>
      <w:r w:rsidRPr="003C2125">
        <w:rPr>
          <w:rFonts w:ascii="PT Serif" w:hAnsi="PT Serif"/>
          <w:color w:val="111111"/>
          <w:sz w:val="26"/>
          <w:szCs w:val="26"/>
          <w:lang w:val="fr-FR"/>
        </w:rPr>
        <w:t xml:space="preserve"> </w:t>
      </w:r>
      <w:r w:rsidRPr="003C2125">
        <w:rPr>
          <w:rFonts w:ascii="PT Serif" w:hAnsi="PT Serif" w:cs="PT Serif"/>
          <w:color w:val="111111"/>
          <w:sz w:val="26"/>
          <w:szCs w:val="26"/>
        </w:rPr>
        <w:t>μ</w:t>
      </w:r>
      <w:r w:rsidRPr="003C2125">
        <w:rPr>
          <w:rFonts w:ascii="Cambria" w:hAnsi="Cambria" w:cs="Cambria"/>
          <w:color w:val="111111"/>
          <w:sz w:val="26"/>
          <w:szCs w:val="26"/>
        </w:rPr>
        <w:t>ε</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καθ</w:t>
      </w:r>
      <w:r w:rsidRPr="003C2125">
        <w:rPr>
          <w:rFonts w:ascii="Times New Roman" w:hAnsi="Times New Roman" w:cs="Times New Roman"/>
          <w:color w:val="111111"/>
          <w:sz w:val="26"/>
          <w:szCs w:val="26"/>
        </w:rPr>
        <w:t>ὼ</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ἶ</w:t>
      </w:r>
      <w:r w:rsidRPr="003C2125">
        <w:rPr>
          <w:rFonts w:ascii="PT Serif" w:hAnsi="PT Serif"/>
          <w:color w:val="111111"/>
          <w:sz w:val="26"/>
          <w:szCs w:val="26"/>
        </w:rPr>
        <w:t>π</w:t>
      </w:r>
      <w:r w:rsidRPr="003C2125">
        <w:rPr>
          <w:rFonts w:ascii="Cambria" w:hAnsi="Cambria" w:cs="Cambria"/>
          <w:color w:val="111111"/>
          <w:sz w:val="26"/>
          <w:szCs w:val="26"/>
        </w:rPr>
        <w:t>ον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το</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Ἰ</w:t>
      </w:r>
      <w:r w:rsidRPr="003C2125">
        <w:rPr>
          <w:rFonts w:ascii="Cambria" w:hAnsi="Cambria" w:cs="Cambria"/>
          <w:color w:val="111111"/>
          <w:sz w:val="26"/>
          <w:szCs w:val="26"/>
        </w:rPr>
        <w:t>ουδαίοις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ὅ</w:t>
      </w:r>
      <w:r w:rsidRPr="003C2125">
        <w:rPr>
          <w:rFonts w:ascii="Cambria" w:hAnsi="Cambria" w:cs="Cambria"/>
          <w:color w:val="111111"/>
          <w:sz w:val="26"/>
          <w:szCs w:val="26"/>
        </w:rPr>
        <w:t>τι</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Ὅ</w:t>
      </w:r>
      <w:r w:rsidRPr="003C2125">
        <w:rPr>
          <w:rFonts w:ascii="PT Serif" w:hAnsi="PT Serif"/>
          <w:color w:val="111111"/>
          <w:sz w:val="26"/>
          <w:szCs w:val="26"/>
        </w:rPr>
        <w:t>π</w:t>
      </w:r>
      <w:r w:rsidRPr="003C2125">
        <w:rPr>
          <w:rFonts w:ascii="Cambria" w:hAnsi="Cambria" w:cs="Cambria"/>
          <w:color w:val="111111"/>
          <w:sz w:val="26"/>
          <w:szCs w:val="26"/>
        </w:rPr>
        <w:t>ου</w:t>
      </w:r>
      <w:r w:rsidRPr="003C2125">
        <w:rPr>
          <w:rFonts w:ascii="PT Serif" w:hAnsi="PT Serif"/>
          <w:color w:val="111111"/>
          <w:sz w:val="26"/>
          <w:szCs w:val="26"/>
          <w:lang w:val="fr-FR"/>
        </w:rPr>
        <w:t xml:space="preserve"> </w:t>
      </w:r>
      <w:r w:rsidRPr="003C2125">
        <w:rPr>
          <w:rFonts w:ascii="Segoe UI Symbol" w:hAnsi="Segoe UI Symbol" w:cs="Segoe UI Symbol"/>
          <w:color w:val="111111"/>
          <w:sz w:val="26"/>
          <w:szCs w:val="26"/>
        </w:rPr>
        <w:t>⸂</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γ</w:t>
      </w:r>
      <w:r w:rsidRPr="003C2125">
        <w:rPr>
          <w:rFonts w:ascii="Times New Roman" w:hAnsi="Times New Roman" w:cs="Times New Roman"/>
          <w:color w:val="111111"/>
          <w:sz w:val="26"/>
          <w:szCs w:val="26"/>
        </w:rPr>
        <w:t>ὼ</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π</w:t>
      </w:r>
      <w:r w:rsidRPr="003C2125">
        <w:rPr>
          <w:rFonts w:ascii="Cambria" w:hAnsi="Cambria" w:cs="Cambria"/>
          <w:color w:val="111111"/>
          <w:sz w:val="26"/>
          <w:szCs w:val="26"/>
        </w:rPr>
        <w:t>άγω</w:t>
      </w:r>
      <w:r w:rsidRPr="003C2125">
        <w:rPr>
          <w:rFonts w:ascii="Segoe UI Symbol" w:hAnsi="Segoe UI Symbol" w:cs="Segoe UI Symbol"/>
          <w:color w:val="111111"/>
          <w:sz w:val="26"/>
          <w:szCs w:val="26"/>
        </w:rPr>
        <w:t>⸃</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ο</w:t>
      </w:r>
      <w:r w:rsidRPr="003C2125">
        <w:rPr>
          <w:rFonts w:ascii="Times New Roman" w:hAnsi="Times New Roman" w:cs="Times New Roman"/>
          <w:color w:val="111111"/>
          <w:sz w:val="26"/>
          <w:szCs w:val="26"/>
        </w:rPr>
        <w:t>ὐ</w:t>
      </w:r>
      <w:r w:rsidRPr="003C2125">
        <w:rPr>
          <w:rFonts w:ascii="PT Serif" w:hAnsi="PT Serif"/>
          <w:color w:val="111111"/>
          <w:sz w:val="26"/>
          <w:szCs w:val="26"/>
          <w:lang w:val="fr-FR"/>
        </w:rPr>
        <w:t xml:space="preserve"> </w:t>
      </w:r>
      <w:r w:rsidRPr="003C2125">
        <w:rPr>
          <w:rFonts w:ascii="Cambria" w:hAnsi="Cambria" w:cs="Cambria"/>
          <w:color w:val="111111"/>
          <w:sz w:val="26"/>
          <w:szCs w:val="26"/>
        </w:rPr>
        <w:t>δύνασθε</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λθε</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λέγω</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ἄ</w:t>
      </w:r>
      <w:r w:rsidRPr="003C2125">
        <w:rPr>
          <w:rFonts w:ascii="Cambria" w:hAnsi="Cambria" w:cs="Cambria"/>
          <w:color w:val="111111"/>
          <w:sz w:val="26"/>
          <w:szCs w:val="26"/>
        </w:rPr>
        <w:t>ρτι</w:t>
      </w:r>
      <w:r w:rsidRPr="003C2125">
        <w:rPr>
          <w:rFonts w:ascii="PT Serif" w:hAnsi="PT Serif"/>
          <w:color w:val="111111"/>
          <w:sz w:val="26"/>
          <w:szCs w:val="26"/>
          <w:lang w:val="fr-FR"/>
        </w:rPr>
        <w:t>.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ντολ</w:t>
      </w:r>
      <w:r w:rsidRPr="003C2125">
        <w:rPr>
          <w:rFonts w:ascii="Times New Roman" w:hAnsi="Times New Roman" w:cs="Times New Roman"/>
          <w:color w:val="111111"/>
          <w:sz w:val="26"/>
          <w:szCs w:val="26"/>
        </w:rPr>
        <w:t>ὴ</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καιν</w:t>
      </w:r>
      <w:r w:rsidRPr="003C2125">
        <w:rPr>
          <w:rFonts w:ascii="Times New Roman" w:hAnsi="Times New Roman" w:cs="Times New Roman"/>
          <w:color w:val="111111"/>
          <w:sz w:val="26"/>
          <w:szCs w:val="26"/>
        </w:rPr>
        <w:t>ὴ</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δίδω</w:t>
      </w:r>
      <w:r w:rsidRPr="003C2125">
        <w:rPr>
          <w:rFonts w:ascii="PT Serif" w:hAnsi="PT Serif" w:cs="PT Serif"/>
          <w:color w:val="111111"/>
          <w:sz w:val="26"/>
          <w:szCs w:val="26"/>
        </w:rPr>
        <w:t>μ</w:t>
      </w:r>
      <w:r w:rsidRPr="003C2125">
        <w:rPr>
          <w:rFonts w:ascii="Cambria" w:hAnsi="Cambria" w:cs="Cambria"/>
          <w:color w:val="111111"/>
          <w:sz w:val="26"/>
          <w:szCs w:val="26"/>
        </w:rPr>
        <w:t>ι</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ἵ</w:t>
      </w:r>
      <w:r w:rsidRPr="003C2125">
        <w:rPr>
          <w:rFonts w:ascii="Cambria" w:hAnsi="Cambria" w:cs="Cambria"/>
          <w:color w:val="111111"/>
          <w:sz w:val="26"/>
          <w:szCs w:val="26"/>
        </w:rPr>
        <w:t>να</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γα</w:t>
      </w:r>
      <w:r w:rsidRPr="003C2125">
        <w:rPr>
          <w:rFonts w:ascii="PT Serif" w:hAnsi="PT Serif" w:cs="PT Serif"/>
          <w:color w:val="111111"/>
          <w:sz w:val="26"/>
          <w:szCs w:val="26"/>
        </w:rPr>
        <w:t>π</w:t>
      </w:r>
      <w:r w:rsidRPr="003C2125">
        <w:rPr>
          <w:rFonts w:ascii="Times New Roman" w:hAnsi="Times New Roman" w:cs="Times New Roman"/>
          <w:color w:val="111111"/>
          <w:sz w:val="26"/>
          <w:szCs w:val="26"/>
        </w:rPr>
        <w:t>ᾶ</w:t>
      </w:r>
      <w:r w:rsidRPr="003C2125">
        <w:rPr>
          <w:rFonts w:ascii="Cambria" w:hAnsi="Cambria" w:cs="Cambria"/>
          <w:color w:val="111111"/>
          <w:sz w:val="26"/>
          <w:szCs w:val="26"/>
        </w:rPr>
        <w:t>τε</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λλήλους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καθ</w:t>
      </w:r>
      <w:r w:rsidRPr="003C2125">
        <w:rPr>
          <w:rFonts w:ascii="Times New Roman" w:hAnsi="Times New Roman" w:cs="Times New Roman"/>
          <w:color w:val="111111"/>
          <w:sz w:val="26"/>
          <w:szCs w:val="26"/>
        </w:rPr>
        <w:t>ὼ</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ἠ</w:t>
      </w:r>
      <w:r w:rsidRPr="003C2125">
        <w:rPr>
          <w:rFonts w:ascii="Cambria" w:hAnsi="Cambria" w:cs="Cambria"/>
          <w:color w:val="111111"/>
          <w:sz w:val="26"/>
          <w:szCs w:val="26"/>
        </w:rPr>
        <w:t>γά</w:t>
      </w:r>
      <w:r w:rsidRPr="003C2125">
        <w:rPr>
          <w:rFonts w:ascii="PT Serif" w:hAnsi="PT Serif" w:cs="PT Serif"/>
          <w:color w:val="111111"/>
          <w:sz w:val="26"/>
          <w:szCs w:val="26"/>
        </w:rPr>
        <w:t>π</w:t>
      </w:r>
      <w:r w:rsidRPr="003C2125">
        <w:rPr>
          <w:rFonts w:ascii="Cambria" w:hAnsi="Cambria" w:cs="Cambria"/>
          <w:color w:val="111111"/>
          <w:sz w:val="26"/>
          <w:szCs w:val="26"/>
        </w:rPr>
        <w:t>ησα</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Times New Roman" w:hAnsi="Times New Roman" w:cs="Times New Roman"/>
          <w:color w:val="111111"/>
          <w:sz w:val="26"/>
          <w:szCs w:val="26"/>
        </w:rPr>
        <w:t>ᾶ</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ἵ</w:t>
      </w:r>
      <w:r w:rsidRPr="003C2125">
        <w:rPr>
          <w:rFonts w:ascii="Cambria" w:hAnsi="Cambria" w:cs="Cambria"/>
          <w:color w:val="111111"/>
          <w:sz w:val="26"/>
          <w:szCs w:val="26"/>
        </w:rPr>
        <w:t>να</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γα</w:t>
      </w:r>
      <w:r w:rsidRPr="003C2125">
        <w:rPr>
          <w:rFonts w:ascii="PT Serif" w:hAnsi="PT Serif" w:cs="PT Serif"/>
          <w:color w:val="111111"/>
          <w:sz w:val="26"/>
          <w:szCs w:val="26"/>
        </w:rPr>
        <w:t>π</w:t>
      </w:r>
      <w:r w:rsidRPr="003C2125">
        <w:rPr>
          <w:rFonts w:ascii="Times New Roman" w:hAnsi="Times New Roman" w:cs="Times New Roman"/>
          <w:color w:val="111111"/>
          <w:sz w:val="26"/>
          <w:szCs w:val="26"/>
        </w:rPr>
        <w:t>ᾶ</w:t>
      </w:r>
      <w:r w:rsidRPr="003C2125">
        <w:rPr>
          <w:rFonts w:ascii="Cambria" w:hAnsi="Cambria" w:cs="Cambria"/>
          <w:color w:val="111111"/>
          <w:sz w:val="26"/>
          <w:szCs w:val="26"/>
        </w:rPr>
        <w:t>τε</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λλήλους</w:t>
      </w:r>
      <w:r w:rsidRPr="003C2125">
        <w:rPr>
          <w:rFonts w:ascii="PT Serif" w:hAnsi="PT Serif"/>
          <w:color w:val="111111"/>
          <w:sz w:val="26"/>
          <w:szCs w:val="26"/>
          <w:lang w:val="fr-FR"/>
        </w:rPr>
        <w:t>.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τούτ</w:t>
      </w:r>
      <w:r w:rsidRPr="003C2125">
        <w:rPr>
          <w:rFonts w:ascii="Times New Roman" w:hAnsi="Times New Roman" w:cs="Times New Roman"/>
          <w:color w:val="111111"/>
          <w:sz w:val="26"/>
          <w:szCs w:val="26"/>
        </w:rPr>
        <w:t>ῳ</w:t>
      </w:r>
      <w:r w:rsidRPr="003C2125">
        <w:rPr>
          <w:rFonts w:ascii="PT Serif" w:hAnsi="PT Serif"/>
          <w:color w:val="111111"/>
          <w:sz w:val="26"/>
          <w:szCs w:val="26"/>
          <w:lang w:val="fr-FR"/>
        </w:rPr>
        <w:t xml:space="preserve"> </w:t>
      </w:r>
      <w:r w:rsidRPr="003C2125">
        <w:rPr>
          <w:rFonts w:ascii="Cambria" w:hAnsi="Cambria" w:cs="Cambria"/>
          <w:color w:val="111111"/>
          <w:sz w:val="26"/>
          <w:szCs w:val="26"/>
        </w:rPr>
        <w:t>γνώσονται</w:t>
      </w:r>
      <w:r w:rsidRPr="003C2125">
        <w:rPr>
          <w:rFonts w:ascii="PT Serif" w:hAnsi="PT Serif"/>
          <w:color w:val="111111"/>
          <w:sz w:val="26"/>
          <w:szCs w:val="26"/>
          <w:lang w:val="fr-FR"/>
        </w:rPr>
        <w:t xml:space="preserve"> </w:t>
      </w:r>
      <w:r w:rsidRPr="003C2125">
        <w:rPr>
          <w:rFonts w:ascii="PT Serif" w:hAnsi="PT Serif" w:cs="PT Serif"/>
          <w:color w:val="111111"/>
          <w:sz w:val="26"/>
          <w:szCs w:val="26"/>
        </w:rPr>
        <w:t>π</w:t>
      </w:r>
      <w:r w:rsidRPr="003C2125">
        <w:rPr>
          <w:rFonts w:ascii="Cambria" w:hAnsi="Cambria" w:cs="Cambria"/>
          <w:color w:val="111111"/>
          <w:sz w:val="26"/>
          <w:szCs w:val="26"/>
        </w:rPr>
        <w:t>άντες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ὅ</w:t>
      </w:r>
      <w:r w:rsidRPr="003C2125">
        <w:rPr>
          <w:rFonts w:ascii="Cambria" w:hAnsi="Cambria" w:cs="Cambria"/>
          <w:color w:val="111111"/>
          <w:sz w:val="26"/>
          <w:szCs w:val="26"/>
        </w:rPr>
        <w:t>τι</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PT Serif" w:hAnsi="PT Serif"/>
          <w:color w:val="111111"/>
          <w:sz w:val="26"/>
          <w:szCs w:val="26"/>
        </w:rPr>
        <w:t>μ</w:t>
      </w:r>
      <w:r w:rsidRPr="003C2125">
        <w:rPr>
          <w:rFonts w:ascii="Cambria" w:hAnsi="Cambria" w:cs="Cambria"/>
          <w:color w:val="111111"/>
          <w:sz w:val="26"/>
          <w:szCs w:val="26"/>
        </w:rPr>
        <w:t>ο</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PT Serif" w:hAnsi="PT Serif"/>
          <w:color w:val="111111"/>
          <w:sz w:val="26"/>
          <w:szCs w:val="26"/>
        </w:rPr>
        <w:t>μ</w:t>
      </w:r>
      <w:r w:rsidRPr="003C2125">
        <w:rPr>
          <w:rFonts w:ascii="Cambria" w:hAnsi="Cambria" w:cs="Cambria"/>
          <w:color w:val="111111"/>
          <w:sz w:val="26"/>
          <w:szCs w:val="26"/>
        </w:rPr>
        <w:t>αθηταί</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στε</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ἐὰ</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γά</w:t>
      </w:r>
      <w:r w:rsidRPr="003C2125">
        <w:rPr>
          <w:rFonts w:ascii="PT Serif" w:hAnsi="PT Serif" w:cs="PT Serif"/>
          <w:color w:val="111111"/>
          <w:sz w:val="26"/>
          <w:szCs w:val="26"/>
        </w:rPr>
        <w:t>π</w:t>
      </w:r>
      <w:r w:rsidRPr="003C2125">
        <w:rPr>
          <w:rFonts w:ascii="Cambria" w:hAnsi="Cambria" w:cs="Cambria"/>
          <w:color w:val="111111"/>
          <w:sz w:val="26"/>
          <w:szCs w:val="26"/>
        </w:rPr>
        <w:t>ην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ἔ</w:t>
      </w:r>
      <w:r w:rsidRPr="003C2125">
        <w:rPr>
          <w:rFonts w:ascii="Cambria" w:hAnsi="Cambria" w:cs="Cambria"/>
          <w:color w:val="111111"/>
          <w:sz w:val="26"/>
          <w:szCs w:val="26"/>
        </w:rPr>
        <w:t>χητε</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λλήλοις</w:t>
      </w:r>
      <w:r w:rsidRPr="003C2125">
        <w:rPr>
          <w:rFonts w:ascii="PT Serif" w:hAnsi="PT Serif"/>
          <w:color w:val="111111"/>
          <w:sz w:val="26"/>
          <w:szCs w:val="26"/>
          <w:lang w:val="fr-FR"/>
        </w:rPr>
        <w:t xml:space="preserve">. </w:t>
      </w:r>
      <w:r w:rsidRPr="003C2125">
        <w:rPr>
          <w:rFonts w:ascii="PT Serif" w:hAnsi="PT Serif"/>
          <w:color w:val="111111"/>
          <w:sz w:val="26"/>
          <w:szCs w:val="26"/>
        </w:rPr>
        <w:t xml:space="preserve">(Gv 13,31-35). </w:t>
      </w:r>
    </w:p>
    <w:p w14:paraId="2D52CAF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5C409ABA" w14:textId="77777777" w:rsidR="003C2125" w:rsidRPr="003C2125" w:rsidRDefault="003C2125" w:rsidP="003C2125">
      <w:pPr>
        <w:spacing w:before="120" w:after="120" w:line="240" w:lineRule="auto"/>
        <w:jc w:val="both"/>
        <w:rPr>
          <w:rFonts w:ascii="Arial" w:eastAsia="Times New Roman" w:hAnsi="Arial" w:cs="Arial"/>
          <w:b/>
          <w:kern w:val="0"/>
          <w:sz w:val="24"/>
          <w:szCs w:val="20"/>
          <w:lang w:eastAsia="it-IT"/>
          <w14:ligatures w14:val="none"/>
        </w:rPr>
      </w:pPr>
      <w:r w:rsidRPr="003C2125">
        <w:rPr>
          <w:rFonts w:ascii="Arial" w:eastAsia="Times New Roman" w:hAnsi="Arial" w:cs="Arial"/>
          <w:b/>
          <w:kern w:val="0"/>
          <w:sz w:val="24"/>
          <w:szCs w:val="20"/>
          <w:lang w:eastAsia="it-IT"/>
          <w14:ligatures w14:val="none"/>
        </w:rPr>
        <w:t xml:space="preserve">Quando fu uscito, Gesù disse: «Ora il Figlio dell’uomo è stato glorificato, e Dio è stato glorificato in lui. Se Dio è stato glorificato in lui, anche Dio lo glorificherà da parte sua e lo glorificherà subito. </w:t>
      </w:r>
    </w:p>
    <w:p w14:paraId="357CB23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Giuda, il traditore, è uscito dal Cenacolo. Se ne è andato nel mondo delle tenebre, divenendo tenebra con la tenebra. Ora che questa presenza oscura e tenebrosa è andata via, Gesù può manifestare tutto il suo cuore ai suoi discepoli. </w:t>
      </w:r>
    </w:p>
    <w:p w14:paraId="0BCE410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la prima verità che viene manifestata: </w:t>
      </w:r>
      <w:r w:rsidRPr="003C2125">
        <w:rPr>
          <w:rFonts w:ascii="Arial" w:eastAsia="Times New Roman" w:hAnsi="Arial" w:cs="Arial"/>
          <w:bCs/>
          <w:i/>
          <w:iCs/>
          <w:kern w:val="0"/>
          <w:sz w:val="24"/>
          <w:szCs w:val="20"/>
          <w:lang w:eastAsia="it-IT"/>
          <w14:ligatures w14:val="none"/>
        </w:rPr>
        <w:t>“Quando fu uscito, Gesù disse: «</w:t>
      </w:r>
      <w:bookmarkStart w:id="68" w:name="_Hlk201238282"/>
      <w:r w:rsidRPr="003C2125">
        <w:rPr>
          <w:rFonts w:ascii="Arial" w:eastAsia="Times New Roman" w:hAnsi="Arial" w:cs="Arial"/>
          <w:bCs/>
          <w:i/>
          <w:iCs/>
          <w:kern w:val="0"/>
          <w:sz w:val="24"/>
          <w:szCs w:val="20"/>
          <w:lang w:eastAsia="it-IT"/>
          <w14:ligatures w14:val="none"/>
        </w:rPr>
        <w:t>Ora il Figlio dell’uomo è stato glorificato</w:t>
      </w:r>
      <w:bookmarkEnd w:id="68"/>
      <w:r w:rsidRPr="003C2125">
        <w:rPr>
          <w:rFonts w:ascii="Arial" w:eastAsia="Times New Roman" w:hAnsi="Arial" w:cs="Arial"/>
          <w:bCs/>
          <w:i/>
          <w:iCs/>
          <w:kern w:val="0"/>
          <w:sz w:val="24"/>
          <w:szCs w:val="20"/>
          <w:lang w:eastAsia="it-IT"/>
          <w14:ligatures w14:val="none"/>
        </w:rPr>
        <w:t xml:space="preserve">, </w:t>
      </w:r>
      <w:bookmarkStart w:id="69" w:name="_Hlk201238308"/>
      <w:r w:rsidRPr="003C2125">
        <w:rPr>
          <w:rFonts w:ascii="Arial" w:eastAsia="Times New Roman" w:hAnsi="Arial" w:cs="Arial"/>
          <w:bCs/>
          <w:i/>
          <w:iCs/>
          <w:kern w:val="0"/>
          <w:sz w:val="24"/>
          <w:szCs w:val="20"/>
          <w:lang w:eastAsia="it-IT"/>
          <w14:ligatures w14:val="none"/>
        </w:rPr>
        <w:t>e Dio è stato glorificato in lui”</w:t>
      </w:r>
      <w:bookmarkEnd w:id="69"/>
      <w:r w:rsidRPr="003C2125">
        <w:rPr>
          <w:rFonts w:ascii="Arial" w:eastAsia="Times New Roman" w:hAnsi="Arial" w:cs="Arial"/>
          <w:bCs/>
          <w:i/>
          <w:iCs/>
          <w:kern w:val="0"/>
          <w:sz w:val="24"/>
          <w:szCs w:val="20"/>
          <w:lang w:eastAsia="it-IT"/>
          <w14:ligatures w14:val="none"/>
        </w:rPr>
        <w:t xml:space="preserve">. </w:t>
      </w:r>
    </w:p>
    <w:p w14:paraId="02A24B5F" w14:textId="5A216B6B"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Prima verità:</w:t>
      </w:r>
      <w:r w:rsidRPr="003C2125">
        <w:t xml:space="preserve"> “</w:t>
      </w:r>
      <w:r w:rsidRPr="003C2125">
        <w:rPr>
          <w:rFonts w:ascii="Arial" w:eastAsia="Times New Roman" w:hAnsi="Arial" w:cs="Arial"/>
          <w:bCs/>
          <w:i/>
          <w:iCs/>
          <w:kern w:val="0"/>
          <w:sz w:val="24"/>
          <w:szCs w:val="20"/>
          <w:lang w:eastAsia="it-IT"/>
          <w14:ligatures w14:val="none"/>
        </w:rPr>
        <w:t xml:space="preserve">Ora il Figlio dell’uomo è stato glorificato. </w:t>
      </w:r>
      <w:r w:rsidRPr="003C2125">
        <w:rPr>
          <w:rFonts w:ascii="Arial" w:eastAsia="Times New Roman" w:hAnsi="Arial" w:cs="Arial"/>
          <w:bCs/>
          <w:kern w:val="0"/>
          <w:sz w:val="24"/>
          <w:szCs w:val="20"/>
          <w:lang w:eastAsia="it-IT"/>
          <w14:ligatures w14:val="none"/>
        </w:rPr>
        <w:t>Glorificare è dare a una persona tutta la pienezza, la purezza, la magnificenza, la bellezza della sua verità.</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Chi può donare a Cristo Gesù la pienezza, la purezza, la magnificenza, la bellezza della sua verità? Solo il Padre per opera dello Spirito Santo. Solo lo Spirito Santo per volontà del Padre. Solo il Padre conosce il Figlio e solo il Figlio conosce il Padre e questo avviene nell’unità e nella comunione eterna dello Spirito Santo. </w:t>
      </w:r>
    </w:p>
    <w:p w14:paraId="27321F1B" w14:textId="0816D2CC"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somma glorificazione di Cristo Gesù avviene con la sua gloriosa risurrezione. Scendendo il Padre nel sepolcro attesta al mondo intero che ogni Parola di Gesù è purissima verità, perché è purissima verità del Padre, attesta che veramente Gesù viene dal Padre, attesta che tutte le opere di Gesù sono opere del Padre. Rivela che tutti coloro che non credono in Cristo è in Dio che non credono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e il Dio nel quale non si crede è il Dio di Abramo, il Dio di Isacco, il Dio di Giacobbe, il Dio della Legge, il Dio dei Salmi, il Dio dei Profeti, il Dio vivo e vero, il Creatore del cielo e della terra. Scendendo nel sepolcro lo Spirito Santo attesta che veramente Gesù è il Salvatore e il Redentore del mondo, la Grazia, la Verità, la Vita di ogni uomo. </w:t>
      </w:r>
    </w:p>
    <w:p w14:paraId="48E00D0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Ora offriamo alcuni esempi di glorificazione che lo Spirito Santo dona a Cristo Gesù, rivelando la purissima verità di Gesù Signore. Ecco la glorificazione che attingiamo prendendo solo alcuni brani del Nuovo Testamento. </w:t>
      </w:r>
    </w:p>
    <w:p w14:paraId="565FA0B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 prologo del Vangelo secondo Giovanni:</w:t>
      </w:r>
    </w:p>
    <w:p w14:paraId="2DA4DBD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893187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Venne un uomo mandato da Dio: il suo nome era Giovanni. Egli venne come testimone per dare testimonianza alla luce, perché tutti credessero per mezzo di lui. Non era lui la luce, ma doveva dare testimonianza alla luce.</w:t>
      </w:r>
    </w:p>
    <w:p w14:paraId="2E1E075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10B547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3AB523B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Giovanni gli dà testimonianza e proclama: «Era di lui che io dissi: Colui che viene dopo di me è avanti a me, perché era prima di me».</w:t>
      </w:r>
    </w:p>
    <w:p w14:paraId="5228EBD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6EB88D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Prima Lettera di Sam Giovanni Apostolo:</w:t>
      </w:r>
    </w:p>
    <w:p w14:paraId="14EC963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34C739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6FBEC2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Questo vi ho scritto perché sappiate che possedete la vita eterna, voi che credete nel nome del Figlio di Dio.</w:t>
      </w:r>
    </w:p>
    <w:p w14:paraId="799F951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7A2890E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014B516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417D7B8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 Libro dell’Apocalisse di San Giovanni Apostolo:</w:t>
      </w:r>
    </w:p>
    <w:p w14:paraId="05F9F2D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0E5275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5224537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56A38C1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Ecco, viene con le nubi e ogni occhio lo vedrà, anche quelli che lo trafissero, e per lui tutte le tribù della terra si batteranno il petto. Sì, Amen!</w:t>
      </w:r>
    </w:p>
    <w:p w14:paraId="5B41681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Dice il Signore Dio: Io sono l’Alfa e l’Omèga, Colui che è, che era e che viene, l’Onnipotente!</w:t>
      </w:r>
    </w:p>
    <w:p w14:paraId="7742A36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284767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EC1CCC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Appena lo vidi, caddi ai suoi piedi come morto. Ma egli, posando su di me la sua destra, disse: «Non temere! Io sono il Primo e </w:t>
      </w:r>
      <w:proofErr w:type="spellStart"/>
      <w:r w:rsidRPr="003C2125">
        <w:rPr>
          <w:rFonts w:ascii="Arial" w:eastAsia="Times New Roman" w:hAnsi="Arial" w:cs="Arial"/>
          <w:bCs/>
          <w:i/>
          <w:iCs/>
          <w:kern w:val="0"/>
          <w:sz w:val="24"/>
          <w:szCs w:val="20"/>
          <w:lang w:eastAsia="it-IT"/>
          <w14:ligatures w14:val="none"/>
        </w:rPr>
        <w:t>l’Ultimo</w:t>
      </w:r>
      <w:proofErr w:type="spellEnd"/>
      <w:r w:rsidRPr="003C2125">
        <w:rPr>
          <w:rFonts w:ascii="Arial" w:eastAsia="Times New Roman" w:hAnsi="Arial" w:cs="Arial"/>
          <w:bCs/>
          <w:i/>
          <w:iCs/>
          <w:kern w:val="0"/>
          <w:sz w:val="24"/>
          <w:szCs w:val="20"/>
          <w:lang w:eastAsia="it-IT"/>
          <w14:ligatures w14:val="none"/>
        </w:rPr>
        <w:t xml:space="preserve">,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BD90F4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412C311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«Santo, santo, santo il Signore Dio, l’Onnipotente, Colui che era, che è e che viene!».</w:t>
      </w:r>
    </w:p>
    <w:p w14:paraId="5763594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965D00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«Tu sei degno, o Signore e Dio nostro, di ricevere la gloria, l’onore e la potenza, perché tu hai creato tutte le cose, per la tua volontà esistevano e furono create» (Ap 4,1-11). </w:t>
      </w:r>
    </w:p>
    <w:p w14:paraId="71EAED2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C98724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Uno degli anziani mi disse: «Non piangere; ha vinto il leone della tribù di Giuda, il Germoglio di Davide, e aprirà il libro e i suoi sette sigilli».</w:t>
      </w:r>
    </w:p>
    <w:p w14:paraId="5F65769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2838CC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BBC3C7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1F6814A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«L’Agnello, che è stato immolato, è degno di ricevere potenza e ricchezza, sapienza e forza, onore, gloria e benedizione».</w:t>
      </w:r>
    </w:p>
    <w:p w14:paraId="76ECC3F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Tutte le creature nel cielo e sulla terra, sotto terra e nel mare, e tutti gli esseri che vi si trovavano, udii che dicevano:</w:t>
      </w:r>
    </w:p>
    <w:p w14:paraId="7428077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 Colui che siede sul trono e all’Agnello lode, onore, gloria e potenza, nei secoli dei secoli».</w:t>
      </w:r>
    </w:p>
    <w:p w14:paraId="3EB36DE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i quattro esseri viventi dicevano: «Amen». E gli anziani si prostrarono in adorazione (Ap 5,1-14). </w:t>
      </w:r>
    </w:p>
    <w:p w14:paraId="048CBCC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6338B3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270A42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65670F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D37A24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w:t>
      </w:r>
    </w:p>
    <w:p w14:paraId="6A5A01C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«Fino a quando, Sovrano, tu che sei santo e veritiero, non farai giustizia e non vendicherai il nostro sangue contro gli abitanti della terra?».</w:t>
      </w:r>
    </w:p>
    <w:p w14:paraId="1A03ADD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1A3052C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AE3FE3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279D96F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 xml:space="preserve">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centoquarantaquattromila segnati, provenienti da ogni tribù dei figli d’Israele: </w:t>
      </w:r>
    </w:p>
    <w:p w14:paraId="63B4968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1FED5D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85E601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798202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2173A6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029973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come lo Spirito Santo glorifica Cristo Gesù negli Scritti dell’Apostolo Paolo : </w:t>
      </w:r>
    </w:p>
    <w:p w14:paraId="369B834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Lettera ai Romani:</w:t>
      </w:r>
    </w:p>
    <w:p w14:paraId="07083AA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1BDBAF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w:t>
      </w:r>
      <w:r w:rsidRPr="003C2125">
        <w:rPr>
          <w:rFonts w:ascii="Arial" w:eastAsia="Times New Roman" w:hAnsi="Arial" w:cs="Arial"/>
          <w:bCs/>
          <w:i/>
          <w:iCs/>
          <w:kern w:val="0"/>
          <w:sz w:val="24"/>
          <w:szCs w:val="20"/>
          <w:lang w:eastAsia="it-IT"/>
          <w14:ligatures w14:val="none"/>
        </w:rPr>
        <w:lastRenderedPageBreak/>
        <w:t>Figlio suo, molto più, ora che siamo riconciliati, saremo salvati mediante la sua vita. Non solo, ma ci gloriamo pure in Dio, per mezzo del Signore nostro Gesù Cristo, grazie al quale ora abbiamo ricevuto la riconciliazione.</w:t>
      </w:r>
    </w:p>
    <w:p w14:paraId="46BA10A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B1D099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404DD0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9A088B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EA8FA1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Lettera ai Filippesi:</w:t>
      </w:r>
    </w:p>
    <w:p w14:paraId="3390287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C6E2A4A" w14:textId="49C5DFDE"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Abbiate in voi gli stessi sentimenti di Cristo Gesù: egli, pur essendo nella condizione di Dio, non ritenne un privilegio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9591B6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Lettera agli Efesini:</w:t>
      </w:r>
    </w:p>
    <w:p w14:paraId="1A7DBD1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Paolo, apostolo di Cristo Gesù per volontà di Dio, ai santi che sono a Èfeso credenti in Cristo Gesù: grazia a voi e pace da Dio, Padre nostro, e dal Signore Gesù Cristo.</w:t>
      </w:r>
    </w:p>
    <w:p w14:paraId="64CC512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Benedetto Dio, Padre del Signore nostro Gesù Cristo, che ci ha benedetti con ogni benedizione spirituale nei cieli in Cristo.</w:t>
      </w:r>
    </w:p>
    <w:p w14:paraId="0D51522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3C982F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4B27E5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w:t>
      </w:r>
    </w:p>
    <w:p w14:paraId="2EA6DC47" w14:textId="36480A9A"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 lui anche voi, dopo avere ascoltato la parola della verità, il Vangelo della vostra salvezza, e avere in esso creduto,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p>
    <w:p w14:paraId="525D5A7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26597A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6E77892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Lettera ai Colossesi:</w:t>
      </w:r>
    </w:p>
    <w:p w14:paraId="7AD592C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E6DC99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Egli è prima di tutte le cose e tutte in lui sussistono. Egli è anche il capo del corpo, della Chiesa. Egli è principio, primogenito di quelli che risorgono dai morti, perché sia lui ad avere il primato su tutte le cose. </w:t>
      </w:r>
    </w:p>
    <w:p w14:paraId="04DAACB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È piaciuto infatti a Dio che abiti in lui tutta la pienezza e che per mezzo di lui e in vista di lui siano riconciliate tutte le cose, avendo pacificato con il sangue della sua croce sia le cose che stanno sulla terra, sia quelle che stanno nei cieli.</w:t>
      </w:r>
    </w:p>
    <w:p w14:paraId="54200D9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CB64D6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28C3F8F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1336E3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D17A37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EE81A7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Lettera agli Ebrei:</w:t>
      </w:r>
    </w:p>
    <w:p w14:paraId="294C896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8403D2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3773AB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Infatti, a quale degli angeli Dio ha mai detto: Tu sei mio figlio, oggi ti ho generato?</w:t>
      </w:r>
    </w:p>
    <w:p w14:paraId="2013684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ancora: Io sarò per lui padre ed egli sarà per me figlio?</w:t>
      </w:r>
    </w:p>
    <w:p w14:paraId="239331D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invece introduce il primogenito nel mondo, dice: Lo adorino tutti gli angeli di Dio.</w:t>
      </w:r>
    </w:p>
    <w:p w14:paraId="60EB259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Mentre degli angeli dice: Egli fa i suoi angeli simili al vento, e i suoi ministri come fiamma di fuoco,</w:t>
      </w:r>
    </w:p>
    <w:p w14:paraId="380D3B8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 Figlio invece dice: Il tuo trono, Dio, sta nei secoli dei secoli;</w:t>
      </w:r>
    </w:p>
    <w:p w14:paraId="6EB1ED6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Lo scettro del tuo regno è scettro di equità; hai amato la giustizia e odiato l’iniquità, perciò Dio, il tuo Dio, ti ha consacrato con olio di esultanza, a preferenza dei tuoi compagni.</w:t>
      </w:r>
    </w:p>
    <w:p w14:paraId="3AEC90A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2077598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a quale degli angeli poi ha mai detto: Siedi alla mia destra, finché io non abbia messo i tuoi nemici a sgabello dei tuoi piedi?</w:t>
      </w:r>
    </w:p>
    <w:p w14:paraId="1DB23C4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sono forse tutti spiriti incaricati di un ministero, inviati a servire coloro che erediteranno la salvezza? (Eb 1,1-15). </w:t>
      </w:r>
    </w:p>
    <w:p w14:paraId="59BE438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Oggi quale gloria noi diamo a Gesù Signore quando affermiamo che Lui è uguale ad ogni altro fondatore di religione? O quando diciamo che il Suo Vangelo è in tutto uguale ad ogni altro libro sacro? O quando lo priviamo della sua verità di essere Lui il solo Redentore e il solo Salvatore del mondo? O quando gli neghiamo ogni altra verità sia eterna e di umana? Tra lasciarsi crocifiggere per amore e crocifiggere per odio vi dovrà esserci pure una qualche differenza. E così vale per ogni purissima verità di Cristo Gesù. Possiamo ben dire che oggi Cristo Gesù è stato spogliato della sua gloria. Rivestirlo di ogni sua gloria è prima di tutto opera degli Apostoli. Se non vogliono farlo per fede, devono farlo perché obbligati dalla più elementare logica. Se gli Apostoli, o spogliamo essi stessi Cristo di ogni sua verità, o permettono che altri lo svestano e lo spoglino della sua divina, eterna, soprannaturale e umana essenza, è se sessi che svestono e spogliano della loro verità di Apostoli. </w:t>
      </w:r>
    </w:p>
    <w:p w14:paraId="7331A1E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papa è vicario di Cristo Gesù. Il Vicario non è autonomo nel pascere il gregge di Cristo. Come Gesù è eternamente dal Padre, guarda il Padre, vede il Padre e poi secondo quello che ha visto, lui parla e opera, così dicasi anche di un Apostolo. Lui deve guardare Cristo, osservare Cristo, scrutare Cristo, vedere Cristo e poi operare secondo quello che Cristo dice e fa. Se Cristo è uguale ad ogni altro fondatore di religione, anche lui è uguale ad ogni altro capo religioso che esiste sulla terra. Essendo stato Cristo svestito di ogni sua verità, anche il papa viene svestito di ogni verità. Il suo governo è fondato sul nulla. Questa stessa legge del governo fondato sul nulla vale anche per tutti gli Apostoli. A Cristo non si dona una gloria inventata dagli uomini. A Cristo si dona una gloria che è sua, della sua persona e questa gloria </w:t>
      </w:r>
      <w:r w:rsidRPr="003C2125">
        <w:rPr>
          <w:rFonts w:ascii="Arial" w:eastAsia="Times New Roman" w:hAnsi="Arial" w:cs="Arial"/>
          <w:bCs/>
          <w:kern w:val="0"/>
          <w:sz w:val="24"/>
          <w:szCs w:val="20"/>
          <w:lang w:eastAsia="it-IT"/>
          <w14:ligatures w14:val="none"/>
        </w:rPr>
        <w:lastRenderedPageBreak/>
        <w:t>è eterna, divina, soprannaturale, umana, di gloriosa risurrezione, di ascensione gloriosa al cielo, di innalzamento a Signore e a Giudice dell’universo. Questa gloria è immortale ed è eterna, Noi possiamo anche privarlo di essa, ma Gesù rimane lo stesso oggi, lo stesso ieri, lo stesso per i secoli eterni, senza alcun mutamento. Nessuna creatura potrà mai privare Cristo Signore di una sola verità. Non è l’uomo che gli conferisce la gloria. La sua è gloria eterna prima ancora che l’universo visibile e invisibile venisse creato e proprio per mezzo del Verbo eterno.</w:t>
      </w:r>
    </w:p>
    <w:p w14:paraId="521D118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Seconda verità: “</w:t>
      </w:r>
      <w:r w:rsidRPr="003C2125">
        <w:rPr>
          <w:rFonts w:ascii="Arial" w:eastAsia="Times New Roman" w:hAnsi="Arial" w:cs="Arial"/>
          <w:bCs/>
          <w:i/>
          <w:iCs/>
          <w:kern w:val="0"/>
          <w:sz w:val="24"/>
          <w:szCs w:val="20"/>
          <w:lang w:eastAsia="it-IT"/>
          <w14:ligatures w14:val="none"/>
        </w:rPr>
        <w:t xml:space="preserve">E Dio è stato glorificato in lui”. </w:t>
      </w:r>
      <w:r w:rsidRPr="003C2125">
        <w:rPr>
          <w:rFonts w:ascii="Arial" w:eastAsia="Times New Roman" w:hAnsi="Arial" w:cs="Arial"/>
          <w:bCs/>
          <w:kern w:val="0"/>
          <w:sz w:val="24"/>
          <w:szCs w:val="20"/>
          <w:lang w:eastAsia="it-IT"/>
          <w14:ligatures w14:val="none"/>
        </w:rPr>
        <w:t xml:space="preserve">Come il Padre è stato glorificato in Cristo Gesù? Prima di tutto attestando Cristo Signore con la sua vita che ogni Parola del Padre è purissima verità. Mostrando sempre con la sua vita che ogni Parola che Dio dice, da Dio è anche portata a compimento. Dio sempre realizza quanto dice. </w:t>
      </w:r>
    </w:p>
    <w:p w14:paraId="4036569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Cristo Gesù ha glorificato il Padre con una obbedienza ad ogni comando del Padre fin sul Golgota, fino all’ultimo respiro sulla nostra terra. Manifestano al suo popolo e al mondo quanto è grande l’amore del Padre per essi. Quello del Padre è amore di salvezza, di redenzione, di giustificazione, di pace, di vita eterna, di ogni altro bene. Lo ha glorificato non mettendo nulla suo nella missione che gli è stata affidata, ma facendo solo quanto il Padre gli chiedeva e dicendo solo quelle Parole che il Padre gli comanda di dire. </w:t>
      </w:r>
    </w:p>
    <w:p w14:paraId="7FA3A91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la gloria che Cristo dona al Padre: essere sempre da Lui, per fare la sua volontà, non essere mai da se stesso per fare la propria volontà. Riconoscere il Padre nelle sue vesti eterne di Padre, obbedire al Padre come vero Figlio, ascoltare il Padre come la sola sorgente di luce e di grazia per la propria missione, sia missione di incarnazione e di missione di salvezza, è la sola gloria che il Padre chiede a Gesù. Gesù confessa il Padre come suo vero Padre. Ascolta il Padre come suo vero Padre, obbedisce al Padre come suo vero Padre: confessione, ascolto, obbedienza come vero suo Figlio.</w:t>
      </w:r>
    </w:p>
    <w:p w14:paraId="449A4B2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Quanto Cristo Gesù vive con il Padre, ogni Apostolo di Gesù deve farlo con Gesù Signore, perché da Lui chiamato e inviato. A Cristo Gesù l’Apostolo deve la confessione che lo riconosce nella sua purissima verità eterna, verità di incarnazione, verità di missione, verità di crocifissione, verità di risurrezione, verità di gloriosa ascensione, verità del dono dello Spirito Santo, verità di Signore e Giudice, verità di Agnello Immolato al quale il Padre consegna il libro sigillato con sette sigilli, verità di mediatore unico tra il Padre, l’universo e ogni uomo. </w:t>
      </w:r>
    </w:p>
    <w:p w14:paraId="6E418D0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Questa gloria è solo di Gesù Signore e di nessun altro. Come Cristo Gesù è eternamente dal Padre, così ogni Apostolo di Cristo Gesù deve essere perennemente da Gesù. Senza la confessione della purissima verità di Cristo, non esiste l’Apostolo di Cristo, si è lasciato tentare. È caduto. Ha perso la sua gloria. Oggi abbiamo una Chiesa senza gloria, abbiamo le istituzioni senza gloria, perché abbiamo spogliato Cristo Gesù di ogni gloria. Anche il Padre Celeste e lo Spirito Santo sono senza alcuna gloria, perché la gloria del Padre e dello Spirito Santo è solo Cristo Gesù.</w:t>
      </w:r>
    </w:p>
    <w:p w14:paraId="63CD17EB" w14:textId="0E51B61B"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 questa prima verità che sempre deve essere di ordine a-storico ed eterno, se ne deve aggiungere una seconda. Eccola. Ora Gesù entra nella storia. Ecco la verità che ci annuncia: </w:t>
      </w:r>
      <w:bookmarkStart w:id="70" w:name="_Hlk201263505"/>
      <w:r w:rsidRPr="003C2125">
        <w:rPr>
          <w:rFonts w:ascii="Arial" w:eastAsia="Times New Roman" w:hAnsi="Arial" w:cs="Arial"/>
          <w:bCs/>
          <w:i/>
          <w:iCs/>
          <w:kern w:val="0"/>
          <w:sz w:val="24"/>
          <w:szCs w:val="20"/>
          <w:lang w:eastAsia="it-IT"/>
          <w14:ligatures w14:val="none"/>
        </w:rPr>
        <w:t>“Se Dio è stato glorificato in lui, anche Dio lo glorificherà da parte sua e lo glorificherà subito</w:t>
      </w:r>
      <w:bookmarkEnd w:id="70"/>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Quando Dio è stato glorificato in Cristo Gesù? Dall’eternità senza tempo, la glorificazione è senza tempo. Da sempre e per </w:t>
      </w:r>
      <w:r w:rsidRPr="003C2125">
        <w:rPr>
          <w:rFonts w:ascii="Arial" w:eastAsia="Times New Roman" w:hAnsi="Arial" w:cs="Arial"/>
          <w:bCs/>
          <w:kern w:val="0"/>
          <w:sz w:val="24"/>
          <w:szCs w:val="20"/>
          <w:lang w:eastAsia="it-IT"/>
          <w14:ligatures w14:val="none"/>
        </w:rPr>
        <w:lastRenderedPageBreak/>
        <w:t>sempre.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Nel tempo, Dio è stato glorificato in Cristo Gesù fin dal prima stante della sua incarnazione fino all’ultimo istante vissuto sulla croce- Lo ha glorificato dicendo e facendo ogni parola e ogni cosa solo in obbedienza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e per obbedienza. È questo il sacrificio gradito a Dio: l’obbedienza senza riserve che Cristo gli ga dato, immolando la sua volontà umana per tutti i giorni della sua vita. </w:t>
      </w:r>
    </w:p>
    <w:p w14:paraId="4E1B774D" w14:textId="47FBCBF8"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Tutta la vita di Gesù è stata una solenne glorificazione del Padre. Qual è il frutto della glorificazione del Padre? Ecco cosa dice Gesù: </w:t>
      </w:r>
      <w:r w:rsidRPr="003C2125">
        <w:rPr>
          <w:rFonts w:ascii="Arial" w:eastAsia="Times New Roman" w:hAnsi="Arial" w:cs="Arial"/>
          <w:bCs/>
          <w:i/>
          <w:iCs/>
          <w:kern w:val="0"/>
          <w:sz w:val="24"/>
          <w:szCs w:val="20"/>
          <w:lang w:eastAsia="it-IT"/>
          <w14:ligatures w14:val="none"/>
        </w:rPr>
        <w:t xml:space="preserve">“Anche Dio lo glorificherà da parte sua e lo glorificherà subito. </w:t>
      </w:r>
      <w:r w:rsidRPr="003C2125">
        <w:rPr>
          <w:rFonts w:ascii="Arial" w:eastAsia="Times New Roman" w:hAnsi="Arial" w:cs="Arial"/>
          <w:bCs/>
          <w:kern w:val="0"/>
          <w:sz w:val="24"/>
          <w:szCs w:val="20"/>
          <w:lang w:eastAsia="it-IT"/>
          <w14:ligatures w14:val="none"/>
        </w:rPr>
        <w:t>Quando si compirà questa glorificazione?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Il terzo giorno dopo la sua sepoltura. Il terzo giorno quando Gesù è nel sepolcro. Gesù sarà glorificato con la solenne risurrezione nella quale il suo corpo sarà trasformato in luce e in spirito, sarà immortale e glorioso. Perché con fede viva e forte Gesù confessa che sarà risuscitato dal Padre? Vive di questa fede viva e forte, perché Lui sa che la Parola del Padre è una. Come fin sul Golgota si è compiuta nella parte che riguardava fino al Golgota, così si compie l’altra parte che riguarda il dopo il Golgota. Gesù ha dato pieno compimento alla prima parte, il Padre darà compimento alla seconda parte. La Parola del Padre è una, il Messia del Signore è uno, la missione è una, il compimento sarà anch’esso uno. La fedeltà del Padre alla sua Parola è anche una. Non c’è mezza parola che si compie e mezza no.</w:t>
      </w:r>
    </w:p>
    <w:p w14:paraId="0EBC9227" w14:textId="4542B4CF"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la fede, viva, vera, piena, perfetta di Gesù:</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Il Padre è uno. La Parola è una. Il compimento è uno. Il Messia è uno. La fedeltà del Padre è una. La missione è una. Il mistero è uno. La salvezza è una. La redenzione è una. Questa purissima verità vale anche per noi, discepoli di Gesù. Oggi però la fede è morta in moltissimi dei credenti in Cristo. La fede è morta perché separata dalla Parola, separata dalla fedeltà di Cristo, separata dalla verità di Cristo. Senza la Parola, anche la morale è morta. Se la fede è morta, anche il cristiano è morto. Muore anche la Chiesa che discende dal cuore di Cristo, la cui casa è la Parola di Cristo, nasce la chiesa che sale dal basso, la cui casa è la parola degli uomini. Senza l’obbedienza alla Parola noi non glorifichiamo Cristo Gesù e Cristo Gesù mai potrà glorificare noi. Se Cristo ci glorificasse, oltre che commettere un gravissimo atto di ingiustizia, commetterebbe anche un atto di infedeltà. Non sarebbe fedele alla sua Parola. Ora il fondamento della misericordia e della giustizia è solo la fedeltà di Dio e di Cristo Gesù ad ogni Parola uscita dalla loro bocca.</w:t>
      </w:r>
    </w:p>
    <w:p w14:paraId="733F991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69E0E6A9" w14:textId="77777777" w:rsidR="003C2125" w:rsidRPr="003C2125" w:rsidRDefault="003C2125" w:rsidP="003C2125">
      <w:pPr>
        <w:spacing w:before="120" w:after="120" w:line="240" w:lineRule="auto"/>
        <w:jc w:val="both"/>
        <w:rPr>
          <w:rFonts w:ascii="Arial" w:eastAsia="Times New Roman" w:hAnsi="Arial" w:cs="Arial"/>
          <w:b/>
          <w:kern w:val="0"/>
          <w:sz w:val="24"/>
          <w:szCs w:val="20"/>
          <w:lang w:eastAsia="it-IT"/>
          <w14:ligatures w14:val="none"/>
        </w:rPr>
      </w:pPr>
      <w:r w:rsidRPr="003C2125">
        <w:rPr>
          <w:rFonts w:ascii="Arial" w:eastAsia="Times New Roman" w:hAnsi="Arial" w:cs="Arial"/>
          <w:b/>
          <w:kern w:val="0"/>
          <w:sz w:val="24"/>
          <w:szCs w:val="20"/>
          <w:lang w:eastAsia="it-IT"/>
          <w14:ligatures w14:val="none"/>
        </w:rPr>
        <w:t xml:space="preserve">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14,31-35). </w:t>
      </w:r>
    </w:p>
    <w:p w14:paraId="73FDE36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Ora Gesù apre il discorso sulla sua morte ormai imminente. Si pensi che domani sera, alla stessa ora Gesù è nel sepolcro e già da qualche ora. Chi deve salire sulla croce in questa ora della storia è solo Cristo Gesù. Per i discepoli la loro ora non è ancora venuta: </w:t>
      </w:r>
      <w:bookmarkStart w:id="71" w:name="_Hlk201266024"/>
      <w:r w:rsidRPr="003C2125">
        <w:rPr>
          <w:rFonts w:ascii="Arial" w:eastAsia="Times New Roman" w:hAnsi="Arial" w:cs="Arial"/>
          <w:bCs/>
          <w:i/>
          <w:iCs/>
          <w:kern w:val="0"/>
          <w:sz w:val="24"/>
          <w:szCs w:val="20"/>
          <w:lang w:eastAsia="it-IT"/>
          <w14:ligatures w14:val="none"/>
        </w:rPr>
        <w:t xml:space="preserve">“Figlioli, ancora per poco sono con voi; voi mi cercherete ma, come ho detto ai Giudei, ora lo dico anche a voi: dove vado io, voi non potete venire. </w:t>
      </w:r>
      <w:r w:rsidRPr="003C2125">
        <w:rPr>
          <w:rFonts w:ascii="Arial" w:eastAsia="Times New Roman" w:hAnsi="Arial" w:cs="Arial"/>
          <w:bCs/>
          <w:kern w:val="0"/>
          <w:sz w:val="24"/>
          <w:szCs w:val="20"/>
          <w:lang w:eastAsia="it-IT"/>
          <w14:ligatures w14:val="none"/>
        </w:rPr>
        <w:t xml:space="preserve">Procediamo ora mettendo in luce verità dopo verità. </w:t>
      </w:r>
    </w:p>
    <w:bookmarkEnd w:id="71"/>
    <w:p w14:paraId="6E09792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Prima verità: </w:t>
      </w:r>
      <w:r w:rsidRPr="003C2125">
        <w:rPr>
          <w:rFonts w:ascii="Arial" w:eastAsia="Times New Roman" w:hAnsi="Arial" w:cs="Arial"/>
          <w:bCs/>
          <w:i/>
          <w:iCs/>
          <w:kern w:val="0"/>
          <w:sz w:val="24"/>
          <w:szCs w:val="20"/>
          <w:lang w:eastAsia="it-IT"/>
          <w14:ligatures w14:val="none"/>
        </w:rPr>
        <w:t xml:space="preserve">“Figlioli”: </w:t>
      </w:r>
      <w:r w:rsidRPr="003C2125">
        <w:rPr>
          <w:rFonts w:ascii="Arial" w:eastAsia="Times New Roman" w:hAnsi="Arial" w:cs="Arial"/>
          <w:bCs/>
          <w:kern w:val="0"/>
          <w:sz w:val="24"/>
          <w:szCs w:val="20"/>
          <w:lang w:eastAsia="it-IT"/>
          <w14:ligatures w14:val="none"/>
        </w:rPr>
        <w:t xml:space="preserve">Nel linguaggio Giovanneo e Paolino questo termine esprime vera generazione e vero parto spirituale. Si tratta di una generazione e di un parto </w:t>
      </w:r>
      <w:r w:rsidRPr="003C2125">
        <w:rPr>
          <w:rFonts w:ascii="Arial" w:eastAsia="Times New Roman" w:hAnsi="Arial" w:cs="Arial"/>
          <w:bCs/>
          <w:kern w:val="0"/>
          <w:sz w:val="24"/>
          <w:szCs w:val="20"/>
          <w:lang w:eastAsia="it-IT"/>
          <w14:ligatures w14:val="none"/>
        </w:rPr>
        <w:lastRenderedPageBreak/>
        <w:t xml:space="preserve">nella fede, nella carità, nella speranza, nella luce, nella grazia. Vero parto e vera generazione nella Parola del Signore. </w:t>
      </w:r>
    </w:p>
    <w:p w14:paraId="7C79908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Questa verità è così rivelata dallo Spirito Santo per bocca dell’Apostolo Pietro:</w:t>
      </w:r>
    </w:p>
    <w:p w14:paraId="5EAA704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(1Pt 1,3-5).</w:t>
      </w:r>
    </w:p>
    <w:p w14:paraId="4BA1F03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1E885B9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parola “figliolo” la troviamo anche sia nel Vangelo secondo Matteo e sia nel Vangelo secondo Marco:</w:t>
      </w:r>
    </w:p>
    <w:p w14:paraId="702DCCB9" w14:textId="6EE6AE35"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Ed ecco, gli portarono un paralitico steso su un letto. Gesù, vista la loro fede, disse al paralitico: "Coraggio, figliolo, ti sono rimessi i tuoi peccati". Et ecce offerebant ei paralyticum iacentem in lecto. Et videns Iesus fidem illorum, dixit paralytico: “Confide, fili; remittuntur peccata tua” ( (Mt 9, 2).</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Gesù, voltatosi, la vide e disse: "Coraggio, figliola, la tua fede ti ha guarita". E in quell'istante la donna guarì. At Iesus conversus et videns eam dixit: “ Confide, filia; fides tua te salvam fecit ”. Et salva facta est mulier ex illa hora (Mt 9, 22).</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Gesù, vista la loro fede, disse al paralitico: "Figliolo, ti sono rimessi i tuoi peccati" (Mc 2, 5).</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I discepoli rimasero stupefatti a queste sue parole; ma Gesù riprese: "Figlioli, com'è difficile entrare nel regno di Dio! (Mc 10, 24). </w:t>
      </w:r>
    </w:p>
    <w:p w14:paraId="2813C97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Nel Vangelo secondo Giovanni la troviamo solo due volte:</w:t>
      </w:r>
    </w:p>
    <w:p w14:paraId="1A25E36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Figlioli, ancora per poco sono con voi; voi mi cercherete, ma come ho già detto ai Giudei, lo dico ora anche a voi: dove vado io voi non potete venire - Filioli, adhuc modicum vobiscum sum; quaeretis me, et sicut dixi Iudaeis: Quo ego vado, vos non potestis venire, et vobis dico modo. τεκνία, ἔτι μικρὸν μεθ’ ὑμῶν εἰμι· ζητήσετέ με, καὶ καθὼς εἶπον τοῖς Ἰουδαίοις ὅτι Ὅπου </w:t>
      </w:r>
      <w:r w:rsidRPr="003C2125">
        <w:rPr>
          <w:rFonts w:ascii="Segoe UI Symbol" w:eastAsia="Times New Roman" w:hAnsi="Segoe UI Symbol" w:cs="Segoe UI Symbol"/>
          <w:bCs/>
          <w:i/>
          <w:iCs/>
          <w:kern w:val="0"/>
          <w:sz w:val="24"/>
          <w:szCs w:val="20"/>
          <w:lang w:eastAsia="it-IT"/>
          <w14:ligatures w14:val="none"/>
        </w:rPr>
        <w:t>⸂</w:t>
      </w:r>
      <w:r w:rsidRPr="003C2125">
        <w:rPr>
          <w:rFonts w:ascii="Arial" w:eastAsia="Times New Roman" w:hAnsi="Arial" w:cs="Arial"/>
          <w:bCs/>
          <w:i/>
          <w:iCs/>
          <w:kern w:val="0"/>
          <w:sz w:val="24"/>
          <w:szCs w:val="20"/>
          <w:lang w:eastAsia="it-IT"/>
          <w14:ligatures w14:val="none"/>
        </w:rPr>
        <w:t>ἐγὼ ὑπάγω</w:t>
      </w:r>
      <w:r w:rsidRPr="003C2125">
        <w:rPr>
          <w:rFonts w:ascii="Segoe UI Symbol" w:eastAsia="Times New Roman" w:hAnsi="Segoe UI Symbol" w:cs="Segoe UI Symbol"/>
          <w:bCs/>
          <w:i/>
          <w:iCs/>
          <w:kern w:val="0"/>
          <w:sz w:val="24"/>
          <w:szCs w:val="20"/>
          <w:lang w:eastAsia="it-IT"/>
          <w14:ligatures w14:val="none"/>
        </w:rPr>
        <w:t>⸃</w:t>
      </w:r>
      <w:r w:rsidRPr="003C2125">
        <w:rPr>
          <w:rFonts w:ascii="Arial" w:eastAsia="Times New Roman" w:hAnsi="Arial" w:cs="Arial"/>
          <w:bCs/>
          <w:i/>
          <w:iCs/>
          <w:kern w:val="0"/>
          <w:sz w:val="24"/>
          <w:szCs w:val="20"/>
          <w:lang w:eastAsia="it-IT"/>
          <w14:ligatures w14:val="none"/>
        </w:rPr>
        <w:t xml:space="preserve"> ὑμεῖς οὐ δύνασθε ἐλθεῖν, καὶ ὑμῖν λέγω ἄρτι (Gv 13, 33). Gesù disse loro: "Figlioli, non avete nulla da mangiare?". Gli risposero: "No" (Gv 21, 5). </w:t>
      </w:r>
    </w:p>
    <w:p w14:paraId="3A90DCB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In Paolo la troviamo nella Lettera ai Galati. La verità della generazione la troviamo anche nella Prima Lettera ai Corinzi:</w:t>
      </w:r>
    </w:p>
    <w:p w14:paraId="626F9E6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figlioli miei, che io di nuovo partorisco nel dolore finché non sia formato Cristo in voi! – filioli mei, quos iterum parturio, donec formetur Christus in vobis! - τέκνα μου, οὓς πάλιν ὠδίνω </w:t>
      </w:r>
      <w:r w:rsidRPr="003C2125">
        <w:rPr>
          <w:rFonts w:ascii="Segoe UI Symbol" w:eastAsia="Times New Roman" w:hAnsi="Segoe UI Symbol" w:cs="Segoe UI Symbol"/>
          <w:bCs/>
          <w:i/>
          <w:iCs/>
          <w:kern w:val="0"/>
          <w:sz w:val="24"/>
          <w:szCs w:val="20"/>
          <w:lang w:eastAsia="it-IT"/>
          <w14:ligatures w14:val="none"/>
        </w:rPr>
        <w:t>⸀</w:t>
      </w:r>
      <w:r w:rsidRPr="003C2125">
        <w:rPr>
          <w:rFonts w:ascii="Arial" w:eastAsia="Times New Roman" w:hAnsi="Arial" w:cs="Arial"/>
          <w:bCs/>
          <w:i/>
          <w:iCs/>
          <w:kern w:val="0"/>
          <w:sz w:val="24"/>
          <w:szCs w:val="20"/>
          <w:lang w:eastAsia="it-IT"/>
          <w14:ligatures w14:val="none"/>
        </w:rPr>
        <w:t xml:space="preserve">μέχρις οὗ μορφωθῇ Χριστὸς ἐν ὑμῖν·(Gal 4, 19). </w:t>
      </w:r>
    </w:p>
    <w:p w14:paraId="6F1D04B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w:t>
      </w:r>
      <w:r w:rsidRPr="003C2125">
        <w:rPr>
          <w:rFonts w:ascii="Arial" w:eastAsia="Times New Roman" w:hAnsi="Arial" w:cs="Arial"/>
          <w:bCs/>
          <w:i/>
          <w:iCs/>
          <w:kern w:val="0"/>
          <w:sz w:val="24"/>
          <w:szCs w:val="20"/>
          <w:lang w:eastAsia="it-IT"/>
          <w14:ligatures w14:val="none"/>
        </w:rPr>
        <w:lastRenderedPageBreak/>
        <w:t xml:space="preserve">carissimo e fedele nel Signore: egli vi richiamerà alla memoria il mio modo di vivere in Cristo, come insegno dappertutto in ogni Chiesa (1Cor 4,14-17). </w:t>
      </w:r>
    </w:p>
    <w:p w14:paraId="474C151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Dove ricorre più volte è invece nella Prima Lettera dell’Apostolo Giovanni: </w:t>
      </w:r>
    </w:p>
    <w:p w14:paraId="4CD1D704" w14:textId="3E8AE27B"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Figlioli miei, vi scrivo queste cose perché non pecchiate; ma se qualcuno ha peccato, abbiamo un avvocato presso il Padre: Gesù Cristo giusto – Filioli mei, haec scribo vobis, ut non peccetis. Sed si quis pecca verit, advocatum habemus ad Patrem, Iesum Christum iustum - </w:t>
      </w:r>
      <w:r w:rsidRPr="003C2125">
        <w:rPr>
          <w:rFonts w:ascii="Arial" w:eastAsia="Times New Roman" w:hAnsi="Arial" w:cs="Arial"/>
          <w:bCs/>
          <w:i/>
          <w:iCs/>
          <w:kern w:val="0"/>
          <w:sz w:val="24"/>
          <w:szCs w:val="20"/>
          <w:lang w:val="el-GR" w:eastAsia="it-IT"/>
          <w14:ligatures w14:val="none"/>
        </w:rPr>
        <w:t>Τεκνία</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μου</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ταῦτα</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γράφω</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ὑμῖν</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ἵνα</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μὴ</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ἁμάρτητε</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καὶ</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ἐάν</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τις</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ἁμάρτῃ</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παράκλητον</w:t>
      </w:r>
      <w:r w:rsidRPr="003C2125">
        <w:rPr>
          <w:rFonts w:ascii="Arial" w:eastAsia="Times New Roman" w:hAnsi="Arial" w:cs="Arial"/>
          <w:bCs/>
          <w:i/>
          <w:iCs/>
          <w:kern w:val="0"/>
          <w:sz w:val="24"/>
          <w:szCs w:val="20"/>
          <w:lang w:eastAsia="it-IT"/>
          <w14:ligatures w14:val="none"/>
        </w:rPr>
        <w:t xml:space="preserve"> (1Gv 2, 1).</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Scrivo a voi, figlioli, perché vi sono stati rimessi i peccati in virtù del suo nome (1Gv 2, 12). </w:t>
      </w:r>
    </w:p>
    <w:p w14:paraId="29328F1E" w14:textId="58E604F3"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Ho scritto a voi, figlioli, perché avete conosciuto il Padre. Ho scritto a voi, padri, perché avete conosciuto colui che è fin dal principio. Ho scritto a voi, giovani, perché siete forti, e la parola di Dio dimora in voi e avete vinto il maligno - </w:t>
      </w:r>
      <w:r w:rsidRPr="003C2125">
        <w:rPr>
          <w:rFonts w:ascii="Segoe UI Symbol" w:eastAsia="Times New Roman" w:hAnsi="Segoe UI Symbol" w:cs="Segoe UI Symbol"/>
          <w:bCs/>
          <w:i/>
          <w:iCs/>
          <w:kern w:val="0"/>
          <w:sz w:val="24"/>
          <w:szCs w:val="20"/>
          <w:lang w:eastAsia="it-IT"/>
          <w14:ligatures w14:val="none"/>
        </w:rPr>
        <w:t>⸀</w:t>
      </w:r>
      <w:r w:rsidRPr="003C2125">
        <w:rPr>
          <w:rFonts w:ascii="Arial" w:eastAsia="Times New Roman" w:hAnsi="Arial" w:cs="Arial"/>
          <w:bCs/>
          <w:i/>
          <w:iCs/>
          <w:kern w:val="0"/>
          <w:sz w:val="24"/>
          <w:szCs w:val="20"/>
          <w:lang w:eastAsia="it-IT"/>
          <w14:ligatures w14:val="none"/>
        </w:rPr>
        <w:t>ἔγραψα ὑμῖν, παιδία, ὅτι ἐγνώκατε τὸν πατέρα· ἔγραψα ὑμῖν, πατέρες, ὅτι ἐγνώκατε τὸν ἀπ’ ἀρχῆς· ἔγραψα ὑμῖν, νεανίσκοι, ὅτι ἰσχυροί ἐστε καὶ ὁ λόγος τοῦ θεοῦ ἐν ὑμῖν μένει καὶ νενικήκατε τὸν πονηρόν. (1Gv 2, 14).</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Figlioli, questa è l'ultima ora. Come avete udito che deve venire l'anticristo, di fatto ora molti anticristi sono apparsi. Da questo conosciamo che è l'ultima ora (1Gv 2, 18).</w:t>
      </w:r>
    </w:p>
    <w:p w14:paraId="13A9438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 E ora, figlioli, rimanete in lui, perché possiamo aver fiducia quando apparirà e non veniamo svergognati da lui alla sua venuta (1Gv 2, 28). Figlioli, nessuno v'inganni. Chi pratica la giustizia è giusto com'egli è giusto (1Gv 3, 7). Figlioli, non amiamo a parole né con la lingua, ma coi fatti e nella verità (1Gv 3, 18). Voi siete da Dio, figlioli, e avete vinto questi falsi profeti, perché colui che è in voi è più grande di colui che è nel mondo (1Gv 4, 4). Figlioli, guardatevi dai falsi dei! – Filioli, custodite vos a simulacris! - Τεκνία, φυλάξατε ἑαυτὰ ἀπὸ τῶν </w:t>
      </w:r>
      <w:r w:rsidRPr="003C2125">
        <w:rPr>
          <w:rFonts w:ascii="Segoe UI Symbol" w:eastAsia="Times New Roman" w:hAnsi="Segoe UI Symbol" w:cs="Segoe UI Symbol"/>
          <w:bCs/>
          <w:i/>
          <w:iCs/>
          <w:kern w:val="0"/>
          <w:sz w:val="24"/>
          <w:szCs w:val="20"/>
          <w:lang w:eastAsia="it-IT"/>
          <w14:ligatures w14:val="none"/>
        </w:rPr>
        <w:t>⸀</w:t>
      </w:r>
      <w:r w:rsidRPr="003C2125">
        <w:rPr>
          <w:rFonts w:ascii="Arial" w:eastAsia="Times New Roman" w:hAnsi="Arial" w:cs="Arial"/>
          <w:bCs/>
          <w:i/>
          <w:iCs/>
          <w:kern w:val="0"/>
          <w:sz w:val="24"/>
          <w:szCs w:val="20"/>
          <w:lang w:eastAsia="it-IT"/>
          <w14:ligatures w14:val="none"/>
        </w:rPr>
        <w:t xml:space="preserve">εἰδώλων (1Gv 5, 21)- </w:t>
      </w:r>
    </w:p>
    <w:p w14:paraId="5F8F318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So tratta di una vera generazione e di un parto nella fede, nella carità, nella speranza, nella luce, in Dio. Per questa generazione, mediante la fede, nel battesimo, nascendo da acqua e da Spirito Santo, diveniamo veri figli di Dio. </w:t>
      </w:r>
    </w:p>
    <w:p w14:paraId="136D0D4C" w14:textId="67DB0EB4"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Seconda verità</w:t>
      </w:r>
      <w:r w:rsidRPr="003C2125">
        <w:rPr>
          <w:rFonts w:ascii="Arial" w:eastAsia="Times New Roman" w:hAnsi="Arial" w:cs="Arial"/>
          <w:bCs/>
          <w:i/>
          <w:iCs/>
          <w:kern w:val="0"/>
          <w:sz w:val="24"/>
          <w:szCs w:val="20"/>
          <w:lang w:eastAsia="it-IT"/>
          <w14:ligatures w14:val="none"/>
        </w:rPr>
        <w:t>:</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ancora per poco sono con voi. </w:t>
      </w:r>
      <w:r w:rsidRPr="003C2125">
        <w:rPr>
          <w:rFonts w:ascii="Arial" w:eastAsia="Times New Roman" w:hAnsi="Arial" w:cs="Arial"/>
          <w:bCs/>
          <w:kern w:val="0"/>
          <w:sz w:val="24"/>
          <w:szCs w:val="20"/>
          <w:lang w:eastAsia="it-IT"/>
          <w14:ligatures w14:val="none"/>
        </w:rPr>
        <w:t xml:space="preserve">Nella sua forma fisica, con il corpo di carne, sarà con i discepoli solo in questa notte della Pasqua. Uscito dal Cenacolo, si recherà nel Giardino del Getsemani e là si consegnerà per essere crocifisso. </w:t>
      </w:r>
    </w:p>
    <w:p w14:paraId="59A3E7F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Dopo la risurrezione, con il suo corpo incorruttibile, glorioso, spirituale, immortale. Rimarrà visibilmente con gli Apostoli per quaranta giorni. Dopo la gloriosa ascesone al cielo, sarà sempre con i suoi discepoli, ma in forma invisibile. Potrà anche apparire, ma solo a delle singole persone. Verrà alla fine del mondo per operare la risurrezione e il giudizio sopra ogni carne. </w:t>
      </w:r>
    </w:p>
    <w:p w14:paraId="0007A46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Terza verità: Gesù sta per salire al Padre. Dal Padre viene al Padre ritorna. Oggi, in quest’ora, i discepoli non possono andare con Cristo. Essi devono andare in tutto il mondo a fare discepoli, battezzare, insegnare. Ecco perché Gesù dice loro: “</w:t>
      </w:r>
      <w:r w:rsidRPr="003C2125">
        <w:rPr>
          <w:rFonts w:ascii="Arial" w:eastAsia="Times New Roman" w:hAnsi="Arial" w:cs="Arial"/>
          <w:bCs/>
          <w:i/>
          <w:iCs/>
          <w:kern w:val="0"/>
          <w:sz w:val="24"/>
          <w:szCs w:val="20"/>
          <w:lang w:eastAsia="it-IT"/>
          <w14:ligatures w14:val="none"/>
        </w:rPr>
        <w:t xml:space="preserve">Voi mi cercherete ma, come ho detto ai Giudei, ora lo dico anche a voi: dove vado io, voi non potete venire”. </w:t>
      </w:r>
      <w:r w:rsidRPr="003C2125">
        <w:rPr>
          <w:rFonts w:ascii="Arial" w:eastAsia="Times New Roman" w:hAnsi="Arial" w:cs="Arial"/>
          <w:bCs/>
          <w:kern w:val="0"/>
          <w:sz w:val="24"/>
          <w:szCs w:val="20"/>
          <w:lang w:eastAsia="it-IT"/>
          <w14:ligatures w14:val="none"/>
        </w:rPr>
        <w:t xml:space="preserve">Vi è però una infinita differenza tra la non possibilità dei discepoli e la non possibilità dei Giudei. I discepoli non possono “venire”, perché prima devono compiere la missione evangelizzatrice presso tutti i popoli. Come Gesù è venuto, ha compiuto la sua missione, e dopo è salito al Padre. così anche i discepoli: sono venuti a Cristo, compiono la missione evangelizzatrice, vanno a Cristo, salgono a Lui. Per i Giudei invece tutto è diverso. Prima devono convertirsi </w:t>
      </w:r>
      <w:r w:rsidRPr="003C2125">
        <w:rPr>
          <w:rFonts w:ascii="Arial" w:eastAsia="Times New Roman" w:hAnsi="Arial" w:cs="Arial"/>
          <w:bCs/>
          <w:kern w:val="0"/>
          <w:sz w:val="24"/>
          <w:szCs w:val="20"/>
          <w:lang w:eastAsia="it-IT"/>
          <w14:ligatures w14:val="none"/>
        </w:rPr>
        <w:lastRenderedPageBreak/>
        <w:t>a Cristo Signore, in tutta la pienezza della sua verità, e poi lo si può seguire. Prima si va a Cristo in pienezza di fede e poi lo si potrà raggiungere nel suo regno:</w:t>
      </w:r>
    </w:p>
    <w:p w14:paraId="403B1F4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372B6CB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Non si tratta della stessa non possibilità. Quella degli Apostoli è una non possibilità a causa della missione evangelizzatrice. Quella dei Giudei è una non possibilità di fede. Prima Cristo si segue nella fede e poi se segue nel suo regno eterno. Se Cristo non viene confessato prima in purezza di fede, non lo si può raggiungere nel suo regno eterno. La via per arrivare al regno eterno è la fede nella Parola di Gesù. </w:t>
      </w:r>
    </w:p>
    <w:p w14:paraId="17F6770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Ora Gesù dona un comandamento nuovo. Su questo comandamento aveva già rivelato qualcosa subito dopo la lavanda dei piedi:</w:t>
      </w:r>
    </w:p>
    <w:p w14:paraId="654048F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13,12-17). </w:t>
      </w:r>
    </w:p>
    <w:p w14:paraId="6E3CF3C4" w14:textId="1B18ECBE"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Ora però queste parole vengono formulate come vero comandamento e non più come semplici parole di esortazione: </w:t>
      </w:r>
      <w:bookmarkStart w:id="72" w:name="_Hlk201298891"/>
      <w:r w:rsidRPr="003C2125">
        <w:rPr>
          <w:rFonts w:ascii="Arial" w:eastAsia="Times New Roman" w:hAnsi="Arial" w:cs="Arial"/>
          <w:bCs/>
          <w:i/>
          <w:iCs/>
          <w:kern w:val="0"/>
          <w:sz w:val="24"/>
          <w:szCs w:val="20"/>
          <w:lang w:eastAsia="it-IT"/>
          <w14:ligatures w14:val="none"/>
        </w:rPr>
        <w:t>“Vi do un comandamento nuovo: che vi amiate gli uni gli altri. Come io ho amato voi, così amatevi anche voi gli uni gli altri”</w:t>
      </w:r>
      <w:bookmarkEnd w:id="72"/>
      <w:r w:rsidRPr="003C2125">
        <w:rPr>
          <w:rFonts w:ascii="Arial" w:eastAsia="Times New Roman" w:hAnsi="Arial" w:cs="Arial"/>
          <w:bCs/>
          <w:i/>
          <w:iCs/>
          <w:kern w:val="0"/>
          <w:sz w:val="24"/>
          <w:szCs w:val="20"/>
          <w:lang w:eastAsia="it-IT"/>
          <w14:ligatures w14:val="none"/>
        </w:rPr>
        <w:t>.</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Come di consueto, procediamo di verità in verità. Solo così si giungerà alla conoscenza di tutta la verità o alla conoscenza della verità nella sua pienezza.</w:t>
      </w:r>
    </w:p>
    <w:p w14:paraId="3360889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Prima verità: Il comandamento è nuovo, perché nuovo è l’amore di Dio per l’uomo. Nell’Antico Testamento Dio amava dal più alto dei cieli. Nel Nuovo Testamento Cristo Gesù ama dal più alto della croce. Ama dal suo corpo trafitto. Differenza infinita e novità assoluta della grandezza e bellezza del nuovo amore!</w:t>
      </w:r>
    </w:p>
    <w:p w14:paraId="1964A90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Questo comandamento nuovo riguarda gli Apostoli, sull’esempio degli Apostoli e sempre imparando dagli Apostoli, riguarda ogni altro membro del corpo di Cristo: </w:t>
      </w:r>
      <w:r w:rsidRPr="003C2125">
        <w:rPr>
          <w:rFonts w:ascii="Arial" w:eastAsia="Times New Roman" w:hAnsi="Arial" w:cs="Arial"/>
          <w:bCs/>
          <w:i/>
          <w:iCs/>
          <w:kern w:val="0"/>
          <w:sz w:val="24"/>
          <w:szCs w:val="20"/>
          <w:lang w:eastAsia="it-IT"/>
          <w14:ligatures w14:val="none"/>
        </w:rPr>
        <w:t xml:space="preserve">“Vi do un comandamento nuovo: che vi amiate gli uni gli altri”. </w:t>
      </w:r>
      <w:r w:rsidRPr="003C2125">
        <w:rPr>
          <w:rFonts w:ascii="Arial" w:eastAsia="Times New Roman" w:hAnsi="Arial" w:cs="Arial"/>
          <w:bCs/>
          <w:kern w:val="0"/>
          <w:sz w:val="24"/>
          <w:szCs w:val="20"/>
          <w:lang w:eastAsia="it-IT"/>
          <w14:ligatures w14:val="none"/>
        </w:rPr>
        <w:t xml:space="preserve">Se gli Apostoli non si amano gli uni gli altri, gli altri membri del corpo di Cristo da chi apprenderanno, da chi impareranno come si ama? Gesù ha dato l’esempio. Ogni apostolo deve dare l’esempio. Se l’Apostolo non dona l’esempio, il suo insegnamento è vuoto di verità ed è vuoto di amore. Manca l’esempio che rende vivente e rende vita il suo insegnamento. Un comandamento morto, non parla. Il comandamento dovrà essere </w:t>
      </w:r>
      <w:r w:rsidRPr="003C2125">
        <w:rPr>
          <w:rFonts w:ascii="Arial" w:eastAsia="Times New Roman" w:hAnsi="Arial" w:cs="Arial"/>
          <w:bCs/>
          <w:kern w:val="0"/>
          <w:sz w:val="24"/>
          <w:szCs w:val="20"/>
          <w:lang w:eastAsia="it-IT"/>
          <w14:ligatures w14:val="none"/>
        </w:rPr>
        <w:lastRenderedPageBreak/>
        <w:t xml:space="preserve">perennemente vivo e portatore di vita divina. Chi deve sempre rendere vita questo comandamento sono gli Apostoli. Con loro, ogni membro del corpo di Cisto. </w:t>
      </w:r>
    </w:p>
    <w:p w14:paraId="45B43BE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Come Cristo Gesù ha amato gli Apostoli, così anche gli Apostoli devono amare tutto il gregge di Cristo. Il gregge vede cosa è l’amore e vedendolo lo potrà anche vivere. Ecco come l’Apostolo Paolo mostra il suo amore ai cristiani di Corinto:</w:t>
      </w:r>
    </w:p>
    <w:p w14:paraId="2E6B74D3" w14:textId="57FCB611"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(2Cor 6,3-10). </w:t>
      </w:r>
    </w:p>
    <w:p w14:paraId="6B6D7CF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amore per insegnare ad amare è mostrare come si ama. Mostrando gli Apostoli come ci si ama tra di loro e come ogni Apostolo ama il suo gregge e come ogni pecora ama l’altra pecora, il mondo vede l’amore e sa cosa è l’amore. Vedendo l’amore si può aprire all’amore e dall’amore aprire alla fede. Non convertono le parole, converte l’amore. Ecco la confessione dell’Apostolo Giovanni:</w:t>
      </w:r>
    </w:p>
    <w:p w14:paraId="625F35E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9A34DE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4,7-16). </w:t>
      </w:r>
    </w:p>
    <w:p w14:paraId="08F0B49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Abbiamo conosciuto e creduto l’amore che Dio ha in noi. Abbiamo conosciuto e creduto l’amore che un Apostolo del Signore ha in noi. Noi abbiamo conosciuto e creduto l’amore che ogni discepolo di Gesù ha in noi. È urgente che riportiamo la via della della fede nella carità di Cristo. Non si vede la verità di Cristo e si crede nella carità di Cristo. La fede è invisibile. La carità è visibile. Si vede la carità di Cristo, si crede nella verità di Cristo. Si vede la carità del cristiano, si crede nella verità del cristiano. Se la carità non è visibile ed è proprio della carità la sua visibilità, come si fa a vedere la verità se il proprio della verità è la sua non visibilità? La visibile carità ci fa vedere l’invisibile verità. Ecco perché è questo muovo comandamento la via della fede. Per amore si va. Per amore di dona la parola. Per amore si vive tutto l’amore comandato dalla Parola. Per l’amore visto si giunge alla </w:t>
      </w:r>
      <w:r w:rsidRPr="003C2125">
        <w:rPr>
          <w:rFonts w:ascii="Arial" w:eastAsia="Times New Roman" w:hAnsi="Arial" w:cs="Arial"/>
          <w:bCs/>
          <w:kern w:val="0"/>
          <w:sz w:val="24"/>
          <w:szCs w:val="20"/>
          <w:lang w:eastAsia="it-IT"/>
          <w14:ligatures w14:val="none"/>
        </w:rPr>
        <w:lastRenderedPageBreak/>
        <w:t xml:space="preserve">fede. I santi non sono grande creatori di fede nei cuori perché grandi </w:t>
      </w:r>
      <w:r w:rsidRPr="003C2125">
        <w:rPr>
          <w:rFonts w:ascii="Arial" w:eastAsia="Times New Roman" w:hAnsi="Arial" w:cs="Arial"/>
          <w:bCs/>
          <w:i/>
          <w:iCs/>
          <w:kern w:val="0"/>
          <w:sz w:val="24"/>
          <w:szCs w:val="20"/>
          <w:lang w:eastAsia="it-IT"/>
          <w14:ligatures w14:val="none"/>
        </w:rPr>
        <w:t xml:space="preserve">“annunciatori” </w:t>
      </w:r>
      <w:r w:rsidRPr="003C2125">
        <w:rPr>
          <w:rFonts w:ascii="Arial" w:eastAsia="Times New Roman" w:hAnsi="Arial" w:cs="Arial"/>
          <w:bCs/>
          <w:kern w:val="0"/>
          <w:sz w:val="24"/>
          <w:szCs w:val="20"/>
          <w:lang w:eastAsia="it-IT"/>
          <w14:ligatures w14:val="none"/>
        </w:rPr>
        <w:t xml:space="preserve">del mistero di Cristo. Sono grandi operatori di fede, perché grandi nell’amore per Cristo Gesù. È in Cristo Gesù, per il Padre e lo Spirito Santo, per la Vergine Maria, per tutto il corpo di Cristo, per l’intera umanità da portare a Cristo. </w:t>
      </w:r>
    </w:p>
    <w:p w14:paraId="154BFF1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Seconda verità: Ora Gesù dona la misura dell’amore e questa misura è senza misura: </w:t>
      </w:r>
      <w:r w:rsidRPr="003C2125">
        <w:rPr>
          <w:rFonts w:ascii="Arial" w:eastAsia="Times New Roman" w:hAnsi="Arial" w:cs="Arial"/>
          <w:bCs/>
          <w:i/>
          <w:iCs/>
          <w:kern w:val="0"/>
          <w:sz w:val="24"/>
          <w:szCs w:val="20"/>
          <w:lang w:eastAsia="it-IT"/>
          <w14:ligatures w14:val="none"/>
        </w:rPr>
        <w:t xml:space="preserve">“Come io ho amato voi, così amatevi anche voi gli uni gli altri”. </w:t>
      </w:r>
      <w:r w:rsidRPr="003C2125">
        <w:rPr>
          <w:rFonts w:ascii="Arial" w:eastAsia="Times New Roman" w:hAnsi="Arial" w:cs="Arial"/>
          <w:bCs/>
          <w:kern w:val="0"/>
          <w:sz w:val="24"/>
          <w:szCs w:val="20"/>
          <w:lang w:eastAsia="it-IT"/>
          <w14:ligatures w14:val="none"/>
        </w:rPr>
        <w:t xml:space="preserve">Nel Vangelo secondo Giovanni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dice l’essenza della verità, l’assenza dell’amore, l’essenza della fede.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ci innalza fino a Cristo, ci innalza fino al Padre, ci innalza nelle altezze della Parola sempre nello Spirito Santo e per sua opera. La nostra vocazione è al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il Padre,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Cristo, nello Spirito Santo. </w:t>
      </w:r>
    </w:p>
    <w:p w14:paraId="1F86A63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il Verbo si fece carne e venne ad abitare in mezzo a noi; e noi vedemmo la sua gloria, gloria come di unigenito dal Padre, pieno di grazia e di verità (Gv 1, 14). E come Mosè innalzò il serpente nel deserto, così bisogna che sia innalzato il Figlio dell'uomo (Gv 3, 14). Come il Padre risuscita i morti e dà la vita, così anche il Figlio dà la vita a chi vuole (Gv 5, 21). Perché tutti onorino il Figlio come onorano il Padre. Chi non onora il Figlio, non onora il Padre che lo ha mandato (Gv 5, 23). Come infatti il Padre ha la vita in se stesso, così ha concesso al Figlio di avere la vita in se stesso (Gv 5, 26). Come il Padre, che ha la vita, ha mandato me e io vivo per il Padre, così anche colui che mangia di me vivrà per me (Gv 6, 57). Questo è il pane disceso dal cielo, non come quello che mangiarono i padri vostri e morirono. Chi mangia questo pane vivrà in eterno" (Gv 6, 58). Disse allora Gesù: "Quando avrete innalzato il Figlio dell'uomo, allora saprete che Io Sono e non faccio nulla da me stesso, ma come mi ha insegnato il Padre, così io parlo (Gv 8, 28). </w:t>
      </w:r>
    </w:p>
    <w:p w14:paraId="0BA486E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non lo conoscete. Io invece lo conosco. E se dicessi che non lo conosco, sarei come voi, un mentitore; ma lo conosco e osservo la sua parola (Gv 8, 55). Come il Padre conosce me e io conosco il Padre; e offro la vita per le pecore (Gv 10, 15). Dissero allora i Giudei: "Vedi come lo amava!" (Gv 11, 36). Io come luce sono venuto nel mondo, perché chiunque crede in me non rimanga nelle tenebre /Gv 12, 46). E io so che il suo comandamento è vita eterna. Le cose dunque che io dico, le dico come il Padre le ha dette a me" (Gv 12, 50). Vi ho dato infatti l'esempio, perché come ho fatto io, facciate anche voi (Gv 13, 15). Vi do un comandamento nuovo: che vi amiate gli uni gli altri; come io vi ho amato, così amatevi anche voi gli uni gli altri (Gv 13, 34). Vi lascio la pace, vi do la mia pace. Non come la dà il mondo, io la do a voi. Non sia turbato il vostro cuore e non abbia timore (Gv 14, 27). </w:t>
      </w:r>
    </w:p>
    <w:p w14:paraId="41D7C80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Rimanete in me e io in voi. Come il tralcio non può far frutto da se stesso se non rimane nella vite, così anche voi se non rimanete in me (Gv 15, 4). Chi non rimane in me viene gettato via come il tralcio e si secca, e poi lo raccolgono e lo gettano nel fuoco e lo bruciano (Gv 15, 6). Come il Padre ha amato me, così anch'io ho amato voi. Rimanete nel mio amore (Gv 15, 9). Se osserverete i miei comandamenti, rimarrete nel mio amore, come io ho osservato i comandamenti del Padre mio e rimango nel suo amore (Gv 15, 10). Questo è il mio comandamento: che vi amiate gli uni gli altri, come io vi ho amati (Gv 15, 12). Io non sono più nel mondo; essi invece sono nel mondo, e io vengo a te. Padre santo, custodisci nel tuo nome coloro che mi hai dato, perché siano una cosa sola, come noi (Gv 17, 11). </w:t>
      </w:r>
    </w:p>
    <w:p w14:paraId="0E2156F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Io ho dato a loro la tua parola e il mondo li ha odiati perché essi non sono del mondo, come io non sono del mondo (Gv 17, 14). Essi non sono del mondo, come io non sono del mondo (Gv 17, 16). Come tu mi hai mandato nel mondo, anch'io li ho </w:t>
      </w:r>
      <w:r w:rsidRPr="003C2125">
        <w:rPr>
          <w:rFonts w:ascii="Arial" w:eastAsia="Times New Roman" w:hAnsi="Arial" w:cs="Arial"/>
          <w:bCs/>
          <w:i/>
          <w:iCs/>
          <w:kern w:val="0"/>
          <w:sz w:val="24"/>
          <w:szCs w:val="20"/>
          <w:lang w:eastAsia="it-IT"/>
          <w14:ligatures w14:val="none"/>
        </w:rPr>
        <w:lastRenderedPageBreak/>
        <w:t xml:space="preserve">mandati nel mondo (Gv 17, 18). Perché tutti siano una sola cosa. Come tu, Padre, sei in me e io in te, siano anch'essi in noi una cosa sola, perché il mondo creda che tu mi hai mandato (Gv 17, 21). E la gloria che tu hai dato a me, io l'ho data a loro, perché siano come noi una cosa sola (Gv 17, 22). Io in loro e tu in me, perché siano perfetti nell'unità e il mondo sappia che tu mi hai mandato e li hai amati come hai amato me (Gv 17, 23). Gesù disse loro di nuovo: "Pace a voi! Come il Padre ha mandato me, anch'io mando voi" (Gv 20, 21). </w:t>
      </w:r>
    </w:p>
    <w:p w14:paraId="3010F6F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Dobbiamo amare come Cristo, ma rimanendo sempre in Cristo e vivendo con Cristo e per Cristo. Dobbiamo amare il Padre come lo ama Cristo. al Padre dobbiamo obbedire così come obbedisce Cristo. Il Padre dobbiamo amare come lo ama Cristo. I fratelli li dobbiamo amare come li ama e ci ama Cristo Gesù. La missione va compiuta come l’ha compiuta Cristo Gesù. La croce va portata come l’ha portato Cristo Gesù. Gesù è il solo e unico modello da seguire. Si segue Cristo, si porta a Cristo. Se Cristo non si segue, mai si potrà portare a Cristo.</w:t>
      </w:r>
    </w:p>
    <w:p w14:paraId="15DF9AB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w:t>
      </w:r>
      <w:r w:rsidRPr="003C2125">
        <w:rPr>
          <w:rFonts w:ascii="Arial" w:eastAsia="Times New Roman" w:hAnsi="Arial" w:cs="Arial"/>
          <w:bCs/>
          <w:i/>
          <w:iCs/>
          <w:kern w:val="0"/>
          <w:sz w:val="24"/>
          <w:szCs w:val="20"/>
          <w:lang w:eastAsia="it-IT"/>
          <w14:ligatures w14:val="none"/>
        </w:rPr>
        <w:t xml:space="preserve">“come” </w:t>
      </w:r>
      <w:r w:rsidRPr="003C2125">
        <w:rPr>
          <w:rFonts w:ascii="Arial" w:eastAsia="Times New Roman" w:hAnsi="Arial" w:cs="Arial"/>
          <w:bCs/>
          <w:kern w:val="0"/>
          <w:sz w:val="24"/>
          <w:szCs w:val="20"/>
          <w:lang w:eastAsia="it-IT"/>
          <w14:ligatures w14:val="none"/>
        </w:rPr>
        <w:t xml:space="preserve">nel Vangelo secondo Giovanni non è solo una modalità.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è essenza, verità, vita, perché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è prima di tutto Dio. Con Dio, in Lui, e per Lui,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è Cristo, è la sua obbedienza fino alla morte di croce. In Cristo, per Cristo, con Cristo.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sono gli Apostoli. Dagli Apostoli, negli Apostoli, con gli Apostoli, per gli Apostoli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è ogni membro del corpo di Cristo. Se viene meno il </w:t>
      </w:r>
      <w:r w:rsidRPr="003C2125">
        <w:rPr>
          <w:rFonts w:ascii="Arial" w:eastAsia="Times New Roman" w:hAnsi="Arial" w:cs="Arial"/>
          <w:bCs/>
          <w:i/>
          <w:iCs/>
          <w:kern w:val="0"/>
          <w:sz w:val="24"/>
          <w:szCs w:val="20"/>
          <w:lang w:eastAsia="it-IT"/>
          <w14:ligatures w14:val="none"/>
        </w:rPr>
        <w:t xml:space="preserve">“come” </w:t>
      </w:r>
      <w:r w:rsidRPr="003C2125">
        <w:rPr>
          <w:rFonts w:ascii="Arial" w:eastAsia="Times New Roman" w:hAnsi="Arial" w:cs="Arial"/>
          <w:bCs/>
          <w:kern w:val="0"/>
          <w:sz w:val="24"/>
          <w:szCs w:val="20"/>
          <w:lang w:eastAsia="it-IT"/>
          <w14:ligatures w14:val="none"/>
        </w:rPr>
        <w:t xml:space="preserve">del Padre, viene meno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 Cristo, viene meno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degli Apostoli, viene meno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del corpo di Cristo. Si entra nel caos dell’amore e il caos dell’amore genera il caos della fede. Il caos della fede genera il caos della mortalità. Oggi moltissimi discepoli di Gesù hanno perso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del Padre 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 Cristo, il caos spirituale e morale che regna nella Chiesa è a tutti evidenti.</w:t>
      </w:r>
    </w:p>
    <w:p w14:paraId="3E3FBD7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Padre ha tanto amato il mondo da dare il suo Figlio Unigenito perché chiunque crede in Lui non muoia, ma abbia la vita nel suo nome. Il Figlio Unigenito ha tanto amato il Padre da lasciarsi fare peccato per la vita del mondo. Il Figlio ha amato il mondo da dare i suoi Apostoli per la vita del mondo, affinché chiunque crede in loro non muoia, ma abbia la vita nel nome di Gesù. Gli Apostoli amano così tanto Cristo Gesù da lasciarsi crocifiggere per amore suo e divenire così via di salvezza per il mondo intero. Questa stessa verità vale per ogni membro del corpo di Cristo. Se viene meno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del Padre 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 Cristo, tutto svanisce. Anche la Chiesa svanisce nella sua vera essenza. Ora chiediamoci: la chiesa che si vuole dal basso, su quale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edifica se stessa? È una domanda legittima, alla quale i creatori di questa nuova Chiesa sono obbligati a dare risposta,</w:t>
      </w:r>
    </w:p>
    <w:p w14:paraId="2E546DA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ora la vera via della fede. Essa è la via dell’amore vicendevole: </w:t>
      </w:r>
      <w:r w:rsidRPr="003C2125">
        <w:rPr>
          <w:rFonts w:ascii="Arial" w:eastAsia="Times New Roman" w:hAnsi="Arial" w:cs="Arial"/>
          <w:bCs/>
          <w:i/>
          <w:iCs/>
          <w:kern w:val="0"/>
          <w:sz w:val="24"/>
          <w:szCs w:val="20"/>
          <w:lang w:eastAsia="it-IT"/>
          <w14:ligatures w14:val="none"/>
        </w:rPr>
        <w:t xml:space="preserve">“Da questo tutti sapranno che siete miei discepoli: se avete amore gli uni per gli altri» (Gv 14,31-35). </w:t>
      </w:r>
      <w:r w:rsidRPr="003C2125">
        <w:rPr>
          <w:rFonts w:ascii="Arial" w:eastAsia="Times New Roman" w:hAnsi="Arial" w:cs="Arial"/>
          <w:bCs/>
          <w:kern w:val="0"/>
          <w:sz w:val="24"/>
          <w:szCs w:val="20"/>
          <w:lang w:eastAsia="it-IT"/>
          <w14:ligatures w14:val="none"/>
        </w:rPr>
        <w:t>Gesù non sta parlando nel tempio di Gerusalemme a quanti si recavano in quel luogo santo per celebrare il Signore. Non sta parlando sul monte ai suoi discepoli e a quanti stanno ad ascoltarlo. Sta parlando ai suoi Apostoli, agli Undici – Giuda non c’è più -.Agli Undici ha lavato i piedi. Agli Undici sta donando questo nuovo comandamento. Poi saranno gli Undici, vivendolo, a mostrare ad ogni membro del corpo di Cristo come esso si vive. Il primo amore vicendevole devono viverlo gli Undici verso gli Undici. L’amore vicendevole va vissuto tra gli Undici e i loro Presbiteri. L’amore vicendevole va vissuto tra i presbiteri e gli Undici. L’amore vicendevole va vissuto tra presbiteri e presbiteri. Tra gli Undici, i Presbiteri e ogni altro membro del corpo di Cristo. È questo amore vicendevole la via della fede.</w:t>
      </w:r>
    </w:p>
    <w:p w14:paraId="77FF56F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 xml:space="preserve">Per quanti non sono corpo di Cristo, si vive l’amore prescritto nella Legge di Mosè che sono sia i Dieci Comandamenti e sia anche il Codice della santità, così come esso è contenuto nel Libro del Levitico. Verso chi non è cristiano si vive la Legge e i Profeti portati a compimento da Gesù nel Discorso della Montagna. Mai però si potrà vivere con chi non è cristiano l’amore vicendevole, perché al non cristiano manca è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del Padre 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 Cristo Gesù. Manca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divino di Cristo e in questo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divino si entra solo per la fede. Ecco perché il Papa deve lavare i piedi ai cardinali e ai vescovi. I vescovi al papa e ai vescovi. I vescovi ai presbiteri e i presbiteri e ai vescovi. Vescovi e presbiteri ad ogni altro membro del corpo di Cristo. Questo amore vicendevole è gerarchico. Se il papa non lava i piedi ai cardinali e ai vescovi, mai li potrà lavare a nessun altro. Questa gerarchia obbliga vescovi e presbiteri. Obbliga tutto il corpo di Cristo. Se non si vive l’amore vicendevole nel corpo di Cristo, ogni altro amore non solo non lo si potrà vivere. Manca il fondamento. Se lo si vive, lo si vive con modalità false. Con modalità a noi non chieste dallo Spirito Santo. Si lavora, ma non si producono frutti di fede (Sul peccato contro la Carità vedi Appendice). </w:t>
      </w:r>
    </w:p>
    <w:p w14:paraId="19B81D8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47513E6C" w14:textId="77777777" w:rsidR="003C2125" w:rsidRPr="003C2125" w:rsidRDefault="003C2125" w:rsidP="003C2125">
      <w:pPr>
        <w:spacing w:before="120" w:after="120" w:line="240" w:lineRule="auto"/>
        <w:jc w:val="both"/>
        <w:rPr>
          <w:rFonts w:ascii="Arial" w:eastAsia="Times New Roman" w:hAnsi="Arial" w:cs="Arial"/>
          <w:b/>
          <w:kern w:val="0"/>
          <w:sz w:val="24"/>
          <w:szCs w:val="20"/>
          <w:lang w:eastAsia="it-IT"/>
          <w14:ligatures w14:val="none"/>
        </w:rPr>
      </w:pPr>
      <w:r w:rsidRPr="003C2125">
        <w:rPr>
          <w:rFonts w:ascii="Arial" w:eastAsia="Times New Roman" w:hAnsi="Arial" w:cs="Arial"/>
          <w:b/>
          <w:kern w:val="0"/>
          <w:sz w:val="24"/>
          <w:szCs w:val="20"/>
          <w:lang w:eastAsia="it-IT"/>
          <w14:ligatures w14:val="none"/>
        </w:rPr>
        <w:t xml:space="preserve">Necessarie domande </w:t>
      </w:r>
    </w:p>
    <w:p w14:paraId="12D49D8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quanto quanto è nefasta l’ombra oscura di Satana nella comunità dei credenti in Cristo Gesù?</w:t>
      </w:r>
    </w:p>
    <w:p w14:paraId="01AC649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ogni credente in Cristo Gesù è tentato perché da angelo di luce diventi angelo di tenebre, rimanendo angeli di tenebre nella comunità?</w:t>
      </w:r>
    </w:p>
    <w:p w14:paraId="4D9CBEB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si glorifica il Figlio dell’uomo?</w:t>
      </w:r>
    </w:p>
    <w:p w14:paraId="114C561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Dio viene glorificato nel Figlio dell’uomo?</w:t>
      </w:r>
    </w:p>
    <w:p w14:paraId="3890376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oggi Cristo Gesù è stato spogliato dalla sua gloria?</w:t>
      </w:r>
    </w:p>
    <w:p w14:paraId="0FAB46D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Conosco quale parola che oggi si ripete e che spoglia Cristo Gesù di ogni gloria?</w:t>
      </w:r>
    </w:p>
    <w:p w14:paraId="38C94B5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l’Apostolo Giovanni glorifica Cristo Gesù?</w:t>
      </w:r>
    </w:p>
    <w:p w14:paraId="1D5C536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l’Apostolo Paolo glorifica Cristo Gesù?</w:t>
      </w:r>
    </w:p>
    <w:p w14:paraId="79F74CA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la Lettera agli Ebrei glorifica Cristo Gesù?</w:t>
      </w:r>
    </w:p>
    <w:p w14:paraId="1F43DCF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negli Atti degli Apostoli, Pietro, Giovanni, Barnaba, Filippo, Paolo rendono gloria a Cristo Gesù?</w:t>
      </w:r>
    </w:p>
    <w:p w14:paraId="09818C6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Perché gli Apostoli ora non possono seguire Gesù?</w:t>
      </w:r>
    </w:p>
    <w:p w14:paraId="49F3677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prima si segue Gesù sulla via della missione e solo dopo si segue Gesù sulla via della glorificazione?</w:t>
      </w:r>
    </w:p>
    <w:p w14:paraId="19D50E3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Svolgo con decoro e dignità la missione che mi è stata affidata?</w:t>
      </w:r>
    </w:p>
    <w:p w14:paraId="1D8FCAA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Celebre o divini misteri allo stesso modo che Cristo Gesù li ha celebrati nel suo corpo sulla croce?</w:t>
      </w:r>
    </w:p>
    <w:p w14:paraId="305DF44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Recito la Santa Messa o vivo la Santa Messa?</w:t>
      </w:r>
    </w:p>
    <w:p w14:paraId="1F714DE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la verità del nuovo comandamento di Cristo Gesù?</w:t>
      </w:r>
    </w:p>
    <w:p w14:paraId="58C6E91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Quanto per me è importante il </w:t>
      </w:r>
      <w:r w:rsidRPr="003C2125">
        <w:rPr>
          <w:rFonts w:ascii="Arial" w:eastAsia="Times New Roman" w:hAnsi="Arial" w:cs="Arial"/>
          <w:bCs/>
          <w:i/>
          <w:iCs/>
          <w:kern w:val="0"/>
          <w:sz w:val="24"/>
          <w:szCs w:val="20"/>
          <w:lang w:eastAsia="it-IT"/>
          <w14:ligatures w14:val="none"/>
        </w:rPr>
        <w:t>“come”?</w:t>
      </w:r>
    </w:p>
    <w:p w14:paraId="61E9047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 xml:space="preserve">So che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è sostanza e verità del nuovo comandamento?</w:t>
      </w:r>
    </w:p>
    <w:p w14:paraId="435C9B9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Chi è obbligato a osservare questo comandamento?</w:t>
      </w:r>
    </w:p>
    <w:p w14:paraId="52CA250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questo comandamento va osservato rispettando la sua gerarchia?</w:t>
      </w:r>
    </w:p>
    <w:p w14:paraId="2FFB85B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questo comandamento è la via della vera fede?</w:t>
      </w:r>
    </w:p>
    <w:p w14:paraId="5F448C5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So con i non cristiani questo comandamento non si può vivere perché al pagano manca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divino 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cristico?</w:t>
      </w:r>
    </w:p>
    <w:p w14:paraId="63C9233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Conosco la purissima verità sia del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divino e sia del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cristico?</w:t>
      </w:r>
    </w:p>
    <w:p w14:paraId="365A1DD3" w14:textId="2A47A27D"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So che oggi mancando sia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divino e sia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cristico non esiste più il vero amore e si conseguenza di vive nel caos</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sia dell’amore e sia della fede?</w:t>
      </w:r>
    </w:p>
    <w:p w14:paraId="3A36FDB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Mostro sempre come si vive di amore vicendevole nella mia comunità?</w:t>
      </w:r>
    </w:p>
    <w:p w14:paraId="6AB156E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la correzione fraterna degli uni verso gli altri è anche amore vicendevole?</w:t>
      </w:r>
    </w:p>
    <w:p w14:paraId="3060104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invitare a una catechesi è amore vicendevole?</w:t>
      </w:r>
    </w:p>
    <w:p w14:paraId="705D08E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ascoltare i fratelli e mettersi a disposizione delle loro esigenze spirituali è amore vicendevole?</w:t>
      </w:r>
    </w:p>
    <w:p w14:paraId="3C2C281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050BCD6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30D3E5B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4C1FD27A" w14:textId="77777777" w:rsidR="003C2125" w:rsidRPr="003C2125" w:rsidRDefault="003C2125" w:rsidP="003C2125">
      <w:pPr>
        <w:spacing w:before="120" w:after="120" w:line="240" w:lineRule="auto"/>
        <w:jc w:val="center"/>
        <w:rPr>
          <w:rFonts w:ascii="Arial" w:eastAsia="Times New Roman" w:hAnsi="Arial" w:cs="Arial"/>
          <w:b/>
          <w:kern w:val="0"/>
          <w:sz w:val="36"/>
          <w:szCs w:val="28"/>
          <w:lang w:eastAsia="it-IT"/>
          <w14:ligatures w14:val="none"/>
        </w:rPr>
      </w:pPr>
      <w:r w:rsidRPr="003C2125">
        <w:rPr>
          <w:rFonts w:ascii="Arial" w:eastAsia="Times New Roman" w:hAnsi="Arial" w:cs="Arial"/>
          <w:b/>
          <w:kern w:val="0"/>
          <w:sz w:val="36"/>
          <w:szCs w:val="28"/>
          <w:lang w:eastAsia="it-IT"/>
          <w14:ligatures w14:val="none"/>
        </w:rPr>
        <w:t>APPENDICE</w:t>
      </w:r>
    </w:p>
    <w:p w14:paraId="7BDA72F9" w14:textId="77777777" w:rsidR="003C2125" w:rsidRPr="003C2125" w:rsidRDefault="003C2125" w:rsidP="003C2125">
      <w:pPr>
        <w:spacing w:before="120" w:after="120" w:line="240" w:lineRule="auto"/>
        <w:jc w:val="center"/>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Nelle seguenti riflessioni e meditazioni viene manifestata la gloria da noi innalzata a Cristo Signore e come si si ama vicendevolmente.</w:t>
      </w:r>
    </w:p>
    <w:p w14:paraId="0679C6C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08CC6232" w14:textId="77777777" w:rsidR="003C2125" w:rsidRPr="003C2125" w:rsidRDefault="003C2125" w:rsidP="003C2125">
      <w:pPr>
        <w:rPr>
          <w:rFonts w:ascii="Arial" w:hAnsi="Arial" w:cs="Arial"/>
          <w:b/>
          <w:bCs/>
          <w:sz w:val="24"/>
          <w:szCs w:val="24"/>
        </w:rPr>
      </w:pPr>
      <w:r w:rsidRPr="003C2125">
        <w:rPr>
          <w:rFonts w:ascii="Arial" w:hAnsi="Arial" w:cs="Arial"/>
          <w:b/>
          <w:bCs/>
          <w:sz w:val="24"/>
          <w:szCs w:val="24"/>
        </w:rPr>
        <w:t>GESÙ, IL DIFFERENTE</w:t>
      </w:r>
    </w:p>
    <w:p w14:paraId="23DFC2BA" w14:textId="77777777" w:rsidR="003C2125" w:rsidRPr="003C2125" w:rsidRDefault="003C2125" w:rsidP="003C2125">
      <w:pPr>
        <w:spacing w:after="120" w:line="240" w:lineRule="auto"/>
        <w:jc w:val="both"/>
        <w:rPr>
          <w:rFonts w:ascii="Arial" w:eastAsia="Calibri" w:hAnsi="Arial" w:cs="Arial"/>
          <w:kern w:val="0"/>
          <w:sz w:val="24"/>
          <w:szCs w:val="24"/>
          <w14:ligatures w14:val="none"/>
        </w:rPr>
      </w:pPr>
      <w:r w:rsidRPr="003C2125">
        <w:rPr>
          <w:rFonts w:ascii="Arial" w:eastAsia="Calibri" w:hAnsi="Arial" w:cs="Arial"/>
          <w:kern w:val="0"/>
          <w:sz w:val="24"/>
          <w:szCs w:val="24"/>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A3E13A3" w14:textId="77777777" w:rsidR="003C2125" w:rsidRPr="003C2125" w:rsidRDefault="003C2125" w:rsidP="003C2125">
      <w:pPr>
        <w:spacing w:after="120" w:line="240" w:lineRule="auto"/>
        <w:jc w:val="both"/>
        <w:rPr>
          <w:rFonts w:ascii="Arial" w:eastAsia="Calibri" w:hAnsi="Arial" w:cs="Arial"/>
          <w:kern w:val="0"/>
          <w:sz w:val="24"/>
          <w:szCs w:val="24"/>
          <w14:ligatures w14:val="none"/>
        </w:rPr>
      </w:pPr>
      <w:r w:rsidRPr="003C2125">
        <w:rPr>
          <w:rFonts w:ascii="Arial" w:eastAsia="Calibri" w:hAnsi="Arial" w:cs="Arial"/>
          <w:kern w:val="0"/>
          <w:sz w:val="24"/>
          <w:szCs w:val="24"/>
          <w14:ligatures w14:val="none"/>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w:t>
      </w:r>
      <w:r w:rsidRPr="003C2125">
        <w:rPr>
          <w:rFonts w:ascii="Arial" w:eastAsia="Calibri" w:hAnsi="Arial" w:cs="Arial"/>
          <w:kern w:val="0"/>
          <w:sz w:val="24"/>
          <w:szCs w:val="24"/>
          <w14:ligatures w14:val="none"/>
        </w:rPr>
        <w:lastRenderedPageBreak/>
        <w:t>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A844BA7" w14:textId="77777777" w:rsidR="003C2125" w:rsidRPr="003C2125" w:rsidRDefault="003C2125" w:rsidP="003C2125">
      <w:pPr>
        <w:spacing w:after="120" w:line="240" w:lineRule="auto"/>
        <w:jc w:val="both"/>
        <w:rPr>
          <w:rFonts w:ascii="Arial" w:eastAsia="Calibri" w:hAnsi="Arial" w:cs="Arial"/>
          <w:color w:val="000000"/>
          <w:kern w:val="0"/>
          <w:sz w:val="24"/>
          <w:szCs w:val="24"/>
          <w14:ligatures w14:val="none"/>
        </w:rPr>
      </w:pPr>
      <w:r w:rsidRPr="003C2125">
        <w:rPr>
          <w:rFonts w:ascii="Arial" w:eastAsia="Calibri" w:hAnsi="Arial" w:cs="Arial"/>
          <w:color w:val="000000"/>
          <w:kern w:val="0"/>
          <w:sz w:val="24"/>
          <w:szCs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0570DAC" w14:textId="77777777" w:rsidR="003C2125" w:rsidRPr="003C2125" w:rsidRDefault="003C2125" w:rsidP="003C2125">
      <w:pPr>
        <w:spacing w:after="120" w:line="240" w:lineRule="auto"/>
        <w:jc w:val="both"/>
        <w:rPr>
          <w:rFonts w:ascii="Arial" w:eastAsia="Calibri" w:hAnsi="Arial" w:cs="Arial"/>
          <w:kern w:val="0"/>
          <w:sz w:val="24"/>
          <w:szCs w:val="24"/>
          <w14:ligatures w14:val="none"/>
        </w:rPr>
      </w:pPr>
      <w:r w:rsidRPr="003C2125">
        <w:rPr>
          <w:rFonts w:ascii="Arial" w:eastAsia="Calibri" w:hAnsi="Arial" w:cs="Arial"/>
          <w:kern w:val="0"/>
          <w:sz w:val="24"/>
          <w:szCs w:val="24"/>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6B46EAF" w14:textId="1743CA69" w:rsidR="003C2125" w:rsidRPr="003C2125" w:rsidRDefault="003C2125" w:rsidP="003C2125">
      <w:pPr>
        <w:spacing w:after="120" w:line="240" w:lineRule="auto"/>
        <w:jc w:val="both"/>
        <w:rPr>
          <w:rFonts w:ascii="Arial" w:eastAsia="Calibri" w:hAnsi="Arial" w:cs="Arial"/>
          <w:kern w:val="0"/>
          <w:sz w:val="24"/>
          <w:szCs w:val="24"/>
          <w14:ligatures w14:val="none"/>
        </w:rPr>
      </w:pPr>
      <w:r w:rsidRPr="003C2125">
        <w:rPr>
          <w:rFonts w:ascii="Arial" w:eastAsia="Calibri" w:hAnsi="Arial" w:cs="Arial"/>
          <w:kern w:val="0"/>
          <w:sz w:val="24"/>
          <w:szCs w:val="24"/>
          <w14:ligatures w14:val="none"/>
        </w:rPr>
        <w:t>Si compie anche l’altra parola, data da Dio ancora a Geremia: “Io vi ho condotti in una terra che è un giardino, perché ne mangiaste i frutti e i prodotti, ma voi, appena entrati, avete contaminato la mia terra e avete reso una vergogna la mia eredità” (Ger 2,7).</w:t>
      </w:r>
      <w:r w:rsidR="00D67DAD">
        <w:rPr>
          <w:rFonts w:ascii="Arial" w:eastAsia="Calibri" w:hAnsi="Arial" w:cs="Arial"/>
          <w:kern w:val="0"/>
          <w:sz w:val="24"/>
          <w:szCs w:val="24"/>
          <w14:ligatures w14:val="none"/>
        </w:rPr>
        <w:t xml:space="preserve"> </w:t>
      </w:r>
      <w:r w:rsidRPr="003C2125">
        <w:rPr>
          <w:rFonts w:ascii="Arial" w:eastAsia="Calibri" w:hAnsi="Arial" w:cs="Arial"/>
          <w:kern w:val="0"/>
          <w:sz w:val="24"/>
          <w:szCs w:val="24"/>
          <w14:ligatures w14:val="none"/>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306D1F7" w14:textId="77777777" w:rsidR="003C2125" w:rsidRPr="003C2125" w:rsidRDefault="003C2125" w:rsidP="003C2125">
      <w:pPr>
        <w:spacing w:after="120" w:line="240" w:lineRule="auto"/>
        <w:jc w:val="both"/>
        <w:rPr>
          <w:rFonts w:ascii="Arial" w:eastAsia="Calibri" w:hAnsi="Arial" w:cs="Arial"/>
          <w:kern w:val="0"/>
          <w:sz w:val="24"/>
          <w:szCs w:val="24"/>
          <w14:ligatures w14:val="none"/>
        </w:rPr>
      </w:pPr>
      <w:r w:rsidRPr="003C2125">
        <w:rPr>
          <w:rFonts w:ascii="Arial" w:eastAsia="Calibri" w:hAnsi="Arial" w:cs="Arial"/>
          <w:kern w:val="0"/>
          <w:sz w:val="24"/>
          <w:szCs w:val="24"/>
          <w14:ligatures w14:val="none"/>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w:t>
      </w:r>
      <w:r w:rsidRPr="003C2125">
        <w:rPr>
          <w:rFonts w:ascii="Arial" w:eastAsia="Calibri" w:hAnsi="Arial" w:cs="Arial"/>
          <w:kern w:val="0"/>
          <w:sz w:val="24"/>
          <w:szCs w:val="24"/>
          <w14:ligatures w14:val="none"/>
        </w:rPr>
        <w:lastRenderedPageBreak/>
        <w:t>Crocifisso ha operato solo il bene, donando a tutto il suo perdono e chiedendo per essi perdono al Padre.</w:t>
      </w:r>
    </w:p>
    <w:p w14:paraId="47B1D8E1" w14:textId="77777777" w:rsidR="003C2125" w:rsidRPr="003C2125" w:rsidRDefault="003C2125" w:rsidP="003C2125">
      <w:pPr>
        <w:spacing w:after="120" w:line="240" w:lineRule="auto"/>
        <w:jc w:val="both"/>
        <w:rPr>
          <w:rFonts w:ascii="Arial" w:eastAsia="Calibri" w:hAnsi="Arial" w:cs="Arial"/>
          <w:kern w:val="0"/>
          <w:sz w:val="24"/>
          <w:szCs w:val="24"/>
          <w14:ligatures w14:val="none"/>
        </w:rPr>
      </w:pPr>
      <w:r w:rsidRPr="003C2125">
        <w:rPr>
          <w:rFonts w:ascii="Arial" w:eastAsia="Calibri" w:hAnsi="Arial" w:cs="Arial"/>
          <w:kern w:val="0"/>
          <w:sz w:val="24"/>
          <w:szCs w:val="24"/>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CDA1C03" w14:textId="77777777" w:rsidR="003C2125" w:rsidRPr="003C2125" w:rsidRDefault="003C2125" w:rsidP="003C2125">
      <w:pPr>
        <w:spacing w:after="120" w:line="240" w:lineRule="auto"/>
        <w:jc w:val="both"/>
        <w:rPr>
          <w:rFonts w:ascii="Arial" w:eastAsia="Calibri" w:hAnsi="Arial" w:cs="Arial"/>
          <w:kern w:val="0"/>
          <w:sz w:val="24"/>
          <w:szCs w:val="24"/>
          <w14:ligatures w14:val="none"/>
        </w:rPr>
      </w:pPr>
      <w:r w:rsidRPr="003C2125">
        <w:rPr>
          <w:rFonts w:ascii="Arial" w:eastAsia="Calibri" w:hAnsi="Arial" w:cs="Arial"/>
          <w:kern w:val="0"/>
          <w:sz w:val="24"/>
          <w:szCs w:val="24"/>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267164A0" w14:textId="77777777" w:rsidR="003C2125" w:rsidRPr="003C2125" w:rsidRDefault="003C2125" w:rsidP="003C2125">
      <w:pPr>
        <w:spacing w:after="120" w:line="240" w:lineRule="auto"/>
        <w:jc w:val="both"/>
        <w:rPr>
          <w:rFonts w:ascii="Arial" w:eastAsia="Calibri" w:hAnsi="Arial" w:cs="Arial"/>
          <w:kern w:val="0"/>
          <w:sz w:val="24"/>
          <w:szCs w:val="24"/>
          <w14:ligatures w14:val="none"/>
        </w:rPr>
      </w:pPr>
      <w:r w:rsidRPr="003C2125">
        <w:rPr>
          <w:rFonts w:ascii="Arial" w:eastAsia="Calibri" w:hAnsi="Arial" w:cs="Arial"/>
          <w:kern w:val="0"/>
          <w:sz w:val="24"/>
          <w:szCs w:val="24"/>
          <w14:ligatures w14:val="none"/>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672E172E" w14:textId="77777777" w:rsidR="003C2125" w:rsidRPr="003C2125" w:rsidRDefault="003C2125" w:rsidP="003C2125">
      <w:pPr>
        <w:spacing w:after="120" w:line="240" w:lineRule="auto"/>
        <w:jc w:val="both"/>
        <w:rPr>
          <w:rFonts w:ascii="Arial" w:eastAsia="Calibri" w:hAnsi="Arial" w:cs="Arial"/>
          <w:kern w:val="0"/>
          <w14:ligatures w14:val="none"/>
        </w:rPr>
      </w:pPr>
    </w:p>
    <w:p w14:paraId="6E3C1D5E" w14:textId="77777777" w:rsidR="003C2125" w:rsidRPr="003C2125" w:rsidRDefault="003C2125" w:rsidP="003C2125">
      <w:pPr>
        <w:rPr>
          <w:rFonts w:ascii="Arial" w:hAnsi="Arial" w:cs="Arial"/>
          <w:b/>
          <w:bCs/>
          <w:sz w:val="24"/>
          <w:szCs w:val="24"/>
          <w:lang w:eastAsia="it-IT"/>
        </w:rPr>
      </w:pPr>
      <w:r w:rsidRPr="003C2125">
        <w:rPr>
          <w:rFonts w:ascii="Arial" w:hAnsi="Arial" w:cs="Arial"/>
          <w:b/>
          <w:bCs/>
          <w:sz w:val="24"/>
          <w:szCs w:val="24"/>
          <w:lang w:eastAsia="it-IT"/>
        </w:rPr>
        <w:t xml:space="preserve">CRISTO GESÙ IL NECESSARIO ETERNO E UNIVERSALE </w:t>
      </w:r>
    </w:p>
    <w:p w14:paraId="133FA14D" w14:textId="77777777"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w:t>
      </w:r>
      <w:r w:rsidRPr="003C2125">
        <w:rPr>
          <w:rFonts w:ascii="Arial" w:eastAsia="Times New Roman" w:hAnsi="Arial" w:cs="Times New Roman"/>
          <w:kern w:val="0"/>
          <w:sz w:val="24"/>
          <w:szCs w:val="20"/>
          <w:lang w:eastAsia="it-IT"/>
          <w14:ligatures w14:val="none"/>
        </w:rPr>
        <w:lastRenderedPageBreak/>
        <w:t>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B1BCE15" w14:textId="77777777"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4BDBD91" w14:textId="77777777"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Il Libro del Siracide così rivela la creazione dell’uomo:</w:t>
      </w:r>
      <w:r w:rsidRPr="003C2125">
        <w:rPr>
          <w:rFonts w:ascii="Arial" w:eastAsia="Times New Roman" w:hAnsi="Arial" w:cs="Times New Roman"/>
          <w:i/>
          <w:kern w:val="0"/>
          <w:sz w:val="24"/>
          <w:szCs w:val="20"/>
          <w:lang w:eastAsia="it-IT"/>
          <w14:ligatures w14:val="none"/>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3C2125">
        <w:rPr>
          <w:rFonts w:ascii="Arial" w:eastAsia="Times New Roman" w:hAnsi="Arial" w:cs="Times New Roman"/>
          <w:kern w:val="0"/>
          <w:sz w:val="24"/>
          <w:szCs w:val="20"/>
          <w:lang w:eastAsia="it-IT"/>
          <w14:ligatures w14:val="none"/>
        </w:rPr>
        <w:t xml:space="preserve"> Mirabile e perfetta rivelazione!</w:t>
      </w:r>
    </w:p>
    <w:p w14:paraId="3E1E3785" w14:textId="77777777"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w:t>
      </w:r>
      <w:r w:rsidRPr="003C2125">
        <w:rPr>
          <w:rFonts w:ascii="Arial" w:eastAsia="Times New Roman" w:hAnsi="Arial" w:cs="Times New Roman"/>
          <w:kern w:val="0"/>
          <w:sz w:val="24"/>
          <w:szCs w:val="20"/>
          <w:lang w:eastAsia="it-IT"/>
          <w14:ligatures w14:val="none"/>
        </w:rPr>
        <w:lastRenderedPageBreak/>
        <w:t xml:space="preserve">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3C2125">
        <w:rPr>
          <w:rFonts w:ascii="Arial" w:eastAsia="Times New Roman" w:hAnsi="Arial" w:cs="Times New Roman"/>
          <w:i/>
          <w:kern w:val="0"/>
          <w:sz w:val="24"/>
          <w:szCs w:val="20"/>
          <w:lang w:eastAsia="it-IT"/>
          <w14:ligatures w14:val="none"/>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3C2125">
        <w:rPr>
          <w:rFonts w:ascii="Arial" w:eastAsia="Times New Roman" w:hAnsi="Arial" w:cs="Times New Roman"/>
          <w:kern w:val="0"/>
          <w:sz w:val="24"/>
          <w:szCs w:val="20"/>
          <w:lang w:eastAsia="it-IT"/>
          <w14:ligatures w14:val="none"/>
        </w:rPr>
        <w:t xml:space="preserve"> Se questo Decreto eterno e universale del Padre viene disatteso, disprezzato, ignorato, manomesso, alterato, trasformato, nessuna unità potrà mai compiersi.</w:t>
      </w:r>
    </w:p>
    <w:p w14:paraId="2844CCF9" w14:textId="77777777"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 xml:space="preserve">Noi possiamo anche proporre, per la ri-creazione e realizzazione dell’unità del singolo uomo e dello stesso genere umano, </w:t>
      </w:r>
      <w:r w:rsidRPr="003C2125">
        <w:rPr>
          <w:rFonts w:ascii="Arial" w:eastAsia="Times New Roman" w:hAnsi="Arial" w:cs="Times New Roman"/>
          <w:i/>
          <w:kern w:val="0"/>
          <w:sz w:val="24"/>
          <w:szCs w:val="20"/>
          <w:lang w:eastAsia="it-IT"/>
          <w14:ligatures w14:val="none"/>
        </w:rPr>
        <w:t>“decreti da noi pensati, immaginati, ideati, elaborati con la sapienza che viene dalla carne”.</w:t>
      </w:r>
      <w:r w:rsidRPr="003C2125">
        <w:rPr>
          <w:rFonts w:ascii="Arial" w:eastAsia="Times New Roman" w:hAnsi="Arial" w:cs="Times New Roman"/>
          <w:kern w:val="0"/>
          <w:sz w:val="24"/>
          <w:szCs w:val="20"/>
          <w:lang w:eastAsia="it-IT"/>
          <w14:ligatures w14:val="none"/>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3C2125">
        <w:rPr>
          <w:rFonts w:ascii="Arial" w:eastAsia="Times New Roman" w:hAnsi="Arial" w:cs="Times New Roman"/>
          <w:i/>
          <w:kern w:val="0"/>
          <w:sz w:val="24"/>
          <w:szCs w:val="20"/>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w:t>
      </w:r>
      <w:r w:rsidRPr="003C2125">
        <w:rPr>
          <w:rFonts w:ascii="Arial" w:eastAsia="Times New Roman" w:hAnsi="Arial" w:cs="Times New Roman"/>
          <w:i/>
          <w:kern w:val="0"/>
          <w:sz w:val="24"/>
          <w:szCs w:val="20"/>
          <w:lang w:eastAsia="it-IT"/>
          <w14:ligatures w14:val="none"/>
        </w:rPr>
        <w:lastRenderedPageBreak/>
        <w:t xml:space="preserve">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3C2125">
        <w:rPr>
          <w:rFonts w:ascii="Arial" w:eastAsia="Times New Roman" w:hAnsi="Arial" w:cs="Times New Roman"/>
          <w:kern w:val="0"/>
          <w:sz w:val="24"/>
          <w:szCs w:val="20"/>
          <w:lang w:eastAsia="it-IT"/>
          <w14:ligatures w14:val="none"/>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2783642" w14:textId="336B5124"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D67DAD">
        <w:rPr>
          <w:rFonts w:ascii="Arial" w:eastAsia="Times New Roman" w:hAnsi="Arial" w:cs="Times New Roman"/>
          <w:kern w:val="0"/>
          <w:sz w:val="24"/>
          <w:szCs w:val="20"/>
          <w:lang w:eastAsia="it-IT"/>
          <w14:ligatures w14:val="none"/>
        </w:rPr>
        <w:t xml:space="preserve"> </w:t>
      </w:r>
      <w:r w:rsidRPr="003C2125">
        <w:rPr>
          <w:rFonts w:ascii="Arial" w:eastAsia="Times New Roman" w:hAnsi="Arial" w:cs="Times New Roman"/>
          <w:kern w:val="0"/>
          <w:sz w:val="24"/>
          <w:szCs w:val="20"/>
          <w:lang w:eastAsia="it-IT"/>
          <w14:ligatures w14:val="none"/>
        </w:rPr>
        <w:t xml:space="preserve">Una parte dell’uomo si sottrarrebbe alla sua grazia, luce, verità, giustizia, parola, santità. Senza Cristo, senza la sua grazia, senza la sua verità, senza la sua mediazione neanche un atomo dell’uomo si potrà mai ricomporre in unità. </w:t>
      </w:r>
    </w:p>
    <w:p w14:paraId="08C67EF6" w14:textId="77777777"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w:t>
      </w:r>
      <w:r w:rsidRPr="003C2125">
        <w:rPr>
          <w:rFonts w:ascii="Arial" w:eastAsia="Times New Roman" w:hAnsi="Arial" w:cs="Times New Roman"/>
          <w:kern w:val="0"/>
          <w:sz w:val="24"/>
          <w:szCs w:val="20"/>
          <w:lang w:eastAsia="it-IT"/>
          <w14:ligatures w14:val="none"/>
        </w:rPr>
        <w:lastRenderedPageBreak/>
        <w:t xml:space="preserve">carne, sempre per lui si compiranno le parole che l’apostolo Paolo dice su se stesso, ma come persona nella quale è racchiusa tutta l’umanità: </w:t>
      </w:r>
      <w:r w:rsidRPr="003C2125">
        <w:rPr>
          <w:rFonts w:ascii="Arial" w:eastAsia="Times New Roman" w:hAnsi="Arial" w:cs="Times New Roman"/>
          <w:i/>
          <w:kern w:val="0"/>
          <w:sz w:val="24"/>
          <w:szCs w:val="20"/>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3C2125">
        <w:rPr>
          <w:rFonts w:ascii="Arial" w:eastAsia="Times New Roman" w:hAnsi="Arial" w:cs="Times New Roman"/>
          <w:kern w:val="0"/>
          <w:sz w:val="24"/>
          <w:szCs w:val="20"/>
          <w:lang w:eastAsia="it-IT"/>
          <w14:ligatures w14:val="none"/>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20155F2" w14:textId="77777777"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 xml:space="preserve">Un testo dell’Apostolo Paolo ci aiuta a comprendere perché la predicazione della Parola di Cristo è necessaria per credere in Cristo e ottenere la salvezza: </w:t>
      </w:r>
      <w:r w:rsidRPr="003C2125">
        <w:rPr>
          <w:rFonts w:ascii="Arial" w:eastAsia="Times New Roman" w:hAnsi="Arial" w:cs="Times New Roman"/>
          <w:i/>
          <w:kern w:val="0"/>
          <w:sz w:val="24"/>
          <w:szCs w:val="20"/>
          <w:lang w:eastAsia="it-IT"/>
          <w14:ligatures w14:val="none"/>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3C2125">
        <w:rPr>
          <w:rFonts w:ascii="Arial" w:eastAsia="Times New Roman" w:hAnsi="Arial" w:cs="Times New Roman"/>
          <w:kern w:val="0"/>
          <w:sz w:val="24"/>
          <w:szCs w:val="20"/>
          <w:lang w:eastAsia="it-IT"/>
          <w14:ligatures w14:val="none"/>
        </w:rPr>
        <w:t xml:space="preserve"> </w:t>
      </w:r>
    </w:p>
    <w:p w14:paraId="484AEFB1" w14:textId="77777777"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w:t>
      </w:r>
      <w:r w:rsidRPr="003C2125">
        <w:rPr>
          <w:rFonts w:ascii="Arial" w:eastAsia="Times New Roman" w:hAnsi="Arial" w:cs="Times New Roman"/>
          <w:kern w:val="0"/>
          <w:sz w:val="24"/>
          <w:szCs w:val="20"/>
          <w:lang w:eastAsia="it-IT"/>
          <w14:ligatures w14:val="none"/>
        </w:rPr>
        <w:lastRenderedPageBreak/>
        <w:t xml:space="preserve">per obbedienza ad un preciso comando che Cristo Gesù dona ai Dodici: </w:t>
      </w:r>
      <w:r w:rsidRPr="003C2125">
        <w:rPr>
          <w:rFonts w:ascii="Arial" w:eastAsia="Times New Roman" w:hAnsi="Arial" w:cs="Times New Roman"/>
          <w:i/>
          <w:kern w:val="0"/>
          <w:sz w:val="24"/>
          <w:szCs w:val="20"/>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3C2125">
        <w:rPr>
          <w:rFonts w:ascii="Arial" w:eastAsia="Times New Roman" w:hAnsi="Arial" w:cs="Times New Roman"/>
          <w:kern w:val="0"/>
          <w:sz w:val="24"/>
          <w:szCs w:val="20"/>
          <w:lang w:eastAsia="it-IT"/>
          <w14:ligatures w14:val="none"/>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DDA3DC7" w14:textId="77777777"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880EB63" w14:textId="2E95ADBC" w:rsidR="003C2125" w:rsidRPr="003C2125" w:rsidRDefault="003C2125" w:rsidP="003C2125">
      <w:pPr>
        <w:spacing w:after="120" w:line="240" w:lineRule="auto"/>
        <w:jc w:val="both"/>
        <w:rPr>
          <w:rFonts w:ascii="Arial" w:eastAsia="Times New Roman" w:hAnsi="Arial" w:cs="Times New Roman"/>
          <w:kern w:val="0"/>
          <w:sz w:val="24"/>
          <w:szCs w:val="20"/>
          <w:lang w:eastAsia="it-IT"/>
          <w14:ligatures w14:val="none"/>
        </w:rPr>
      </w:pPr>
      <w:r w:rsidRPr="003C2125">
        <w:rPr>
          <w:rFonts w:ascii="Arial" w:eastAsia="Times New Roman" w:hAnsi="Arial" w:cs="Times New Roman"/>
          <w:kern w:val="0"/>
          <w:sz w:val="24"/>
          <w:szCs w:val="20"/>
          <w:lang w:eastAsia="it-IT"/>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3C2125">
        <w:rPr>
          <w:rFonts w:ascii="Arial" w:eastAsia="Times New Roman" w:hAnsi="Arial" w:cs="Times New Roman"/>
          <w:i/>
          <w:kern w:val="0"/>
          <w:sz w:val="24"/>
          <w:szCs w:val="20"/>
          <w:lang w:eastAsia="it-IT"/>
          <w14:ligatures w14:val="none"/>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D67DAD">
        <w:rPr>
          <w:rFonts w:ascii="Arial" w:eastAsia="Times New Roman" w:hAnsi="Arial" w:cs="Times New Roman"/>
          <w:i/>
          <w:kern w:val="0"/>
          <w:sz w:val="24"/>
          <w:szCs w:val="20"/>
          <w:lang w:eastAsia="it-IT"/>
          <w14:ligatures w14:val="none"/>
        </w:rPr>
        <w:t xml:space="preserve"> </w:t>
      </w:r>
      <w:r w:rsidRPr="003C2125">
        <w:rPr>
          <w:rFonts w:ascii="Arial" w:eastAsia="Times New Roman" w:hAnsi="Arial" w:cs="Times New Roman"/>
          <w:kern w:val="0"/>
          <w:sz w:val="24"/>
          <w:szCs w:val="20"/>
          <w:lang w:eastAsia="it-IT"/>
          <w14:ligatures w14:val="none"/>
        </w:rPr>
        <w:t xml:space="preserve">Solo nell’unità ritrovata in Cristo, per Cristo, con Cristo, per opera dello Spirito Santo e la mediazione di grazia, verità, luce, giustizia, santità della Chiesa, tutte le creature </w:t>
      </w:r>
      <w:r w:rsidRPr="003C2125">
        <w:rPr>
          <w:rFonts w:ascii="Arial" w:eastAsia="Times New Roman" w:hAnsi="Arial" w:cs="Times New Roman"/>
          <w:kern w:val="0"/>
          <w:sz w:val="24"/>
          <w:szCs w:val="20"/>
          <w:lang w:eastAsia="it-IT"/>
          <w14:ligatures w14:val="none"/>
        </w:rPr>
        <w:lastRenderedPageBreak/>
        <w:t xml:space="preserve">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3C2125">
        <w:rPr>
          <w:rFonts w:ascii="Arial" w:eastAsia="Times New Roman" w:hAnsi="Arial" w:cs="Times New Roman"/>
          <w:i/>
          <w:kern w:val="0"/>
          <w:sz w:val="24"/>
          <w:szCs w:val="20"/>
          <w:lang w:eastAsia="it-IT"/>
          <w14:ligatures w14:val="none"/>
        </w:rPr>
        <w:t>“Iesus Christus heri et hodie ipse et in saecula” (Eb 13,8).</w:t>
      </w:r>
      <w:r w:rsidRPr="003C2125">
        <w:rPr>
          <w:rFonts w:ascii="Arial" w:eastAsia="Times New Roman" w:hAnsi="Arial" w:cs="Times New Roman"/>
          <w:kern w:val="0"/>
          <w:sz w:val="24"/>
          <w:szCs w:val="20"/>
          <w:lang w:eastAsia="it-IT"/>
          <w14:ligatures w14:val="none"/>
        </w:rPr>
        <w:t xml:space="preserve"> </w:t>
      </w:r>
    </w:p>
    <w:p w14:paraId="44D3049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6E64D818" w14:textId="77777777" w:rsidR="003C2125" w:rsidRPr="003C2125" w:rsidRDefault="003C2125" w:rsidP="003C2125">
      <w:pPr>
        <w:spacing w:before="120" w:after="120" w:line="240" w:lineRule="auto"/>
        <w:jc w:val="both"/>
        <w:rPr>
          <w:rFonts w:ascii="Arial" w:eastAsia="Times New Roman" w:hAnsi="Arial" w:cs="Arial"/>
          <w:b/>
          <w:kern w:val="0"/>
          <w:sz w:val="24"/>
          <w:szCs w:val="20"/>
          <w:lang w:val="fr-FR" w:eastAsia="it-IT"/>
          <w14:ligatures w14:val="none"/>
        </w:rPr>
      </w:pPr>
      <w:r w:rsidRPr="003C2125">
        <w:rPr>
          <w:rFonts w:ascii="Arial" w:eastAsia="Times New Roman" w:hAnsi="Arial" w:cs="Arial"/>
          <w:b/>
          <w:kern w:val="0"/>
          <w:sz w:val="24"/>
          <w:szCs w:val="20"/>
          <w:lang w:val="fr-FR" w:eastAsia="it-IT"/>
          <w14:ligatures w14:val="none"/>
        </w:rPr>
        <w:t>IESUS CHRISTUS HERI ET HODIE IPSE ET IN SAECULA (EB 13,8)</w:t>
      </w:r>
    </w:p>
    <w:p w14:paraId="2DC3017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Premessa</w:t>
      </w:r>
    </w:p>
    <w:p w14:paraId="2D1CDA2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Lettera agli Ebrei rivela che: “Gesù Cristo è lo stesso ieri e oggi e per sempre!”. “Iesus Christus heri et hodie ipse et in saecula”</w:t>
      </w:r>
      <w:r w:rsidRPr="003C2125">
        <w:rPr>
          <w:rFonts w:ascii="Greek" w:eastAsia="Times New Roman" w:hAnsi="Greek" w:cs="Arial"/>
          <w:bCs/>
          <w:kern w:val="0"/>
          <w:sz w:val="24"/>
          <w:szCs w:val="20"/>
          <w:lang w:eastAsia="it-IT"/>
          <w14:ligatures w14:val="none"/>
        </w:rPr>
        <w:t xml:space="preserve">. 'Ihsoàj CristÕj ™cqj kaˆ s»meron Ð aÙtÒj, kaˆ e„j toÝj a„înaj </w:t>
      </w:r>
      <w:r w:rsidRPr="003C2125">
        <w:rPr>
          <w:rFonts w:ascii="Arial" w:eastAsia="Times New Roman" w:hAnsi="Arial" w:cs="Arial"/>
          <w:bCs/>
          <w:kern w:val="0"/>
          <w:sz w:val="24"/>
          <w:szCs w:val="20"/>
          <w:lang w:eastAsia="it-IT"/>
          <w14:ligatures w14:val="none"/>
        </w:rPr>
        <w:t xml:space="preserve">(Eb 13,8). </w:t>
      </w:r>
    </w:p>
    <w:p w14:paraId="46E8BC9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6996D05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9C3158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Primo oggi: l’oggi nell’eternità prima del tempo</w:t>
      </w:r>
    </w:p>
    <w:p w14:paraId="2C1EF02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9EF126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 xml:space="preserve">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23A0FEC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Secondo oggi: l’oggi da cui ha inizio il tempo</w:t>
      </w:r>
    </w:p>
    <w:p w14:paraId="725A4B6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0D0C13C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235F6CE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Terzo oggi: l’oggi prima dell’incarnazione</w:t>
      </w:r>
    </w:p>
    <w:p w14:paraId="1EE252F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w:t>
      </w:r>
      <w:r w:rsidRPr="003C2125">
        <w:rPr>
          <w:rFonts w:ascii="Arial" w:eastAsia="Times New Roman" w:hAnsi="Arial" w:cs="Arial"/>
          <w:bCs/>
          <w:kern w:val="0"/>
          <w:sz w:val="24"/>
          <w:szCs w:val="20"/>
          <w:lang w:eastAsia="it-IT"/>
          <w14:ligatures w14:val="none"/>
        </w:rPr>
        <w:lastRenderedPageBreak/>
        <w:t>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B96385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Quarto oggi: l’oggi dell’incarnazione</w:t>
      </w:r>
    </w:p>
    <w:p w14:paraId="7CFBE3D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6610D6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Quinto oggi: l’oggi del compimento nella carne di Gesù</w:t>
      </w:r>
    </w:p>
    <w:p w14:paraId="344C990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996EB7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Sesto oggi: l’oggi del compimento nella creazione </w:t>
      </w:r>
    </w:p>
    <w:p w14:paraId="2DD348B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w:t>
      </w:r>
      <w:r w:rsidRPr="003C2125">
        <w:rPr>
          <w:rFonts w:ascii="Arial" w:eastAsia="Times New Roman" w:hAnsi="Arial" w:cs="Arial"/>
          <w:bCs/>
          <w:kern w:val="0"/>
          <w:sz w:val="24"/>
          <w:szCs w:val="20"/>
          <w:lang w:eastAsia="it-IT"/>
          <w14:ligatures w14:val="none"/>
        </w:rPr>
        <w:lastRenderedPageBreak/>
        <w:t xml:space="preserve">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D992EE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Settimo oggi: è l’oggi eterno della Gerusalemme celeste</w:t>
      </w:r>
    </w:p>
    <w:p w14:paraId="18AA3EE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563AC5C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In questi sette oggi vi è la pienezza di tutta la verità di Cristo Gesù. Se uno solo di questi sette oggi viene negato, tutto il mistero di Cristo Gesù viene negato. Il mistero di Cristo è racchiuso in eterno In Questi Sette Oggi.</w:t>
      </w:r>
    </w:p>
    <w:p w14:paraId="27C167A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1B2A37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primo falso cristo</w:t>
      </w:r>
    </w:p>
    <w:p w14:paraId="7D36341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w:t>
      </w:r>
      <w:r w:rsidRPr="003C2125">
        <w:rPr>
          <w:rFonts w:ascii="Arial" w:eastAsia="Times New Roman" w:hAnsi="Arial" w:cs="Arial"/>
          <w:bCs/>
          <w:kern w:val="0"/>
          <w:sz w:val="24"/>
          <w:szCs w:val="20"/>
          <w:lang w:eastAsia="it-IT"/>
          <w14:ligatures w14:val="none"/>
        </w:rPr>
        <w:lastRenderedPageBreak/>
        <w:t xml:space="preserve">eterno. Lo Spirito Santo procede dal Padre e dal Figlio ed è eterno, cioè senza nessun dopo, neanche di un istante. </w:t>
      </w:r>
    </w:p>
    <w:p w14:paraId="23786B96" w14:textId="35776645"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DC4134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secondo falso cristo</w:t>
      </w:r>
    </w:p>
    <w:p w14:paraId="4623CCE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6678926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w:t>
      </w:r>
      <w:r w:rsidRPr="003C2125">
        <w:rPr>
          <w:rFonts w:ascii="Arial" w:eastAsia="Times New Roman" w:hAnsi="Arial" w:cs="Arial"/>
          <w:bCs/>
          <w:kern w:val="0"/>
          <w:sz w:val="24"/>
          <w:szCs w:val="20"/>
          <w:lang w:eastAsia="it-IT"/>
          <w14:ligatures w14:val="none"/>
        </w:rPr>
        <w:lastRenderedPageBreak/>
        <w:t>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A958D7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terzo falso cristo</w:t>
      </w:r>
    </w:p>
    <w:p w14:paraId="1661582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2F800AB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w:t>
      </w:r>
      <w:r w:rsidRPr="003C2125">
        <w:rPr>
          <w:rFonts w:ascii="Arial" w:eastAsia="Times New Roman" w:hAnsi="Arial" w:cs="Arial"/>
          <w:bCs/>
          <w:kern w:val="0"/>
          <w:sz w:val="24"/>
          <w:szCs w:val="20"/>
          <w:lang w:eastAsia="it-IT"/>
          <w14:ligatures w14:val="none"/>
        </w:rPr>
        <w:lastRenderedPageBreak/>
        <w:t xml:space="preserve">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E28D97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quarto falso cristo</w:t>
      </w:r>
    </w:p>
    <w:p w14:paraId="602A834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9FB936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35301B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quinto falso cristo</w:t>
      </w:r>
      <w:r w:rsidRPr="003C2125">
        <w:rPr>
          <w:rFonts w:ascii="Arial" w:eastAsia="Times New Roman" w:hAnsi="Arial" w:cs="Arial"/>
          <w:bCs/>
          <w:kern w:val="0"/>
          <w:sz w:val="24"/>
          <w:szCs w:val="20"/>
          <w:lang w:eastAsia="it-IT"/>
          <w14:ligatures w14:val="none"/>
        </w:rPr>
        <w:tab/>
      </w:r>
    </w:p>
    <w:p w14:paraId="4275391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61B49D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w:t>
      </w:r>
      <w:r w:rsidRPr="003C2125">
        <w:rPr>
          <w:rFonts w:ascii="Arial" w:eastAsia="Times New Roman" w:hAnsi="Arial" w:cs="Arial"/>
          <w:bCs/>
          <w:kern w:val="0"/>
          <w:sz w:val="24"/>
          <w:szCs w:val="20"/>
          <w:lang w:eastAsia="it-IT"/>
          <w14:ligatures w14:val="none"/>
        </w:rPr>
        <w:lastRenderedPageBreak/>
        <w:t xml:space="preserve">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FECC94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sesto falso cristo</w:t>
      </w:r>
      <w:r w:rsidRPr="003C2125">
        <w:rPr>
          <w:rFonts w:ascii="Arial" w:eastAsia="Times New Roman" w:hAnsi="Arial" w:cs="Arial"/>
          <w:bCs/>
          <w:kern w:val="0"/>
          <w:sz w:val="24"/>
          <w:szCs w:val="20"/>
          <w:lang w:eastAsia="it-IT"/>
          <w14:ligatures w14:val="none"/>
        </w:rPr>
        <w:tab/>
      </w:r>
    </w:p>
    <w:p w14:paraId="39F33CAE" w14:textId="717E1410"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D67DAD">
        <w:rPr>
          <w:rFonts w:ascii="Arial" w:eastAsia="Times New Roman" w:hAnsi="Arial" w:cs="Arial"/>
          <w:bCs/>
          <w:kern w:val="0"/>
          <w:sz w:val="24"/>
          <w:szCs w:val="20"/>
          <w:lang w:eastAsia="it-IT"/>
          <w14:ligatures w14:val="none"/>
        </w:rPr>
        <w:t xml:space="preserve"> </w:t>
      </w:r>
    </w:p>
    <w:p w14:paraId="436BB18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w:t>
      </w:r>
      <w:r w:rsidRPr="003C2125">
        <w:rPr>
          <w:rFonts w:ascii="Arial" w:eastAsia="Times New Roman" w:hAnsi="Arial" w:cs="Arial"/>
          <w:bCs/>
          <w:kern w:val="0"/>
          <w:sz w:val="24"/>
          <w:szCs w:val="20"/>
          <w:lang w:eastAsia="it-IT"/>
          <w14:ligatures w14:val="none"/>
        </w:rPr>
        <w:lastRenderedPageBreak/>
        <w:t xml:space="preserve">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587865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settimo falso cristo</w:t>
      </w:r>
    </w:p>
    <w:p w14:paraId="0B39140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27C1AC9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C067C6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2FDFAF6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33589B1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6941D229" w14:textId="77777777" w:rsidR="003C2125" w:rsidRPr="003C2125" w:rsidRDefault="003C2125" w:rsidP="003C2125">
      <w:pPr>
        <w:spacing w:before="120" w:after="120" w:line="240" w:lineRule="auto"/>
        <w:jc w:val="both"/>
        <w:rPr>
          <w:rFonts w:ascii="Arial" w:eastAsia="Times New Roman" w:hAnsi="Arial" w:cs="Arial"/>
          <w:b/>
          <w:kern w:val="0"/>
          <w:sz w:val="24"/>
          <w:szCs w:val="20"/>
          <w:lang w:eastAsia="it-IT"/>
          <w14:ligatures w14:val="none"/>
        </w:rPr>
      </w:pPr>
      <w:r w:rsidRPr="003C2125">
        <w:rPr>
          <w:rFonts w:ascii="Arial" w:eastAsia="Times New Roman" w:hAnsi="Arial" w:cs="Arial"/>
          <w:b/>
          <w:kern w:val="0"/>
          <w:sz w:val="24"/>
          <w:szCs w:val="20"/>
          <w:lang w:eastAsia="it-IT"/>
          <w14:ligatures w14:val="none"/>
        </w:rPr>
        <w:t xml:space="preserve">QUOD FUIT AB INITIO </w:t>
      </w:r>
    </w:p>
    <w:p w14:paraId="1D2859D2" w14:textId="77777777" w:rsidR="003C2125" w:rsidRPr="003C2125" w:rsidRDefault="003C2125" w:rsidP="003C2125">
      <w:pPr>
        <w:spacing w:before="120" w:after="120" w:line="240" w:lineRule="auto"/>
        <w:jc w:val="both"/>
        <w:rPr>
          <w:rFonts w:ascii="Arial" w:eastAsia="Times New Roman" w:hAnsi="Arial" w:cs="Arial"/>
          <w:bCs/>
          <w:kern w:val="0"/>
          <w:sz w:val="24"/>
          <w:szCs w:val="20"/>
          <w:lang w:val="fr-FR" w:eastAsia="it-IT"/>
          <w14:ligatures w14:val="none"/>
        </w:rPr>
      </w:pPr>
      <w:r w:rsidRPr="003C2125">
        <w:rPr>
          <w:rFonts w:ascii="Arial" w:eastAsia="Times New Roman" w:hAnsi="Arial" w:cs="Arial"/>
          <w:bCs/>
          <w:kern w:val="0"/>
          <w:sz w:val="24"/>
          <w:szCs w:val="20"/>
          <w:lang w:val="fr-FR" w:eastAsia="it-IT"/>
          <w14:ligatures w14:val="none"/>
        </w:rPr>
        <w:t>Quod audivimus quod vidimus oculis nostris quod perspeximus et manus nostrae temptaverunt de verbo vitae (1Gv 1,1).</w:t>
      </w:r>
    </w:p>
    <w:p w14:paraId="300A887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Quello che era da principio, quello che noi abbiamo udito, quello che abbiamo veduto con i nostri occhi, quello che contemplammo e che le nostre mani toccarono del Verbo della vita</w:t>
      </w:r>
    </w:p>
    <w:p w14:paraId="1F22C38F" w14:textId="5712DD3F" w:rsidR="003C2125" w:rsidRPr="003C2125" w:rsidRDefault="003C2125" w:rsidP="003C2125">
      <w:pPr>
        <w:spacing w:before="120" w:after="120" w:line="240" w:lineRule="auto"/>
        <w:jc w:val="both"/>
        <w:rPr>
          <w:rFonts w:ascii="Arial" w:eastAsia="Times New Roman" w:hAnsi="Arial" w:cs="Arial"/>
          <w:bCs/>
          <w:i/>
          <w:iCs/>
          <w:kern w:val="0"/>
          <w:sz w:val="24"/>
          <w:szCs w:val="20"/>
          <w:lang w:val="fr-FR" w:eastAsia="it-IT"/>
          <w14:ligatures w14:val="none"/>
        </w:rPr>
      </w:pPr>
      <w:r w:rsidRPr="003C2125">
        <w:rPr>
          <w:rFonts w:ascii="Arial" w:eastAsia="Times New Roman" w:hAnsi="Arial" w:cs="Arial"/>
          <w:bCs/>
          <w:i/>
          <w:iCs/>
          <w:kern w:val="0"/>
          <w:sz w:val="24"/>
          <w:szCs w:val="20"/>
          <w:lang w:eastAsia="it-IT"/>
          <w14:ligatures w14:val="none"/>
        </w:rPr>
        <w:t>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et haec scribimus vobis ut gaudium nostrum sit</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plenum. et haec est adnuntiatio quam audivimus ab eo et adnuntiamus vobis quoniam Deus lux est et tenebrae in eo non sunt ullae. </w:t>
      </w:r>
      <w:r w:rsidRPr="003C2125">
        <w:rPr>
          <w:rFonts w:ascii="Arial" w:eastAsia="Times New Roman" w:hAnsi="Arial" w:cs="Arial"/>
          <w:bCs/>
          <w:i/>
          <w:iCs/>
          <w:kern w:val="0"/>
          <w:sz w:val="24"/>
          <w:szCs w:val="20"/>
          <w:lang w:val="fr-FR" w:eastAsia="it-IT"/>
          <w14:ligatures w14:val="none"/>
        </w:rPr>
        <w:t>Si dixerimus quoniam societatem habemus cum eo et in tenebris ambulamus mentimur et non facimus veritatem. Si autem in luce ambulemus sicut et ipse est in luce societatem habemus ad invicem et sanguis Iesu Filii eius mundat nos ab omni peccato (1Gv 1,1-7).</w:t>
      </w:r>
    </w:p>
    <w:p w14:paraId="13B4F581" w14:textId="77777777" w:rsidR="003C2125" w:rsidRPr="003C2125" w:rsidRDefault="003C2125" w:rsidP="003C2125">
      <w:pPr>
        <w:spacing w:before="120" w:after="120" w:line="240" w:lineRule="auto"/>
        <w:jc w:val="both"/>
        <w:rPr>
          <w:rFonts w:ascii="Greek" w:eastAsia="Times New Roman" w:hAnsi="Greek" w:cs="Arial"/>
          <w:bCs/>
          <w:kern w:val="0"/>
          <w:sz w:val="26"/>
          <w:szCs w:val="26"/>
          <w:lang w:val="fr-FR" w:eastAsia="it-IT"/>
          <w14:ligatures w14:val="none"/>
        </w:rPr>
      </w:pPr>
      <w:r w:rsidRPr="003C2125">
        <w:rPr>
          <w:rFonts w:ascii="Greek" w:eastAsia="Times New Roman" w:hAnsi="Greek" w:cs="Arial"/>
          <w:bCs/>
          <w:kern w:val="0"/>
          <w:sz w:val="26"/>
          <w:szCs w:val="26"/>
          <w:lang w:val="fr-FR" w:eastAsia="it-IT"/>
          <w14:ligatures w14:val="none"/>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w:t>
      </w:r>
      <w:r w:rsidRPr="003C2125">
        <w:rPr>
          <w:rFonts w:ascii="Greek" w:eastAsia="Times New Roman" w:hAnsi="Greek" w:cs="Arial"/>
          <w:bCs/>
          <w:kern w:val="0"/>
          <w:sz w:val="26"/>
          <w:szCs w:val="26"/>
          <w:lang w:eastAsia="it-IT"/>
          <w14:ligatures w14:val="none"/>
        </w:rPr>
        <w:t></w:t>
      </w:r>
      <w:r w:rsidRPr="003C2125">
        <w:rPr>
          <w:rFonts w:ascii="Greek" w:eastAsia="Times New Roman" w:hAnsi="Greek" w:cs="Arial"/>
          <w:bCs/>
          <w:kern w:val="0"/>
          <w:sz w:val="26"/>
          <w:szCs w:val="26"/>
          <w:lang w:val="fr-FR" w:eastAsia="it-IT"/>
          <w14:ligatures w14:val="none"/>
        </w:rPr>
        <w:t xml:space="preserve">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w:t>
      </w:r>
      <w:r w:rsidRPr="003C2125">
        <w:rPr>
          <w:rFonts w:ascii="Greek" w:eastAsia="Times New Roman" w:hAnsi="Greek" w:cs="Arial"/>
          <w:bCs/>
          <w:kern w:val="0"/>
          <w:sz w:val="26"/>
          <w:szCs w:val="26"/>
          <w:lang w:eastAsia="it-IT"/>
          <w14:ligatures w14:val="none"/>
        </w:rPr>
        <w:t></w:t>
      </w:r>
      <w:r w:rsidRPr="003C2125">
        <w:rPr>
          <w:rFonts w:ascii="Greek" w:eastAsia="Times New Roman" w:hAnsi="Greek" w:cs="Arial"/>
          <w:bCs/>
          <w:kern w:val="0"/>
          <w:sz w:val="26"/>
          <w:szCs w:val="26"/>
          <w:lang w:val="fr-FR" w:eastAsia="it-IT"/>
          <w14:ligatures w14:val="none"/>
        </w:rPr>
        <w:t xml:space="preserve"> ™n tù fwtˆ peripatîmen æj aÙtÒj ™stin ™n tù fwt…, koinwn…an œcomen met' ¢ll»lwn kaˆ tÕ aŒma 'Ihsoà toà uƒoà aÙtoà kaqar…zei ¹m©j ¢pÕ p£shj ¡mart…aj (1Gv 1,1-7).</w:t>
      </w:r>
    </w:p>
    <w:p w14:paraId="203B245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Quello che era da principio, quello che noi abbiamo udito, quello che abbiamo veduto con i nostri occhi, quello che contemplammo e che le nostre mani toccarono </w:t>
      </w:r>
      <w:r w:rsidRPr="003C2125">
        <w:rPr>
          <w:rFonts w:ascii="Arial" w:eastAsia="Times New Roman" w:hAnsi="Arial" w:cs="Arial"/>
          <w:bCs/>
          <w:kern w:val="0"/>
          <w:sz w:val="24"/>
          <w:szCs w:val="20"/>
          <w:lang w:eastAsia="it-IT"/>
          <w14:ligatures w14:val="none"/>
        </w:rPr>
        <w:lastRenderedPageBreak/>
        <w:t xml:space="preserve">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17ECF1B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Premessa</w:t>
      </w:r>
    </w:p>
    <w:p w14:paraId="780205D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00A62B4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L’Apostolo Pietro fonda la sua fede sulla visione di Gesù trasfigurato sul monte e sull’ascolto della voce del Padre che dalla nube lo invita ad ascoltare il Figlio suo, il </w:t>
      </w:r>
      <w:r w:rsidRPr="003C2125">
        <w:rPr>
          <w:rFonts w:ascii="Arial" w:eastAsia="Times New Roman" w:hAnsi="Arial" w:cs="Arial"/>
          <w:bCs/>
          <w:i/>
          <w:iCs/>
          <w:kern w:val="0"/>
          <w:sz w:val="24"/>
          <w:szCs w:val="20"/>
          <w:lang w:eastAsia="it-IT"/>
          <w14:ligatures w14:val="none"/>
        </w:rPr>
        <w:t xml:space="preserve">suo amato. </w:t>
      </w:r>
    </w:p>
    <w:p w14:paraId="01D7CC9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ECF94D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L’Apostolo Paolo fonda invece la sua fede sulla visione della luce che avvolge Gesù il Crocifisso e Risorto, visto da lui sua gloria. Ecco come lui stesso racconta per ben due volte questa sua visione:</w:t>
      </w:r>
    </w:p>
    <w:p w14:paraId="0C8EE4D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w:t>
      </w:r>
      <w:r w:rsidRPr="003C2125">
        <w:rPr>
          <w:rFonts w:ascii="Arial" w:eastAsia="Times New Roman" w:hAnsi="Arial" w:cs="Arial"/>
          <w:bCs/>
          <w:i/>
          <w:iCs/>
          <w:kern w:val="0"/>
          <w:sz w:val="24"/>
          <w:szCs w:val="20"/>
          <w:lang w:eastAsia="it-IT"/>
          <w14:ligatures w14:val="none"/>
        </w:rPr>
        <w:lastRenderedPageBreak/>
        <w:t>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60EE1C0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29B6A93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w:t>
      </w:r>
      <w:r w:rsidRPr="003C2125">
        <w:rPr>
          <w:rFonts w:ascii="Arial" w:eastAsia="Times New Roman" w:hAnsi="Arial" w:cs="Arial"/>
          <w:bCs/>
          <w:kern w:val="0"/>
          <w:sz w:val="24"/>
          <w:szCs w:val="20"/>
          <w:lang w:eastAsia="it-IT"/>
          <w14:ligatures w14:val="none"/>
        </w:rPr>
        <w:lastRenderedPageBreak/>
        <w:t>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5F8666F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4227FBB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12F0CFB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B5C407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5D230C6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249F6AB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Ecco, viene con le nubi e ogni occhio lo vedrà, anche quelli che lo trafissero, e per lui tutte le tribù della terra si batteranno il petto. Sì, Amen!</w:t>
      </w:r>
    </w:p>
    <w:p w14:paraId="12CEABA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Dice il Signore Dio: Io sono l’Alfa e l’Omèga, Colui che è, che era e che viene, l’Onnipotente!</w:t>
      </w:r>
    </w:p>
    <w:p w14:paraId="1D9BFB1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w:t>
      </w:r>
      <w:proofErr w:type="spellStart"/>
      <w:r w:rsidRPr="003C2125">
        <w:rPr>
          <w:rFonts w:ascii="Arial" w:eastAsia="Times New Roman" w:hAnsi="Arial" w:cs="Arial"/>
          <w:bCs/>
          <w:i/>
          <w:iCs/>
          <w:kern w:val="0"/>
          <w:sz w:val="24"/>
          <w:szCs w:val="20"/>
          <w:lang w:eastAsia="it-IT"/>
          <w14:ligatures w14:val="none"/>
        </w:rPr>
        <w:t>l’Ultimo</w:t>
      </w:r>
      <w:proofErr w:type="spellEnd"/>
      <w:r w:rsidRPr="003C2125">
        <w:rPr>
          <w:rFonts w:ascii="Arial" w:eastAsia="Times New Roman" w:hAnsi="Arial" w:cs="Arial"/>
          <w:bCs/>
          <w:i/>
          <w:iCs/>
          <w:kern w:val="0"/>
          <w:sz w:val="24"/>
          <w:szCs w:val="20"/>
          <w:lang w:eastAsia="it-IT"/>
          <w14:ligatures w14:val="none"/>
        </w:rPr>
        <w:t>,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3FC578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2B6BC6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w:t>
      </w:r>
      <w:r w:rsidRPr="003C2125">
        <w:rPr>
          <w:rFonts w:ascii="Arial" w:eastAsia="Times New Roman" w:hAnsi="Arial" w:cs="Arial"/>
          <w:bCs/>
          <w:i/>
          <w:iCs/>
          <w:kern w:val="0"/>
          <w:sz w:val="24"/>
          <w:szCs w:val="20"/>
          <w:lang w:eastAsia="it-IT"/>
          <w14:ligatures w14:val="none"/>
        </w:rPr>
        <w:lastRenderedPageBreak/>
        <w:t>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7664D2D" w14:textId="4D0AAF64"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E vidi, e udii voci di molti angeli attorno al trono e agli esseri viventi e agli anziani. Il loro numero era miriadi di miriadi e migliaia di migliaia e dicevano a</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gran voce: «L’Agnello, che è stato immolato, è degno di ricevere potenza e ricchezza, sapienza e forza, onore, gloria e benedizione».</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6AAB930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335A3E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BDCCB2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069630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6095D5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04F6D7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022715F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3081A2B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784CC28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3CF907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udii il numero di coloro che furono segnati con il sigillo: centoquarantaquattromila segnati, provenienti da ogni tribù dei figli d’Israele: </w:t>
      </w:r>
    </w:p>
    <w:p w14:paraId="3CE7131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07D4CAC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973F13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FF971F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F9515C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57123F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settimo sigillo, si fece silenzio nel cielo per circa mezz’ora.</w:t>
      </w:r>
    </w:p>
    <w:p w14:paraId="107ECA0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6B1920A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 sette angeli, che avevano le sette trombe, si accinsero a suonarle.</w:t>
      </w:r>
    </w:p>
    <w:p w14:paraId="3E072DD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Il primo suonò la tromba: grandine e fuoco, mescolati a sangue, scrosciarono sulla terra. Un terzo della terra andò bruciato, un terzo degli alberi andò bruciato e ogni erba verde andò bruciata.</w:t>
      </w:r>
    </w:p>
    <w:p w14:paraId="347581C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1B002A0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059F32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45D16B5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vidi e udii un’aquila, che volava nell’alto del cielo e che gridava a gran voce: «Guai, guai, guai agli abitanti della terra, al suono degli ultimi squilli di tromba che i tre angeli stanno per suonare!» (Ap 8,1-13).</w:t>
      </w:r>
    </w:p>
    <w:p w14:paraId="0E0EE7F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6CE55A3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5C2393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Il primo «guai» è passato. Dopo queste cose, ecco, vengono ancora due «guai».</w:t>
      </w:r>
    </w:p>
    <w:p w14:paraId="771988A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99B9BA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51AEFF41" w14:textId="07006E81"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È il Signore che glielo ha comandato ed è lo Spirito Santo che lo ha preceduto. Dinanzi alle decisioni del Signore si deve solo obbedire. Tutto questo è avvenuto per visione, per rapimento in estasi. </w:t>
      </w:r>
    </w:p>
    <w:p w14:paraId="4183332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proofErr w:type="spellStart"/>
      <w:r w:rsidRPr="003C2125">
        <w:rPr>
          <w:rFonts w:ascii="Arial" w:eastAsia="Times New Roman" w:hAnsi="Arial" w:cs="Arial"/>
          <w:bCs/>
          <w:i/>
          <w:iCs/>
          <w:kern w:val="0"/>
          <w:sz w:val="24"/>
          <w:szCs w:val="20"/>
          <w:lang w:eastAsia="it-IT"/>
          <w14:ligatures w14:val="none"/>
        </w:rPr>
        <w:t>fa’</w:t>
      </w:r>
      <w:proofErr w:type="spellEnd"/>
      <w:r w:rsidRPr="003C2125">
        <w:rPr>
          <w:rFonts w:ascii="Arial" w:eastAsia="Times New Roman" w:hAnsi="Arial" w:cs="Arial"/>
          <w:bCs/>
          <w:i/>
          <w:iCs/>
          <w:kern w:val="0"/>
          <w:sz w:val="24"/>
          <w:szCs w:val="20"/>
          <w:lang w:eastAsia="it-IT"/>
          <w14:ligatures w14:val="none"/>
        </w:rPr>
        <w:t xml:space="preserve">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14F725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w:t>
      </w:r>
      <w:r w:rsidRPr="003C2125">
        <w:rPr>
          <w:rFonts w:ascii="Arial" w:eastAsia="Times New Roman" w:hAnsi="Arial" w:cs="Arial"/>
          <w:bCs/>
          <w:i/>
          <w:iCs/>
          <w:kern w:val="0"/>
          <w:sz w:val="24"/>
          <w:szCs w:val="20"/>
          <w:lang w:eastAsia="it-IT"/>
          <w14:ligatures w14:val="none"/>
        </w:rPr>
        <w:lastRenderedPageBreak/>
        <w:t>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FE2F68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w:t>
      </w:r>
      <w:proofErr w:type="spellStart"/>
      <w:r w:rsidRPr="003C2125">
        <w:rPr>
          <w:rFonts w:ascii="Arial" w:eastAsia="Times New Roman" w:hAnsi="Arial" w:cs="Arial"/>
          <w:bCs/>
          <w:i/>
          <w:iCs/>
          <w:kern w:val="0"/>
          <w:sz w:val="24"/>
          <w:szCs w:val="20"/>
          <w:lang w:eastAsia="it-IT"/>
          <w14:ligatures w14:val="none"/>
        </w:rPr>
        <w:t>fa’</w:t>
      </w:r>
      <w:proofErr w:type="spellEnd"/>
      <w:r w:rsidRPr="003C2125">
        <w:rPr>
          <w:rFonts w:ascii="Arial" w:eastAsia="Times New Roman" w:hAnsi="Arial" w:cs="Arial"/>
          <w:bCs/>
          <w:i/>
          <w:iCs/>
          <w:kern w:val="0"/>
          <w:sz w:val="24"/>
          <w:szCs w:val="20"/>
          <w:lang w:eastAsia="it-IT"/>
          <w14:ligatures w14:val="none"/>
        </w:rPr>
        <w:t xml:space="preserve">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1199C3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w:t>
      </w:r>
      <w:proofErr w:type="spellStart"/>
      <w:r w:rsidRPr="003C2125">
        <w:rPr>
          <w:rFonts w:ascii="Arial" w:eastAsia="Times New Roman" w:hAnsi="Arial" w:cs="Arial"/>
          <w:bCs/>
          <w:i/>
          <w:iCs/>
          <w:kern w:val="0"/>
          <w:sz w:val="24"/>
          <w:szCs w:val="20"/>
          <w:lang w:eastAsia="it-IT"/>
          <w14:ligatures w14:val="none"/>
        </w:rPr>
        <w:t>questi</w:t>
      </w:r>
      <w:proofErr w:type="spellEnd"/>
      <w:r w:rsidRPr="003C2125">
        <w:rPr>
          <w:rFonts w:ascii="Arial" w:eastAsia="Times New Roman" w:hAnsi="Arial" w:cs="Arial"/>
          <w:bCs/>
          <w:i/>
          <w:iCs/>
          <w:kern w:val="0"/>
          <w:sz w:val="24"/>
          <w:szCs w:val="20"/>
          <w:lang w:eastAsia="it-IT"/>
          <w14:ligatures w14:val="none"/>
        </w:rPr>
        <w:t xml:space="preserve">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E8A189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2DEE87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Gli apostoli e i fratelli che stavano in Giudea vennero a sapere che anche i pagani avevano accolto la parola di Dio. E, quando Pietro salì a Gerusalemme, i fedeli </w:t>
      </w:r>
      <w:r w:rsidRPr="003C2125">
        <w:rPr>
          <w:rFonts w:ascii="Arial" w:eastAsia="Times New Roman" w:hAnsi="Arial" w:cs="Arial"/>
          <w:bCs/>
          <w:i/>
          <w:iCs/>
          <w:kern w:val="0"/>
          <w:sz w:val="24"/>
          <w:szCs w:val="20"/>
          <w:lang w:eastAsia="it-IT"/>
          <w14:ligatures w14:val="none"/>
        </w:rPr>
        <w:lastRenderedPageBreak/>
        <w:t xml:space="preserve">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w:t>
      </w:r>
      <w:proofErr w:type="spellStart"/>
      <w:r w:rsidRPr="003C2125">
        <w:rPr>
          <w:rFonts w:ascii="Arial" w:eastAsia="Times New Roman" w:hAnsi="Arial" w:cs="Arial"/>
          <w:bCs/>
          <w:i/>
          <w:iCs/>
          <w:kern w:val="0"/>
          <w:sz w:val="24"/>
          <w:szCs w:val="20"/>
          <w:lang w:eastAsia="it-IT"/>
          <w14:ligatures w14:val="none"/>
        </w:rPr>
        <w:t>fa’</w:t>
      </w:r>
      <w:proofErr w:type="spellEnd"/>
      <w:r w:rsidRPr="003C2125">
        <w:rPr>
          <w:rFonts w:ascii="Arial" w:eastAsia="Times New Roman" w:hAnsi="Arial" w:cs="Arial"/>
          <w:bCs/>
          <w:i/>
          <w:iCs/>
          <w:kern w:val="0"/>
          <w:sz w:val="24"/>
          <w:szCs w:val="20"/>
          <w:lang w:eastAsia="it-IT"/>
          <w14:ligatures w14:val="none"/>
        </w:rPr>
        <w:t xml:space="preserve">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5C893A0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Necessario principio di lettura dei Testi Sacri</w:t>
      </w:r>
    </w:p>
    <w:p w14:paraId="17850B99" w14:textId="1A4DD7B6"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suo mistero, della sua missione, dell’opera della salvezza e redenzione. </w:t>
      </w:r>
    </w:p>
    <w:p w14:paraId="661A9E4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2636343A" w14:textId="6FB15A4D"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vanno lette tutte le verità precedenti o dei dogmi di ieri. Non solo. Tutta la profonda e ispirata teologia dei Padri e dei Dottori della Chiesa va letta alla luce dell’ultimo dogma di oggi.</w:t>
      </w:r>
    </w:p>
    <w:p w14:paraId="087E5E4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Basta una sola verità negata e tutto diventa oscurità e tenebra. Oggi non stiamo privando Gesù di ogni sua verità? Chi oggi nella confessione della sua fede crede che Cristo Gesù è:</w:t>
      </w:r>
    </w:p>
    <w:p w14:paraId="72F38F0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ed Unico Creatore dell’intero universo e dell’uomo. </w:t>
      </w:r>
    </w:p>
    <w:p w14:paraId="04C2D31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ed Unico Redentore, Salvatore, Mediatore tra il Padre Celeste e ogni uomo e l’intera creazione. </w:t>
      </w:r>
    </w:p>
    <w:p w14:paraId="4128E13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che è la grazia, la verità, la via, la vita eterna per ogni uomo.</w:t>
      </w:r>
    </w:p>
    <w:p w14:paraId="5854B5D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Signore del cielo e della terra. </w:t>
      </w:r>
    </w:p>
    <w:p w14:paraId="44D2235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Giudice dei vivi e dei morti.</w:t>
      </w:r>
    </w:p>
    <w:p w14:paraId="4CA3DAE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Figlio generato dal Padre nell’oggi dell’eternità.</w:t>
      </w:r>
    </w:p>
    <w:p w14:paraId="45120FF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Figlio dell’uomo che viene sulle nubi del cielo.</w:t>
      </w:r>
    </w:p>
    <w:p w14:paraId="60FB18B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che ha in mano il libro sigillato con sete sigilli e che lui apre secondo la sua volontà, governata dalla sua divina ed eterna sapienza. .</w:t>
      </w:r>
    </w:p>
    <w:p w14:paraId="1BF1431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che è morto per i nostri peccati ed il Solo che è risorto per la nostra giustificazione.</w:t>
      </w:r>
    </w:p>
    <w:p w14:paraId="11A670F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nome dato agli uomini nel quale è stabilito che possiamo essere salvati. Questa gloria è solo sua. A nessun altro il Padre, Dio, ha concesso questa gloria.</w:t>
      </w:r>
    </w:p>
    <w:p w14:paraId="3948776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la cui Parola è Parola di vita eterna.</w:t>
      </w:r>
    </w:p>
    <w:p w14:paraId="2C1911F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che ci ha lasciato il suo corpo come cibo di vita eterna e il suo sangue come bevanda di salvezza.</w:t>
      </w:r>
    </w:p>
    <w:p w14:paraId="58D40EDF" w14:textId="5E3FA6B3"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di ogni essere. </w:t>
      </w:r>
    </w:p>
    <w:p w14:paraId="5A4B536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 Il Solo Differente da tutto ciò che è esistito, esiste, esisterà sulla terra e nei cieli, nel tempo e nell’eternità.</w:t>
      </w:r>
    </w:p>
    <w:p w14:paraId="16CC9BA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Differente nella Parola, nell’Insegnamento, nel Comando</w:t>
      </w:r>
    </w:p>
    <w:p w14:paraId="427CE0D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Il Solo Differente per Redenzione, Giustificazione, Salvezza, Mediazione, Rivelazione, Vita eterna, Verità, Grazia, Luce, Risurrezione.</w:t>
      </w:r>
    </w:p>
    <w:p w14:paraId="4BCB4DC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Differente da ogni Profeta, Re, Sacerdote venuti prima di Lui nel Popolo del Signore.</w:t>
      </w:r>
    </w:p>
    <w:p w14:paraId="5173E72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Differente da Mosè, Elia, Eliseo, Isaia, Geremia, Ezechiele, Daniele, Giovanni il Battista.</w:t>
      </w:r>
    </w:p>
    <w:p w14:paraId="6677491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Differente da ogni uomo che è esistito, esiste, esisterà. Ogni uomo è sua creatura. Da Lui è stato creato. Da Lui dovrà lasciarsi redimere e salvare. A Lui prestare ogni obbedienza.</w:t>
      </w:r>
    </w:p>
    <w:p w14:paraId="093BB83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Differente nella Preghiera.</w:t>
      </w:r>
    </w:p>
    <w:p w14:paraId="531807E7" w14:textId="338760BF"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Solo Differente sulla Croce e nella Risurrezione. </w:t>
      </w:r>
    </w:p>
    <w:p w14:paraId="5BF3F98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Differente nel Tempo e nell’Eternità, nel Giudizio e nella Signoria.</w:t>
      </w:r>
    </w:p>
    <w:p w14:paraId="39B90E0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Differente per Cuore, Mente, Pensieri. </w:t>
      </w:r>
    </w:p>
    <w:p w14:paraId="0B5D10A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Differente perché Lui solo è “Io-Sono”. Gli altri sono “Io-non-sono”. Lui è increato e divino ed eterno. Ogni altra cosa ha ricevuto l’essere per mezzo di Lui e in vista di Lui. </w:t>
      </w:r>
    </w:p>
    <w:p w14:paraId="0C54507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Differente per Natura e per Missione. </w:t>
      </w:r>
    </w:p>
    <w:p w14:paraId="199F22B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Differente per Essenza e Sostanza. </w:t>
      </w:r>
    </w:p>
    <w:p w14:paraId="0902D51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Necessario eterno e universale. </w:t>
      </w:r>
    </w:p>
    <w:p w14:paraId="4CB69A3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nel quale si compie la nuova creazione. Non solo in Lui, ma ance per Lui e con Lui. </w:t>
      </w:r>
    </w:p>
    <w:p w14:paraId="14462FC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nel quale ogni unità si forma, cresce, giunge alla perfezione, raggiunge il suo fine eterno. </w:t>
      </w:r>
    </w:p>
    <w:p w14:paraId="63A3C74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nel quale si compone l’unità dell’uomo con se stesso, dell’uomo con l’uomo, dell’uomo con la creazione.</w:t>
      </w:r>
    </w:p>
    <w:p w14:paraId="1D219EE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nel quale si ricompone la verità dell’uomo con il suo Signore, Creatore, Dio. </w:t>
      </w:r>
    </w:p>
    <w:p w14:paraId="2DDACEA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nel quale si ricompone l’unità dei popoli con i popoli e delle nazioni con le nazioni.</w:t>
      </w:r>
    </w:p>
    <w:p w14:paraId="3E36AD5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nel quale si ricompone l’unità dell’Antico e del Nuovo Testamento. </w:t>
      </w:r>
    </w:p>
    <w:p w14:paraId="52A5BAA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nel quale si ricompone l’unità della Rivelazione, della Tradizione, del Magistero.</w:t>
      </w:r>
    </w:p>
    <w:p w14:paraId="3AF75C4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nel quale si compie l’unità della verità con la morale e della morale con la verità. </w:t>
      </w:r>
    </w:p>
    <w:p w14:paraId="3E9C236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nel quale si compie l’unità di ogni Parola di Dio con ogni Parola di Dio. </w:t>
      </w:r>
    </w:p>
    <w:p w14:paraId="0706F9D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nel quale si compie l’unità di ogni scienza, filosofia, antropologia. </w:t>
      </w:r>
    </w:p>
    <w:p w14:paraId="31AA80C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nel quale si compie l’unità tra fede creduta, fede vissuta, fede pregata. </w:t>
      </w:r>
    </w:p>
    <w:p w14:paraId="751AE81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nel quale si compie l’unità di tutto l’universo in una sola lode e in un solo inno di benedizione e di rendimento di grazia. </w:t>
      </w:r>
    </w:p>
    <w:p w14:paraId="2446DB74" w14:textId="27E51C24"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Il Solo nel quale, per opera dello Spirito Santo e la mediazione di grazia, verità, luce, giustizia, santità della Chiesa una, santa, cattolica, apostolica,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tutte le creature troveranno la loro unità. </w:t>
      </w:r>
    </w:p>
    <w:p w14:paraId="4D5DB8F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Solo Necessario eterno e universale, nel quale si ricompone l’unità di tutti i linguaggi dell’umanità, degli Angeli e dell’intera creazione. </w:t>
      </w:r>
    </w:p>
    <w:p w14:paraId="1F8EEFE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4995F53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18EC19D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34A81A0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2FFC79D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 xml:space="preserve">Ecco uno sviluppo di questa duplice verità: della verità di Cristo e della verità della Chiesa. Partiamo dalla verità di Cristo Gesù: </w:t>
      </w:r>
    </w:p>
    <w:p w14:paraId="03DAA5B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76132B7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5876C4CD" w14:textId="0082A2D8"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Cristo Gesù non gli serve. Anzi la fede in Cristo intralcia la sua via verso una più grande umanizzazione. </w:t>
      </w:r>
    </w:p>
    <w:p w14:paraId="5F68C73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51AF3B2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Diritto dell’uomo: conoscere la vera sorgente della salvezza che è Cristo Gesù. </w:t>
      </w:r>
    </w:p>
    <w:p w14:paraId="4A7E486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È Diritto dell’uomo che gli venga annunziato Gesù Signore secondo la purissima verità del Vangelo.</w:t>
      </w:r>
    </w:p>
    <w:p w14:paraId="69AB5D9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Diritto dell’uomo rinascere da acqua e da Spirito Santo. </w:t>
      </w:r>
    </w:p>
    <w:p w14:paraId="6E327E7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Diritto dell’uomo essere incorporato alla Chiesa una, santa, cattolica, apostolica, che è solo quella il cui fondamento visibile è Pietro. </w:t>
      </w:r>
    </w:p>
    <w:p w14:paraId="22296FF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È Diritto dell’uomo essere confortato con la grazia e la verità di Cristo Signore, e perennemente sostenuto dall’insegnamento della vera Parola del Vangelo.</w:t>
      </w:r>
    </w:p>
    <w:p w14:paraId="2AB8681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È Diritto dell’uomo conoscere in pienezza di verità chi è il suo Creatore, Signore, Dio, verità da Lui stesso rivelata.</w:t>
      </w:r>
    </w:p>
    <w:p w14:paraId="7F7CFCC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Diritto dell’uomo seguire la mozione dello Spirito Santo, che spinge verso una via di santità anziché verso un’altra, anch’essa di santità. </w:t>
      </w:r>
    </w:p>
    <w:p w14:paraId="78FA961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405CDFE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6074C6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210B0C4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FE3834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162FC8B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Per questo naturale, fondamentale, essenziale Diritto, a nessun uomo si può vietare il cammino verso la verità più pura e più santa. </w:t>
      </w:r>
    </w:p>
    <w:p w14:paraId="42347F8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Ad ogni uomo deve essere lasciata libertà di cercare e trovare il vero Dio. se è Diritto di ogni uomo trovare il vero Dio, è anche dovere di chi già la conosce farglielo incontrare. </w:t>
      </w:r>
    </w:p>
    <w:p w14:paraId="730D56D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61C8D55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0AE1C3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w:t>
      </w:r>
      <w:r w:rsidRPr="003C2125">
        <w:rPr>
          <w:rFonts w:ascii="Arial" w:eastAsia="Times New Roman" w:hAnsi="Arial" w:cs="Arial"/>
          <w:bCs/>
          <w:kern w:val="0"/>
          <w:sz w:val="24"/>
          <w:szCs w:val="20"/>
          <w:lang w:eastAsia="it-IT"/>
          <w14:ligatures w14:val="none"/>
        </w:rPr>
        <w:lastRenderedPageBreak/>
        <w:t>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27E26A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1C9CB9A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438AA98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3996C84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688D5D7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1248C2F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Poiché questi diritti sono dati direttamente da Dio ad ogni uomo, nessun uomo potrà mai cancellarli. Ma noi, con la nostra falsa, bugiarda, cattiva e anche malvagia </w:t>
      </w:r>
      <w:r w:rsidRPr="003C2125">
        <w:rPr>
          <w:rFonts w:ascii="Arial" w:eastAsia="Times New Roman" w:hAnsi="Arial" w:cs="Arial"/>
          <w:bCs/>
          <w:kern w:val="0"/>
          <w:sz w:val="24"/>
          <w:szCs w:val="20"/>
          <w:lang w:eastAsia="it-IT"/>
          <w14:ligatures w14:val="none"/>
        </w:rPr>
        <w:lastRenderedPageBreak/>
        <w:t>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0C6BE11D" w14:textId="5FD744E1"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Proviamo ora a mettere insieme tutti i doni con i quali siamo stati arricchiti. Tutti questi doni vanno dati obbligatoriamente agli uomini:</w:t>
      </w:r>
      <w:r w:rsidR="00D67DAD">
        <w:rPr>
          <w:rFonts w:ascii="Arial" w:eastAsia="Times New Roman" w:hAnsi="Arial" w:cs="Arial"/>
          <w:bCs/>
          <w:kern w:val="0"/>
          <w:sz w:val="24"/>
          <w:szCs w:val="20"/>
          <w:lang w:eastAsia="it-IT"/>
          <w14:ligatures w14:val="none"/>
        </w:rPr>
        <w:t xml:space="preserve"> </w:t>
      </w:r>
    </w:p>
    <w:p w14:paraId="21A7BA2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3A9E235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Dono è il Figlio suo come nostro Redentore, Salvatore, Grazia, Verità, Luce, Vita Eterna, Espiazione, Giustizia, Risurrezione. </w:t>
      </w:r>
    </w:p>
    <w:p w14:paraId="5FBFB0E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Dono è lo Spirito Santo che deve formare tutto Cristo nel nostro corpo, nella nostra anima, nel nostro Spirito. </w:t>
      </w:r>
    </w:p>
    <w:p w14:paraId="57F17883" w14:textId="5287A9F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Dono è la Vergine Maria, la Madre di Dio, come nostra vera Madre.</w:t>
      </w:r>
      <w:r w:rsidR="00D67DAD">
        <w:rPr>
          <w:rFonts w:ascii="Arial" w:eastAsia="Times New Roman" w:hAnsi="Arial" w:cs="Arial"/>
          <w:bCs/>
          <w:kern w:val="0"/>
          <w:sz w:val="24"/>
          <w:szCs w:val="20"/>
          <w:lang w:eastAsia="it-IT"/>
          <w14:ligatures w14:val="none"/>
        </w:rPr>
        <w:t xml:space="preserve"> </w:t>
      </w:r>
    </w:p>
    <w:p w14:paraId="65A90C1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Dono è la Chiesa, corpo di Cristo, come sacramento della luce e della grazia di Cristo Gesù a sevizio del mondo intero. </w:t>
      </w:r>
    </w:p>
    <w:p w14:paraId="2141814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Dono è l’eredità eterna a quanti hanno realizzato Cristo Gesù nel loro corpo, anima, spirito. </w:t>
      </w:r>
    </w:p>
    <w:p w14:paraId="690A7AF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DONI preziosi e grandissimi sono tutti i sacramenti della Chiesa; il Vangelo della vita e della salvezza.</w:t>
      </w:r>
    </w:p>
    <w:p w14:paraId="521BD8E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Dono di Dio sono gli Apostoli di Cristo, i Profeti, i Maestri e Dottori ogni giorno consacrati all’edificazione del corpo di Cristo sulla nostra terra.</w:t>
      </w:r>
    </w:p>
    <w:p w14:paraId="115BFB5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Dono sono tutti i carismi della Spirito Santo da mettere a servizio dell’unico corpo di Cristo che è la Chiesa.</w:t>
      </w:r>
    </w:p>
    <w:p w14:paraId="10C61D0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Dono è la partecipazione di ogni battezzato nel corpo di Cristo della natura divina.</w:t>
      </w:r>
    </w:p>
    <w:p w14:paraId="1B53BEDB" w14:textId="6D3179E6"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Dono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è la nostra chiamata ad essere una cosa sola in Cristo, per vivere tutta la vita di Cristo nel nostro corpo, nella nostra anima, nel nostro spirito.</w:t>
      </w:r>
    </w:p>
    <w:p w14:paraId="76CD84F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4572D46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Tutti questi doni sono la misericordia di Dio Padre per noi. Non abbiamo altra misericordia. La Misericordia del Padre è Cristo Crocifisso e il cristiano che in Cristo, con Cristo, per Cristo, si lascia crocifiggere per la salvezza di ogni altro uomo.</w:t>
      </w:r>
    </w:p>
    <w:p w14:paraId="614BDAD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w:t>
      </w:r>
      <w:r w:rsidRPr="003C2125">
        <w:rPr>
          <w:rFonts w:ascii="Arial" w:eastAsia="Times New Roman" w:hAnsi="Arial" w:cs="Arial"/>
          <w:bCs/>
          <w:kern w:val="0"/>
          <w:sz w:val="24"/>
          <w:szCs w:val="20"/>
          <w:lang w:eastAsia="it-IT"/>
          <w14:ligatures w14:val="none"/>
        </w:rPr>
        <w:lastRenderedPageBreak/>
        <w:t xml:space="preserve">il cristiano deve essere vero strumento e del Padre e del Figlio e dello Spirito Santo. Quello del cristiano per ogni altro uomo deve essere: </w:t>
      </w:r>
    </w:p>
    <w:p w14:paraId="36187A3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415B50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 uno solo di questi amori manca al cristiano, il suo amore è imperfetto. Non è amore cristiano. Anche la sua misericordia è imperfetta. Non è in tutto simile a quella di Gesù. Ecco le regole del vero amore cristiano:</w:t>
      </w:r>
    </w:p>
    <w:p w14:paraId="2FCF6D1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399F6F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4A4E84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56FD79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EAF8A7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F6098D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w:t>
      </w:r>
      <w:r w:rsidRPr="003C2125">
        <w:rPr>
          <w:rFonts w:ascii="Arial" w:eastAsia="Times New Roman" w:hAnsi="Arial" w:cs="Arial"/>
          <w:bCs/>
          <w:kern w:val="0"/>
          <w:sz w:val="24"/>
          <w:szCs w:val="20"/>
          <w:lang w:eastAsia="it-IT"/>
          <w14:ligatures w14:val="none"/>
        </w:rPr>
        <w:lastRenderedPageBreak/>
        <w:t xml:space="preserve">portato a compimento. Manca la grazia del corpo di Cristo, sempre da aggiungere alla grazia di Cristo. </w:t>
      </w:r>
    </w:p>
    <w:p w14:paraId="17D3D88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5259E6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F3A076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03B6A5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26B56C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AEC318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2342AAF" w14:textId="073CA8F4"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nel cuore la vera speranza, così da portare con lui nel regno dei cieli molte altre anime. Verso il regno dei cieli si cammina insieme.</w:t>
      </w:r>
      <w:r w:rsidR="00D67DAD">
        <w:rPr>
          <w:rFonts w:ascii="Arial" w:eastAsia="Times New Roman" w:hAnsi="Arial" w:cs="Arial"/>
          <w:bCs/>
          <w:kern w:val="0"/>
          <w:sz w:val="24"/>
          <w:szCs w:val="20"/>
          <w:lang w:eastAsia="it-IT"/>
          <w14:ligatures w14:val="none"/>
        </w:rPr>
        <w:t xml:space="preserve"> </w:t>
      </w:r>
    </w:p>
    <w:p w14:paraId="165648F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73A6AA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71A354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w:t>
      </w:r>
      <w:r w:rsidRPr="003C2125">
        <w:rPr>
          <w:rFonts w:ascii="Arial" w:eastAsia="Times New Roman" w:hAnsi="Arial" w:cs="Arial"/>
          <w:bCs/>
          <w:kern w:val="0"/>
          <w:sz w:val="24"/>
          <w:szCs w:val="20"/>
          <w:lang w:eastAsia="it-IT"/>
          <w14:ligatures w14:val="none"/>
        </w:rPr>
        <w:lastRenderedPageBreak/>
        <w:t>spinta giusta, anche questo è un frutto dello Spirito Santo nel cuore del discepolo di Gesù. A volte spinta giusta è una parola. A volte è un’opera. Dovrà essere lo Spirito a suggerirci qual è la spinta necessaria.</w:t>
      </w:r>
    </w:p>
    <w:p w14:paraId="7379B50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F2208F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7BF7DB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847C5D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47D2DC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w:t>
      </w:r>
      <w:r w:rsidRPr="003C2125">
        <w:rPr>
          <w:rFonts w:ascii="Arial" w:eastAsia="Times New Roman" w:hAnsi="Arial" w:cs="Arial"/>
          <w:bCs/>
          <w:kern w:val="0"/>
          <w:sz w:val="24"/>
          <w:szCs w:val="20"/>
          <w:lang w:eastAsia="it-IT"/>
          <w14:ligatures w14:val="none"/>
        </w:rPr>
        <w:lastRenderedPageBreak/>
        <w:t xml:space="preserve">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15139D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42539E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32A7D3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2011EF2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6B10C55E" w14:textId="6E5CCDA0"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w:t>
      </w:r>
      <w:r w:rsidRPr="003C2125">
        <w:rPr>
          <w:rFonts w:ascii="Arial" w:eastAsia="Times New Roman" w:hAnsi="Arial" w:cs="Arial"/>
          <w:bCs/>
          <w:kern w:val="0"/>
          <w:sz w:val="24"/>
          <w:szCs w:val="20"/>
          <w:lang w:eastAsia="it-IT"/>
          <w14:ligatures w14:val="none"/>
        </w:rPr>
        <w:lastRenderedPageBreak/>
        <w:t>visto con gli occhi dello spirito per visione e rivelazione a lui fatte dallo stesso Cristo Gesù. Quella di Giovanni è vera conoscenza sensibile e spirituale fondata su una purissima conoscenza soprannaturale. Lo attestano i verbi di cui lui si serve: audivimus, vidimus, perspeximus, temptaverunt –</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Ö ¢khkÒamen, Ö ˜wr£kamen Ö ™qeas£meqa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™yhl£fhsan, – abbiamo udito, abbiamo veduto, contemplammo, toccarono.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Sempre però nello Spirito Santo. Con gli orecchi dello Spirito ascolta. Con gli occhi dello Spirito vede. Con la sapienza dello Spirito contempla. Con le mani dello Spirito tocca. </w:t>
      </w:r>
    </w:p>
    <w:p w14:paraId="7D70A04E" w14:textId="0FB527E4"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00D67DAD">
        <w:rPr>
          <w:rFonts w:ascii="Arial" w:eastAsia="Times New Roman" w:hAnsi="Arial" w:cs="Arial"/>
          <w:bCs/>
          <w:kern w:val="0"/>
          <w:sz w:val="24"/>
          <w:szCs w:val="20"/>
          <w:lang w:eastAsia="it-IT"/>
          <w14:ligatures w14:val="none"/>
        </w:rPr>
        <w:t xml:space="preserve"> </w:t>
      </w:r>
    </w:p>
    <w:p w14:paraId="64C2C599" w14:textId="4D25CED8"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diventerà stoltezza e follia, addirittura spazzatura, come spazzatura lo tratterà. È quanto sta avvenendo ai nostri giorni. </w:t>
      </w:r>
    </w:p>
    <w:p w14:paraId="1F2362C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2B90A710" w14:textId="5D41CDE4"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In questo pensiero introduttivo vogliamo prestare singolare attenzione ai primi 7 (sette) versetti con i</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6765CA9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Quod fuit ab initio </w:t>
      </w:r>
    </w:p>
    <w:p w14:paraId="471991B1" w14:textId="3523A2D0"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Chi è dall’inizio, dal principio, in principio è il Verbo della vita. Si tratta di un</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3AF70BCB" w14:textId="6666DB5E"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Figlio è generato da Padre. Lui è il Principio Eterno Principato, perché generato. Come il Padre è il Solo Eterno Principio Ingenerato e In-principiato, così il Figlio suo Unigenito è il solo Principio Eterno Principiato, Generato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328C3214" w14:textId="30C3AC1D"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Perché le genti sono in tumulto e i popoli cospirano invano? Insorgono i re della </w:t>
      </w:r>
      <w:r w:rsidRPr="003C2125">
        <w:rPr>
          <w:rFonts w:ascii="Arial" w:eastAsia="Times New Roman" w:hAnsi="Arial" w:cs="Arial"/>
          <w:bCs/>
          <w:i/>
          <w:iCs/>
          <w:kern w:val="0"/>
          <w:sz w:val="24"/>
          <w:szCs w:val="20"/>
          <w:lang w:eastAsia="it-IT"/>
          <w14:ligatures w14:val="none"/>
        </w:rPr>
        <w:t>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476A001B" w14:textId="124A6034"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892F9A7" w14:textId="63CAB3B2"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w:t>
      </w:r>
      <w:r w:rsidRPr="003C2125">
        <w:rPr>
          <w:rFonts w:ascii="Arial" w:eastAsia="Times New Roman" w:hAnsi="Arial" w:cs="Arial"/>
          <w:bCs/>
          <w:kern w:val="0"/>
          <w:sz w:val="24"/>
          <w:szCs w:val="20"/>
          <w:lang w:eastAsia="it-IT"/>
          <w14:ligatures w14:val="none"/>
        </w:rPr>
        <w:lastRenderedPageBreak/>
        <w:t>del Padre. Creazione, Redenzione, Salvezza, Vita Eterna sono opera esclusiva del Figlio Unigenito del Padre che si è fatto carne. Questa molteplice verità è solo del Verbo Incarnato.</w:t>
      </w:r>
    </w:p>
    <w:p w14:paraId="49806072" w14:textId="6556CC65"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Ora a noi interessa solo dire che Cristo Gesù è dal Principio In-principiato, In-generato che è il Padre suo. Urge dire che Gesù è Principio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5D00DB0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04DF0DFC" w14:textId="75FFE4DE"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Perché la Legge fu data per mezzo di Mosè, la grazia e la verità vennero per mezzo di Gesù Cristo. Dio, nessuno lo ha mai visto: il Figlio unigenito, che è Dio ed è nel seno del Padre, è lui che lo ha rivelato (Gv 1.1-18). </w:t>
      </w:r>
    </w:p>
    <w:p w14:paraId="7C2834B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D7C3FB5" w14:textId="055B0011"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«Ecco la tenda di Dio con gli uomini! Egli abiterà con loro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ed essi saranno suoi popoli ed egli sarà il Dio con loro, il loro Dio. E asciugherà ogni lacrima dai loro occhi e non vi sarà più la morte né lutto né lamento né affanno, perché le cose di prima sono passate».</w:t>
      </w:r>
    </w:p>
    <w:p w14:paraId="12A4BEC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E Colui che sedeva sul trono disse: «Ecco, io faccio nuove tutte le cose». E soggiunse: «Scrivi, perché queste parole sono certe e vere». E mi disse:</w:t>
      </w:r>
    </w:p>
    <w:p w14:paraId="5537785C" w14:textId="18D8602F"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«Ecco, sono compiute! Io sono l’Alfa e l’Omèga, il Principio e la Fine. A colui che ha sete</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4C1157B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05F99D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E9EB9E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A4FC8F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w:t>
      </w:r>
      <w:r w:rsidRPr="003C2125">
        <w:rPr>
          <w:rFonts w:ascii="Arial" w:eastAsia="Times New Roman" w:hAnsi="Arial" w:cs="Arial"/>
          <w:bCs/>
          <w:i/>
          <w:iCs/>
          <w:kern w:val="0"/>
          <w:sz w:val="24"/>
          <w:szCs w:val="20"/>
          <w:lang w:eastAsia="it-IT"/>
          <w14:ligatures w14:val="none"/>
        </w:rPr>
        <w:lastRenderedPageBreak/>
        <w:t>angelo per mostrare ai suoi servi le cose che devono accadere tra breve. Ecco, io vengo presto. Beato chi custodisce le parole profetiche di questo libro».</w:t>
      </w:r>
    </w:p>
    <w:p w14:paraId="51DD559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w:t>
      </w:r>
      <w:proofErr w:type="spellStart"/>
      <w:r w:rsidRPr="003C2125">
        <w:rPr>
          <w:rFonts w:ascii="Arial" w:eastAsia="Times New Roman" w:hAnsi="Arial" w:cs="Arial"/>
          <w:bCs/>
          <w:i/>
          <w:iCs/>
          <w:kern w:val="0"/>
          <w:sz w:val="24"/>
          <w:szCs w:val="20"/>
          <w:lang w:eastAsia="it-IT"/>
          <w14:ligatures w14:val="none"/>
        </w:rPr>
        <w:t>l’Ultimo</w:t>
      </w:r>
      <w:proofErr w:type="spellEnd"/>
      <w:r w:rsidRPr="003C2125">
        <w:rPr>
          <w:rFonts w:ascii="Arial" w:eastAsia="Times New Roman" w:hAnsi="Arial" w:cs="Arial"/>
          <w:bCs/>
          <w:i/>
          <w:iCs/>
          <w:kern w:val="0"/>
          <w:sz w:val="24"/>
          <w:szCs w:val="20"/>
          <w:lang w:eastAsia="it-IT"/>
          <w14:ligatures w14:val="none"/>
        </w:rPr>
        <w:t>,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332A567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A447C7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306865A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Paolo, apostolo di Cristo Gesù per volontà di Dio, ai santi che sono a Èfeso credenti in Cristo Gesù: grazia a voi e pace da Dio, Padre nostro, e dal Signore Gesù Cristo. </w:t>
      </w:r>
    </w:p>
    <w:p w14:paraId="3011ACBD" w14:textId="42BDBC71"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avete ricevuto il sigillo dello Spirito Santo che era stato promesso, il quale è caparra della nostra </w:t>
      </w:r>
      <w:r w:rsidRPr="003C2125">
        <w:rPr>
          <w:rFonts w:ascii="Arial" w:eastAsia="Times New Roman" w:hAnsi="Arial" w:cs="Arial"/>
          <w:bCs/>
          <w:i/>
          <w:iCs/>
          <w:kern w:val="0"/>
          <w:sz w:val="24"/>
          <w:szCs w:val="20"/>
          <w:lang w:eastAsia="it-IT"/>
          <w14:ligatures w14:val="none"/>
        </w:rPr>
        <w:lastRenderedPageBreak/>
        <w:t>eredità, in attesa della completa redenzione di coloro che Dio si è acquistato a lode della sua gloria.</w:t>
      </w:r>
    </w:p>
    <w:p w14:paraId="311C910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FF550A7" w14:textId="218068F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la pienezza di colui che è il perfetto compimento di tutte le cose (Ef 1,1-23). </w:t>
      </w:r>
    </w:p>
    <w:p w14:paraId="7123E19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Chi volesse aggiungere una visione più nitida a quanto detto sul Verbo può leggere il contenuto di una riflessione che può trovare in link in nota .</w:t>
      </w:r>
    </w:p>
    <w:p w14:paraId="089276A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Quod audivimus </w:t>
      </w:r>
    </w:p>
    <w:p w14:paraId="75DE0CC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629D05A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3CEEF67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367122E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Nell’elenco che i Vangeli fanno degli Apostoli del Signore, Giovanni è sempre al quarto posto. Nel Libro degli Atti degli Apostoli, passa al secondo posto:</w:t>
      </w:r>
    </w:p>
    <w:p w14:paraId="2D55715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41EA7DA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5BE4834E" w14:textId="126BC8F6"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L’ascolto dell’Apostolo Giovanni è molteplice: il primo è ascolto –</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688E344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32788C0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55A14C5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Chi si vergogna di Cristo, chi non grida al mondo che Gesù è vero suo corpo e vero suo sangue, manifesta al mondo che è senza l’ascolto della Vergine Maria. Quando </w:t>
      </w:r>
      <w:r w:rsidRPr="003C2125">
        <w:rPr>
          <w:rFonts w:ascii="Arial" w:eastAsia="Times New Roman" w:hAnsi="Arial" w:cs="Arial"/>
          <w:bCs/>
          <w:kern w:val="0"/>
          <w:sz w:val="24"/>
          <w:szCs w:val="20"/>
          <w:lang w:eastAsia="it-IT"/>
          <w14:ligatures w14:val="none"/>
        </w:rPr>
        <w:lastRenderedPageBreak/>
        <w:t>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27F9ED3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3A0D068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0C05CCF" w14:textId="18694D0F"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All’angelo della Chiesa che è a Smirne scrivi:</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“Così parla il Primo e </w:t>
      </w:r>
      <w:proofErr w:type="spellStart"/>
      <w:r w:rsidRPr="003C2125">
        <w:rPr>
          <w:rFonts w:ascii="Arial" w:eastAsia="Times New Roman" w:hAnsi="Arial" w:cs="Arial"/>
          <w:bCs/>
          <w:i/>
          <w:iCs/>
          <w:kern w:val="0"/>
          <w:sz w:val="24"/>
          <w:szCs w:val="20"/>
          <w:lang w:eastAsia="it-IT"/>
          <w14:ligatures w14:val="none"/>
        </w:rPr>
        <w:t>l’Ultimo</w:t>
      </w:r>
      <w:proofErr w:type="spellEnd"/>
      <w:r w:rsidRPr="003C2125">
        <w:rPr>
          <w:rFonts w:ascii="Arial" w:eastAsia="Times New Roman" w:hAnsi="Arial" w:cs="Arial"/>
          <w:bCs/>
          <w:i/>
          <w:iCs/>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EB53D08" w14:textId="0378301E"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All’angelo della Chiesa che è a Pèrgamo scrivi:</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9F3087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B99802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AD6ECE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24A45D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w:t>
      </w:r>
      <w:r w:rsidRPr="003C2125">
        <w:rPr>
          <w:rFonts w:ascii="Arial" w:eastAsia="Times New Roman" w:hAnsi="Arial" w:cs="Arial"/>
          <w:bCs/>
          <w:i/>
          <w:iCs/>
          <w:kern w:val="0"/>
          <w:sz w:val="24"/>
          <w:szCs w:val="20"/>
          <w:lang w:eastAsia="it-IT"/>
          <w14:ligatures w14:val="none"/>
        </w:rPr>
        <w:lastRenderedPageBreak/>
        <w:t xml:space="preserve">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666E5C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74891F56" w14:textId="4346468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Poiché lo Spirito Santo è chiamato a illuminare con la purissima verità di Cristo Gesù le Scritture Profetiche, non avendo Lui in mano queste Scritture, lui mai leggerà una scrittura di un uomo. 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gli diamo intatte come Lui le ha date a noi le Scritture Profetiche o mancheremo sempre della conoscenza della purissima verità di Gesù Signore. </w:t>
      </w:r>
    </w:p>
    <w:p w14:paraId="4B841A9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cristiano, mancando del vero ascolto delle Divine Scritture e del vero ascolto dello Spirito Santo, mai potrà ricevere dalla Vergine Maria il suo purissimo seno nel quale trasformare Cristo Gesù in suo corpo e in suo sangue. </w:t>
      </w:r>
    </w:p>
    <w:p w14:paraId="25FD899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0A946B8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Quod vidimus oculis nostris </w:t>
      </w:r>
    </w:p>
    <w:p w14:paraId="7AEDF5A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15F6F3A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con quali occhi dello Spirito Santo Giovanni vede Gesù nel tempo:</w:t>
      </w:r>
    </w:p>
    <w:p w14:paraId="3DEED0D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Prima della festa di Pasqua Gesù, sapendo che era venuta la sua ora di passare da questo mondo al Padre, avendo amato i suoi che erano nel mondo, li amò fino alla </w:t>
      </w:r>
      <w:r w:rsidRPr="003C2125">
        <w:rPr>
          <w:rFonts w:ascii="Arial" w:eastAsia="Times New Roman" w:hAnsi="Arial" w:cs="Arial"/>
          <w:bCs/>
          <w:i/>
          <w:iCs/>
          <w:kern w:val="0"/>
          <w:sz w:val="24"/>
          <w:szCs w:val="20"/>
          <w:lang w:eastAsia="it-IT"/>
          <w14:ligatures w14:val="none"/>
        </w:rPr>
        <w:lastRenderedPageBreak/>
        <w:t>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DCED3A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2995CD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08B9B6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6D52BC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w:t>
      </w:r>
      <w:r w:rsidRPr="003C2125">
        <w:rPr>
          <w:rFonts w:ascii="Arial" w:eastAsia="Times New Roman" w:hAnsi="Arial" w:cs="Arial"/>
          <w:bCs/>
          <w:i/>
          <w:iCs/>
          <w:kern w:val="0"/>
          <w:sz w:val="24"/>
          <w:szCs w:val="20"/>
          <w:lang w:eastAsia="it-IT"/>
          <w14:ligatures w14:val="none"/>
        </w:rPr>
        <w:lastRenderedPageBreak/>
        <w:t xml:space="preserve">me? In verità, in verità io ti dico: non canterà il gallo, prima che tu non m’abbia rinnegato tre volte (Gv 13,1-38). </w:t>
      </w:r>
    </w:p>
    <w:p w14:paraId="1AFCA8E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69E8E103" w14:textId="4EE8D40C"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60D1F4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6075FC46" w14:textId="210CBBD3"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Vi ho detto queste cose mentre sono ancora presso di voi. Ma il Paràclito, lo Spirito Santo che il Padre manderà nel mio nome, lui vi insegnerà ogni cosa e vi ricorderà tutto ciò che io vi ho detto.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295BF195" w14:textId="6C5FA0EB"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w:t>
      </w:r>
      <w:r w:rsidRPr="003C2125">
        <w:rPr>
          <w:rFonts w:ascii="Arial" w:eastAsia="Times New Roman" w:hAnsi="Arial" w:cs="Arial"/>
          <w:bCs/>
          <w:i/>
          <w:iCs/>
          <w:kern w:val="0"/>
          <w:sz w:val="24"/>
          <w:szCs w:val="20"/>
          <w:lang w:eastAsia="it-IT"/>
          <w14:ligatures w14:val="none"/>
        </w:rPr>
        <w:lastRenderedPageBreak/>
        <w:t>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74FA70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55C7F02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72556AA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1EA4C8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485F32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1CE673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265AF52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0A7BFE9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51E382E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2021EF2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0DF673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5881CA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1BFDA7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682C7F4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E1C0A2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64BD826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w:t>
      </w:r>
      <w:r w:rsidRPr="003C2125">
        <w:rPr>
          <w:rFonts w:ascii="Arial" w:eastAsia="Times New Roman" w:hAnsi="Arial" w:cs="Arial"/>
          <w:bCs/>
          <w:i/>
          <w:iCs/>
          <w:kern w:val="0"/>
          <w:sz w:val="24"/>
          <w:szCs w:val="20"/>
          <w:lang w:eastAsia="it-IT"/>
          <w14:ligatures w14:val="none"/>
        </w:rPr>
        <w:lastRenderedPageBreak/>
        <w:t xml:space="preserve">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5541AC1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w:t>
      </w:r>
      <w:proofErr w:type="spellStart"/>
      <w:r w:rsidRPr="003C2125">
        <w:rPr>
          <w:rFonts w:ascii="Arial" w:eastAsia="Times New Roman" w:hAnsi="Arial" w:cs="Arial"/>
          <w:bCs/>
          <w:i/>
          <w:iCs/>
          <w:kern w:val="0"/>
          <w:sz w:val="24"/>
          <w:szCs w:val="20"/>
          <w:lang w:eastAsia="it-IT"/>
          <w14:ligatures w14:val="none"/>
        </w:rPr>
        <w:t>l’Ultimo</w:t>
      </w:r>
      <w:proofErr w:type="spellEnd"/>
      <w:r w:rsidRPr="003C2125">
        <w:rPr>
          <w:rFonts w:ascii="Arial" w:eastAsia="Times New Roman" w:hAnsi="Arial" w:cs="Arial"/>
          <w:bCs/>
          <w:i/>
          <w:iCs/>
          <w:kern w:val="0"/>
          <w:sz w:val="24"/>
          <w:szCs w:val="20"/>
          <w:lang w:eastAsia="it-IT"/>
          <w14:ligatures w14:val="none"/>
        </w:rPr>
        <w:t xml:space="preserve">,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53750C4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4C64288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39729F4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Chi non è nello Spirito Santo e nella verità dello Spirito Santo non può comprendere ciò che Giovanni scrive. Non comprendendo le cose dello Spirito, non solo non </w:t>
      </w:r>
      <w:r w:rsidRPr="003C2125">
        <w:rPr>
          <w:rFonts w:ascii="Arial" w:eastAsia="Times New Roman" w:hAnsi="Arial" w:cs="Arial"/>
          <w:bCs/>
          <w:kern w:val="0"/>
          <w:sz w:val="24"/>
          <w:szCs w:val="20"/>
          <w:lang w:eastAsia="it-IT"/>
          <w14:ligatures w14:val="none"/>
        </w:rPr>
        <w:lastRenderedPageBreak/>
        <w:t xml:space="preserve">crede in esse, in più, quando si aggiunge la cattiveria e la malvagità, le vuole negare, distrugge, abbattere, dichiarandole favole e menzogne. Quando questo accade, viene rivelato dallo Spirito Santo che è la carne che governa il cuore e in più si tratta di una carne che si è </w:t>
      </w:r>
      <w:proofErr w:type="spellStart"/>
      <w:r w:rsidRPr="003C2125">
        <w:rPr>
          <w:rFonts w:ascii="Arial" w:eastAsia="Times New Roman" w:hAnsi="Arial" w:cs="Arial"/>
          <w:bCs/>
          <w:kern w:val="0"/>
          <w:sz w:val="24"/>
          <w:szCs w:val="20"/>
          <w:lang w:eastAsia="it-IT"/>
          <w14:ligatures w14:val="none"/>
        </w:rPr>
        <w:t>consegnata</w:t>
      </w:r>
      <w:proofErr w:type="spellEnd"/>
      <w:r w:rsidRPr="003C2125">
        <w:rPr>
          <w:rFonts w:ascii="Arial" w:eastAsia="Times New Roman" w:hAnsi="Arial" w:cs="Arial"/>
          <w:bCs/>
          <w:kern w:val="0"/>
          <w:sz w:val="24"/>
          <w:szCs w:val="20"/>
          <w:lang w:eastAsia="it-IT"/>
          <w14:ligatures w14:val="none"/>
        </w:rPr>
        <w:t xml:space="preserve"> alla cattiveria, alla malvagità, alla superbia satanica e diabolica. Dove c’è il disprezzo di Cristo, c’è sempre il peccato.</w:t>
      </w:r>
    </w:p>
    <w:p w14:paraId="7D54318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Sulle cose dello Spirito che si possono comprendere solo per mezzo dello Spirito ecco cosa rivela l’Apostolo Paolo ai Corinzi nella sua Prima Lettera:</w:t>
      </w:r>
    </w:p>
    <w:p w14:paraId="21FD6C6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2355DA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2456912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80B7BE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B9E2F7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w:t>
      </w:r>
      <w:r w:rsidRPr="003C2125">
        <w:rPr>
          <w:rFonts w:ascii="Arial" w:eastAsia="Times New Roman" w:hAnsi="Arial" w:cs="Arial"/>
          <w:bCs/>
          <w:i/>
          <w:iCs/>
          <w:kern w:val="0"/>
          <w:sz w:val="24"/>
          <w:szCs w:val="20"/>
          <w:lang w:eastAsia="it-IT"/>
          <w14:ligatures w14:val="none"/>
        </w:rPr>
        <w:lastRenderedPageBreak/>
        <w:t xml:space="preserve">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E90493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605694E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749B69C3" w14:textId="2F70B474"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093543BF" w14:textId="1277C0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w:t>
      </w:r>
      <w:r w:rsidRPr="003C2125">
        <w:rPr>
          <w:rFonts w:ascii="Arial" w:eastAsia="Times New Roman" w:hAnsi="Arial" w:cs="Arial"/>
          <w:bCs/>
          <w:i/>
          <w:iCs/>
          <w:kern w:val="0"/>
          <w:sz w:val="24"/>
          <w:szCs w:val="20"/>
          <w:lang w:eastAsia="it-IT"/>
          <w14:ligatures w14:val="none"/>
        </w:rPr>
        <w:lastRenderedPageBreak/>
        <w:t>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B74AB0F" w14:textId="264658A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25D352E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w:t>
      </w:r>
      <w:r w:rsidRPr="003C2125">
        <w:rPr>
          <w:rFonts w:ascii="Arial" w:eastAsia="Times New Roman" w:hAnsi="Arial" w:cs="Arial"/>
          <w:bCs/>
          <w:kern w:val="0"/>
          <w:sz w:val="24"/>
          <w:szCs w:val="20"/>
          <w:lang w:eastAsia="it-IT"/>
          <w14:ligatures w14:val="none"/>
        </w:rPr>
        <w:lastRenderedPageBreak/>
        <w:t xml:space="preserve">mai esistita prima. Già i primi ghiacci di grande immoralità stanno invadendo tutte le città degli uomini. </w:t>
      </w:r>
    </w:p>
    <w:p w14:paraId="371FB2A5" w14:textId="378FF05A"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cosa vede Balaam, indovino pagano, sul popolo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del Signore:</w:t>
      </w:r>
    </w:p>
    <w:p w14:paraId="5615382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07185D0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4CB5B11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158314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5F681E4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385F6D2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Guai a voi, scribi e farisei ipocriti, che chiudete il regno dei cieli davanti alla gente; di fatto non entrate voi, e non lasciate entrare nemmeno quelli che vogliono entrare. </w:t>
      </w:r>
      <w:r w:rsidRPr="003C2125">
        <w:rPr>
          <w:rFonts w:ascii="Arial" w:eastAsia="Times New Roman" w:hAnsi="Arial" w:cs="Arial"/>
          <w:bCs/>
          <w:i/>
          <w:iCs/>
          <w:kern w:val="0"/>
          <w:sz w:val="24"/>
          <w:szCs w:val="20"/>
          <w:lang w:eastAsia="it-IT"/>
          <w14:ligatures w14:val="none"/>
        </w:rPr>
        <w:lastRenderedPageBreak/>
        <w:t>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FEC453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6274D9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visione dell’Apostolo Giovanni è purissima visione con gli occhi dello Spirito Santo. Ecco cosa vede l’Apostolo non appena Gesù muore sulla croce:</w:t>
      </w:r>
    </w:p>
    <w:p w14:paraId="0CD80C5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575F57AD" w14:textId="512881C0"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7FB3666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Quod perspeximus </w:t>
      </w:r>
    </w:p>
    <w:p w14:paraId="206C867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Nell’Antica Scrittura gli uomini di Dio contemplavano le opere del loro Creatore e Signore e ne restavano ammirati. Il Siracide così descrive la bellezza delle opere del suo Signore. Ammirazione e stupore sono altissimi:</w:t>
      </w:r>
    </w:p>
    <w:p w14:paraId="7E6F3F3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0CDA40B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2BF0498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3C416C4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34E2B38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Con il suo comando fa cadere la neve e fa guizzare i fulmini secondo il suo giudizio: per esso si aprono i tesori celesti e le nubi volano via 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780E51E7" w14:textId="0767AD34"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5869018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4F6C869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1173191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w:t>
      </w:r>
      <w:r w:rsidRPr="003C2125">
        <w:rPr>
          <w:rFonts w:ascii="Arial" w:eastAsia="Times New Roman" w:hAnsi="Arial" w:cs="Arial"/>
          <w:bCs/>
          <w:kern w:val="0"/>
          <w:sz w:val="24"/>
          <w:szCs w:val="20"/>
          <w:lang w:eastAsia="it-IT"/>
          <w14:ligatures w14:val="none"/>
        </w:rPr>
        <w:lastRenderedPageBreak/>
        <w:t>passione, morte, risurrezione, ascensione gloriosa al cielo, aiutino ogni altro uomo ad entrare nella contemplazione del mistero nel quale è racchiuso ogni altro mistero.</w:t>
      </w:r>
    </w:p>
    <w:p w14:paraId="0795FB25" w14:textId="680A9DB8"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1FD07CF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Offriamo ora tre nostre contemplazioni di Cristo. Non le imponiamo. Le offriamo. Non obblighiamo a credere in esse. È giusto che ognuno sappia qual è il nostro pensiero su Cristo Gesù, l’opera delle opere del Padre. Ecco alcuni Link il cui contenuto mette bene in luce la verità di Cristo Gesù : </w:t>
      </w:r>
    </w:p>
    <w:p w14:paraId="1C57680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603F7D6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 xml:space="preserve">Et manus nostrae temptaverunt </w:t>
      </w:r>
    </w:p>
    <w:p w14:paraId="7EBAF1F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Possiamo comprendere questo verbo 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4E0B1B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1B0ED3C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22DE933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4FC37C3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L’Apostolo Giovanni ha avuto la grazia di toccare il cuore di Cristo Gesù. Di questo cuore ha sentito i battiti. Di questo cuore ha toccato tutto l’amore che vi era in esso, amore purissimo di salvezza e di redenzione. </w:t>
      </w:r>
    </w:p>
    <w:p w14:paraId="19819A9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w:t>
      </w:r>
      <w:r w:rsidRPr="003C2125">
        <w:rPr>
          <w:rFonts w:ascii="Arial" w:eastAsia="Times New Roman" w:hAnsi="Arial" w:cs="Arial"/>
          <w:bCs/>
          <w:i/>
          <w:iCs/>
          <w:kern w:val="0"/>
          <w:sz w:val="24"/>
          <w:szCs w:val="20"/>
          <w:lang w:eastAsia="it-IT"/>
          <w14:ligatures w14:val="none"/>
        </w:rPr>
        <w:lastRenderedPageBreak/>
        <w:t xml:space="preserve">pensavano che, poiché Giuda teneva la cassa, Gesù gli avesse detto: «Compra quello che ci occorre per la festa», oppure che dovesse dare qualche cosa ai poveri. Egli, preso il boccone, subito uscì. Ed era notte (Gv 13,21-30). </w:t>
      </w:r>
    </w:p>
    <w:p w14:paraId="1C1413F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494F5375" w14:textId="24053643"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0341901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5417B0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3C18952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w:t>
      </w:r>
      <w:r w:rsidRPr="003C2125">
        <w:rPr>
          <w:rFonts w:ascii="Arial" w:eastAsia="Times New Roman" w:hAnsi="Arial" w:cs="Arial"/>
          <w:bCs/>
          <w:kern w:val="0"/>
          <w:sz w:val="24"/>
          <w:szCs w:val="20"/>
          <w:lang w:eastAsia="it-IT"/>
          <w14:ligatures w14:val="none"/>
        </w:rPr>
        <w:lastRenderedPageBreak/>
        <w:t xml:space="preserve">ricevere indegnamente, non secondo verità il corpo di Cristo, combattiamo per distruggere la sua verità. </w:t>
      </w:r>
    </w:p>
    <w:p w14:paraId="161DF390" w14:textId="419F827D"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Ma oggi le tenebre che avvolgono la mente del cristiano sono così fitte e così dense da oscurare ogni sapienza, ogni intelligenza, ogni razionalità, ogni buon senso.</w:t>
      </w:r>
    </w:p>
    <w:p w14:paraId="1615AB0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584F5C4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7794BC4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w:t>
      </w:r>
      <w:r w:rsidRPr="003C2125">
        <w:rPr>
          <w:rFonts w:ascii="Arial" w:eastAsia="Times New Roman" w:hAnsi="Arial" w:cs="Arial"/>
          <w:bCs/>
          <w:i/>
          <w:iCs/>
          <w:kern w:val="0"/>
          <w:sz w:val="24"/>
          <w:szCs w:val="20"/>
          <w:lang w:eastAsia="it-IT"/>
          <w14:ligatures w14:val="none"/>
        </w:rPr>
        <w:lastRenderedPageBreak/>
        <w:t xml:space="preserve">mangi a casa, perché non vi raduniate a vostra condanna. Quanto alle altre cose, le sistemerò alla mia venuta (1Cor 11,17-34). </w:t>
      </w:r>
    </w:p>
    <w:p w14:paraId="2006F1F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Sul mistero dell’Eucaristia e sulle sue molteplici verità si può leggere quanto è scritto nel Link riportato in nota :</w:t>
      </w:r>
    </w:p>
    <w:p w14:paraId="457E51C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1A14E59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 . </w:t>
      </w:r>
    </w:p>
    <w:p w14:paraId="2EB97E1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De Verbo vitae </w:t>
      </w:r>
    </w:p>
    <w:p w14:paraId="1D27323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03BD429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et vita manifestata est </w:t>
      </w:r>
    </w:p>
    <w:p w14:paraId="0EB15F7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w:t>
      </w:r>
      <w:r w:rsidRPr="003C2125">
        <w:rPr>
          <w:rFonts w:ascii="Arial" w:eastAsia="Times New Roman" w:hAnsi="Arial" w:cs="Arial"/>
          <w:bCs/>
          <w:kern w:val="0"/>
          <w:sz w:val="24"/>
          <w:szCs w:val="20"/>
          <w:lang w:eastAsia="it-IT"/>
          <w14:ligatures w14:val="none"/>
        </w:rPr>
        <w:lastRenderedPageBreak/>
        <w:t>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45A76D2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et vidimus </w:t>
      </w:r>
    </w:p>
    <w:p w14:paraId="4313821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L’Apostolo Giovanni 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5E721E5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et testamur </w:t>
      </w:r>
    </w:p>
    <w:p w14:paraId="5B02F11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L’Apostolo Giovanni è testimone della vita che è Cristo Signore. È testimone verace. Questa verità così viene espressamente manifestata nel Vangelo:</w:t>
      </w:r>
    </w:p>
    <w:p w14:paraId="1AE787A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F4CB18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p>
    <w:p w14:paraId="7C43F61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proofErr w:type="spellStart"/>
      <w:r w:rsidRPr="003C2125">
        <w:rPr>
          <w:rFonts w:ascii="Arial" w:eastAsia="Times New Roman" w:hAnsi="Arial" w:cs="Arial"/>
          <w:bCs/>
          <w:i/>
          <w:iCs/>
          <w:kern w:val="0"/>
          <w:sz w:val="24"/>
          <w:szCs w:val="20"/>
          <w:lang w:eastAsia="it-IT"/>
          <w14:ligatures w14:val="none"/>
        </w:rPr>
        <w:t>Questi</w:t>
      </w:r>
      <w:proofErr w:type="spellEnd"/>
      <w:r w:rsidRPr="003C2125">
        <w:rPr>
          <w:rFonts w:ascii="Arial" w:eastAsia="Times New Roman" w:hAnsi="Arial" w:cs="Arial"/>
          <w:bCs/>
          <w:i/>
          <w:iCs/>
          <w:kern w:val="0"/>
          <w:sz w:val="24"/>
          <w:szCs w:val="20"/>
          <w:lang w:eastAsia="it-IT"/>
          <w14:ligatures w14:val="none"/>
        </w:rPr>
        <w:t xml:space="preserve">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5644ACF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23AC6D0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w:t>
      </w:r>
      <w:r w:rsidRPr="003C2125">
        <w:rPr>
          <w:rFonts w:ascii="Arial" w:eastAsia="Times New Roman" w:hAnsi="Arial" w:cs="Arial"/>
          <w:bCs/>
          <w:i/>
          <w:iCs/>
          <w:kern w:val="0"/>
          <w:sz w:val="24"/>
          <w:szCs w:val="20"/>
          <w:lang w:eastAsia="it-IT"/>
          <w14:ligatures w14:val="none"/>
        </w:rPr>
        <w:lastRenderedPageBreak/>
        <w:t xml:space="preserve">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28E0661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Quando verrà il Paràclito, che io vi manderò dal Padre, lo Spirito della verità che procede dal Padre, egli darà testimonianza di me; e anche voi date testimonianza, perché siete con me fin dal principio (Gv 15,26-27). </w:t>
      </w:r>
    </w:p>
    <w:p w14:paraId="43B9361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335C802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7EADE8D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Ogni parola e ogni evento, ogni verità e ogni luce che l’Apostolo Giovanni attesta essere di Cristo Gesù, è in Lui purissima opera della storia di Gesù Signore letta e compresa con il potentissimo aiuto dello Spirito Santo.</w:t>
      </w:r>
    </w:p>
    <w:p w14:paraId="70CA0CD7" w14:textId="6D1299DA" w:rsidR="003C2125" w:rsidRPr="003C2125" w:rsidRDefault="003C2125" w:rsidP="003C2125">
      <w:pPr>
        <w:spacing w:before="120" w:after="120" w:line="240" w:lineRule="auto"/>
        <w:jc w:val="both"/>
        <w:rPr>
          <w:rFonts w:ascii="Arial" w:eastAsia="Times New Roman" w:hAnsi="Arial" w:cs="Arial"/>
          <w:bCs/>
          <w:kern w:val="0"/>
          <w:sz w:val="24"/>
          <w:szCs w:val="20"/>
          <w:lang w:val="fr-FR" w:eastAsia="it-IT"/>
          <w14:ligatures w14:val="none"/>
        </w:rPr>
      </w:pPr>
      <w:r w:rsidRPr="003C2125">
        <w:rPr>
          <w:rFonts w:ascii="Arial" w:eastAsia="Times New Roman" w:hAnsi="Arial" w:cs="Arial"/>
          <w:bCs/>
          <w:kern w:val="0"/>
          <w:sz w:val="24"/>
          <w:szCs w:val="20"/>
          <w:lang w:val="fr-FR" w:eastAsia="it-IT"/>
          <w14:ligatures w14:val="none"/>
        </w:rPr>
        <w:t>Et adnuntiamus vobis vitam aeternam quae erat apud Patrem et apparuit nobis</w:t>
      </w:r>
      <w:r w:rsidR="00D67DAD">
        <w:rPr>
          <w:rFonts w:ascii="Arial" w:eastAsia="Times New Roman" w:hAnsi="Arial" w:cs="Arial"/>
          <w:bCs/>
          <w:kern w:val="0"/>
          <w:sz w:val="24"/>
          <w:szCs w:val="20"/>
          <w:lang w:val="fr-FR" w:eastAsia="it-IT"/>
          <w14:ligatures w14:val="none"/>
        </w:rPr>
        <w:t xml:space="preserve"> </w:t>
      </w:r>
    </w:p>
    <w:p w14:paraId="125B8FD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5DA8F43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35AD605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75576D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Di questa apparizione nella carne così parla l’Apostolo Paolo nella sua Lettera a Tito.</w:t>
      </w:r>
    </w:p>
    <w:p w14:paraId="04BE024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08696F2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4FD8ED9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501FF1A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7486832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Ecco la vera apparizione di Gesù: “E il Verbo di fece carne e venne ad abitare in mezzo a noi, pieno di grazia e di verità” (Gv 1.14).</w:t>
      </w:r>
    </w:p>
    <w:p w14:paraId="6762A085" w14:textId="43714B2B"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Quod vidimus</w:t>
      </w:r>
      <w:r w:rsidR="00D67DAD">
        <w:rPr>
          <w:rFonts w:ascii="Arial" w:eastAsia="Times New Roman" w:hAnsi="Arial" w:cs="Arial"/>
          <w:bCs/>
          <w:kern w:val="0"/>
          <w:sz w:val="24"/>
          <w:szCs w:val="20"/>
          <w:lang w:eastAsia="it-IT"/>
          <w14:ligatures w14:val="none"/>
        </w:rPr>
        <w:t xml:space="preserve"> </w:t>
      </w:r>
    </w:p>
    <w:p w14:paraId="4DB50C6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35AA599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633C8F5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Et audivimus </w:t>
      </w:r>
    </w:p>
    <w:p w14:paraId="2554A686" w14:textId="5D954B84"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3B851DF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Adnuntiamus et vobis </w:t>
      </w:r>
    </w:p>
    <w:p w14:paraId="7CDAC0C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w:t>
      </w:r>
      <w:r w:rsidRPr="003C2125">
        <w:rPr>
          <w:rFonts w:ascii="Arial" w:eastAsia="Times New Roman" w:hAnsi="Arial" w:cs="Arial"/>
          <w:bCs/>
          <w:kern w:val="0"/>
          <w:sz w:val="24"/>
          <w:szCs w:val="20"/>
          <w:lang w:eastAsia="it-IT"/>
          <w14:ligatures w14:val="none"/>
        </w:rPr>
        <w:lastRenderedPageBreak/>
        <w:t>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6F217EE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730E7F8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E3FDBA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w:t>
      </w:r>
      <w:r w:rsidRPr="003C2125">
        <w:rPr>
          <w:rFonts w:ascii="Arial" w:eastAsia="Times New Roman" w:hAnsi="Arial" w:cs="Arial"/>
          <w:bCs/>
          <w:i/>
          <w:iCs/>
          <w:kern w:val="0"/>
          <w:sz w:val="24"/>
          <w:szCs w:val="20"/>
          <w:lang w:eastAsia="it-IT"/>
          <w14:ligatures w14:val="none"/>
        </w:rPr>
        <w:lastRenderedPageBreak/>
        <w:t xml:space="preserve">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42DB5024" w14:textId="7A7EE3FE"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729E5C2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w:t>
      </w:r>
      <w:r w:rsidRPr="003C2125">
        <w:rPr>
          <w:rFonts w:ascii="Arial" w:eastAsia="Times New Roman" w:hAnsi="Arial" w:cs="Arial"/>
          <w:bCs/>
          <w:kern w:val="0"/>
          <w:sz w:val="24"/>
          <w:szCs w:val="20"/>
          <w:lang w:eastAsia="it-IT"/>
          <w14:ligatures w14:val="none"/>
        </w:rPr>
        <w:lastRenderedPageBreak/>
        <w:t xml:space="preserve">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“Sta scritto non quello che tu dice, Satana, sta scritto invece quello che il Signore Dio dice”.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40432827" w14:textId="4AF251AB"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Nuovo Testamento. </w:t>
      </w:r>
    </w:p>
    <w:p w14:paraId="6B68391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1863B1F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w:t>
      </w:r>
      <w:r w:rsidRPr="003C2125">
        <w:rPr>
          <w:rFonts w:ascii="Arial" w:eastAsia="Times New Roman" w:hAnsi="Arial" w:cs="Arial"/>
          <w:bCs/>
          <w:kern w:val="0"/>
          <w:sz w:val="24"/>
          <w:szCs w:val="20"/>
          <w:lang w:eastAsia="it-IT"/>
          <w14:ligatures w14:val="none"/>
        </w:rPr>
        <w:lastRenderedPageBreak/>
        <w:t>perde la sapienza soprannaturale, divina, eterna. Il Signore gli ritira anche la sapienza umana, terrena. La storia ogni giorno testimonia questa verità.</w:t>
      </w:r>
    </w:p>
    <w:p w14:paraId="43AE9BE8" w14:textId="77777777" w:rsidR="003C2125" w:rsidRPr="003C2125" w:rsidRDefault="003C2125" w:rsidP="003C2125">
      <w:pPr>
        <w:spacing w:before="120" w:after="120" w:line="240" w:lineRule="auto"/>
        <w:jc w:val="both"/>
        <w:rPr>
          <w:rFonts w:ascii="Arial" w:eastAsia="Times New Roman" w:hAnsi="Arial" w:cs="Arial"/>
          <w:bCs/>
          <w:kern w:val="0"/>
          <w:sz w:val="24"/>
          <w:szCs w:val="20"/>
          <w:lang w:val="fr-FR" w:eastAsia="it-IT"/>
          <w14:ligatures w14:val="none"/>
        </w:rPr>
      </w:pPr>
      <w:r w:rsidRPr="003C2125">
        <w:rPr>
          <w:rFonts w:ascii="Arial" w:eastAsia="Times New Roman" w:hAnsi="Arial" w:cs="Arial"/>
          <w:bCs/>
          <w:kern w:val="0"/>
          <w:sz w:val="24"/>
          <w:szCs w:val="20"/>
          <w:lang w:val="fr-FR" w:eastAsia="it-IT"/>
          <w14:ligatures w14:val="none"/>
        </w:rPr>
        <w:t xml:space="preserve">Ut et vos societatem habeatis nobiscum </w:t>
      </w:r>
    </w:p>
    <w:p w14:paraId="1C9FEAF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il fine dell’annuncio: affinché anche voi abbiate società con noi. 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3E0533A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89C9E6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B74FF5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273F84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609AA6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5BDB9BC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12F49B2F" w14:textId="5B867928"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w:t>
      </w:r>
      <w:r w:rsidRPr="003C2125">
        <w:rPr>
          <w:rFonts w:ascii="Arial" w:eastAsia="Times New Roman" w:hAnsi="Arial" w:cs="Arial"/>
          <w:bCs/>
          <w:i/>
          <w:iCs/>
          <w:kern w:val="0"/>
          <w:sz w:val="24"/>
          <w:szCs w:val="20"/>
          <w:lang w:eastAsia="it-IT"/>
          <w14:ligatures w14:val="none"/>
        </w:rPr>
        <w:lastRenderedPageBreak/>
        <w:t>della verità, il Vangelo della vostra salvezza, e avere in esso creduto,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4CF204C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Nessuna comunione, nessuna società, nessuna compagnia, nessuna fratellanza universale si potrà mai costruire se non in Cristo, con Cristo, per Cristo. La stessa verità è così rivelata nella Lettera ai Colossesi dallo Spirito Santo:</w:t>
      </w:r>
    </w:p>
    <w:p w14:paraId="7BAE5B0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AE6E45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6D3FFA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7E02ABB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w:t>
      </w:r>
      <w:r w:rsidRPr="003C2125">
        <w:rPr>
          <w:rFonts w:ascii="Arial" w:eastAsia="Times New Roman" w:hAnsi="Arial" w:cs="Arial"/>
          <w:bCs/>
          <w:kern w:val="0"/>
          <w:sz w:val="24"/>
          <w:szCs w:val="20"/>
          <w:lang w:eastAsia="it-IT"/>
          <w14:ligatures w14:val="none"/>
        </w:rPr>
        <w:lastRenderedPageBreak/>
        <w:t>distruggere il decreto eterno del Padre senza gravissime conseguenze. Chi lo distrugge sappia che è reo di morte eterna.</w:t>
      </w:r>
    </w:p>
    <w:p w14:paraId="4782585B" w14:textId="77777777" w:rsidR="003C2125" w:rsidRPr="003C2125" w:rsidRDefault="003C2125" w:rsidP="003C2125">
      <w:pPr>
        <w:spacing w:before="120" w:after="120" w:line="240" w:lineRule="auto"/>
        <w:jc w:val="both"/>
        <w:rPr>
          <w:rFonts w:ascii="Arial" w:eastAsia="Times New Roman" w:hAnsi="Arial" w:cs="Arial"/>
          <w:bCs/>
          <w:kern w:val="0"/>
          <w:sz w:val="24"/>
          <w:szCs w:val="20"/>
          <w:lang w:val="fr-FR" w:eastAsia="it-IT"/>
          <w14:ligatures w14:val="none"/>
        </w:rPr>
      </w:pPr>
      <w:r w:rsidRPr="003C2125">
        <w:rPr>
          <w:rFonts w:ascii="Arial" w:eastAsia="Times New Roman" w:hAnsi="Arial" w:cs="Arial"/>
          <w:bCs/>
          <w:kern w:val="0"/>
          <w:sz w:val="24"/>
          <w:szCs w:val="20"/>
          <w:lang w:val="fr-FR" w:eastAsia="it-IT"/>
          <w14:ligatures w14:val="none"/>
        </w:rPr>
        <w:t xml:space="preserve">Et societas nostra sit cum Patre et cum Filio eius Iesu Christo </w:t>
      </w:r>
    </w:p>
    <w:p w14:paraId="6E8482F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6CA1D4E9" w14:textId="2C54547D"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771E70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07B9DA0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w:t>
      </w:r>
      <w:r w:rsidRPr="003C2125">
        <w:rPr>
          <w:rFonts w:ascii="Arial" w:eastAsia="Times New Roman" w:hAnsi="Arial" w:cs="Arial"/>
          <w:bCs/>
          <w:i/>
          <w:iCs/>
          <w:kern w:val="0"/>
          <w:sz w:val="24"/>
          <w:szCs w:val="20"/>
          <w:lang w:eastAsia="it-IT"/>
          <w14:ligatures w14:val="none"/>
        </w:rPr>
        <w:lastRenderedPageBreak/>
        <w:t xml:space="preserve">conoscere loro il tuo nome e lo farò conoscere, perché l’amore con il quale mi hai amato sia in essi e io in loro» (Gv 17,1-26). </w:t>
      </w:r>
    </w:p>
    <w:p w14:paraId="7FEE257E" w14:textId="613545F0"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comunione con il Padre è nella comunione dei pensieri, della verità,</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6E2142A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0D066EC3" w14:textId="604E4D4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4AD3F8F2" w14:textId="506C210E"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a bere l’acqua dell’Eufrate? La tua stessa malvagità ti castiga e le tue ribellioni ti puniscono. Renditi conto e prova quanto è triste e amaro abbandonare il Signore, tuo Dio, e non avere più timore di me. Oracolo del Signore degli eserciti.</w:t>
      </w:r>
    </w:p>
    <w:p w14:paraId="4102280B" w14:textId="31FF2374"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w:t>
      </w:r>
      <w:r w:rsidRPr="003C2125">
        <w:rPr>
          <w:rFonts w:ascii="Arial" w:eastAsia="Times New Roman" w:hAnsi="Arial" w:cs="Arial"/>
          <w:bCs/>
          <w:i/>
          <w:iCs/>
          <w:kern w:val="0"/>
          <w:sz w:val="24"/>
          <w:szCs w:val="20"/>
          <w:lang w:eastAsia="it-IT"/>
          <w14:ligatures w14:val="none"/>
        </w:rPr>
        <w:lastRenderedPageBreak/>
        <w:t>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AC6F675" w14:textId="290307EF"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0DE98C6C" w14:textId="586008B2"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«Dal settentrione dilagherà la sventura su tutti gli abitanti della terra. Poiché, ecco, io sto per chiamare tutti i regni del settentrione. Oracolo del Signore. Essi verranno e ognuno porrà il proprio trono alle porte di Gerusalemme,</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contro le sue mura, tutt’intorno, e contro tutte le città di Giuda. Allora pronuncerò i miei giudizi contro di loro, per tutta la loro malvagità, poiché hanno abbandonato me e hanno sacrificato ad altri dèi e adorato idoli fatti con le proprie mani. Tu, dunque, stringi la veste ai </w:t>
      </w:r>
      <w:r w:rsidRPr="003C2125">
        <w:rPr>
          <w:rFonts w:ascii="Arial" w:eastAsia="Times New Roman" w:hAnsi="Arial" w:cs="Arial"/>
          <w:bCs/>
          <w:i/>
          <w:iCs/>
          <w:kern w:val="0"/>
          <w:sz w:val="24"/>
          <w:szCs w:val="20"/>
          <w:lang w:eastAsia="it-IT"/>
          <w14:ligatures w14:val="none"/>
        </w:rPr>
        <w:lastRenderedPageBreak/>
        <w:t>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3BCBB4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0A68E3B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74F5A0C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0E26BBD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7F008875" w14:textId="402670BA"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Parola del Padre, il suo Verbo Eterno è Cristo Gesù. La nostra comunione è nella fede, nella speranza, nella carità di Cristo Gesù. È</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w:t>
      </w:r>
      <w:r w:rsidRPr="003C2125">
        <w:rPr>
          <w:rFonts w:ascii="Arial" w:eastAsia="Times New Roman" w:hAnsi="Arial" w:cs="Arial"/>
          <w:bCs/>
          <w:kern w:val="0"/>
          <w:sz w:val="24"/>
          <w:szCs w:val="20"/>
          <w:lang w:eastAsia="it-IT"/>
          <w14:ligatures w14:val="none"/>
        </w:rPr>
        <w:lastRenderedPageBreak/>
        <w:t xml:space="preserve">dato agli uomini sotto il cielo per essere salvati, se gridiamo al mondo che ogni religione è via di salvezza? </w:t>
      </w:r>
    </w:p>
    <w:p w14:paraId="527FE58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Sulla necessità della sapienza si può leggere quanto scritto in questo Link :</w:t>
      </w:r>
    </w:p>
    <w:p w14:paraId="0F95D4D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absque scientia e dalla piena stoltezza possiamo pensare di edificare la perfetta comunione con gli uomini escludendo il Padre e il Figlio e lo Spirito Santo e il Corpo di Cristo che è la sua Chiesa una, santa, cattolica, apostolica. Per chi volesse approfondire questa tematica sulla vera comunione, segnaliamo due link :</w:t>
      </w:r>
    </w:p>
    <w:p w14:paraId="02134A0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Oggi della verità del Padre e del Figlio e di ogni altra verità ladri e briganti di tutto di stanno depredando e rapinando. Ci stanno rapinando anche dei nostri occhi, dei nostri orecchi, della nostra bocca, del nostro cuore, della nostra mente, della nostra anima, della nostra intelligenza e sapienza.</w:t>
      </w:r>
    </w:p>
    <w:p w14:paraId="390B7CB5" w14:textId="77777777" w:rsidR="003C2125" w:rsidRPr="003C2125" w:rsidRDefault="003C2125" w:rsidP="003C2125">
      <w:pPr>
        <w:spacing w:before="120" w:after="120" w:line="240" w:lineRule="auto"/>
        <w:jc w:val="both"/>
        <w:rPr>
          <w:rFonts w:ascii="Arial" w:eastAsia="Times New Roman" w:hAnsi="Arial" w:cs="Arial"/>
          <w:bCs/>
          <w:kern w:val="0"/>
          <w:sz w:val="24"/>
          <w:szCs w:val="20"/>
          <w:lang w:val="fr-FR" w:eastAsia="it-IT"/>
          <w14:ligatures w14:val="none"/>
        </w:rPr>
      </w:pPr>
      <w:r w:rsidRPr="003C2125">
        <w:rPr>
          <w:rFonts w:ascii="Arial" w:eastAsia="Times New Roman" w:hAnsi="Arial" w:cs="Arial"/>
          <w:bCs/>
          <w:kern w:val="0"/>
          <w:sz w:val="24"/>
          <w:szCs w:val="20"/>
          <w:lang w:val="fr-FR" w:eastAsia="it-IT"/>
          <w14:ligatures w14:val="none"/>
        </w:rPr>
        <w:t xml:space="preserve">Et haec scribimus vobis ut gaudium nostrum sit plenum </w:t>
      </w:r>
    </w:p>
    <w:p w14:paraId="08BBEBE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2C558D4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6918C10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75B19E73" w14:textId="77777777" w:rsidR="003C2125" w:rsidRPr="003C2125" w:rsidRDefault="003C2125" w:rsidP="003C2125">
      <w:pPr>
        <w:spacing w:before="120" w:after="120" w:line="240" w:lineRule="auto"/>
        <w:jc w:val="both"/>
        <w:rPr>
          <w:rFonts w:ascii="Greek" w:eastAsia="Times New Roman" w:hAnsi="Greek" w:cs="Arial"/>
          <w:bCs/>
          <w:kern w:val="0"/>
          <w:sz w:val="26"/>
          <w:szCs w:val="26"/>
          <w:lang w:eastAsia="it-IT"/>
          <w14:ligatures w14:val="none"/>
        </w:rPr>
      </w:pPr>
      <w:r w:rsidRPr="003C2125">
        <w:rPr>
          <w:rFonts w:ascii="Greek" w:eastAsia="Times New Roman" w:hAnsi="Greek" w:cs="Arial"/>
          <w:bCs/>
          <w:kern w:val="0"/>
          <w:sz w:val="26"/>
          <w:szCs w:val="26"/>
          <w:lang w:eastAsia="it-IT"/>
          <w14:ligatures w14:val="none"/>
        </w:rPr>
        <w:lastRenderedPageBreak/>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3A18A67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EB7642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3C8ABB4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313EB38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4D7B53F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w:t>
      </w:r>
      <w:r w:rsidRPr="003C2125">
        <w:rPr>
          <w:rFonts w:ascii="Arial" w:eastAsia="Times New Roman" w:hAnsi="Arial" w:cs="Arial"/>
          <w:bCs/>
          <w:kern w:val="0"/>
          <w:sz w:val="24"/>
          <w:szCs w:val="20"/>
          <w:lang w:eastAsia="it-IT"/>
          <w14:ligatures w14:val="none"/>
        </w:rPr>
        <w:lastRenderedPageBreak/>
        <w:t xml:space="preserve">formano già la nuova natura dell’uomo. Il cristiano deve attingere questi doni dalla sua natura, dal suo cuore, dalla sua anima, dal suo spirito, dal suo corpo e darli ad ogni suo fratello, fratello in Cristo e fratello in Adamo. </w:t>
      </w:r>
    </w:p>
    <w:p w14:paraId="0F50C42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288115E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7B33338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764CF41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013C469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006BA4B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“Allora Gesù, ancora una volta commosso profondamente, si recò al sepolcro: era una grotta e contro di essa era posta una pietra. Disse Gesù: «Togliete la pietra!». Gli rispose Marta, la sorella del morto: «Signore, manda già cattivo odore: è lì da </w:t>
      </w:r>
      <w:r w:rsidRPr="003C2125">
        <w:rPr>
          <w:rFonts w:ascii="Arial" w:eastAsia="Times New Roman" w:hAnsi="Arial" w:cs="Arial"/>
          <w:bCs/>
          <w:i/>
          <w:iCs/>
          <w:kern w:val="0"/>
          <w:sz w:val="24"/>
          <w:szCs w:val="20"/>
          <w:lang w:eastAsia="it-IT"/>
          <w14:ligatures w14:val="none"/>
        </w:rPr>
        <w:lastRenderedPageBreak/>
        <w:t xml:space="preserve">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3C9A758B" w14:textId="5477E49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Risuscitando Lazzaro il Padre attesta al mondo intero la verità del Figlio suo. Gesù è dal Padre. Gesù viene nel nome del Padre suo. Gesù viene per fare la volontà del Padre suo.</w:t>
      </w:r>
      <w:r w:rsidR="00D67DAD">
        <w:rPr>
          <w:rFonts w:ascii="Arial" w:eastAsia="Times New Roman" w:hAnsi="Arial" w:cs="Arial"/>
          <w:bCs/>
          <w:kern w:val="0"/>
          <w:sz w:val="24"/>
          <w:szCs w:val="20"/>
          <w:lang w:eastAsia="it-IT"/>
          <w14:ligatures w14:val="none"/>
        </w:rPr>
        <w:t xml:space="preserve"> </w:t>
      </w:r>
    </w:p>
    <w:p w14:paraId="0C9C26E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5D8D4F7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Riflettiamo ancora sulla vera gioia, che nasce dall’obbedienza ad ogni comando di Cristo Signore. Siamo nel Cenacolo. Dice Gesù ai suoi apostoli: “Non voi avete scelto me, ma io ho scelto voi e vi ho costituiti perché andiate e portiate frutto e il vostro frutto rimanga”. Per comprendere queste parole del Maestro, dobbiamo lasciarci aiutare da quanto dice sempre Gesù ai suoi Apostoli sul monte della Galilea: </w:t>
      </w:r>
    </w:p>
    <w:p w14:paraId="112FA45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BC051F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4C15E2C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Un Apostolo senza veri discepoli lascia Cristo senza veri discepoli, lascia il Padre senza veri discepoli. Tutto è degli Apostoli perché tutto gli Apostoli consegnino a </w:t>
      </w:r>
      <w:r w:rsidRPr="003C2125">
        <w:rPr>
          <w:rFonts w:ascii="Arial" w:eastAsia="Times New Roman" w:hAnsi="Arial" w:cs="Arial"/>
          <w:bCs/>
          <w:kern w:val="0"/>
          <w:sz w:val="24"/>
          <w:szCs w:val="20"/>
          <w:lang w:eastAsia="it-IT"/>
          <w14:ligatures w14:val="none"/>
        </w:rPr>
        <w:lastRenderedPageBreak/>
        <w:t xml:space="preserve">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7EA8AE3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282FBB3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4A2CE03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36A1F47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7E2C87AA" w14:textId="2D99C8F5"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r w:rsidR="00D67DAD">
        <w:rPr>
          <w:rFonts w:ascii="Arial" w:eastAsia="Times New Roman" w:hAnsi="Arial" w:cs="Arial"/>
          <w:bCs/>
          <w:i/>
          <w:iCs/>
          <w:kern w:val="0"/>
          <w:sz w:val="24"/>
          <w:szCs w:val="20"/>
          <w:lang w:eastAsia="it-IT"/>
          <w14:ligatures w14:val="none"/>
        </w:rPr>
        <w:t xml:space="preserve"> </w:t>
      </w:r>
    </w:p>
    <w:p w14:paraId="0D5D906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597A6F4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Et haec est adnuntiatio quam audivimus ab eo </w:t>
      </w:r>
    </w:p>
    <w:p w14:paraId="490AD94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403EF36E" w14:textId="22678790"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Per questo, entrando nel mondo, Cristo dice: Tu non hai voluto né sacrificio né offerta, un corpo invece mi hai preparato.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w:t>
      </w:r>
      <w:r w:rsidRPr="003C2125">
        <w:rPr>
          <w:rFonts w:ascii="Arial" w:eastAsia="Times New Roman" w:hAnsi="Arial" w:cs="Arial"/>
          <w:bCs/>
          <w:i/>
          <w:iCs/>
          <w:kern w:val="0"/>
          <w:sz w:val="24"/>
          <w:szCs w:val="20"/>
          <w:lang w:eastAsia="it-IT"/>
          <w14:ligatures w14:val="none"/>
        </w:rPr>
        <w:lastRenderedPageBreak/>
        <w:t xml:space="preserve">per costituire quello nuovo. Mediante quella volontà siamo stati santificati per mezzo dell’offerta del corpo di Gesù Cristo, una volta per sempre (Eb 10,5-10). </w:t>
      </w:r>
    </w:p>
    <w:p w14:paraId="4A0D8CF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04E6B17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131BBE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0C0258D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51164A3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5F29858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56F487A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w:t>
      </w:r>
      <w:r w:rsidRPr="003C2125">
        <w:rPr>
          <w:rFonts w:ascii="Arial" w:eastAsia="Times New Roman" w:hAnsi="Arial" w:cs="Arial"/>
          <w:bCs/>
          <w:i/>
          <w:iCs/>
          <w:kern w:val="0"/>
          <w:sz w:val="24"/>
          <w:szCs w:val="20"/>
          <w:lang w:eastAsia="it-IT"/>
          <w14:ligatures w14:val="none"/>
        </w:rPr>
        <w:lastRenderedPageBreak/>
        <w:t>avete ricevuto, gratuitamente date. Non procuratevi oro né argento né denaro nelle vostre cinture, né sacca da viaggio, né due tuniche, né sandali, né bastone, perché chi lavora ha diritto al suo nutrimento.</w:t>
      </w:r>
    </w:p>
    <w:p w14:paraId="7E05C67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3E9AF20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943147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7D74D59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06341E0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w:t>
      </w:r>
      <w:r w:rsidRPr="003C2125">
        <w:rPr>
          <w:rFonts w:ascii="Arial" w:eastAsia="Times New Roman" w:hAnsi="Arial" w:cs="Arial"/>
          <w:bCs/>
          <w:i/>
          <w:iCs/>
          <w:kern w:val="0"/>
          <w:sz w:val="24"/>
          <w:szCs w:val="20"/>
          <w:lang w:eastAsia="it-IT"/>
          <w14:ligatures w14:val="none"/>
        </w:rPr>
        <w:lastRenderedPageBreak/>
        <w:t xml:space="preserve">a uno di questi piccoli perché è un discepolo, in verità io vi dico: non perderà la sua ricompensa» (Mt 10,1-42). </w:t>
      </w:r>
    </w:p>
    <w:p w14:paraId="1871210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Queste Parole ricevono la loro perfezione e il loro compimento nel comando che Gesù dona ai Dodici sul monte della Galilea dopo la sua gloriosa risurrezione:</w:t>
      </w:r>
    </w:p>
    <w:p w14:paraId="470DCB2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736C84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0BADCEA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Et adnuntiamus vobis </w:t>
      </w:r>
    </w:p>
    <w:p w14:paraId="25DD3FD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33E637C0" w14:textId="3AE5C0FC"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nel cuore di Cristo con il dito dello Spirito Santo. Dona invece quanto nel suo cuore e dal basso è scritto con il dito del peccato, della menzogna, della falsità. </w:t>
      </w:r>
    </w:p>
    <w:p w14:paraId="21F5A02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Quoniam Deus lux est </w:t>
      </w:r>
    </w:p>
    <w:p w14:paraId="670D1AF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w:t>
      </w:r>
      <w:r w:rsidRPr="003C2125">
        <w:rPr>
          <w:rFonts w:ascii="Arial" w:eastAsia="Times New Roman" w:hAnsi="Arial" w:cs="Arial"/>
          <w:bCs/>
          <w:kern w:val="0"/>
          <w:sz w:val="24"/>
          <w:szCs w:val="20"/>
          <w:lang w:eastAsia="it-IT"/>
          <w14:ligatures w14:val="none"/>
        </w:rPr>
        <w:lastRenderedPageBreak/>
        <w:t xml:space="preserve">redenzione per ogni uomo. Lo richiede la divina natura della quale siamo divenuti partecipi. </w:t>
      </w:r>
    </w:p>
    <w:p w14:paraId="7CD0045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5343678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Et tenebrae in eo non sunt ullae</w:t>
      </w:r>
    </w:p>
    <w:p w14:paraId="5BE8866E" w14:textId="19361B93"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Deve essere santo come Dio è Santo. Perfetto come Dio è Perfetto. Misericordioso e Giusto come Dio è Misericordioso e Giusto. </w:t>
      </w:r>
    </w:p>
    <w:p w14:paraId="027A0D9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1F69303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Si dixerimus quoniam societatem habemus cum eo </w:t>
      </w:r>
    </w:p>
    <w:p w14:paraId="216B1183" w14:textId="04926338"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w:t>
      </w:r>
      <w:r w:rsidRPr="003C2125">
        <w:rPr>
          <w:rFonts w:ascii="Arial" w:eastAsia="Times New Roman" w:hAnsi="Arial" w:cs="Arial"/>
          <w:bCs/>
          <w:kern w:val="0"/>
          <w:sz w:val="24"/>
          <w:szCs w:val="20"/>
          <w:lang w:eastAsia="it-IT"/>
          <w14:ligatures w14:val="none"/>
        </w:rPr>
        <w:lastRenderedPageBreak/>
        <w:t>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rimane in eterno verità. Mai un decreto potrà cambiare la natura delle cose. Ciò che è vero rimane vero in eterno. </w:t>
      </w:r>
    </w:p>
    <w:p w14:paraId="238B982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la Santità che chiede il Signore al suo popolo nel Libro del Levitico:</w:t>
      </w:r>
    </w:p>
    <w:p w14:paraId="3D5991B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30373EF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527779B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4C86836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w:t>
      </w:r>
      <w:r w:rsidRPr="003C2125">
        <w:rPr>
          <w:rFonts w:ascii="Arial" w:eastAsia="Times New Roman" w:hAnsi="Arial" w:cs="Arial"/>
          <w:bCs/>
          <w:i/>
          <w:iCs/>
          <w:kern w:val="0"/>
          <w:sz w:val="24"/>
          <w:szCs w:val="20"/>
          <w:lang w:eastAsia="it-IT"/>
          <w14:ligatures w14:val="none"/>
        </w:rPr>
        <w:lastRenderedPageBreak/>
        <w:t>mangiare. Nel quarto anno tutti i loro frutti saranno consacrati al Signore, come dono festivo. Nel quinto anno mangerete il frutto di quegli alberi; così essi continueranno a produrre per voi. Io sono il Signore, vostro Dio.</w:t>
      </w:r>
    </w:p>
    <w:p w14:paraId="5F6CF42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71DEF97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2155C1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la Perfezione che il Padre nostro celeste chiede ai suoi figli nel Vangelo secondo Matteo:</w:t>
      </w:r>
    </w:p>
    <w:p w14:paraId="587BB78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Vedendo le folle, Gesù salì sul monte: si pose a sedere e si avvicinarono a lui i suoi discepoli. Si mise a parlare e insegnava loro dicendo:</w:t>
      </w:r>
    </w:p>
    <w:p w14:paraId="1D3D6F1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8DBC18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19B979C" w14:textId="1AE758B9"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lastRenderedPageBreak/>
        <w:t>Io vi dico infatti: se la vostra giustizia non supererà quella degli scribi e dei farisei, non entrerete nel regno dei cieli.</w:t>
      </w:r>
    </w:p>
    <w:p w14:paraId="4913E70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1B93E47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13AFBEF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83E8DA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3C2125">
        <w:rPr>
          <w:rFonts w:ascii="Arial" w:eastAsia="Times New Roman" w:hAnsi="Arial" w:cs="Arial"/>
          <w:bCs/>
          <w:i/>
          <w:iCs/>
          <w:kern w:val="0"/>
          <w:sz w:val="24"/>
          <w:szCs w:val="20"/>
          <w:lang w:eastAsia="it-IT"/>
          <w14:ligatures w14:val="none"/>
        </w:rPr>
        <w:t>Da’</w:t>
      </w:r>
      <w:proofErr w:type="spellEnd"/>
      <w:r w:rsidRPr="003C2125">
        <w:rPr>
          <w:rFonts w:ascii="Arial" w:eastAsia="Times New Roman" w:hAnsi="Arial" w:cs="Arial"/>
          <w:bCs/>
          <w:i/>
          <w:iCs/>
          <w:kern w:val="0"/>
          <w:sz w:val="24"/>
          <w:szCs w:val="20"/>
          <w:lang w:eastAsia="it-IT"/>
          <w14:ligatures w14:val="none"/>
        </w:rPr>
        <w:t xml:space="preserve"> a chi ti chiede, e a chi desidera da te un prestito non voltare le spalle.</w:t>
      </w:r>
    </w:p>
    <w:p w14:paraId="72CD442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7BBF85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w:t>
      </w:r>
      <w:r w:rsidRPr="003C2125">
        <w:rPr>
          <w:rFonts w:ascii="Arial" w:eastAsia="Times New Roman" w:hAnsi="Arial" w:cs="Arial"/>
          <w:bCs/>
          <w:i/>
          <w:iCs/>
          <w:kern w:val="0"/>
          <w:sz w:val="24"/>
          <w:szCs w:val="20"/>
          <w:lang w:eastAsia="it-IT"/>
          <w14:ligatures w14:val="none"/>
        </w:rPr>
        <w:lastRenderedPageBreak/>
        <w:t xml:space="preserve">sono altre possibilità: o si diviene in Cristo natura di luce, o si rimane in Adamo natura di tenebre. Chi non vuole divenire natura di luce in Cristo, non lo vuole perché ama rimanere nella sua natura di tenebre. La natura di tenebre odia la natura di luce. </w:t>
      </w:r>
    </w:p>
    <w:p w14:paraId="1131E9CF" w14:textId="0C57E0CD"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D67DAD">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2E36E6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Et in tenebris ambulamus </w:t>
      </w:r>
    </w:p>
    <w:p w14:paraId="2A0E8AA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0AEB1054" w14:textId="1ED02896"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in quali tenebre il cristiano mai dovrà ritornare, da esse sempre dovrà stare lontano, secondo l’Apostolo Paolo, tenebre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manifestate nella Lettera agli Efesini:</w:t>
      </w:r>
    </w:p>
    <w:p w14:paraId="76DE153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40DFFF3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w:t>
      </w:r>
      <w:r w:rsidRPr="003C2125">
        <w:rPr>
          <w:rFonts w:ascii="Arial" w:eastAsia="Times New Roman" w:hAnsi="Arial" w:cs="Arial"/>
          <w:bCs/>
          <w:i/>
          <w:iCs/>
          <w:kern w:val="0"/>
          <w:sz w:val="24"/>
          <w:szCs w:val="20"/>
          <w:lang w:eastAsia="it-IT"/>
          <w14:ligatures w14:val="none"/>
        </w:rPr>
        <w:lastRenderedPageBreak/>
        <w:t xml:space="preserve">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6C4F027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invece come si cammina nella luce secondo la Lettera ai Romani:</w:t>
      </w:r>
    </w:p>
    <w:p w14:paraId="2E1DE05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B33B56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9C2334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A366AA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4A79C6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w:t>
      </w:r>
      <w:r w:rsidRPr="003C2125">
        <w:rPr>
          <w:rFonts w:ascii="Arial" w:eastAsia="Times New Roman" w:hAnsi="Arial" w:cs="Arial"/>
          <w:bCs/>
          <w:i/>
          <w:iCs/>
          <w:kern w:val="0"/>
          <w:sz w:val="24"/>
          <w:szCs w:val="20"/>
          <w:lang w:eastAsia="it-IT"/>
          <w14:ligatures w14:val="none"/>
        </w:rPr>
        <w:lastRenderedPageBreak/>
        <w:t xml:space="preserve">contrario, se il tuo nemico ha fame, dagli da mangiare; se ha sete, dagli da bere: facendo questo, infatti, accumulerai carboni ardenti sopra il suo capo. Non lasciarti vincere dal male, ma vinci il male con il bene (Rm 10,1-21). </w:t>
      </w:r>
    </w:p>
    <w:p w14:paraId="4D272927" w14:textId="6AD78C23"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pensieri del mondo. </w:t>
      </w:r>
    </w:p>
    <w:p w14:paraId="726296EE" w14:textId="1D4D55C3"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B45198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Mentimur et non facimus veritatem </w:t>
      </w:r>
    </w:p>
    <w:p w14:paraId="34F12DA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23704E4F" w14:textId="388C3A50"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cristiano deve dire la verità che fa e fare la verità che dice.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w:t>
      </w:r>
      <w:r w:rsidRPr="003C2125">
        <w:rPr>
          <w:rFonts w:ascii="Arial" w:eastAsia="Times New Roman" w:hAnsi="Arial" w:cs="Arial"/>
          <w:bCs/>
          <w:kern w:val="0"/>
          <w:sz w:val="24"/>
          <w:szCs w:val="20"/>
          <w:lang w:eastAsia="it-IT"/>
          <w14:ligatures w14:val="none"/>
        </w:rPr>
        <w:lastRenderedPageBreak/>
        <w:t xml:space="preserve">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2678F7D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09C9472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09BB7EA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78F6C48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2DDF470A" w14:textId="53527534"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Già nella Genesi il Signore è detto: “Dio dell’eternità”. Solo il Dio di Abramo, il Dio di Isacco, il Dio di Giacobbe è Dio dell’eternità. Nessun altro è Dio. Ogni altro “Dio” </w:t>
      </w:r>
      <w:r w:rsidRPr="003C2125">
        <w:rPr>
          <w:rFonts w:ascii="Arial" w:eastAsia="Times New Roman" w:hAnsi="Arial" w:cs="Arial"/>
          <w:bCs/>
          <w:kern w:val="0"/>
          <w:sz w:val="24"/>
          <w:szCs w:val="20"/>
          <w:lang w:eastAsia="it-IT"/>
          <w14:ligatures w14:val="none"/>
        </w:rPr>
        <w:lastRenderedPageBreak/>
        <w:t>è pensato e creato dalla mente dell’uomo. Se è creato non può essere Dio, perché è “non eterno”. Dio, il vero Dio, può essere solo eterno, divino, onnipotente, onnisciente, non creato, non pensato, non immaginato. Il Dio dell’eternità per l’eternità è il Dio che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69B5212C" w14:textId="1C83618D"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esso rimane in eterno soggetto alla volontà del suo Creatore, Signore e Dio. </w:t>
      </w:r>
    </w:p>
    <w:p w14:paraId="64C68D5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302851B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15D2B10B" w14:textId="3FD2AD7D"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Più questa realtà divina ed eterna si conosce e più vera è la nostra scienza del mistero. Essa esiste indipendentemente dalla nostra fede. La fede è accoglienza </w:t>
      </w:r>
      <w:r w:rsidRPr="003C2125">
        <w:rPr>
          <w:rFonts w:ascii="Arial" w:eastAsia="Times New Roman" w:hAnsi="Arial" w:cs="Arial"/>
          <w:bCs/>
          <w:kern w:val="0"/>
          <w:sz w:val="24"/>
          <w:szCs w:val="20"/>
          <w:lang w:eastAsia="it-IT"/>
          <w14:ligatures w14:val="none"/>
        </w:rPr>
        <w:lastRenderedPageBreak/>
        <w:t>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4EDEC03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5282152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6371E14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22DBC9B8" w14:textId="5E51E49C"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verità oggettiva e universale, divina e non creata, </w:t>
      </w:r>
      <w:r w:rsidRPr="003C2125">
        <w:rPr>
          <w:rFonts w:ascii="Arial" w:eastAsia="Times New Roman" w:hAnsi="Arial" w:cs="Arial"/>
          <w:bCs/>
          <w:kern w:val="0"/>
          <w:sz w:val="24"/>
          <w:szCs w:val="20"/>
          <w:lang w:eastAsia="it-IT"/>
          <w14:ligatures w14:val="none"/>
        </w:rPr>
        <w:lastRenderedPageBreak/>
        <w:t xml:space="preserve">divina e creata, o semplicemente creata, è responsabile in eterno. Non ha obbedito al comandamento che il Dio, nel quale dice di credere, gli ha consegnato. </w:t>
      </w:r>
    </w:p>
    <w:p w14:paraId="64D64D6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0C64D6D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un’amoralità cosi devastante da distruggere la stessa natura animale, corrompendola e degradandola senza più rimedio. </w:t>
      </w:r>
    </w:p>
    <w:p w14:paraId="1392CF3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022389E2" w14:textId="7BA199ED"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che ogni uomo venga salvato, ha posto un solo fondamento sul quale la vera fede dovrà essere edificata senza alcuna interruzione. Questo unico e solido fondamento è il Verbo Incarnato. </w:t>
      </w:r>
    </w:p>
    <w:p w14:paraId="286D58F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Chi non edifica su questo unico e solo fondamento, costruisce la sua casa sulla sabbia, anzi neanche sulla sabbia la costruisce, ma sul vuoto. Poiché noi oggi </w:t>
      </w:r>
      <w:r w:rsidRPr="003C2125">
        <w:rPr>
          <w:rFonts w:ascii="Arial" w:eastAsia="Times New Roman" w:hAnsi="Arial" w:cs="Arial"/>
          <w:bCs/>
          <w:kern w:val="0"/>
          <w:sz w:val="24"/>
          <w:szCs w:val="20"/>
          <w:lang w:eastAsia="it-IT"/>
          <w14:ligatures w14:val="none"/>
        </w:rPr>
        <w:lastRenderedPageBreak/>
        <w:t xml:space="preserve">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05FB394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11D21E96" w14:textId="77777777" w:rsidR="003C2125" w:rsidRPr="003C2125" w:rsidRDefault="003C2125" w:rsidP="003C2125">
      <w:pPr>
        <w:spacing w:before="120" w:after="120" w:line="240" w:lineRule="auto"/>
        <w:jc w:val="both"/>
        <w:rPr>
          <w:rFonts w:ascii="Arial" w:eastAsia="Times New Roman" w:hAnsi="Arial" w:cs="Arial"/>
          <w:bCs/>
          <w:kern w:val="0"/>
          <w:sz w:val="24"/>
          <w:szCs w:val="20"/>
          <w:lang w:val="fr-FR" w:eastAsia="it-IT"/>
          <w14:ligatures w14:val="none"/>
        </w:rPr>
      </w:pPr>
      <w:r w:rsidRPr="003C2125">
        <w:rPr>
          <w:rFonts w:ascii="Arial" w:eastAsia="Times New Roman" w:hAnsi="Arial" w:cs="Arial"/>
          <w:bCs/>
          <w:kern w:val="0"/>
          <w:sz w:val="24"/>
          <w:szCs w:val="20"/>
          <w:lang w:val="fr-FR" w:eastAsia="it-IT"/>
          <w14:ligatures w14:val="none"/>
        </w:rPr>
        <w:t xml:space="preserve">Si autem in luce ambulemus sicut et ipse est in luce </w:t>
      </w:r>
    </w:p>
    <w:p w14:paraId="44EC0B47" w14:textId="34438672"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2E7971C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40E574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353707E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B37CD5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6CE407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718B698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w:t>
      </w:r>
      <w:r w:rsidRPr="003C2125">
        <w:rPr>
          <w:rFonts w:ascii="Arial" w:eastAsia="Times New Roman" w:hAnsi="Arial" w:cs="Arial"/>
          <w:bCs/>
          <w:i/>
          <w:iCs/>
          <w:kern w:val="0"/>
          <w:sz w:val="24"/>
          <w:szCs w:val="20"/>
          <w:lang w:eastAsia="it-IT"/>
          <w14:ligatures w14:val="none"/>
        </w:rPr>
        <w:lastRenderedPageBreak/>
        <w:t>nel tempio camminando, saltando e lodando Dio. Tutto il popolo lo vide camminare e lodare Dio e riconoscevano che era colui che sedeva a chiedere l’elemosina alla porta Bella del tempio, e furono ricolmi di meraviglia e stupore per quello che gli era accaduto.</w:t>
      </w:r>
    </w:p>
    <w:p w14:paraId="0C5CFDA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67C72D8" w14:textId="44A1B56E"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w:t>
      </w:r>
      <w:r w:rsidR="00D67DAD">
        <w:rPr>
          <w:rFonts w:ascii="Arial" w:eastAsia="Times New Roman" w:hAnsi="Arial" w:cs="Arial"/>
          <w:bCs/>
          <w:i/>
          <w:iCs/>
          <w:kern w:val="0"/>
          <w:sz w:val="24"/>
          <w:szCs w:val="20"/>
          <w:lang w:eastAsia="it-IT"/>
          <w14:ligatures w14:val="none"/>
        </w:rPr>
        <w:t xml:space="preserve"> </w:t>
      </w:r>
    </w:p>
    <w:p w14:paraId="4F4EAD9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w:t>
      </w:r>
      <w:r w:rsidRPr="003C2125">
        <w:rPr>
          <w:rFonts w:ascii="Arial" w:eastAsia="Times New Roman" w:hAnsi="Arial" w:cs="Arial"/>
          <w:bCs/>
          <w:i/>
          <w:iCs/>
          <w:kern w:val="0"/>
          <w:sz w:val="24"/>
          <w:szCs w:val="20"/>
          <w:lang w:eastAsia="it-IT"/>
          <w14:ligatures w14:val="none"/>
        </w:rPr>
        <w:lastRenderedPageBreak/>
        <w:t xml:space="preserve">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18678ED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57DFC56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3EA46DC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w:t>
      </w:r>
      <w:r w:rsidRPr="003C2125">
        <w:rPr>
          <w:rFonts w:ascii="Arial" w:eastAsia="Times New Roman" w:hAnsi="Arial" w:cs="Arial"/>
          <w:bCs/>
          <w:kern w:val="0"/>
          <w:sz w:val="24"/>
          <w:szCs w:val="20"/>
          <w:lang w:eastAsia="it-IT"/>
          <w14:ligatures w14:val="none"/>
        </w:rPr>
        <w:lastRenderedPageBreak/>
        <w:t xml:space="preserve">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4513A2E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missione del cristiano è prima di ogni cosa dare la vista ai ciechi, l’udito ai sordi, la parola ai muti, l’uso delle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1D5DB30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2EA9694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societatem habemus ad invicem </w:t>
      </w:r>
    </w:p>
    <w:p w14:paraId="3438DE4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Quando si è in società, in comunione con Dio e tra noi? Quando camminiamo nella luce come Dio è Luce, come Cristo è Luce, come lo Spirito Santo è Luce, come il </w:t>
      </w:r>
      <w:r w:rsidRPr="003C2125">
        <w:rPr>
          <w:rFonts w:ascii="Arial" w:eastAsia="Times New Roman" w:hAnsi="Arial" w:cs="Arial"/>
          <w:bCs/>
          <w:kern w:val="0"/>
          <w:sz w:val="24"/>
          <w:szCs w:val="20"/>
          <w:lang w:eastAsia="it-IT"/>
          <w14:ligatures w14:val="none"/>
        </w:rPr>
        <w:lastRenderedPageBreak/>
        <w:t xml:space="preserve">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04B40B9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w:t>
      </w:r>
      <w:proofErr w:type="spellStart"/>
      <w:r w:rsidRPr="003C2125">
        <w:rPr>
          <w:rFonts w:ascii="Arial" w:eastAsia="Times New Roman" w:hAnsi="Arial" w:cs="Arial"/>
          <w:bCs/>
          <w:i/>
          <w:iCs/>
          <w:kern w:val="0"/>
          <w:sz w:val="24"/>
          <w:szCs w:val="20"/>
          <w:lang w:eastAsia="it-IT"/>
          <w14:ligatures w14:val="none"/>
        </w:rPr>
        <w:t>un</w:t>
      </w:r>
      <w:proofErr w:type="spellEnd"/>
      <w:r w:rsidRPr="003C2125">
        <w:rPr>
          <w:rFonts w:ascii="Arial" w:eastAsia="Times New Roman" w:hAnsi="Arial" w:cs="Arial"/>
          <w:bCs/>
          <w:i/>
          <w:iCs/>
          <w:kern w:val="0"/>
          <w:sz w:val="24"/>
          <w:szCs w:val="20"/>
          <w:lang w:eastAsia="it-IT"/>
          <w14:ligatures w14:val="none"/>
        </w:rPr>
        <w:t xml:space="preserve"> cuor solo e un'anima sola [Origene, Homiliae in Ezechielem, 9, 1]. (CCC n. 817). </w:t>
      </w:r>
    </w:p>
    <w:p w14:paraId="0A2D190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7F265A2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Oggi il cristiano è sotto attacco di Satana. Ecco cosa vuole Satana dal discepolo di Gesù, da ogni discepolo, da chi è stato investito della somma responsabilità fino all’ultimo battezzato che nasce in questo istante da acqua e da Spirito Santo. Lui vuole l’omologazione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D5DECA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174D8696" w14:textId="229A5A8F"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religione è essenza dell’uomo perché l’uomo è stato creato da Dio e solo se respira l’alito di Dio vive, altrimenti è solo creatore di morte per se stesso e per i suoi </w:t>
      </w:r>
      <w:r w:rsidRPr="003C2125">
        <w:rPr>
          <w:rFonts w:ascii="Arial" w:eastAsia="Times New Roman" w:hAnsi="Arial" w:cs="Arial"/>
          <w:bCs/>
          <w:kern w:val="0"/>
          <w:sz w:val="24"/>
          <w:szCs w:val="20"/>
          <w:lang w:eastAsia="it-IT"/>
          <w14:ligatures w14:val="none"/>
        </w:rPr>
        <w:lastRenderedPageBreak/>
        <w:t>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430E4F6" w14:textId="4F1136FE"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Ecco perché urge costruire su questo unico fondamento. </w:t>
      </w:r>
    </w:p>
    <w:p w14:paraId="32CC7B3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Et sanguis Iesu Filii eius mundat nos ab omni peccato </w:t>
      </w:r>
    </w:p>
    <w:p w14:paraId="69A0FD7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6028DFC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w:t>
      </w:r>
      <w:r w:rsidRPr="003C2125">
        <w:rPr>
          <w:rFonts w:ascii="Arial" w:eastAsia="Times New Roman" w:hAnsi="Arial" w:cs="Arial"/>
          <w:bCs/>
          <w:kern w:val="0"/>
          <w:sz w:val="24"/>
          <w:szCs w:val="20"/>
          <w:lang w:eastAsia="it-IT"/>
          <w14:ligatures w14:val="none"/>
        </w:rPr>
        <w:lastRenderedPageBreak/>
        <w:t xml:space="preserve">luce, di verità in verità, di giustizia in giustizia, di santità in santità, di obbedienza in obbedienza. </w:t>
      </w:r>
    </w:p>
    <w:p w14:paraId="1B1DA07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w:t>
      </w:r>
      <w:proofErr w:type="spellStart"/>
      <w:r w:rsidRPr="003C2125">
        <w:rPr>
          <w:rFonts w:ascii="Arial" w:eastAsia="Times New Roman" w:hAnsi="Arial" w:cs="Arial"/>
          <w:bCs/>
          <w:i/>
          <w:iCs/>
          <w:kern w:val="0"/>
          <w:sz w:val="24"/>
          <w:szCs w:val="20"/>
          <w:lang w:eastAsia="it-IT"/>
          <w14:ligatures w14:val="none"/>
        </w:rPr>
        <w:t>discerne</w:t>
      </w:r>
      <w:proofErr w:type="spellEnd"/>
      <w:r w:rsidRPr="003C2125">
        <w:rPr>
          <w:rFonts w:ascii="Arial" w:eastAsia="Times New Roman" w:hAnsi="Arial" w:cs="Arial"/>
          <w:bCs/>
          <w:i/>
          <w:iCs/>
          <w:kern w:val="0"/>
          <w:sz w:val="24"/>
          <w:szCs w:val="20"/>
          <w:lang w:eastAsia="it-IT"/>
          <w14:ligatures w14:val="none"/>
        </w:rPr>
        <w:t>?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5AA1165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70E415F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792CCF8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4722132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w:t>
      </w:r>
      <w:r w:rsidRPr="003C2125">
        <w:rPr>
          <w:rFonts w:ascii="Arial" w:eastAsia="Times New Roman" w:hAnsi="Arial" w:cs="Arial"/>
          <w:bCs/>
          <w:kern w:val="0"/>
          <w:sz w:val="24"/>
          <w:szCs w:val="20"/>
          <w:lang w:eastAsia="it-IT"/>
          <w14:ligatures w14:val="none"/>
        </w:rPr>
        <w:lastRenderedPageBreak/>
        <w:t xml:space="preserve">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0144D5E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48CE842A" w14:textId="1CADE93B"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35B10E2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Oggi i peccati invisibili che neanche conosciamo e che quotidianamente commettiamo sono: </w:t>
      </w:r>
    </w:p>
    <w:p w14:paraId="6479041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119F1EA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secondo peccato invisibile è la mancata armoniosa crescita nelle virtù cardinali della prudenza, giustizia, fortezza, temperanza. Senza la crescita armoniosa e </w:t>
      </w:r>
      <w:r w:rsidRPr="003C2125">
        <w:rPr>
          <w:rFonts w:ascii="Arial" w:eastAsia="Times New Roman" w:hAnsi="Arial" w:cs="Arial"/>
          <w:bCs/>
          <w:kern w:val="0"/>
          <w:sz w:val="24"/>
          <w:szCs w:val="20"/>
          <w:lang w:eastAsia="it-IT"/>
          <w14:ligatures w14:val="none"/>
        </w:rPr>
        <w:lastRenderedPageBreak/>
        <w:t>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2068CCC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6F83F64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348B1C4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57C831E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362F0C3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w:t>
      </w:r>
      <w:r w:rsidRPr="003C2125">
        <w:rPr>
          <w:rFonts w:ascii="Arial" w:eastAsia="Times New Roman" w:hAnsi="Arial" w:cs="Arial"/>
          <w:bCs/>
          <w:kern w:val="0"/>
          <w:sz w:val="24"/>
          <w:szCs w:val="20"/>
          <w:lang w:eastAsia="it-IT"/>
          <w14:ligatures w14:val="none"/>
        </w:rPr>
        <w:lastRenderedPageBreak/>
        <w:t>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45F359CA" w14:textId="65B0C812"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Se non vinciamo questi sette peccati invisibili, la nostra “societas” con Dio in Cristo Gesù, per opera dello Spirito Santo, mai potrà essere vera. Anziché essere in “societate” con Cristo, in Dio, per opera dello Spirito Santo, saremo in “societate” con il principe del mondo e con i suoi pensieri di terra. La Madre nostra celeste venga in nostro aiuto. Non permetta che questo avvenga. Ci faccia rimanere nel suo cuore in eterno in “societate” con il Padre e con il Figlio e con lo Spirito Santo.</w:t>
      </w:r>
      <w:r w:rsidR="00D67DAD">
        <w:rPr>
          <w:rFonts w:ascii="Arial" w:eastAsia="Times New Roman" w:hAnsi="Arial" w:cs="Arial"/>
          <w:bCs/>
          <w:kern w:val="0"/>
          <w:sz w:val="24"/>
          <w:szCs w:val="20"/>
          <w:lang w:eastAsia="it-IT"/>
          <w14:ligatures w14:val="none"/>
        </w:rPr>
        <w:t xml:space="preserve"> </w:t>
      </w:r>
    </w:p>
    <w:p w14:paraId="23C877B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5CA69A4D" w14:textId="77777777" w:rsidR="003C2125" w:rsidRPr="003C2125" w:rsidRDefault="003C2125" w:rsidP="003C2125">
      <w:pPr>
        <w:spacing w:before="120" w:after="120" w:line="240" w:lineRule="auto"/>
        <w:jc w:val="both"/>
        <w:rPr>
          <w:rFonts w:ascii="Arial" w:eastAsia="Times New Roman" w:hAnsi="Arial" w:cs="Arial"/>
          <w:b/>
          <w:kern w:val="0"/>
          <w:sz w:val="24"/>
          <w:szCs w:val="20"/>
          <w:lang w:eastAsia="it-IT"/>
          <w14:ligatures w14:val="none"/>
        </w:rPr>
      </w:pPr>
      <w:r w:rsidRPr="003C2125">
        <w:rPr>
          <w:rFonts w:ascii="Arial" w:eastAsia="Times New Roman" w:hAnsi="Arial" w:cs="Arial"/>
          <w:b/>
          <w:kern w:val="0"/>
          <w:sz w:val="24"/>
          <w:szCs w:val="20"/>
          <w:lang w:eastAsia="it-IT"/>
          <w14:ligatures w14:val="none"/>
        </w:rPr>
        <w:t>IL PECCATO CONTRO LA CARITÀ</w:t>
      </w:r>
    </w:p>
    <w:p w14:paraId="7E7A537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35E1C23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0E5AAA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75D0923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w:t>
      </w:r>
      <w:r w:rsidRPr="003C2125">
        <w:rPr>
          <w:rFonts w:ascii="Arial" w:eastAsia="Times New Roman" w:hAnsi="Arial" w:cs="Arial"/>
          <w:bCs/>
          <w:kern w:val="0"/>
          <w:sz w:val="24"/>
          <w:szCs w:val="20"/>
          <w:lang w:eastAsia="it-IT"/>
          <w14:ligatures w14:val="none"/>
        </w:rPr>
        <w:lastRenderedPageBreak/>
        <w:t xml:space="preserve">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5D8762F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2DEC5CB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5FAEDC02" w14:textId="5795BE81"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vera carità.</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523B23A6" w14:textId="53590E79"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“fornicazione, impurità, dissolutezza, idolatria, stregonerie, inimicizie, discordia, gelosia, dissensi, divisioni, fazioni, invidie, ubriachezze, orge e cose del genere”. Sempre produrrò un frutto di Spirito Santo: “amore, gioia, pace, magnanimità, benevolenza, bontà, fedeltà, mitezza, dominio di sé” (cfr. Gal 5,1-26).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w:t>
      </w:r>
      <w:r w:rsidRPr="003C2125">
        <w:rPr>
          <w:rFonts w:ascii="Arial" w:eastAsia="Times New Roman" w:hAnsi="Arial" w:cs="Arial"/>
          <w:bCs/>
          <w:kern w:val="0"/>
          <w:sz w:val="24"/>
          <w:szCs w:val="20"/>
          <w:lang w:eastAsia="it-IT"/>
          <w14:ligatures w14:val="none"/>
        </w:rPr>
        <w:lastRenderedPageBreak/>
        <w:t>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41D378D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Rettitudine nell’amore. Quando un discepolo di Gesù vive la rettitudine nell’amore? La vive quando mette a frutto, sull’esempio di Cristo Gesù, guidato e mosso dallo Spirito Santo, tutto l’amore che il Padre ha versato nel suo cuore per mezzo del suo Santo: </w:t>
      </w:r>
      <w:r w:rsidRPr="003C2125">
        <w:rPr>
          <w:rFonts w:ascii="Arial" w:eastAsia="Times New Roman" w:hAnsi="Arial" w:cs="Arial"/>
          <w:bCs/>
          <w:i/>
          <w:iCs/>
          <w:kern w:val="0"/>
          <w:sz w:val="24"/>
          <w:szCs w:val="20"/>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8D07CC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21504EA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20E69E36" w14:textId="3077D63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 parlassi le lingue degli uomini e degli angeli, ma non avessi la carità, sarei come bronzo che rimbomba o come cimbalo che strepita.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La carità di Cristo Gesù consiste in una sola cosa: amare ogni uomo con lo stesso amore del Padre, che è amore di salvezza, redenzione, giustificazione, verità, vita eterna. Il cuore del Padre è nel </w:t>
      </w:r>
      <w:r w:rsidRPr="003C2125">
        <w:rPr>
          <w:rFonts w:ascii="Arial" w:eastAsia="Times New Roman" w:hAnsi="Arial" w:cs="Arial"/>
          <w:bCs/>
          <w:kern w:val="0"/>
          <w:sz w:val="24"/>
          <w:szCs w:val="20"/>
          <w:lang w:eastAsia="it-IT"/>
          <w14:ligatures w14:val="none"/>
        </w:rPr>
        <w:lastRenderedPageBreak/>
        <w:t xml:space="preserve">cuore di Cristo. Cristo Gesù ama con lo stesso amore del Padre senza alcuna differenza. Questa verità vale anche per il cristiano. Ogni discepolo deve amare con il cuore di Cristo ogni uomo. Quello di Cristo è un amore crocifisso, dono totale. 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4A5037E9" w14:textId="4174CC12"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 se avessi il dono della profezia, se conoscessi tutti i misteri e avessi tutta la conoscenza, se possedessi tanta fede da trasportare le montagne, ma non avessi la carità, non sarei nulla.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Parlare tutte le lingue degli uomini e degli angeli, a nulla serve se il cuore è senza il Padre, senza il Figlio, senza lo Spirito Santo. Ma nulla serve, nulla è utile, nulla giova quando il cuore è senza la Beata Trinità in esso. 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027DCBA0" w14:textId="0EE8532F"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 se anche dessi in cibo tutti i miei beni e consegnassi il mio corpo per averne vanto, ma non avessi la carità, a nulla mi servirebbe.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w:t>
      </w:r>
      <w:r w:rsidRPr="003C2125">
        <w:rPr>
          <w:rFonts w:ascii="Arial" w:eastAsia="Times New Roman" w:hAnsi="Arial" w:cs="Arial"/>
          <w:bCs/>
          <w:kern w:val="0"/>
          <w:sz w:val="24"/>
          <w:szCs w:val="20"/>
          <w:lang w:eastAsia="it-IT"/>
          <w14:ligatures w14:val="none"/>
        </w:rPr>
        <w:lastRenderedPageBreak/>
        <w:t>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2EF974C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è magnanima, benevola è la carità; non è invidiosa, non si vanta, non si gonfia d’orgoglio. Ora l’Apostolo non dona una definizione di ordine speculativo, sapienziale, teologico della carità. Ci svela cosa essa è manifestandoci ben quindici operazioni. La perfezione di chi ama è nel compiere anche lui tutte queste cose. Prime cinque operazioni: la carità è magnanima, benevola è la carità; non è invidiosa, non si vanta, non si gonfia d’orgoglio. 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3301738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è magnanima.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59B9B0D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carità è benevola.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w:t>
      </w:r>
      <w:r w:rsidRPr="003C2125">
        <w:rPr>
          <w:rFonts w:ascii="Arial" w:eastAsia="Times New Roman" w:hAnsi="Arial" w:cs="Arial"/>
          <w:bCs/>
          <w:i/>
          <w:iCs/>
          <w:kern w:val="0"/>
          <w:sz w:val="24"/>
          <w:szCs w:val="20"/>
          <w:lang w:eastAsia="it-IT"/>
          <w14:ligatures w14:val="none"/>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w:t>
      </w:r>
      <w:r w:rsidRPr="003C2125">
        <w:rPr>
          <w:rFonts w:ascii="Arial" w:eastAsia="Times New Roman" w:hAnsi="Arial" w:cs="Arial"/>
          <w:bCs/>
          <w:i/>
          <w:iCs/>
          <w:kern w:val="0"/>
          <w:sz w:val="24"/>
          <w:szCs w:val="20"/>
          <w:lang w:eastAsia="it-IT"/>
          <w14:ligatures w14:val="none"/>
        </w:rPr>
        <w:lastRenderedPageBreak/>
        <w:t>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w:t>
      </w:r>
      <w:r w:rsidRPr="003C2125">
        <w:rPr>
          <w:rFonts w:ascii="Arial" w:eastAsia="Times New Roman" w:hAnsi="Arial" w:cs="Arial"/>
          <w:bCs/>
          <w:kern w:val="0"/>
          <w:sz w:val="24"/>
          <w:szCs w:val="20"/>
          <w:lang w:eastAsia="it-IT"/>
          <w14:ligatures w14:val="none"/>
        </w:rPr>
        <w:t xml:space="preserve"> La carità non vuole solo il bene di ogni uomo, vuole il vero bene. Qual è il vero bene? Divenire oggi veri figli di adozione del Padre, in Cristo, per opera dello Spirito Santo, e vero corpo di Cristo, vera Chiesa del Dio vivente. </w:t>
      </w:r>
    </w:p>
    <w:p w14:paraId="43C34902" w14:textId="063DA362"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non è invidiosa. Perché la carità sia magnanima e benevola è necessario che essa non venga viziata da nessun moto di superbia, avarizia, lussuria, ira, gola, invidia, accidia. Va invece rivestita di ogni virtù.</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35D49E1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carità non si vanta.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38C142A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non si gonfia d’orgoglio.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6925DA6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Non manca di rispetto, non cerca il proprio interesse, non si adira, non tiene conto del male ricevuto. Messo in chiara luce il principio, l’origine, l’essenza, la verità della carità, ora l’Apostolo Paolo tratta alcuni momenti concreti delle relazioni del </w:t>
      </w:r>
      <w:r w:rsidRPr="003C2125">
        <w:rPr>
          <w:rFonts w:ascii="Arial" w:eastAsia="Times New Roman" w:hAnsi="Arial" w:cs="Arial"/>
          <w:bCs/>
          <w:kern w:val="0"/>
          <w:sz w:val="24"/>
          <w:szCs w:val="20"/>
          <w:lang w:eastAsia="it-IT"/>
          <w14:ligatures w14:val="none"/>
        </w:rPr>
        <w:lastRenderedPageBreak/>
        <w:t>discepolo di Gesù con se stesso e con ogni altro uomo. È nelle relazioni che tutto si compie. La carità non manca di rispetto, non cerca il proprio interesse, non si adira, non tiene conto del male ricevuto. Sono, queste, relazioni essenziali della vita. Le relazioni non sono però solo con gli altri, sono anche con noi stessi.</w:t>
      </w:r>
    </w:p>
    <w:p w14:paraId="6C3878E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carità non manca di rispetto.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4D8448A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non cerca il proprio interesse.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66E43B2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non si adira. Terza relazione: La carità non solo non si adira, neanche 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5CBE5D7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carità non tiene conto del male ricevuto.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0E14D30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Non gode dell’ingiustizia ma si rallegra della verità.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4FF0BF3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carità non gode dell’ingiustizia. Il nostro Dio ha sempre manifestato per mezzo dei suoi profeti qual è la sua volontà: che ogni uomo si converta e ritorni nella vita. Questa è la gioia di Dio. Non c’è gioia per chi muore. La gioia del Padre è nella </w:t>
      </w:r>
      <w:r w:rsidRPr="003C2125">
        <w:rPr>
          <w:rFonts w:ascii="Arial" w:eastAsia="Times New Roman" w:hAnsi="Arial" w:cs="Arial"/>
          <w:bCs/>
          <w:kern w:val="0"/>
          <w:sz w:val="24"/>
          <w:szCs w:val="20"/>
          <w:lang w:eastAsia="it-IT"/>
          <w14:ligatures w14:val="none"/>
        </w:rPr>
        <w:lastRenderedPageBreak/>
        <w:t>conversione, la gioia del cristiano deve essere nella conversione. Mai lui dovrà gioire perché un suo fratello è caduto nell’ingiustizia o perché a lui è stata fatta una ingiustizia. Si gode solo per il bene.</w:t>
      </w:r>
    </w:p>
    <w:p w14:paraId="61E4444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si rallegra della verità.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0D1BFA1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Tutto scusa, tutto crede, tutto spera, tutto sopporta. Ecco le ultime quattro proprietà, qualità, operazioni della vera carità. Essa tutto scusa, tutto crede, tutto spera, tutto sopporta. La carità non esce mai dalla Parola del Signore, mai dal Vangelo, mai dalla Rivelazione. </w:t>
      </w:r>
    </w:p>
    <w:p w14:paraId="0556E55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tutto scusa.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71A99E1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carità tutto crede.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13229D8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 carità tutto spera.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32019D9B" w14:textId="06E7372A"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tutto sopporta.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w:t>
      </w:r>
      <w:r w:rsidR="00D67DAD">
        <w:rPr>
          <w:rFonts w:ascii="Arial" w:eastAsia="Times New Roman" w:hAnsi="Arial" w:cs="Arial"/>
          <w:bCs/>
          <w:kern w:val="0"/>
          <w:sz w:val="24"/>
          <w:szCs w:val="20"/>
          <w:lang w:eastAsia="it-IT"/>
          <w14:ligatures w14:val="none"/>
        </w:rPr>
        <w:t xml:space="preserve"> </w:t>
      </w:r>
    </w:p>
    <w:p w14:paraId="0308162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ora l’insegnamento sulla carità dell’Apostolo Paolo nella Lettera ai Romani: </w:t>
      </w:r>
    </w:p>
    <w:p w14:paraId="6847B88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Vi esorto dunque, fratelli, per la misericordia di Dio, a offrire i vostri corpi come sacrificio vivente, santo e gradito a Dio; è questo il vostro culto spirituale. Ora San Paolo passa a indicare quale è la verità di una vita vissuta in Cristo. 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227E05E2" w14:textId="68CA3F5C"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Non conformatevi a questo mondo, ma lasciatevi trasformare rinnovando il vostro modo di pensare, per poter discernere la volontà di Dio, ciò che è buono, a lui gradito e perfetto. Dinanzi al cristiano vi è il mondo. Il cristiano è nel mondo, ma non è del mondo. Vive nel mondo, ma non pensa secondo il mondo e neanche secondo il mondo deve agire. Il cristiano deve agire sempre dalla Parola, dal Vangelo.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57B4717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Non conformatevi a questo mondo, ma lasciatevi trasformare rinnovando il vostro modo di pensare, per poter discernere la volontà di Dio, ciò che è buono, a lui gradito e perfetto. Come si </w:t>
      </w:r>
      <w:proofErr w:type="spellStart"/>
      <w:r w:rsidRPr="003C2125">
        <w:rPr>
          <w:rFonts w:ascii="Arial" w:eastAsia="Times New Roman" w:hAnsi="Arial" w:cs="Arial"/>
          <w:bCs/>
          <w:kern w:val="0"/>
          <w:sz w:val="24"/>
          <w:szCs w:val="20"/>
          <w:lang w:eastAsia="it-IT"/>
          <w14:ligatures w14:val="none"/>
        </w:rPr>
        <w:t>discerne</w:t>
      </w:r>
      <w:proofErr w:type="spellEnd"/>
      <w:r w:rsidRPr="003C2125">
        <w:rPr>
          <w:rFonts w:ascii="Arial" w:eastAsia="Times New Roman" w:hAnsi="Arial" w:cs="Arial"/>
          <w:bCs/>
          <w:kern w:val="0"/>
          <w:sz w:val="24"/>
          <w:szCs w:val="20"/>
          <w:lang w:eastAsia="it-IT"/>
          <w14:ligatures w14:val="none"/>
        </w:rPr>
        <w:t xml:space="preserv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40729FB4" w14:textId="05520FD2"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Ora San Paolo aiuta i Romani e, aiutando loro, aiuta ogni altro discepolo di Cristo Gesù, perché possano camminare nella conoscenza perfetta della volontà di Dio.</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Lui non aiuta però dal suo cuore, ma dalla grazia che gli è stata data. Per la grazia che mi è stata data, io dico a ciascuno di </w:t>
      </w:r>
      <w:r w:rsidRPr="003C2125">
        <w:rPr>
          <w:rFonts w:ascii="Arial" w:eastAsia="Times New Roman" w:hAnsi="Arial" w:cs="Arial"/>
          <w:bCs/>
          <w:kern w:val="0"/>
          <w:sz w:val="24"/>
          <w:szCs w:val="20"/>
          <w:lang w:eastAsia="it-IT"/>
          <w14:ligatures w14:val="none"/>
        </w:rPr>
        <w:lastRenderedPageBreak/>
        <w:t xml:space="preserve">voi. Ciascuno di voi è ogni membro del corpo di Cristo. È ogni discepolo di Gesù. Il primo passo per compiere la volontà di Dio è la giusta, vera, perfetta valutazione di se stessi. </w:t>
      </w:r>
    </w:p>
    <w:p w14:paraId="0865875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Io dico a ciascuno di voi: Non valutatevi più di quanto conviene, ma valutatevi in modo saggio e giusto, ciascuno secondo la misura di fede che Dio gli ha dato.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3A0520D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Poiché, come in un solo corpo abbiamo molte membra e queste membra non hanno tutte la medesima funzione.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71C9BFF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Così anche noi, pur essendo molti, siamo un solo corpo in Cristo e, ciascuno per la sua parte, siamo membra gli uni degli altri. 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w:t>
      </w:r>
      <w:r w:rsidRPr="003C2125">
        <w:rPr>
          <w:rFonts w:ascii="Arial" w:eastAsia="Times New Roman" w:hAnsi="Arial" w:cs="Arial"/>
          <w:bCs/>
          <w:kern w:val="0"/>
          <w:sz w:val="24"/>
          <w:szCs w:val="20"/>
          <w:lang w:eastAsia="it-IT"/>
          <w14:ligatures w14:val="none"/>
        </w:rPr>
        <w:lastRenderedPageBreak/>
        <w:t>verità obbliga ogni membro del corpo a portare se stesso nella pienezza della verità e della grazia. Altrimenti il corpo per la sua parte soffre. Sappiamo che un solo scandalo nel corpo di Cristo, infanga tutto il corpo di Cristo.</w:t>
      </w:r>
    </w:p>
    <w:p w14:paraId="63D5EA6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Abbiamo doni diversi secondo la grazia data a ciascuno di noi: chi ha il dono della profezia la eserciti secondo ciò che detta la fede. Ora San Paolo passa all’applicazione del principio di fede che governa il corpo di Cristo. Abbiamo doni diversi secondo la grazia data a ciascuno di noi.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Chi ha il dono della profezia la eserciti secondo ciò che detta la fede.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208E478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Chi ha un ministero attenda al ministero; chi insegna si dedichi all’insegnamento. È volontà di Dio che ognuno rimanga nella volontà di Dio. Come si rimane nella volontà di Dio? Obbedendo non solo alla Parola, ma anche alla grazia, alla vocazione, al ministero, al sacramento, alla missione, al carisma. Chi ha un ministero attenda al ministero. Attendere al ministero significa invecchiare compiendo l’opera che Dio ci ha assegnato. E così anche chi insegna si dedichi all’insegnamento. Come? Crescendo in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0D5A3B1E" w14:textId="7A132E2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Chi esorta si dedichi all’esortazione. Chi dona, lo faccia con semplicità; chi presiede, presieda con diligenza; chi fa opere di misericordia, le compia con gioia. Quando si riceve un dono dello Spirito Santo ci si deve dedicare ad esso. La comunità vive per quel dono e mai le potrà essere negato. Chi esorta si dedichi all’esortazione. </w:t>
      </w:r>
      <w:r w:rsidRPr="003C2125">
        <w:rPr>
          <w:rFonts w:ascii="Arial" w:eastAsia="Times New Roman" w:hAnsi="Arial" w:cs="Arial"/>
          <w:bCs/>
          <w:kern w:val="0"/>
          <w:sz w:val="24"/>
          <w:szCs w:val="20"/>
          <w:lang w:eastAsia="it-IT"/>
          <w14:ligatures w14:val="none"/>
        </w:rPr>
        <w:lastRenderedPageBreak/>
        <w:t>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 Chi dona, lo faccia con semplicità; chi presiede, presieda con diligenza; chi fa opere di misericordia, le compia con gioia.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599AAF29" w14:textId="7B2F3F30"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non sia ipocrita: detestate il male, attaccatevi al bene.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Chi vuole amare come Dio ama, deve essere santo come Dio è santo, perfetto come Dio è perfetto, misericordioso come Dio è misericordioso. Chi ama non deve possedere nel cuore nessun pensiero che non sia di purissimo amore. Non solo il male non va fatto. Esso va anche detestato. Detestate il male.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Attaccatevi al bene.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w:t>
      </w:r>
      <w:r w:rsidRPr="003C2125">
        <w:rPr>
          <w:rFonts w:ascii="Arial" w:eastAsia="Times New Roman" w:hAnsi="Arial" w:cs="Arial"/>
          <w:bCs/>
          <w:kern w:val="0"/>
          <w:sz w:val="24"/>
          <w:szCs w:val="20"/>
          <w:lang w:eastAsia="it-IT"/>
          <w14:ligatures w14:val="none"/>
        </w:rPr>
        <w:lastRenderedPageBreak/>
        <w:t>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1E3E99C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Amatevi gli uni gli altri con affetto fraterno, gareggiate nello stimarvi a vicenda. 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629D3D2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Non siate pigri nel fare il bene, siate invece ferventi nello spirito; servite il Signore. Chi vuole amare deve liberarsi anche da ogni vizio. Con il vizio nel corpo, nello spirito, dell’anima, non si potrà mai amare secondo purezza di verità. Non siate pigri nel fare il bene. La pigrizia rimanda, rimanda, rimanda fino a non amare. La pigrizia genera l’ozio. L’ozio è il padre dei vizi. Chi è pigro mai potrà amare, mai potrà fare ciò che gli è stato comandato. Siate invece ferventi nello spirito.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Servite il Signore.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w:t>
      </w:r>
      <w:r w:rsidRPr="003C2125">
        <w:rPr>
          <w:rFonts w:ascii="Arial" w:eastAsia="Times New Roman" w:hAnsi="Arial" w:cs="Arial"/>
          <w:bCs/>
          <w:kern w:val="0"/>
          <w:sz w:val="24"/>
          <w:szCs w:val="20"/>
          <w:lang w:eastAsia="it-IT"/>
          <w14:ligatures w14:val="none"/>
        </w:rPr>
        <w:lastRenderedPageBreak/>
        <w:t xml:space="preserve">dal Vangelo, fuori dalla Legge, non amiamo. Non possiamo servire il Signore. Non obbediamo. </w:t>
      </w:r>
    </w:p>
    <w:p w14:paraId="453F07C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Siate lieti nella speranza, costanti nella tribolazione, perseveranti nella preghiera. 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1E1A79F8" w14:textId="07EFF0D9"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Condividete le necessità dei santi; siate premurosi nell’ospitalità. Altra regola dell’amore semplice e complesso. Condividete le necessità dei santi.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w:t>
      </w:r>
      <w:r w:rsidRPr="003C2125">
        <w:rPr>
          <w:rFonts w:ascii="Arial" w:eastAsia="Times New Roman" w:hAnsi="Arial" w:cs="Arial"/>
          <w:bCs/>
          <w:kern w:val="0"/>
          <w:sz w:val="24"/>
          <w:szCs w:val="20"/>
          <w:lang w:eastAsia="it-IT"/>
          <w14:ligatures w14:val="none"/>
        </w:rPr>
        <w:lastRenderedPageBreak/>
        <w:t>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78C5F1A9" w14:textId="211308BE"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Benedite coloro che vi perseguitano, benedite e non maledite.</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5CD4E70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Rallegratevi con quelli che sono nella gioia; piangete con quelli che sono nel pianto. Quella del discepolo di Gesù deve essere vera presenza di aiuto, sostegno, condivisione. Cosa si deve condividere? Tutto: gioie, dolori, sofferenza, ricchezza, povertà, miseria, persecuzioni, fede, speranza, carità. Rallegratevi con quelli che sono nella gioia.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6EB0543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Abbiate i medesimi sentimenti gli uni verso gli altri; non nutrite desideri di grandezza; volgetevi piuttosto a ciò che è umile. Non stimatevi sapienti da voi stessi. Quali sono gli stessi sentimenti che si devono avere gli uni verso gli altri? Sono gli stessi che furono in Cristo Gesù. Sono sentimenti di umiltà e di mitezza. Con l’umiltà rimaniamo </w:t>
      </w:r>
      <w:r w:rsidRPr="003C2125">
        <w:rPr>
          <w:rFonts w:ascii="Arial" w:eastAsia="Times New Roman" w:hAnsi="Arial" w:cs="Arial"/>
          <w:bCs/>
          <w:kern w:val="0"/>
          <w:sz w:val="24"/>
          <w:szCs w:val="20"/>
          <w:lang w:eastAsia="it-IT"/>
          <w14:ligatures w14:val="none"/>
        </w:rPr>
        <w:lastRenderedPageBreak/>
        <w:t>nella volontà di Dio. Con la mitezza la viviamo sempre. Queste altre parole di San Paolo – Non nutrite desideri di grandezza; volgetevi piuttosto a ciò che è umile. Non stimatevi sapienti da voi stessi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7D9B4C78" w14:textId="1633791C"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Non rendete a nessuno male per male. Cercate di compiere il bene davanti a tutti gli uomini. La natura del corpo di Cristo è solo bene. Dal bene mai potrà uscire il male, mai la guerra, mai la lite, mai la divisione, mai i contrasti. Non rendete a nessuno male per male. Cercate di compiere il bene davanti a tutti gli uomini.</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Chi è natura di bene in Cristo deve sempre compiere il bene. Se compisse il male, agirebbe contro natura. Chi è natura di bene, non compie il bene solo verso alcuni, lo compie sempre, anche perché il bene è dall’obbedienza.</w:t>
      </w:r>
    </w:p>
    <w:p w14:paraId="49D181E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 possibile, per quanto dipende da voi, vivete in pace con tutti. La pace è un dono. Il dono si può accogliere e anche rifiutare. Se possibile, per quanto dipende da voi, vivete in pace con tutti.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 se possibile…. Se l’altro l’accoglie. È dovere del cristiano offrire la riconciliazione sempre, il perdono sempre, la pace sempre. Se l’altro la rifiuta, si assume lui la responsabilità dinanzi a Dio.</w:t>
      </w:r>
    </w:p>
    <w:p w14:paraId="0571E4A0" w14:textId="2947D57E"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Non fatevi giustizia da voi stessi, carissimi, ma lasciate fare all’ira divina. Sta scritto infatti: Spetta a me fare giustizia, io darò a ciascuno il suo, dice il Signore. Il cristiano si è consegnato a Cristo Gesù. È Gesù il suo Signore. Spetta al Signore difendere, proteggere, custodire i suoi servi. Per questo lui è chiamato a rimanere servo di Cristo. Se gli fanno qualcosa di male, deve riferirlo a Lui. Non fatevi giustizia da voi stessi, carissimi, ma lasciate fare all’ira divina. Sta scritto infatti: Spetta a me fare giustizia, io darò a ciascuno il suo, dice il Signore. Dio è il solo Signore. Lui è il solo Giudice dell’universo.</w:t>
      </w:r>
      <w:r w:rsidR="00D67DAD">
        <w:rPr>
          <w:rFonts w:ascii="Arial" w:eastAsia="Times New Roman" w:hAnsi="Arial" w:cs="Arial"/>
          <w:bCs/>
          <w:kern w:val="0"/>
          <w:sz w:val="24"/>
          <w:szCs w:val="20"/>
          <w:lang w:eastAsia="it-IT"/>
          <w14:ligatures w14:val="none"/>
        </w:rPr>
        <w:t xml:space="preserve"> </w:t>
      </w:r>
    </w:p>
    <w:p w14:paraId="7D5C6FD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Al contrario, se il tuo nemico ha fame, dagli da mangiare; se ha sete, dagli da bere: facendo questo, infatti, accumulerai carboni ardenti sopra il suo capo. 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5E3B814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Non lasciarti vincere dal male, ma vinci il male con il bene. Ecco la regola universale che è di tutto il corpo di Cristo: Non lasciarti vincere dal male, ma vinci il male con il </w:t>
      </w:r>
      <w:r w:rsidRPr="003C2125">
        <w:rPr>
          <w:rFonts w:ascii="Arial" w:eastAsia="Times New Roman" w:hAnsi="Arial" w:cs="Arial"/>
          <w:bCs/>
          <w:kern w:val="0"/>
          <w:sz w:val="24"/>
          <w:szCs w:val="20"/>
          <w:lang w:eastAsia="it-IT"/>
          <w14:ligatures w14:val="none"/>
        </w:rPr>
        <w:lastRenderedPageBreak/>
        <w:t>bene.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2BDAF8C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0A86B36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6C9E1AD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87967F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w:t>
      </w:r>
      <w:r w:rsidRPr="003C2125">
        <w:rPr>
          <w:rFonts w:ascii="Arial" w:eastAsia="Times New Roman" w:hAnsi="Arial" w:cs="Arial"/>
          <w:bCs/>
          <w:kern w:val="0"/>
          <w:sz w:val="24"/>
          <w:szCs w:val="20"/>
          <w:lang w:eastAsia="it-IT"/>
          <w14:ligatures w14:val="none"/>
        </w:rPr>
        <w:lastRenderedPageBreak/>
        <w:t xml:space="preserve">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495C33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06E40E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0BD0C2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Quello del cristiano è amore,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w:t>
      </w:r>
      <w:r w:rsidRPr="003C2125">
        <w:rPr>
          <w:rFonts w:ascii="Arial" w:eastAsia="Times New Roman" w:hAnsi="Arial" w:cs="Arial"/>
          <w:bCs/>
          <w:kern w:val="0"/>
          <w:sz w:val="24"/>
          <w:szCs w:val="20"/>
          <w:lang w:eastAsia="it-IT"/>
          <w14:ligatures w14:val="none"/>
        </w:rPr>
        <w:lastRenderedPageBreak/>
        <w:t xml:space="preserve">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7F870D9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7B21AEF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5641909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2C54FBD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w:t>
      </w:r>
      <w:r w:rsidRPr="003C2125">
        <w:rPr>
          <w:rFonts w:ascii="Arial" w:eastAsia="Times New Roman" w:hAnsi="Arial" w:cs="Arial"/>
          <w:bCs/>
          <w:kern w:val="0"/>
          <w:sz w:val="24"/>
          <w:szCs w:val="20"/>
          <w:lang w:eastAsia="it-IT"/>
          <w14:ligatures w14:val="none"/>
        </w:rPr>
        <w:lastRenderedPageBreak/>
        <w:t>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534E8B7F" w14:textId="07D5478E"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74A74E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w:t>
      </w:r>
      <w:r w:rsidRPr="003C2125">
        <w:rPr>
          <w:rFonts w:ascii="Arial" w:eastAsia="Times New Roman" w:hAnsi="Arial" w:cs="Arial"/>
          <w:bCs/>
          <w:kern w:val="0"/>
          <w:sz w:val="24"/>
          <w:szCs w:val="20"/>
          <w:lang w:eastAsia="it-IT"/>
          <w14:ligatures w14:val="none"/>
        </w:rPr>
        <w:lastRenderedPageBreak/>
        <w:t xml:space="preserve">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4E73C61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4A834A14" w14:textId="188E8E35"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9BDC66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7071D8F3" w14:textId="7D7C1D0C"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con il cuore del Dio che è la sua </w:t>
      </w:r>
      <w:r w:rsidRPr="003C2125">
        <w:rPr>
          <w:rFonts w:ascii="Arial" w:eastAsia="Times New Roman" w:hAnsi="Arial" w:cs="Arial"/>
          <w:bCs/>
          <w:kern w:val="0"/>
          <w:sz w:val="24"/>
          <w:szCs w:val="20"/>
          <w:lang w:eastAsia="it-IT"/>
          <w14:ligatures w14:val="none"/>
        </w:rPr>
        <w:lastRenderedPageBreak/>
        <w:t>carità, porti nel mondo se stessa come cuore della vera carità.</w:t>
      </w:r>
      <w:r w:rsidR="00D67DAD">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2D319854" w14:textId="77777777" w:rsidR="003C2125" w:rsidRDefault="003C2125" w:rsidP="00AE628B">
      <w:pPr>
        <w:spacing w:after="120" w:line="240" w:lineRule="auto"/>
        <w:jc w:val="both"/>
        <w:rPr>
          <w:rFonts w:ascii="Arial" w:hAnsi="Arial" w:cs="Arial"/>
          <w:color w:val="111111"/>
          <w:sz w:val="24"/>
          <w:szCs w:val="24"/>
        </w:rPr>
      </w:pPr>
    </w:p>
    <w:p w14:paraId="27394C3F" w14:textId="77777777" w:rsidR="00402964" w:rsidRDefault="00402964" w:rsidP="00AE628B">
      <w:pPr>
        <w:spacing w:after="120" w:line="240" w:lineRule="auto"/>
        <w:jc w:val="both"/>
        <w:rPr>
          <w:rFonts w:ascii="Arial" w:hAnsi="Arial" w:cs="Arial"/>
          <w:color w:val="111111"/>
          <w:sz w:val="24"/>
          <w:szCs w:val="24"/>
        </w:rPr>
      </w:pPr>
    </w:p>
    <w:p w14:paraId="53BD0B69" w14:textId="77777777" w:rsidR="00402964" w:rsidRPr="00402964" w:rsidRDefault="00402964" w:rsidP="00402964">
      <w:pPr>
        <w:pStyle w:val="Titolo1"/>
        <w:rPr>
          <w:color w:val="2F5496" w:themeColor="accent1" w:themeShade="BF"/>
          <w:sz w:val="40"/>
          <w:szCs w:val="40"/>
        </w:rPr>
      </w:pPr>
      <w:bookmarkStart w:id="73" w:name="_Toc220348881"/>
      <w:r w:rsidRPr="00402964">
        <w:t>NON CANTERÀ IL GALLO, PRIMA CHE TU NON M’ABBIA RINNEGATO TRE VOLTE</w:t>
      </w:r>
      <w:bookmarkEnd w:id="73"/>
    </w:p>
    <w:p w14:paraId="166BA52C" w14:textId="77777777" w:rsidR="00402964" w:rsidRPr="00402964" w:rsidRDefault="00402964" w:rsidP="00402964">
      <w:pPr>
        <w:spacing w:before="120" w:after="120" w:line="240" w:lineRule="auto"/>
        <w:jc w:val="center"/>
        <w:rPr>
          <w:rFonts w:ascii="Times New Roman" w:eastAsia="Times New Roman" w:hAnsi="Times New Roman" w:cs="Times New Roman"/>
          <w:b/>
          <w:bCs/>
          <w:kern w:val="0"/>
          <w:sz w:val="32"/>
          <w:szCs w:val="32"/>
          <w:lang w:eastAsia="it-IT"/>
          <w14:ligatures w14:val="none"/>
        </w:rPr>
      </w:pPr>
      <w:r w:rsidRPr="00402964">
        <w:rPr>
          <w:rFonts w:ascii="Arial" w:hAnsi="Arial" w:cs="Arial"/>
          <w:b/>
          <w:bCs/>
          <w:color w:val="000000"/>
          <w:sz w:val="32"/>
          <w:szCs w:val="32"/>
        </w:rPr>
        <w:t>Non cantabit gallus, donec me ter neges –</w:t>
      </w:r>
      <w:r w:rsidRPr="00402964">
        <w:rPr>
          <w:rFonts w:ascii="Cambria" w:hAnsi="Cambria" w:cs="Cambria"/>
          <w:b/>
          <w:bCs/>
          <w:color w:val="111111"/>
          <w:sz w:val="32"/>
          <w:szCs w:val="32"/>
        </w:rPr>
        <w:t>ο</w:t>
      </w:r>
      <w:r w:rsidRPr="00402964">
        <w:rPr>
          <w:rFonts w:ascii="Times New Roman" w:hAnsi="Times New Roman" w:cs="Times New Roman"/>
          <w:b/>
          <w:bCs/>
          <w:color w:val="111111"/>
          <w:sz w:val="32"/>
          <w:szCs w:val="32"/>
        </w:rPr>
        <w:t>ὐ</w:t>
      </w:r>
      <w:r w:rsidRPr="00402964">
        <w:rPr>
          <w:rFonts w:ascii="PT Serif" w:hAnsi="PT Serif"/>
          <w:b/>
          <w:bCs/>
          <w:color w:val="111111"/>
          <w:sz w:val="32"/>
          <w:szCs w:val="32"/>
        </w:rPr>
        <w:t xml:space="preserve"> μ</w:t>
      </w:r>
      <w:r w:rsidRPr="00402964">
        <w:rPr>
          <w:rFonts w:ascii="Times New Roman" w:hAnsi="Times New Roman" w:cs="Times New Roman"/>
          <w:b/>
          <w:bCs/>
          <w:color w:val="111111"/>
          <w:sz w:val="32"/>
          <w:szCs w:val="32"/>
        </w:rPr>
        <w:t>ὴ</w:t>
      </w:r>
      <w:r w:rsidRPr="00402964">
        <w:rPr>
          <w:rFonts w:ascii="PT Serif" w:hAnsi="PT Serif"/>
          <w:b/>
          <w:bCs/>
          <w:color w:val="111111"/>
          <w:sz w:val="32"/>
          <w:szCs w:val="32"/>
        </w:rPr>
        <w:t xml:space="preserve"> </w:t>
      </w:r>
      <w:r w:rsidRPr="00402964">
        <w:rPr>
          <w:rFonts w:ascii="Times New Roman" w:hAnsi="Times New Roman" w:cs="Times New Roman"/>
          <w:b/>
          <w:bCs/>
          <w:color w:val="111111"/>
          <w:sz w:val="32"/>
          <w:szCs w:val="32"/>
        </w:rPr>
        <w:t>ἀ</w:t>
      </w:r>
      <w:r w:rsidRPr="00402964">
        <w:rPr>
          <w:rFonts w:ascii="Cambria" w:hAnsi="Cambria" w:cs="Cambria"/>
          <w:b/>
          <w:bCs/>
          <w:color w:val="111111"/>
          <w:sz w:val="32"/>
          <w:szCs w:val="32"/>
        </w:rPr>
        <w:t>λέκτωρ</w:t>
      </w:r>
      <w:r w:rsidRPr="00402964">
        <w:rPr>
          <w:rFonts w:ascii="PT Serif" w:hAnsi="PT Serif"/>
          <w:b/>
          <w:bCs/>
          <w:color w:val="111111"/>
          <w:sz w:val="32"/>
          <w:szCs w:val="32"/>
        </w:rPr>
        <w:t xml:space="preserve"> </w:t>
      </w:r>
      <w:r w:rsidRPr="00402964">
        <w:rPr>
          <w:rFonts w:ascii="Cambria" w:hAnsi="Cambria" w:cs="Cambria"/>
          <w:b/>
          <w:bCs/>
          <w:color w:val="111111"/>
          <w:sz w:val="32"/>
          <w:szCs w:val="32"/>
        </w:rPr>
        <w:t>φωνήσ</w:t>
      </w:r>
      <w:r w:rsidRPr="00402964">
        <w:rPr>
          <w:rFonts w:ascii="Times New Roman" w:hAnsi="Times New Roman" w:cs="Times New Roman"/>
          <w:b/>
          <w:bCs/>
          <w:color w:val="111111"/>
          <w:sz w:val="32"/>
          <w:szCs w:val="32"/>
        </w:rPr>
        <w:t>ῃ</w:t>
      </w:r>
      <w:r w:rsidRPr="00402964">
        <w:rPr>
          <w:rFonts w:ascii="PT Serif" w:hAnsi="PT Serif"/>
          <w:b/>
          <w:bCs/>
          <w:color w:val="111111"/>
          <w:sz w:val="32"/>
          <w:szCs w:val="32"/>
        </w:rPr>
        <w:t xml:space="preserve"> </w:t>
      </w:r>
      <w:r w:rsidRPr="00402964">
        <w:rPr>
          <w:rFonts w:ascii="Times New Roman" w:hAnsi="Times New Roman" w:cs="Times New Roman"/>
          <w:b/>
          <w:bCs/>
          <w:color w:val="111111"/>
          <w:sz w:val="32"/>
          <w:szCs w:val="32"/>
        </w:rPr>
        <w:t>ἕ</w:t>
      </w:r>
      <w:r w:rsidRPr="00402964">
        <w:rPr>
          <w:rFonts w:ascii="Cambria" w:hAnsi="Cambria" w:cs="Cambria"/>
          <w:b/>
          <w:bCs/>
          <w:color w:val="111111"/>
          <w:sz w:val="32"/>
          <w:szCs w:val="32"/>
        </w:rPr>
        <w:t>ως</w:t>
      </w:r>
      <w:r w:rsidRPr="00402964">
        <w:rPr>
          <w:rFonts w:ascii="PT Serif" w:hAnsi="PT Serif"/>
          <w:b/>
          <w:bCs/>
          <w:color w:val="111111"/>
          <w:sz w:val="32"/>
          <w:szCs w:val="32"/>
        </w:rPr>
        <w:t xml:space="preserve"> </w:t>
      </w:r>
      <w:r w:rsidRPr="00402964">
        <w:rPr>
          <w:rFonts w:ascii="Cambria" w:hAnsi="Cambria" w:cs="Cambria"/>
          <w:b/>
          <w:bCs/>
          <w:color w:val="111111"/>
          <w:sz w:val="32"/>
          <w:szCs w:val="32"/>
        </w:rPr>
        <w:t>ο</w:t>
      </w:r>
      <w:r w:rsidRPr="00402964">
        <w:rPr>
          <w:rFonts w:ascii="Times New Roman" w:hAnsi="Times New Roman" w:cs="Times New Roman"/>
          <w:b/>
          <w:bCs/>
          <w:color w:val="111111"/>
          <w:sz w:val="32"/>
          <w:szCs w:val="32"/>
        </w:rPr>
        <w:t>ὗ</w:t>
      </w:r>
      <w:r w:rsidRPr="00402964">
        <w:rPr>
          <w:rFonts w:ascii="PT Serif" w:hAnsi="PT Serif"/>
          <w:b/>
          <w:bCs/>
          <w:color w:val="111111"/>
          <w:sz w:val="32"/>
          <w:szCs w:val="32"/>
        </w:rPr>
        <w:t xml:space="preserve"> </w:t>
      </w:r>
      <w:r w:rsidRPr="00402964">
        <w:rPr>
          <w:rFonts w:ascii="Segoe UI Symbol" w:hAnsi="Segoe UI Symbol" w:cs="Segoe UI Symbol"/>
          <w:b/>
          <w:bCs/>
          <w:color w:val="111111"/>
          <w:sz w:val="32"/>
          <w:szCs w:val="32"/>
        </w:rPr>
        <w:t>⸀</w:t>
      </w:r>
      <w:r w:rsidRPr="00402964">
        <w:rPr>
          <w:rFonts w:ascii="Times New Roman" w:hAnsi="Times New Roman" w:cs="Times New Roman"/>
          <w:b/>
          <w:bCs/>
          <w:color w:val="111111"/>
          <w:sz w:val="32"/>
          <w:szCs w:val="32"/>
        </w:rPr>
        <w:t>ἀ</w:t>
      </w:r>
      <w:r w:rsidRPr="00402964">
        <w:rPr>
          <w:rFonts w:ascii="Cambria" w:hAnsi="Cambria" w:cs="Cambria"/>
          <w:b/>
          <w:bCs/>
          <w:color w:val="111111"/>
          <w:sz w:val="32"/>
          <w:szCs w:val="32"/>
        </w:rPr>
        <w:t>ρνήσ</w:t>
      </w:r>
      <w:r w:rsidRPr="00402964">
        <w:rPr>
          <w:rFonts w:ascii="Times New Roman" w:hAnsi="Times New Roman" w:cs="Times New Roman"/>
          <w:b/>
          <w:bCs/>
          <w:color w:val="111111"/>
          <w:sz w:val="32"/>
          <w:szCs w:val="32"/>
        </w:rPr>
        <w:t>ῃ</w:t>
      </w:r>
      <w:r w:rsidRPr="00402964">
        <w:rPr>
          <w:rFonts w:ascii="PT Serif" w:hAnsi="PT Serif"/>
          <w:b/>
          <w:bCs/>
          <w:color w:val="111111"/>
          <w:sz w:val="32"/>
          <w:szCs w:val="32"/>
        </w:rPr>
        <w:t xml:space="preserve"> μ</w:t>
      </w:r>
      <w:r w:rsidRPr="00402964">
        <w:rPr>
          <w:rFonts w:ascii="Cambria" w:hAnsi="Cambria" w:cs="Cambria"/>
          <w:b/>
          <w:bCs/>
          <w:color w:val="111111"/>
          <w:sz w:val="32"/>
          <w:szCs w:val="32"/>
        </w:rPr>
        <w:t>ε</w:t>
      </w:r>
      <w:r w:rsidRPr="00402964">
        <w:rPr>
          <w:rFonts w:ascii="PT Serif" w:hAnsi="PT Serif"/>
          <w:b/>
          <w:bCs/>
          <w:color w:val="111111"/>
          <w:sz w:val="32"/>
          <w:szCs w:val="32"/>
        </w:rPr>
        <w:t xml:space="preserve"> </w:t>
      </w:r>
      <w:r w:rsidRPr="00402964">
        <w:rPr>
          <w:rFonts w:ascii="Cambria" w:hAnsi="Cambria" w:cs="Cambria"/>
          <w:b/>
          <w:bCs/>
          <w:color w:val="111111"/>
          <w:sz w:val="32"/>
          <w:szCs w:val="32"/>
        </w:rPr>
        <w:t>τρίς</w:t>
      </w:r>
    </w:p>
    <w:p w14:paraId="3AAC3D49" w14:textId="77777777" w:rsidR="00402964" w:rsidRPr="00402964" w:rsidRDefault="00402964" w:rsidP="00402964">
      <w:pPr>
        <w:spacing w:before="120" w:after="120" w:line="240" w:lineRule="auto"/>
        <w:jc w:val="both"/>
        <w:rPr>
          <w:rFonts w:ascii="Times New Roman" w:eastAsia="Times New Roman" w:hAnsi="Times New Roman" w:cs="Times New Roman"/>
          <w:kern w:val="0"/>
          <w:sz w:val="24"/>
          <w:szCs w:val="20"/>
          <w:lang w:eastAsia="it-IT"/>
          <w14:ligatures w14:val="none"/>
        </w:rPr>
      </w:pPr>
    </w:p>
    <w:p w14:paraId="7CB7EB1D" w14:textId="77777777" w:rsidR="00402964" w:rsidRPr="00402964" w:rsidRDefault="00402964" w:rsidP="00402964">
      <w:pPr>
        <w:spacing w:before="120" w:after="120" w:line="240" w:lineRule="auto"/>
        <w:jc w:val="both"/>
        <w:rPr>
          <w:rFonts w:ascii="Arial" w:eastAsia="Times New Roman" w:hAnsi="Arial" w:cs="Arial"/>
          <w:b/>
          <w:kern w:val="0"/>
          <w:sz w:val="24"/>
          <w:szCs w:val="20"/>
          <w:lang w:eastAsia="it-IT"/>
          <w14:ligatures w14:val="none"/>
        </w:rPr>
      </w:pPr>
      <w:bookmarkStart w:id="74" w:name="_Hlk201324222"/>
      <w:r w:rsidRPr="00402964">
        <w:rPr>
          <w:rFonts w:ascii="Arial" w:eastAsia="Times New Roman" w:hAnsi="Arial" w:cs="Arial"/>
          <w:b/>
          <w:kern w:val="0"/>
          <w:sz w:val="24"/>
          <w:szCs w:val="20"/>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w:t>
      </w:r>
      <w:bookmarkStart w:id="75" w:name="_Hlk198385450"/>
      <w:r w:rsidRPr="00402964">
        <w:rPr>
          <w:rFonts w:ascii="Arial" w:eastAsia="Times New Roman" w:hAnsi="Arial" w:cs="Arial"/>
          <w:b/>
          <w:kern w:val="0"/>
          <w:sz w:val="24"/>
          <w:szCs w:val="20"/>
          <w:lang w:eastAsia="it-IT"/>
          <w14:ligatures w14:val="none"/>
        </w:rPr>
        <w:t xml:space="preserve">non canterà il gallo, prima che tu non m’abbia rinnegato tre volte </w:t>
      </w:r>
      <w:bookmarkEnd w:id="75"/>
      <w:r w:rsidRPr="00402964">
        <w:rPr>
          <w:rFonts w:ascii="Arial" w:eastAsia="Times New Roman" w:hAnsi="Arial" w:cs="Arial"/>
          <w:b/>
          <w:kern w:val="0"/>
          <w:sz w:val="24"/>
          <w:szCs w:val="20"/>
          <w:lang w:eastAsia="it-IT"/>
          <w14:ligatures w14:val="none"/>
        </w:rPr>
        <w:t xml:space="preserve">(Gv 13,36-38). </w:t>
      </w:r>
    </w:p>
    <w:bookmarkEnd w:id="74"/>
    <w:p w14:paraId="36C3B052" w14:textId="77777777" w:rsidR="00402964" w:rsidRPr="00402964" w:rsidRDefault="00402964" w:rsidP="00402964">
      <w:pPr>
        <w:shd w:val="clear" w:color="auto" w:fill="FFFFFF"/>
        <w:spacing w:before="100" w:beforeAutospacing="1" w:after="120" w:line="240" w:lineRule="auto"/>
        <w:rPr>
          <w:rFonts w:ascii="Arial" w:eastAsia="Times New Roman" w:hAnsi="Arial" w:cs="Arial"/>
          <w:color w:val="000000"/>
          <w:kern w:val="0"/>
          <w:sz w:val="24"/>
          <w:szCs w:val="24"/>
          <w:lang w:eastAsia="it-IT"/>
          <w14:ligatures w14:val="none"/>
        </w:rPr>
      </w:pPr>
      <w:r w:rsidRPr="00402964">
        <w:rPr>
          <w:rFonts w:ascii="Arial" w:eastAsia="Times New Roman" w:hAnsi="Arial" w:cs="Arial"/>
          <w:color w:val="000000"/>
          <w:kern w:val="0"/>
          <w:sz w:val="24"/>
          <w:szCs w:val="24"/>
          <w:lang w:eastAsia="it-IT"/>
          <w14:ligatures w14:val="none"/>
        </w:rPr>
        <w:t>Dicit ei Simon Petrus: “ Domine, quo vadis? ”. Respondit Iesus: “ Quo vado, non potes me modo sequi, sequeris autem postea ”. Dicit ei Petrus: “ Domine, quare non possum te sequi modo? Animam meam pro te ponam ”. Respondet Iesus: “ Animam tuam pro me pones? Amen, amen dico tibi:</w:t>
      </w:r>
      <w:bookmarkStart w:id="76" w:name="_Hlk198385482"/>
      <w:r w:rsidRPr="00402964">
        <w:rPr>
          <w:rFonts w:ascii="Arial" w:eastAsia="Times New Roman" w:hAnsi="Arial" w:cs="Arial"/>
          <w:color w:val="000000"/>
          <w:kern w:val="0"/>
          <w:sz w:val="24"/>
          <w:szCs w:val="24"/>
          <w:lang w:eastAsia="it-IT"/>
          <w14:ligatures w14:val="none"/>
        </w:rPr>
        <w:t xml:space="preserve"> Non cantabit gallus, donec me ter neges </w:t>
      </w:r>
      <w:bookmarkEnd w:id="76"/>
      <w:r w:rsidRPr="00402964">
        <w:rPr>
          <w:rFonts w:ascii="Arial" w:eastAsia="Times New Roman" w:hAnsi="Arial" w:cs="Arial"/>
          <w:color w:val="000000"/>
          <w:kern w:val="0"/>
          <w:sz w:val="24"/>
          <w:szCs w:val="24"/>
          <w:lang w:eastAsia="it-IT"/>
          <w14:ligatures w14:val="none"/>
        </w:rPr>
        <w:t xml:space="preserve">(Gv 13,36-38). </w:t>
      </w:r>
    </w:p>
    <w:p w14:paraId="0C500C24" w14:textId="77777777" w:rsidR="00402964" w:rsidRPr="00402964" w:rsidRDefault="00402964" w:rsidP="00402964">
      <w:pPr>
        <w:spacing w:before="120" w:after="120" w:line="240" w:lineRule="auto"/>
        <w:jc w:val="both"/>
        <w:rPr>
          <w:rFonts w:ascii="Arial" w:eastAsia="Times New Roman" w:hAnsi="Arial" w:cs="Arial"/>
          <w:b/>
          <w:kern w:val="0"/>
          <w:sz w:val="26"/>
          <w:szCs w:val="26"/>
          <w:lang w:eastAsia="it-IT"/>
          <w14:ligatures w14:val="none"/>
        </w:rPr>
      </w:pPr>
      <w:r w:rsidRPr="00402964">
        <w:rPr>
          <w:rFonts w:ascii="Cambria" w:hAnsi="Cambria" w:cs="Cambria"/>
          <w:color w:val="111111"/>
          <w:sz w:val="26"/>
          <w:szCs w:val="26"/>
        </w:rPr>
        <w:t>Λέγει</w:t>
      </w:r>
      <w:r w:rsidRPr="00402964">
        <w:rPr>
          <w:rFonts w:ascii="PT Serif" w:hAnsi="PT Serif"/>
          <w:color w:val="111111"/>
          <w:sz w:val="26"/>
          <w:szCs w:val="26"/>
        </w:rPr>
        <w:t xml:space="preserve"> </w:t>
      </w:r>
      <w:r w:rsidRPr="00402964">
        <w:rPr>
          <w:rFonts w:ascii="Cambria" w:hAnsi="Cambria" w:cs="Cambria"/>
          <w:color w:val="111111"/>
          <w:sz w:val="26"/>
          <w:szCs w:val="26"/>
        </w:rPr>
        <w:t>α</w:t>
      </w:r>
      <w:r w:rsidRPr="00402964">
        <w:rPr>
          <w:rFonts w:ascii="Times New Roman" w:hAnsi="Times New Roman" w:cs="Times New Roman"/>
          <w:color w:val="111111"/>
          <w:sz w:val="26"/>
          <w:szCs w:val="26"/>
        </w:rPr>
        <w:t>ὐ</w:t>
      </w:r>
      <w:r w:rsidRPr="00402964">
        <w:rPr>
          <w:rFonts w:ascii="Cambria" w:hAnsi="Cambria" w:cs="Cambria"/>
          <w:color w:val="111111"/>
          <w:sz w:val="26"/>
          <w:szCs w:val="26"/>
        </w:rPr>
        <w:t>τ</w:t>
      </w:r>
      <w:r w:rsidRPr="00402964">
        <w:rPr>
          <w:rFonts w:ascii="Times New Roman" w:hAnsi="Times New Roman" w:cs="Times New Roman"/>
          <w:color w:val="111111"/>
          <w:sz w:val="26"/>
          <w:szCs w:val="26"/>
        </w:rPr>
        <w:t>ῷ</w:t>
      </w:r>
      <w:r w:rsidRPr="00402964">
        <w:rPr>
          <w:rFonts w:ascii="PT Serif" w:hAnsi="PT Serif"/>
          <w:color w:val="111111"/>
          <w:sz w:val="26"/>
          <w:szCs w:val="26"/>
        </w:rPr>
        <w:t xml:space="preserve"> </w:t>
      </w:r>
      <w:r w:rsidRPr="00402964">
        <w:rPr>
          <w:rFonts w:ascii="Cambria" w:hAnsi="Cambria" w:cs="Cambria"/>
          <w:color w:val="111111"/>
          <w:sz w:val="26"/>
          <w:szCs w:val="26"/>
        </w:rPr>
        <w:t>Σί</w:t>
      </w:r>
      <w:r w:rsidRPr="00402964">
        <w:rPr>
          <w:rFonts w:ascii="PT Serif" w:hAnsi="PT Serif" w:cs="PT Serif"/>
          <w:color w:val="111111"/>
          <w:sz w:val="26"/>
          <w:szCs w:val="26"/>
        </w:rPr>
        <w:t>μ</w:t>
      </w:r>
      <w:r w:rsidRPr="00402964">
        <w:rPr>
          <w:rFonts w:ascii="Cambria" w:hAnsi="Cambria" w:cs="Cambria"/>
          <w:color w:val="111111"/>
          <w:sz w:val="26"/>
          <w:szCs w:val="26"/>
        </w:rPr>
        <w:t>ων</w:t>
      </w:r>
      <w:r w:rsidRPr="00402964">
        <w:rPr>
          <w:rFonts w:ascii="PT Serif" w:hAnsi="PT Serif"/>
          <w:color w:val="111111"/>
          <w:sz w:val="26"/>
          <w:szCs w:val="26"/>
        </w:rPr>
        <w:t xml:space="preserve"> </w:t>
      </w:r>
      <w:r w:rsidRPr="00402964">
        <w:rPr>
          <w:rFonts w:ascii="Cambria" w:hAnsi="Cambria" w:cs="Cambria"/>
          <w:color w:val="111111"/>
          <w:sz w:val="26"/>
          <w:szCs w:val="26"/>
        </w:rPr>
        <w:t>Πέτρος·</w:t>
      </w:r>
      <w:r w:rsidRPr="00402964">
        <w:rPr>
          <w:rFonts w:ascii="PT Serif" w:hAnsi="PT Serif"/>
          <w:color w:val="111111"/>
          <w:sz w:val="26"/>
          <w:szCs w:val="26"/>
        </w:rPr>
        <w:t xml:space="preserve"> </w:t>
      </w:r>
      <w:r w:rsidRPr="00402964">
        <w:rPr>
          <w:rFonts w:ascii="Cambria" w:hAnsi="Cambria" w:cs="Cambria"/>
          <w:color w:val="111111"/>
          <w:sz w:val="26"/>
          <w:szCs w:val="26"/>
        </w:rPr>
        <w:t>Κύριε</w:t>
      </w:r>
      <w:r w:rsidRPr="00402964">
        <w:rPr>
          <w:rFonts w:ascii="PT Serif" w:hAnsi="PT Serif"/>
          <w:color w:val="111111"/>
          <w:sz w:val="26"/>
          <w:szCs w:val="26"/>
        </w:rPr>
        <w:t xml:space="preserve">, </w:t>
      </w:r>
      <w:r w:rsidRPr="00402964">
        <w:rPr>
          <w:rFonts w:ascii="PT Serif" w:hAnsi="PT Serif" w:cs="PT Serif"/>
          <w:color w:val="111111"/>
          <w:sz w:val="26"/>
          <w:szCs w:val="26"/>
        </w:rPr>
        <w:t>π</w:t>
      </w:r>
      <w:r w:rsidRPr="00402964">
        <w:rPr>
          <w:rFonts w:ascii="Cambria" w:hAnsi="Cambria" w:cs="Cambria"/>
          <w:color w:val="111111"/>
          <w:sz w:val="26"/>
          <w:szCs w:val="26"/>
        </w:rPr>
        <w:t>ο</w:t>
      </w:r>
      <w:r w:rsidRPr="00402964">
        <w:rPr>
          <w:rFonts w:ascii="Times New Roman" w:hAnsi="Times New Roman" w:cs="Times New Roman"/>
          <w:color w:val="111111"/>
          <w:sz w:val="26"/>
          <w:szCs w:val="26"/>
        </w:rPr>
        <w:t>ῦ</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ὑ</w:t>
      </w:r>
      <w:r w:rsidRPr="00402964">
        <w:rPr>
          <w:rFonts w:ascii="PT Serif" w:hAnsi="PT Serif"/>
          <w:color w:val="111111"/>
          <w:sz w:val="26"/>
          <w:szCs w:val="26"/>
        </w:rPr>
        <w:t>π</w:t>
      </w:r>
      <w:r w:rsidRPr="00402964">
        <w:rPr>
          <w:rFonts w:ascii="Cambria" w:hAnsi="Cambria" w:cs="Cambria"/>
          <w:color w:val="111111"/>
          <w:sz w:val="26"/>
          <w:szCs w:val="26"/>
        </w:rPr>
        <w:t>άγεις</w:t>
      </w:r>
      <w:r w:rsidRPr="00402964">
        <w:rPr>
          <w:rFonts w:ascii="PT Serif" w:hAnsi="PT Serif"/>
          <w:color w:val="111111"/>
          <w:sz w:val="26"/>
          <w:szCs w:val="26"/>
        </w:rPr>
        <w:t xml:space="preserve">;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ἀ</w:t>
      </w:r>
      <w:r w:rsidRPr="00402964">
        <w:rPr>
          <w:rFonts w:ascii="PT Serif" w:hAnsi="PT Serif"/>
          <w:color w:val="111111"/>
          <w:sz w:val="26"/>
          <w:szCs w:val="26"/>
        </w:rPr>
        <w:t>π</w:t>
      </w:r>
      <w:r w:rsidRPr="00402964">
        <w:rPr>
          <w:rFonts w:ascii="Cambria" w:hAnsi="Cambria" w:cs="Cambria"/>
          <w:color w:val="111111"/>
          <w:sz w:val="26"/>
          <w:szCs w:val="26"/>
        </w:rPr>
        <w:t>εκρίθη</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Ἰ</w:t>
      </w:r>
      <w:r w:rsidRPr="00402964">
        <w:rPr>
          <w:rFonts w:ascii="Cambria" w:hAnsi="Cambria" w:cs="Cambria"/>
          <w:color w:val="111111"/>
          <w:sz w:val="26"/>
          <w:szCs w:val="26"/>
        </w:rPr>
        <w:t>ησο</w:t>
      </w:r>
      <w:r w:rsidRPr="00402964">
        <w:rPr>
          <w:rFonts w:ascii="Times New Roman" w:hAnsi="Times New Roman" w:cs="Times New Roman"/>
          <w:color w:val="111111"/>
          <w:sz w:val="26"/>
          <w:szCs w:val="26"/>
        </w:rPr>
        <w:t>ῦ</w:t>
      </w:r>
      <w:r w:rsidRPr="00402964">
        <w:rPr>
          <w:rFonts w:ascii="Cambria" w:hAnsi="Cambria" w:cs="Cambria"/>
          <w:color w:val="111111"/>
          <w:sz w:val="26"/>
          <w:szCs w:val="26"/>
        </w:rPr>
        <w:t>ς·</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Ὅ</w:t>
      </w:r>
      <w:r w:rsidRPr="00402964">
        <w:rPr>
          <w:rFonts w:ascii="PT Serif" w:hAnsi="PT Serif"/>
          <w:color w:val="111111"/>
          <w:sz w:val="26"/>
          <w:szCs w:val="26"/>
        </w:rPr>
        <w:t>π</w:t>
      </w:r>
      <w:r w:rsidRPr="00402964">
        <w:rPr>
          <w:rFonts w:ascii="Cambria" w:hAnsi="Cambria" w:cs="Cambria"/>
          <w:color w:val="111111"/>
          <w:sz w:val="26"/>
          <w:szCs w:val="26"/>
        </w:rPr>
        <w:t>ου</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ὑ</w:t>
      </w:r>
      <w:r w:rsidRPr="00402964">
        <w:rPr>
          <w:rFonts w:ascii="PT Serif" w:hAnsi="PT Serif"/>
          <w:color w:val="111111"/>
          <w:sz w:val="26"/>
          <w:szCs w:val="26"/>
        </w:rPr>
        <w:t>π</w:t>
      </w:r>
      <w:r w:rsidRPr="00402964">
        <w:rPr>
          <w:rFonts w:ascii="Cambria" w:hAnsi="Cambria" w:cs="Cambria"/>
          <w:color w:val="111111"/>
          <w:sz w:val="26"/>
          <w:szCs w:val="26"/>
        </w:rPr>
        <w:t>άγω</w:t>
      </w:r>
      <w:r w:rsidRPr="00402964">
        <w:rPr>
          <w:rFonts w:ascii="PT Serif" w:hAnsi="PT Serif"/>
          <w:color w:val="111111"/>
          <w:sz w:val="26"/>
          <w:szCs w:val="26"/>
        </w:rPr>
        <w:t xml:space="preserve"> </w:t>
      </w:r>
      <w:r w:rsidRPr="00402964">
        <w:rPr>
          <w:rFonts w:ascii="Cambria" w:hAnsi="Cambria" w:cs="Cambria"/>
          <w:color w:val="111111"/>
          <w:sz w:val="26"/>
          <w:szCs w:val="26"/>
        </w:rPr>
        <w:t>ο</w:t>
      </w:r>
      <w:r w:rsidRPr="00402964">
        <w:rPr>
          <w:rFonts w:ascii="Times New Roman" w:hAnsi="Times New Roman" w:cs="Times New Roman"/>
          <w:color w:val="111111"/>
          <w:sz w:val="26"/>
          <w:szCs w:val="26"/>
        </w:rPr>
        <w:t>ὐ</w:t>
      </w:r>
      <w:r w:rsidRPr="00402964">
        <w:rPr>
          <w:rFonts w:ascii="PT Serif" w:hAnsi="PT Serif"/>
          <w:color w:val="111111"/>
          <w:sz w:val="26"/>
          <w:szCs w:val="26"/>
        </w:rPr>
        <w:t xml:space="preserve"> </w:t>
      </w:r>
      <w:r w:rsidRPr="00402964">
        <w:rPr>
          <w:rFonts w:ascii="Cambria" w:hAnsi="Cambria" w:cs="Cambria"/>
          <w:color w:val="111111"/>
          <w:sz w:val="26"/>
          <w:szCs w:val="26"/>
        </w:rPr>
        <w:t>δύνασαί</w:t>
      </w:r>
      <w:r w:rsidRPr="00402964">
        <w:rPr>
          <w:rFonts w:ascii="PT Serif" w:hAnsi="PT Serif"/>
          <w:color w:val="111111"/>
          <w:sz w:val="26"/>
          <w:szCs w:val="26"/>
        </w:rPr>
        <w:t xml:space="preserve"> </w:t>
      </w:r>
      <w:r w:rsidRPr="00402964">
        <w:rPr>
          <w:rFonts w:ascii="PT Serif" w:hAnsi="PT Serif" w:cs="PT Serif"/>
          <w:color w:val="111111"/>
          <w:sz w:val="26"/>
          <w:szCs w:val="26"/>
        </w:rPr>
        <w:t>μ</w:t>
      </w:r>
      <w:r w:rsidRPr="00402964">
        <w:rPr>
          <w:rFonts w:ascii="Cambria" w:hAnsi="Cambria" w:cs="Cambria"/>
          <w:color w:val="111111"/>
          <w:sz w:val="26"/>
          <w:szCs w:val="26"/>
        </w:rPr>
        <w:t>οι</w:t>
      </w:r>
      <w:r w:rsidRPr="00402964">
        <w:rPr>
          <w:rFonts w:ascii="PT Serif" w:hAnsi="PT Serif"/>
          <w:color w:val="111111"/>
          <w:sz w:val="26"/>
          <w:szCs w:val="26"/>
        </w:rPr>
        <w:t xml:space="preserve"> </w:t>
      </w:r>
      <w:r w:rsidRPr="00402964">
        <w:rPr>
          <w:rFonts w:ascii="Cambria" w:hAnsi="Cambria" w:cs="Cambria"/>
          <w:color w:val="111111"/>
          <w:sz w:val="26"/>
          <w:szCs w:val="26"/>
        </w:rPr>
        <w:t>ν</w:t>
      </w:r>
      <w:r w:rsidRPr="00402964">
        <w:rPr>
          <w:rFonts w:ascii="Times New Roman" w:hAnsi="Times New Roman" w:cs="Times New Roman"/>
          <w:color w:val="111111"/>
          <w:sz w:val="26"/>
          <w:szCs w:val="26"/>
        </w:rPr>
        <w:t>ῦ</w:t>
      </w:r>
      <w:r w:rsidRPr="00402964">
        <w:rPr>
          <w:rFonts w:ascii="Cambria" w:hAnsi="Cambria" w:cs="Cambria"/>
          <w:color w:val="111111"/>
          <w:sz w:val="26"/>
          <w:szCs w:val="26"/>
        </w:rPr>
        <w:t>ν</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ἀ</w:t>
      </w:r>
      <w:r w:rsidRPr="00402964">
        <w:rPr>
          <w:rFonts w:ascii="Cambria" w:hAnsi="Cambria" w:cs="Cambria"/>
          <w:color w:val="111111"/>
          <w:sz w:val="26"/>
          <w:szCs w:val="26"/>
        </w:rPr>
        <w:t>κολουθ</w:t>
      </w:r>
      <w:r w:rsidRPr="00402964">
        <w:rPr>
          <w:rFonts w:ascii="Times New Roman" w:hAnsi="Times New Roman" w:cs="Times New Roman"/>
          <w:color w:val="111111"/>
          <w:sz w:val="26"/>
          <w:szCs w:val="26"/>
        </w:rPr>
        <w:t>ῆ</w:t>
      </w:r>
      <w:r w:rsidRPr="00402964">
        <w:rPr>
          <w:rFonts w:ascii="Cambria" w:hAnsi="Cambria" w:cs="Cambria"/>
          <w:color w:val="111111"/>
          <w:sz w:val="26"/>
          <w:szCs w:val="26"/>
        </w:rPr>
        <w:t>σαι</w:t>
      </w:r>
      <w:r w:rsidRPr="00402964">
        <w:rPr>
          <w:rFonts w:ascii="PT Serif" w:hAnsi="PT Serif"/>
          <w:color w:val="111111"/>
          <w:sz w:val="26"/>
          <w:szCs w:val="26"/>
        </w:rPr>
        <w:t xml:space="preserve">,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ἀ</w:t>
      </w:r>
      <w:r w:rsidRPr="00402964">
        <w:rPr>
          <w:rFonts w:ascii="Cambria" w:hAnsi="Cambria" w:cs="Cambria"/>
          <w:color w:val="111111"/>
          <w:sz w:val="26"/>
          <w:szCs w:val="26"/>
        </w:rPr>
        <w:t>κολουθήσεις</w:t>
      </w:r>
      <w:r w:rsidRPr="00402964">
        <w:rPr>
          <w:rFonts w:ascii="PT Serif" w:hAnsi="PT Serif"/>
          <w:color w:val="111111"/>
          <w:sz w:val="26"/>
          <w:szCs w:val="26"/>
        </w:rPr>
        <w:t xml:space="preserve"> </w:t>
      </w:r>
      <w:r w:rsidRPr="00402964">
        <w:rPr>
          <w:rFonts w:ascii="Cambria" w:hAnsi="Cambria" w:cs="Cambria"/>
          <w:color w:val="111111"/>
          <w:sz w:val="26"/>
          <w:szCs w:val="26"/>
        </w:rPr>
        <w:t>δ</w:t>
      </w:r>
      <w:r w:rsidRPr="00402964">
        <w:rPr>
          <w:rFonts w:ascii="Times New Roman" w:hAnsi="Times New Roman" w:cs="Times New Roman"/>
          <w:color w:val="111111"/>
          <w:sz w:val="26"/>
          <w:szCs w:val="26"/>
        </w:rPr>
        <w:t>ὲ</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ὕ</w:t>
      </w:r>
      <w:r w:rsidRPr="00402964">
        <w:rPr>
          <w:rFonts w:ascii="Cambria" w:hAnsi="Cambria" w:cs="Cambria"/>
          <w:color w:val="111111"/>
          <w:sz w:val="26"/>
          <w:szCs w:val="26"/>
        </w:rPr>
        <w:t>στερον</w:t>
      </w:r>
      <w:r w:rsidRPr="00402964">
        <w:rPr>
          <w:rFonts w:ascii="Segoe UI Symbol" w:hAnsi="Segoe UI Symbol" w:cs="Segoe UI Symbol"/>
          <w:color w:val="111111"/>
          <w:sz w:val="26"/>
          <w:szCs w:val="26"/>
        </w:rPr>
        <w:t>⸃</w:t>
      </w:r>
      <w:r w:rsidRPr="00402964">
        <w:rPr>
          <w:rFonts w:ascii="PT Serif" w:hAnsi="PT Serif"/>
          <w:color w:val="111111"/>
          <w:sz w:val="26"/>
          <w:szCs w:val="26"/>
        </w:rPr>
        <w:t>. </w:t>
      </w:r>
      <w:r w:rsidRPr="00402964">
        <w:rPr>
          <w:rFonts w:ascii="Cambria" w:hAnsi="Cambria" w:cs="Cambria"/>
          <w:color w:val="111111"/>
          <w:sz w:val="26"/>
          <w:szCs w:val="26"/>
        </w:rPr>
        <w:t>λέγει</w:t>
      </w:r>
      <w:r w:rsidRPr="00402964">
        <w:rPr>
          <w:rFonts w:ascii="PT Serif" w:hAnsi="PT Serif"/>
          <w:color w:val="111111"/>
          <w:sz w:val="26"/>
          <w:szCs w:val="26"/>
        </w:rPr>
        <w:t xml:space="preserve"> </w:t>
      </w:r>
      <w:r w:rsidRPr="00402964">
        <w:rPr>
          <w:rFonts w:ascii="Cambria" w:hAnsi="Cambria" w:cs="Cambria"/>
          <w:color w:val="111111"/>
          <w:sz w:val="26"/>
          <w:szCs w:val="26"/>
        </w:rPr>
        <w:t>α</w:t>
      </w:r>
      <w:r w:rsidRPr="00402964">
        <w:rPr>
          <w:rFonts w:ascii="Times New Roman" w:hAnsi="Times New Roman" w:cs="Times New Roman"/>
          <w:color w:val="111111"/>
          <w:sz w:val="26"/>
          <w:szCs w:val="26"/>
        </w:rPr>
        <w:t>ὐ</w:t>
      </w:r>
      <w:r w:rsidRPr="00402964">
        <w:rPr>
          <w:rFonts w:ascii="Cambria" w:hAnsi="Cambria" w:cs="Cambria"/>
          <w:color w:val="111111"/>
          <w:sz w:val="26"/>
          <w:szCs w:val="26"/>
        </w:rPr>
        <w:t>τ</w:t>
      </w:r>
      <w:r w:rsidRPr="00402964">
        <w:rPr>
          <w:rFonts w:ascii="Times New Roman" w:hAnsi="Times New Roman" w:cs="Times New Roman"/>
          <w:color w:val="111111"/>
          <w:sz w:val="26"/>
          <w:szCs w:val="26"/>
        </w:rPr>
        <w:t>ῷ</w:t>
      </w:r>
      <w:r w:rsidRPr="00402964">
        <w:rPr>
          <w:rFonts w:ascii="PT Serif" w:hAnsi="PT Serif"/>
          <w:color w:val="111111"/>
          <w:sz w:val="26"/>
          <w:szCs w:val="26"/>
        </w:rPr>
        <w:t xml:space="preserve">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ὁ</w:t>
      </w:r>
      <w:r w:rsidRPr="00402964">
        <w:rPr>
          <w:rFonts w:ascii="PT Serif" w:hAnsi="PT Serif"/>
          <w:color w:val="111111"/>
          <w:sz w:val="26"/>
          <w:szCs w:val="26"/>
        </w:rPr>
        <w:t xml:space="preserve"> </w:t>
      </w:r>
      <w:r w:rsidRPr="00402964">
        <w:rPr>
          <w:rFonts w:ascii="Cambria" w:hAnsi="Cambria" w:cs="Cambria"/>
          <w:color w:val="111111"/>
          <w:sz w:val="26"/>
          <w:szCs w:val="26"/>
        </w:rPr>
        <w:t>Πέτρος·</w:t>
      </w:r>
      <w:r w:rsidRPr="00402964">
        <w:rPr>
          <w:rFonts w:ascii="PT Serif" w:hAnsi="PT Serif"/>
          <w:color w:val="111111"/>
          <w:sz w:val="26"/>
          <w:szCs w:val="26"/>
        </w:rPr>
        <w:t xml:space="preserve"> </w:t>
      </w:r>
      <w:r w:rsidRPr="00402964">
        <w:rPr>
          <w:rFonts w:ascii="Cambria" w:hAnsi="Cambria" w:cs="Cambria"/>
          <w:color w:val="111111"/>
          <w:sz w:val="26"/>
          <w:szCs w:val="26"/>
        </w:rPr>
        <w:t>Κύριε</w:t>
      </w:r>
      <w:r w:rsidRPr="00402964">
        <w:rPr>
          <w:rFonts w:ascii="PT Serif" w:hAnsi="PT Serif"/>
          <w:color w:val="111111"/>
          <w:sz w:val="26"/>
          <w:szCs w:val="26"/>
        </w:rPr>
        <w:t xml:space="preserve">, </w:t>
      </w:r>
      <w:r w:rsidRPr="00402964">
        <w:rPr>
          <w:rFonts w:ascii="Cambria" w:hAnsi="Cambria" w:cs="Cambria"/>
          <w:color w:val="111111"/>
          <w:sz w:val="26"/>
          <w:szCs w:val="26"/>
        </w:rPr>
        <w:t>δι</w:t>
      </w:r>
      <w:r w:rsidRPr="00402964">
        <w:rPr>
          <w:rFonts w:ascii="Times New Roman" w:hAnsi="Times New Roman" w:cs="Times New Roman"/>
          <w:color w:val="111111"/>
          <w:sz w:val="26"/>
          <w:szCs w:val="26"/>
        </w:rPr>
        <w:t>ὰ</w:t>
      </w:r>
      <w:r w:rsidRPr="00402964">
        <w:rPr>
          <w:rFonts w:ascii="PT Serif" w:hAnsi="PT Serif"/>
          <w:color w:val="111111"/>
          <w:sz w:val="26"/>
          <w:szCs w:val="26"/>
        </w:rPr>
        <w:t xml:space="preserve"> </w:t>
      </w:r>
      <w:r w:rsidRPr="00402964">
        <w:rPr>
          <w:rFonts w:ascii="Cambria" w:hAnsi="Cambria" w:cs="Cambria"/>
          <w:color w:val="111111"/>
          <w:sz w:val="26"/>
          <w:szCs w:val="26"/>
        </w:rPr>
        <w:t>τί</w:t>
      </w:r>
      <w:r w:rsidRPr="00402964">
        <w:rPr>
          <w:rFonts w:ascii="PT Serif" w:hAnsi="PT Serif"/>
          <w:color w:val="111111"/>
          <w:sz w:val="26"/>
          <w:szCs w:val="26"/>
        </w:rPr>
        <w:t xml:space="preserve"> </w:t>
      </w:r>
      <w:r w:rsidRPr="00402964">
        <w:rPr>
          <w:rFonts w:ascii="Cambria" w:hAnsi="Cambria" w:cs="Cambria"/>
          <w:color w:val="111111"/>
          <w:sz w:val="26"/>
          <w:szCs w:val="26"/>
        </w:rPr>
        <w:t>ο</w:t>
      </w:r>
      <w:r w:rsidRPr="00402964">
        <w:rPr>
          <w:rFonts w:ascii="Times New Roman" w:hAnsi="Times New Roman" w:cs="Times New Roman"/>
          <w:color w:val="111111"/>
          <w:sz w:val="26"/>
          <w:szCs w:val="26"/>
        </w:rPr>
        <w:t>ὐ</w:t>
      </w:r>
      <w:r w:rsidRPr="00402964">
        <w:rPr>
          <w:rFonts w:ascii="PT Serif" w:hAnsi="PT Serif"/>
          <w:color w:val="111111"/>
          <w:sz w:val="26"/>
          <w:szCs w:val="26"/>
        </w:rPr>
        <w:t xml:space="preserve"> </w:t>
      </w:r>
      <w:r w:rsidRPr="00402964">
        <w:rPr>
          <w:rFonts w:ascii="Cambria" w:hAnsi="Cambria" w:cs="Cambria"/>
          <w:color w:val="111111"/>
          <w:sz w:val="26"/>
          <w:szCs w:val="26"/>
        </w:rPr>
        <w:t>δύνα</w:t>
      </w:r>
      <w:r w:rsidRPr="00402964">
        <w:rPr>
          <w:rFonts w:ascii="PT Serif" w:hAnsi="PT Serif" w:cs="PT Serif"/>
          <w:color w:val="111111"/>
          <w:sz w:val="26"/>
          <w:szCs w:val="26"/>
        </w:rPr>
        <w:t>μ</w:t>
      </w:r>
      <w:r w:rsidRPr="00402964">
        <w:rPr>
          <w:rFonts w:ascii="Cambria" w:hAnsi="Cambria" w:cs="Cambria"/>
          <w:color w:val="111111"/>
          <w:sz w:val="26"/>
          <w:szCs w:val="26"/>
        </w:rPr>
        <w:t>αί</w:t>
      </w:r>
      <w:r w:rsidRPr="00402964">
        <w:rPr>
          <w:rFonts w:ascii="PT Serif" w:hAnsi="PT Serif"/>
          <w:color w:val="111111"/>
          <w:sz w:val="26"/>
          <w:szCs w:val="26"/>
        </w:rPr>
        <w:t xml:space="preserve"> </w:t>
      </w:r>
      <w:r w:rsidRPr="00402964">
        <w:rPr>
          <w:rFonts w:ascii="Cambria" w:hAnsi="Cambria" w:cs="Cambria"/>
          <w:color w:val="111111"/>
          <w:sz w:val="26"/>
          <w:szCs w:val="26"/>
        </w:rPr>
        <w:t>σοι</w:t>
      </w:r>
      <w:r w:rsidRPr="00402964">
        <w:rPr>
          <w:rFonts w:ascii="PT Serif" w:hAnsi="PT Serif"/>
          <w:color w:val="111111"/>
          <w:sz w:val="26"/>
          <w:szCs w:val="26"/>
        </w:rPr>
        <w:t xml:space="preserve">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ἀ</w:t>
      </w:r>
      <w:r w:rsidRPr="00402964">
        <w:rPr>
          <w:rFonts w:ascii="Cambria" w:hAnsi="Cambria" w:cs="Cambria"/>
          <w:color w:val="111111"/>
          <w:sz w:val="26"/>
          <w:szCs w:val="26"/>
        </w:rPr>
        <w:t>κολουθ</w:t>
      </w:r>
      <w:r w:rsidRPr="00402964">
        <w:rPr>
          <w:rFonts w:ascii="Times New Roman" w:hAnsi="Times New Roman" w:cs="Times New Roman"/>
          <w:color w:val="111111"/>
          <w:sz w:val="26"/>
          <w:szCs w:val="26"/>
        </w:rPr>
        <w:t>ῆ</w:t>
      </w:r>
      <w:r w:rsidRPr="00402964">
        <w:rPr>
          <w:rFonts w:ascii="Cambria" w:hAnsi="Cambria" w:cs="Cambria"/>
          <w:color w:val="111111"/>
          <w:sz w:val="26"/>
          <w:szCs w:val="26"/>
        </w:rPr>
        <w:t>σαι</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ἄ</w:t>
      </w:r>
      <w:r w:rsidRPr="00402964">
        <w:rPr>
          <w:rFonts w:ascii="Cambria" w:hAnsi="Cambria" w:cs="Cambria"/>
          <w:color w:val="111111"/>
          <w:sz w:val="26"/>
          <w:szCs w:val="26"/>
        </w:rPr>
        <w:t>ρτι</w:t>
      </w:r>
      <w:r w:rsidRPr="00402964">
        <w:rPr>
          <w:rFonts w:ascii="PT Serif" w:hAnsi="PT Serif"/>
          <w:color w:val="111111"/>
          <w:sz w:val="26"/>
          <w:szCs w:val="26"/>
        </w:rPr>
        <w:t xml:space="preserve">; </w:t>
      </w:r>
      <w:r w:rsidRPr="00402964">
        <w:rPr>
          <w:rFonts w:ascii="Cambria" w:hAnsi="Cambria" w:cs="Cambria"/>
          <w:color w:val="111111"/>
          <w:sz w:val="26"/>
          <w:szCs w:val="26"/>
        </w:rPr>
        <w:t>τ</w:t>
      </w:r>
      <w:r w:rsidRPr="00402964">
        <w:rPr>
          <w:rFonts w:ascii="Times New Roman" w:hAnsi="Times New Roman" w:cs="Times New Roman"/>
          <w:color w:val="111111"/>
          <w:sz w:val="26"/>
          <w:szCs w:val="26"/>
        </w:rPr>
        <w:t>ὴ</w:t>
      </w:r>
      <w:r w:rsidRPr="00402964">
        <w:rPr>
          <w:rFonts w:ascii="Cambria" w:hAnsi="Cambria" w:cs="Cambria"/>
          <w:color w:val="111111"/>
          <w:sz w:val="26"/>
          <w:szCs w:val="26"/>
        </w:rPr>
        <w:t>ν</w:t>
      </w:r>
      <w:r w:rsidRPr="00402964">
        <w:rPr>
          <w:rFonts w:ascii="PT Serif" w:hAnsi="PT Serif"/>
          <w:color w:val="111111"/>
          <w:sz w:val="26"/>
          <w:szCs w:val="26"/>
        </w:rPr>
        <w:t xml:space="preserve"> </w:t>
      </w:r>
      <w:r w:rsidRPr="00402964">
        <w:rPr>
          <w:rFonts w:ascii="Cambria" w:hAnsi="Cambria" w:cs="Cambria"/>
          <w:color w:val="111111"/>
          <w:sz w:val="26"/>
          <w:szCs w:val="26"/>
        </w:rPr>
        <w:t>ψυχήν</w:t>
      </w:r>
      <w:r w:rsidRPr="00402964">
        <w:rPr>
          <w:rFonts w:ascii="PT Serif" w:hAnsi="PT Serif"/>
          <w:color w:val="111111"/>
          <w:sz w:val="26"/>
          <w:szCs w:val="26"/>
        </w:rPr>
        <w:t xml:space="preserve"> </w:t>
      </w:r>
      <w:r w:rsidRPr="00402964">
        <w:rPr>
          <w:rFonts w:ascii="PT Serif" w:hAnsi="PT Serif" w:cs="PT Serif"/>
          <w:color w:val="111111"/>
          <w:sz w:val="26"/>
          <w:szCs w:val="26"/>
        </w:rPr>
        <w:t>μ</w:t>
      </w:r>
      <w:r w:rsidRPr="00402964">
        <w:rPr>
          <w:rFonts w:ascii="Cambria" w:hAnsi="Cambria" w:cs="Cambria"/>
          <w:color w:val="111111"/>
          <w:sz w:val="26"/>
          <w:szCs w:val="26"/>
        </w:rPr>
        <w:t>ου</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ὑ</w:t>
      </w:r>
      <w:r w:rsidRPr="00402964">
        <w:rPr>
          <w:rFonts w:ascii="PT Serif" w:hAnsi="PT Serif"/>
          <w:color w:val="111111"/>
          <w:sz w:val="26"/>
          <w:szCs w:val="26"/>
        </w:rPr>
        <w:t>π</w:t>
      </w:r>
      <w:r w:rsidRPr="00402964">
        <w:rPr>
          <w:rFonts w:ascii="Times New Roman" w:hAnsi="Times New Roman" w:cs="Times New Roman"/>
          <w:color w:val="111111"/>
          <w:sz w:val="26"/>
          <w:szCs w:val="26"/>
        </w:rPr>
        <w:t>ὲ</w:t>
      </w:r>
      <w:r w:rsidRPr="00402964">
        <w:rPr>
          <w:rFonts w:ascii="Cambria" w:hAnsi="Cambria" w:cs="Cambria"/>
          <w:color w:val="111111"/>
          <w:sz w:val="26"/>
          <w:szCs w:val="26"/>
        </w:rPr>
        <w:t>ρ</w:t>
      </w:r>
      <w:r w:rsidRPr="00402964">
        <w:rPr>
          <w:rFonts w:ascii="PT Serif" w:hAnsi="PT Serif"/>
          <w:color w:val="111111"/>
          <w:sz w:val="26"/>
          <w:szCs w:val="26"/>
        </w:rPr>
        <w:t xml:space="preserve"> </w:t>
      </w:r>
      <w:r w:rsidRPr="00402964">
        <w:rPr>
          <w:rFonts w:ascii="Cambria" w:hAnsi="Cambria" w:cs="Cambria"/>
          <w:color w:val="111111"/>
          <w:sz w:val="26"/>
          <w:szCs w:val="26"/>
        </w:rPr>
        <w:t>σο</w:t>
      </w:r>
      <w:r w:rsidRPr="00402964">
        <w:rPr>
          <w:rFonts w:ascii="Times New Roman" w:hAnsi="Times New Roman" w:cs="Times New Roman"/>
          <w:color w:val="111111"/>
          <w:sz w:val="26"/>
          <w:szCs w:val="26"/>
        </w:rPr>
        <w:t>ῦ</w:t>
      </w:r>
      <w:r w:rsidRPr="00402964">
        <w:rPr>
          <w:rFonts w:ascii="PT Serif" w:hAnsi="PT Serif"/>
          <w:color w:val="111111"/>
          <w:sz w:val="26"/>
          <w:szCs w:val="26"/>
        </w:rPr>
        <w:t xml:space="preserve"> </w:t>
      </w:r>
      <w:r w:rsidRPr="00402964">
        <w:rPr>
          <w:rFonts w:ascii="Cambria" w:hAnsi="Cambria" w:cs="Cambria"/>
          <w:color w:val="111111"/>
          <w:sz w:val="26"/>
          <w:szCs w:val="26"/>
        </w:rPr>
        <w:t>θήσω</w:t>
      </w:r>
      <w:r w:rsidRPr="00402964">
        <w:rPr>
          <w:rFonts w:ascii="PT Serif" w:hAnsi="PT Serif"/>
          <w:color w:val="111111"/>
          <w:sz w:val="26"/>
          <w:szCs w:val="26"/>
        </w:rPr>
        <w:t>.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ἀ</w:t>
      </w:r>
      <w:r w:rsidRPr="00402964">
        <w:rPr>
          <w:rFonts w:ascii="PT Serif" w:hAnsi="PT Serif"/>
          <w:color w:val="111111"/>
          <w:sz w:val="26"/>
          <w:szCs w:val="26"/>
        </w:rPr>
        <w:t>π</w:t>
      </w:r>
      <w:r w:rsidRPr="00402964">
        <w:rPr>
          <w:rFonts w:ascii="Cambria" w:hAnsi="Cambria" w:cs="Cambria"/>
          <w:color w:val="111111"/>
          <w:sz w:val="26"/>
          <w:szCs w:val="26"/>
        </w:rPr>
        <w:t>οκρίνεται</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Ἰ</w:t>
      </w:r>
      <w:r w:rsidRPr="00402964">
        <w:rPr>
          <w:rFonts w:ascii="Cambria" w:hAnsi="Cambria" w:cs="Cambria"/>
          <w:color w:val="111111"/>
          <w:sz w:val="26"/>
          <w:szCs w:val="26"/>
        </w:rPr>
        <w:t>ησο</w:t>
      </w:r>
      <w:r w:rsidRPr="00402964">
        <w:rPr>
          <w:rFonts w:ascii="Times New Roman" w:hAnsi="Times New Roman" w:cs="Times New Roman"/>
          <w:color w:val="111111"/>
          <w:sz w:val="26"/>
          <w:szCs w:val="26"/>
        </w:rPr>
        <w:t>ῦ</w:t>
      </w:r>
      <w:r w:rsidRPr="00402964">
        <w:rPr>
          <w:rFonts w:ascii="Cambria" w:hAnsi="Cambria" w:cs="Cambria"/>
          <w:color w:val="111111"/>
          <w:sz w:val="26"/>
          <w:szCs w:val="26"/>
        </w:rPr>
        <w:t>ς·</w:t>
      </w:r>
      <w:r w:rsidRPr="00402964">
        <w:rPr>
          <w:rFonts w:ascii="PT Serif" w:hAnsi="PT Serif"/>
          <w:color w:val="111111"/>
          <w:sz w:val="26"/>
          <w:szCs w:val="26"/>
        </w:rPr>
        <w:t xml:space="preserve"> </w:t>
      </w:r>
      <w:r w:rsidRPr="00402964">
        <w:rPr>
          <w:rFonts w:ascii="Cambria" w:hAnsi="Cambria" w:cs="Cambria"/>
          <w:color w:val="111111"/>
          <w:sz w:val="26"/>
          <w:szCs w:val="26"/>
        </w:rPr>
        <w:t>Τ</w:t>
      </w:r>
      <w:r w:rsidRPr="00402964">
        <w:rPr>
          <w:rFonts w:ascii="Times New Roman" w:hAnsi="Times New Roman" w:cs="Times New Roman"/>
          <w:color w:val="111111"/>
          <w:sz w:val="26"/>
          <w:szCs w:val="26"/>
        </w:rPr>
        <w:t>ὴ</w:t>
      </w:r>
      <w:r w:rsidRPr="00402964">
        <w:rPr>
          <w:rFonts w:ascii="Cambria" w:hAnsi="Cambria" w:cs="Cambria"/>
          <w:color w:val="111111"/>
          <w:sz w:val="26"/>
          <w:szCs w:val="26"/>
        </w:rPr>
        <w:t>ν</w:t>
      </w:r>
      <w:r w:rsidRPr="00402964">
        <w:rPr>
          <w:rFonts w:ascii="PT Serif" w:hAnsi="PT Serif"/>
          <w:color w:val="111111"/>
          <w:sz w:val="26"/>
          <w:szCs w:val="26"/>
        </w:rPr>
        <w:t xml:space="preserve"> </w:t>
      </w:r>
      <w:r w:rsidRPr="00402964">
        <w:rPr>
          <w:rFonts w:ascii="Cambria" w:hAnsi="Cambria" w:cs="Cambria"/>
          <w:color w:val="111111"/>
          <w:sz w:val="26"/>
          <w:szCs w:val="26"/>
        </w:rPr>
        <w:t>ψυχήν</w:t>
      </w:r>
      <w:r w:rsidRPr="00402964">
        <w:rPr>
          <w:rFonts w:ascii="PT Serif" w:hAnsi="PT Serif"/>
          <w:color w:val="111111"/>
          <w:sz w:val="26"/>
          <w:szCs w:val="26"/>
        </w:rPr>
        <w:t xml:space="preserve"> </w:t>
      </w:r>
      <w:r w:rsidRPr="00402964">
        <w:rPr>
          <w:rFonts w:ascii="Cambria" w:hAnsi="Cambria" w:cs="Cambria"/>
          <w:color w:val="111111"/>
          <w:sz w:val="26"/>
          <w:szCs w:val="26"/>
        </w:rPr>
        <w:t>σου</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ὑ</w:t>
      </w:r>
      <w:r w:rsidRPr="00402964">
        <w:rPr>
          <w:rFonts w:ascii="PT Serif" w:hAnsi="PT Serif"/>
          <w:color w:val="111111"/>
          <w:sz w:val="26"/>
          <w:szCs w:val="26"/>
        </w:rPr>
        <w:t>π</w:t>
      </w:r>
      <w:r w:rsidRPr="00402964">
        <w:rPr>
          <w:rFonts w:ascii="Times New Roman" w:hAnsi="Times New Roman" w:cs="Times New Roman"/>
          <w:color w:val="111111"/>
          <w:sz w:val="26"/>
          <w:szCs w:val="26"/>
        </w:rPr>
        <w:t>ὲ</w:t>
      </w:r>
      <w:r w:rsidRPr="00402964">
        <w:rPr>
          <w:rFonts w:ascii="Cambria" w:hAnsi="Cambria" w:cs="Cambria"/>
          <w:color w:val="111111"/>
          <w:sz w:val="26"/>
          <w:szCs w:val="26"/>
        </w:rPr>
        <w:t>ρ</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ἐ</w:t>
      </w:r>
      <w:r w:rsidRPr="00402964">
        <w:rPr>
          <w:rFonts w:ascii="PT Serif" w:hAnsi="PT Serif"/>
          <w:color w:val="111111"/>
          <w:sz w:val="26"/>
          <w:szCs w:val="26"/>
        </w:rPr>
        <w:t>μ</w:t>
      </w:r>
      <w:r w:rsidRPr="00402964">
        <w:rPr>
          <w:rFonts w:ascii="Cambria" w:hAnsi="Cambria" w:cs="Cambria"/>
          <w:color w:val="111111"/>
          <w:sz w:val="26"/>
          <w:szCs w:val="26"/>
        </w:rPr>
        <w:t>ο</w:t>
      </w:r>
      <w:r w:rsidRPr="00402964">
        <w:rPr>
          <w:rFonts w:ascii="Times New Roman" w:hAnsi="Times New Roman" w:cs="Times New Roman"/>
          <w:color w:val="111111"/>
          <w:sz w:val="26"/>
          <w:szCs w:val="26"/>
        </w:rPr>
        <w:t>ῦ</w:t>
      </w:r>
      <w:r w:rsidRPr="00402964">
        <w:rPr>
          <w:rFonts w:ascii="PT Serif" w:hAnsi="PT Serif"/>
          <w:color w:val="111111"/>
          <w:sz w:val="26"/>
          <w:szCs w:val="26"/>
        </w:rPr>
        <w:t xml:space="preserve"> </w:t>
      </w:r>
      <w:r w:rsidRPr="00402964">
        <w:rPr>
          <w:rFonts w:ascii="Cambria" w:hAnsi="Cambria" w:cs="Cambria"/>
          <w:color w:val="111111"/>
          <w:sz w:val="26"/>
          <w:szCs w:val="26"/>
        </w:rPr>
        <w:t>θήσεις</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ἀ</w:t>
      </w:r>
      <w:r w:rsidRPr="00402964">
        <w:rPr>
          <w:rFonts w:ascii="PT Serif" w:hAnsi="PT Serif"/>
          <w:color w:val="111111"/>
          <w:sz w:val="26"/>
          <w:szCs w:val="26"/>
        </w:rPr>
        <w:t>μ</w:t>
      </w:r>
      <w:r w:rsidRPr="00402964">
        <w:rPr>
          <w:rFonts w:ascii="Times New Roman" w:hAnsi="Times New Roman" w:cs="Times New Roman"/>
          <w:color w:val="111111"/>
          <w:sz w:val="26"/>
          <w:szCs w:val="26"/>
        </w:rPr>
        <w:t>ὴ</w:t>
      </w:r>
      <w:r w:rsidRPr="00402964">
        <w:rPr>
          <w:rFonts w:ascii="Cambria" w:hAnsi="Cambria" w:cs="Cambria"/>
          <w:color w:val="111111"/>
          <w:sz w:val="26"/>
          <w:szCs w:val="26"/>
        </w:rPr>
        <w:t>ν</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ἀ</w:t>
      </w:r>
      <w:r w:rsidRPr="00402964">
        <w:rPr>
          <w:rFonts w:ascii="PT Serif" w:hAnsi="PT Serif"/>
          <w:color w:val="111111"/>
          <w:sz w:val="26"/>
          <w:szCs w:val="26"/>
        </w:rPr>
        <w:t>μ</w:t>
      </w:r>
      <w:r w:rsidRPr="00402964">
        <w:rPr>
          <w:rFonts w:ascii="Times New Roman" w:hAnsi="Times New Roman" w:cs="Times New Roman"/>
          <w:color w:val="111111"/>
          <w:sz w:val="26"/>
          <w:szCs w:val="26"/>
        </w:rPr>
        <w:t>ὴ</w:t>
      </w:r>
      <w:r w:rsidRPr="00402964">
        <w:rPr>
          <w:rFonts w:ascii="Cambria" w:hAnsi="Cambria" w:cs="Cambria"/>
          <w:color w:val="111111"/>
          <w:sz w:val="26"/>
          <w:szCs w:val="26"/>
        </w:rPr>
        <w:t>ν</w:t>
      </w:r>
      <w:r w:rsidRPr="00402964">
        <w:rPr>
          <w:rFonts w:ascii="PT Serif" w:hAnsi="PT Serif"/>
          <w:color w:val="111111"/>
          <w:sz w:val="26"/>
          <w:szCs w:val="26"/>
        </w:rPr>
        <w:t xml:space="preserve"> </w:t>
      </w:r>
      <w:r w:rsidRPr="00402964">
        <w:rPr>
          <w:rFonts w:ascii="Cambria" w:hAnsi="Cambria" w:cs="Cambria"/>
          <w:color w:val="111111"/>
          <w:sz w:val="26"/>
          <w:szCs w:val="26"/>
        </w:rPr>
        <w:t>λέγω</w:t>
      </w:r>
      <w:r w:rsidRPr="00402964">
        <w:rPr>
          <w:rFonts w:ascii="PT Serif" w:hAnsi="PT Serif"/>
          <w:color w:val="111111"/>
          <w:sz w:val="26"/>
          <w:szCs w:val="26"/>
        </w:rPr>
        <w:t xml:space="preserve"> </w:t>
      </w:r>
      <w:r w:rsidRPr="00402964">
        <w:rPr>
          <w:rFonts w:ascii="Cambria" w:hAnsi="Cambria" w:cs="Cambria"/>
          <w:color w:val="111111"/>
          <w:sz w:val="26"/>
          <w:szCs w:val="26"/>
        </w:rPr>
        <w:t>σοι</w:t>
      </w:r>
      <w:r w:rsidRPr="00402964">
        <w:rPr>
          <w:rFonts w:ascii="PT Serif" w:hAnsi="PT Serif"/>
          <w:color w:val="111111"/>
          <w:sz w:val="26"/>
          <w:szCs w:val="26"/>
        </w:rPr>
        <w:t xml:space="preserve">, </w:t>
      </w:r>
      <w:bookmarkStart w:id="77" w:name="_Hlk198385519"/>
      <w:r w:rsidRPr="00402964">
        <w:rPr>
          <w:rFonts w:ascii="Cambria" w:hAnsi="Cambria" w:cs="Cambria"/>
          <w:color w:val="111111"/>
          <w:sz w:val="26"/>
          <w:szCs w:val="26"/>
        </w:rPr>
        <w:t>ο</w:t>
      </w:r>
      <w:r w:rsidRPr="00402964">
        <w:rPr>
          <w:rFonts w:ascii="Times New Roman" w:hAnsi="Times New Roman" w:cs="Times New Roman"/>
          <w:color w:val="111111"/>
          <w:sz w:val="26"/>
          <w:szCs w:val="26"/>
        </w:rPr>
        <w:t>ὐ</w:t>
      </w:r>
      <w:r w:rsidRPr="00402964">
        <w:rPr>
          <w:rFonts w:ascii="PT Serif" w:hAnsi="PT Serif"/>
          <w:color w:val="111111"/>
          <w:sz w:val="26"/>
          <w:szCs w:val="26"/>
        </w:rPr>
        <w:t xml:space="preserve"> μ</w:t>
      </w:r>
      <w:r w:rsidRPr="00402964">
        <w:rPr>
          <w:rFonts w:ascii="Times New Roman" w:hAnsi="Times New Roman" w:cs="Times New Roman"/>
          <w:color w:val="111111"/>
          <w:sz w:val="26"/>
          <w:szCs w:val="26"/>
        </w:rPr>
        <w:t>ὴ</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ἀ</w:t>
      </w:r>
      <w:r w:rsidRPr="00402964">
        <w:rPr>
          <w:rFonts w:ascii="Cambria" w:hAnsi="Cambria" w:cs="Cambria"/>
          <w:color w:val="111111"/>
          <w:sz w:val="26"/>
          <w:szCs w:val="26"/>
        </w:rPr>
        <w:t>λέκτωρ</w:t>
      </w:r>
      <w:r w:rsidRPr="00402964">
        <w:rPr>
          <w:rFonts w:ascii="PT Serif" w:hAnsi="PT Serif"/>
          <w:color w:val="111111"/>
          <w:sz w:val="26"/>
          <w:szCs w:val="26"/>
        </w:rPr>
        <w:t xml:space="preserve"> </w:t>
      </w:r>
      <w:r w:rsidRPr="00402964">
        <w:rPr>
          <w:rFonts w:ascii="Cambria" w:hAnsi="Cambria" w:cs="Cambria"/>
          <w:color w:val="111111"/>
          <w:sz w:val="26"/>
          <w:szCs w:val="26"/>
        </w:rPr>
        <w:t>φωνήσ</w:t>
      </w:r>
      <w:r w:rsidRPr="00402964">
        <w:rPr>
          <w:rFonts w:ascii="Times New Roman" w:hAnsi="Times New Roman" w:cs="Times New Roman"/>
          <w:color w:val="111111"/>
          <w:sz w:val="26"/>
          <w:szCs w:val="26"/>
        </w:rPr>
        <w:t>ῃ</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ἕ</w:t>
      </w:r>
      <w:r w:rsidRPr="00402964">
        <w:rPr>
          <w:rFonts w:ascii="Cambria" w:hAnsi="Cambria" w:cs="Cambria"/>
          <w:color w:val="111111"/>
          <w:sz w:val="26"/>
          <w:szCs w:val="26"/>
        </w:rPr>
        <w:t>ως</w:t>
      </w:r>
      <w:r w:rsidRPr="00402964">
        <w:rPr>
          <w:rFonts w:ascii="PT Serif" w:hAnsi="PT Serif"/>
          <w:color w:val="111111"/>
          <w:sz w:val="26"/>
          <w:szCs w:val="26"/>
        </w:rPr>
        <w:t xml:space="preserve"> </w:t>
      </w:r>
      <w:r w:rsidRPr="00402964">
        <w:rPr>
          <w:rFonts w:ascii="Cambria" w:hAnsi="Cambria" w:cs="Cambria"/>
          <w:color w:val="111111"/>
          <w:sz w:val="26"/>
          <w:szCs w:val="26"/>
        </w:rPr>
        <w:t>ο</w:t>
      </w:r>
      <w:r w:rsidRPr="00402964">
        <w:rPr>
          <w:rFonts w:ascii="Times New Roman" w:hAnsi="Times New Roman" w:cs="Times New Roman"/>
          <w:color w:val="111111"/>
          <w:sz w:val="26"/>
          <w:szCs w:val="26"/>
        </w:rPr>
        <w:t>ὗ</w:t>
      </w:r>
      <w:r w:rsidRPr="00402964">
        <w:rPr>
          <w:rFonts w:ascii="PT Serif" w:hAnsi="PT Serif"/>
          <w:color w:val="111111"/>
          <w:sz w:val="26"/>
          <w:szCs w:val="26"/>
        </w:rPr>
        <w:t xml:space="preserve">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ἀ</w:t>
      </w:r>
      <w:r w:rsidRPr="00402964">
        <w:rPr>
          <w:rFonts w:ascii="Cambria" w:hAnsi="Cambria" w:cs="Cambria"/>
          <w:color w:val="111111"/>
          <w:sz w:val="26"/>
          <w:szCs w:val="26"/>
        </w:rPr>
        <w:t>ρνήσ</w:t>
      </w:r>
      <w:r w:rsidRPr="00402964">
        <w:rPr>
          <w:rFonts w:ascii="Times New Roman" w:hAnsi="Times New Roman" w:cs="Times New Roman"/>
          <w:color w:val="111111"/>
          <w:sz w:val="26"/>
          <w:szCs w:val="26"/>
        </w:rPr>
        <w:t>ῃ</w:t>
      </w:r>
      <w:r w:rsidRPr="00402964">
        <w:rPr>
          <w:rFonts w:ascii="PT Serif" w:hAnsi="PT Serif"/>
          <w:color w:val="111111"/>
          <w:sz w:val="26"/>
          <w:szCs w:val="26"/>
        </w:rPr>
        <w:t xml:space="preserve"> μ</w:t>
      </w:r>
      <w:r w:rsidRPr="00402964">
        <w:rPr>
          <w:rFonts w:ascii="Cambria" w:hAnsi="Cambria" w:cs="Cambria"/>
          <w:color w:val="111111"/>
          <w:sz w:val="26"/>
          <w:szCs w:val="26"/>
        </w:rPr>
        <w:t>ε</w:t>
      </w:r>
      <w:r w:rsidRPr="00402964">
        <w:rPr>
          <w:rFonts w:ascii="PT Serif" w:hAnsi="PT Serif"/>
          <w:color w:val="111111"/>
          <w:sz w:val="26"/>
          <w:szCs w:val="26"/>
        </w:rPr>
        <w:t xml:space="preserve"> </w:t>
      </w:r>
      <w:r w:rsidRPr="00402964">
        <w:rPr>
          <w:rFonts w:ascii="Cambria" w:hAnsi="Cambria" w:cs="Cambria"/>
          <w:color w:val="111111"/>
          <w:sz w:val="26"/>
          <w:szCs w:val="26"/>
        </w:rPr>
        <w:t>τρίς</w:t>
      </w:r>
      <w:r w:rsidRPr="00402964">
        <w:rPr>
          <w:rFonts w:ascii="PT Serif" w:hAnsi="PT Serif"/>
          <w:color w:val="111111"/>
          <w:sz w:val="26"/>
          <w:szCs w:val="26"/>
        </w:rPr>
        <w:t xml:space="preserve"> </w:t>
      </w:r>
      <w:bookmarkEnd w:id="77"/>
      <w:r w:rsidRPr="00402964">
        <w:rPr>
          <w:rFonts w:ascii="PT Serif" w:hAnsi="PT Serif"/>
          <w:color w:val="111111"/>
          <w:sz w:val="26"/>
          <w:szCs w:val="26"/>
        </w:rPr>
        <w:t xml:space="preserve">(Gv 13,36-28). </w:t>
      </w:r>
    </w:p>
    <w:p w14:paraId="75EE661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p>
    <w:p w14:paraId="55CF7637" w14:textId="77777777" w:rsidR="00402964" w:rsidRPr="00402964" w:rsidRDefault="00402964" w:rsidP="00402964">
      <w:pPr>
        <w:spacing w:before="120" w:after="120" w:line="240" w:lineRule="auto"/>
        <w:jc w:val="both"/>
        <w:rPr>
          <w:rFonts w:ascii="Arial" w:eastAsia="Times New Roman" w:hAnsi="Arial" w:cs="Arial"/>
          <w:b/>
          <w:kern w:val="0"/>
          <w:sz w:val="24"/>
          <w:szCs w:val="20"/>
          <w:lang w:eastAsia="it-IT"/>
          <w14:ligatures w14:val="none"/>
        </w:rPr>
      </w:pPr>
      <w:r w:rsidRPr="00402964">
        <w:rPr>
          <w:rFonts w:ascii="Arial" w:eastAsia="Times New Roman" w:hAnsi="Arial" w:cs="Arial"/>
          <w:b/>
          <w:kern w:val="0"/>
          <w:sz w:val="24"/>
          <w:szCs w:val="20"/>
          <w:lang w:eastAsia="it-IT"/>
          <w14:ligatures w14:val="none"/>
        </w:rPr>
        <w:t xml:space="preserve">Simon Pietro gli disse: «Signore, dove vai?». Gli rispose Gesù: «Dove io vado, tu per ora non puoi seguirmi; mi seguirai più tardi». Pietro disse: «Signore, perché non posso seguirti ora? Darò la mia vita per te!». </w:t>
      </w:r>
    </w:p>
    <w:p w14:paraId="12F7118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Nel Vangelo secondo Giovanni troviamo queste notizie su Simon Pietro:</w:t>
      </w:r>
    </w:p>
    <w:p w14:paraId="2B68DB1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Prima notizia:</w:t>
      </w:r>
    </w:p>
    <w:p w14:paraId="70AAA44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lastRenderedPageBreak/>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1,40-42). </w:t>
      </w:r>
    </w:p>
    <w:p w14:paraId="5D6E03B9"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Seconda notizia:</w:t>
      </w:r>
    </w:p>
    <w:p w14:paraId="6091C3D2"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w:t>
      </w:r>
    </w:p>
    <w:p w14:paraId="5312338B"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Terza notizia:</w:t>
      </w:r>
    </w:p>
    <w:p w14:paraId="7C5036AE"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13,5-11).</w:t>
      </w:r>
    </w:p>
    <w:p w14:paraId="2C4EB396"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Quarta notizia:</w:t>
      </w:r>
    </w:p>
    <w:p w14:paraId="624C5D6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13,21-20).</w:t>
      </w:r>
    </w:p>
    <w:p w14:paraId="26A919EE"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Quinta notizia</w:t>
      </w:r>
    </w:p>
    <w:p w14:paraId="4054988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13,26-38). </w:t>
      </w:r>
    </w:p>
    <w:p w14:paraId="086D31F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Sesta notizia</w:t>
      </w:r>
    </w:p>
    <w:p w14:paraId="6021A06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Dopo aver detto queste cose, Gesù uscì con i suoi discepoli al di là del torrente Cedron, dove c’era un giardino, nel quale entrò con i suoi discepoli. Anche Giuda, il </w:t>
      </w:r>
      <w:r w:rsidRPr="00402964">
        <w:rPr>
          <w:rFonts w:ascii="Arial" w:eastAsia="Times New Roman" w:hAnsi="Arial" w:cs="Arial"/>
          <w:bCs/>
          <w:i/>
          <w:iCs/>
          <w:kern w:val="0"/>
          <w:sz w:val="24"/>
          <w:szCs w:val="20"/>
          <w:lang w:eastAsia="it-IT"/>
          <w14:ligatures w14:val="none"/>
        </w:rPr>
        <w:lastRenderedPageBreak/>
        <w:t xml:space="preserve">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0514401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Settima notizia</w:t>
      </w:r>
    </w:p>
    <w:p w14:paraId="74EB07DE"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7799D03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62D60F38"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 </w:t>
      </w:r>
    </w:p>
    <w:p w14:paraId="4912C29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Ottava notizia</w:t>
      </w:r>
    </w:p>
    <w:p w14:paraId="6FBF0BB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w:t>
      </w:r>
      <w:r w:rsidRPr="00402964">
        <w:rPr>
          <w:rFonts w:ascii="Arial" w:eastAsia="Times New Roman" w:hAnsi="Arial" w:cs="Arial"/>
          <w:bCs/>
          <w:i/>
          <w:iCs/>
          <w:kern w:val="0"/>
          <w:sz w:val="24"/>
          <w:szCs w:val="20"/>
          <w:lang w:eastAsia="it-IT"/>
          <w14:ligatures w14:val="none"/>
        </w:rPr>
        <w:lastRenderedPageBreak/>
        <w:t xml:space="preserve">Allora entrò anche l’altro discepolo, che era giunto per primo al sepolcro, e vide e credette. Infatti non avevano ancora compreso la Scrittura, che cioè egli doveva risorgere dai morti. I discepoli perciò se ne tornarono di nuovo a casa (Gv 20,1-10). </w:t>
      </w:r>
    </w:p>
    <w:p w14:paraId="0F32546A"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Nona notizia:</w:t>
      </w:r>
    </w:p>
    <w:p w14:paraId="18DD18A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7506EC8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25AD8DB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0E21F9F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487EA4A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21,1-23). </w:t>
      </w:r>
    </w:p>
    <w:p w14:paraId="3D7FC8E0"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lastRenderedPageBreak/>
        <w:t xml:space="preserve">Tutte le altre notizie si possono attingere dai Vangeli Sinottici, dagli Atti degli Apostoli, dalla Lettera ai Galati, dalla Prima e Seconda Lettera di Pietro. </w:t>
      </w:r>
    </w:p>
    <w:p w14:paraId="6A4A1F46"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Riportiamo ora solo le notizie che troviamo nel Vangelo secondo Matteo:</w:t>
      </w:r>
    </w:p>
    <w:p w14:paraId="389EC1D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Prima notizia:</w:t>
      </w:r>
    </w:p>
    <w:p w14:paraId="3D7ED674"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r w:rsidRPr="00402964">
        <w:rPr>
          <w:rFonts w:ascii="Arial" w:eastAsia="Times New Roman" w:hAnsi="Arial" w:cs="Arial"/>
          <w:bCs/>
          <w:kern w:val="0"/>
          <w:sz w:val="24"/>
          <w:szCs w:val="20"/>
          <w:lang w:eastAsia="it-IT"/>
          <w14:ligatures w14:val="none"/>
        </w:rPr>
        <w:t>.</w:t>
      </w:r>
    </w:p>
    <w:p w14:paraId="45F60452"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Seconda notizia:</w:t>
      </w:r>
    </w:p>
    <w:p w14:paraId="0A10920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Entrato nella casa di Pietro, Gesù vide la suocera di lui che era a letto con la febbre. Le toccò la mano e la febbre la lasciò; poi ella si alzò e lo serviva (Mt 8,14-15). </w:t>
      </w:r>
    </w:p>
    <w:p w14:paraId="38BE36D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Terza notizia:</w:t>
      </w:r>
    </w:p>
    <w:p w14:paraId="744B717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14,24-33). </w:t>
      </w:r>
    </w:p>
    <w:p w14:paraId="0D4D7A8A"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Quarta notizia:</w:t>
      </w:r>
    </w:p>
    <w:p w14:paraId="7062C78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15,15-20). </w:t>
      </w:r>
    </w:p>
    <w:p w14:paraId="188DD6F2"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Quinta notizia:</w:t>
      </w:r>
    </w:p>
    <w:p w14:paraId="147BC547"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w:t>
      </w:r>
      <w:r w:rsidRPr="00402964">
        <w:rPr>
          <w:rFonts w:ascii="Arial" w:eastAsia="Times New Roman" w:hAnsi="Arial" w:cs="Arial"/>
          <w:bCs/>
          <w:i/>
          <w:iCs/>
          <w:kern w:val="0"/>
          <w:sz w:val="24"/>
          <w:szCs w:val="20"/>
          <w:lang w:eastAsia="it-IT"/>
          <w14:ligatures w14:val="none"/>
        </w:rPr>
        <w:lastRenderedPageBreak/>
        <w:t>legato nei cieli, e tutto ciò che scioglierai sulla terra sarà sciolto nei cieli». Allora ordinò ai discepoli di non dire ad alcuno che egli era il Cristo.</w:t>
      </w:r>
    </w:p>
    <w:p w14:paraId="6B4BF395"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16,13-23).</w:t>
      </w:r>
    </w:p>
    <w:p w14:paraId="5BCC7D3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Sesta notizia.</w:t>
      </w:r>
    </w:p>
    <w:p w14:paraId="4EEC519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15,1-8). </w:t>
      </w:r>
    </w:p>
    <w:p w14:paraId="5B03DB6F"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Ottava notizia</w:t>
      </w:r>
    </w:p>
    <w:p w14:paraId="3E0624A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0CB86FF6"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Nona notizia.</w:t>
      </w:r>
    </w:p>
    <w:p w14:paraId="1AABF5AE"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Allora Pietro gli si avvicinò e gli disse: «Signore, se il mio fratello commette colpe contro di me, quante volte dovrò perdonargli? Fino a sette volte?». E Gesù gli rispose: «Non ti dico fino a sette volte, ma fino a settanta volte sette.</w:t>
      </w:r>
    </w:p>
    <w:p w14:paraId="51FCC85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 </w:t>
      </w:r>
    </w:p>
    <w:p w14:paraId="699F5B7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2183FF1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lastRenderedPageBreak/>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5FDD73D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Decima notizia:</w:t>
      </w:r>
    </w:p>
    <w:p w14:paraId="4DB2B7B5"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w:t>
      </w:r>
    </w:p>
    <w:p w14:paraId="5C3E6D19"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Undicesima notizia:</w:t>
      </w:r>
    </w:p>
    <w:p w14:paraId="61EC49D2" w14:textId="6D895CEA"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Dopo aver cantato l’inno, uscirono verso il monte degli Ulivi. Allora Gesù disse loro: «Questa notte per tutti voi sarò motivo di scandalo. Sta scritto infatti: Percuoterò il pastore</w:t>
      </w:r>
      <w:r w:rsidR="00D67DAD">
        <w:rPr>
          <w:rFonts w:ascii="Arial" w:eastAsia="Times New Roman" w:hAnsi="Arial" w:cs="Arial"/>
          <w:bCs/>
          <w:i/>
          <w:iCs/>
          <w:kern w:val="0"/>
          <w:sz w:val="24"/>
          <w:szCs w:val="20"/>
          <w:lang w:eastAsia="it-IT"/>
          <w14:ligatures w14:val="none"/>
        </w:rPr>
        <w:t xml:space="preserve"> </w:t>
      </w:r>
      <w:r w:rsidRPr="00402964">
        <w:rPr>
          <w:rFonts w:ascii="Arial" w:eastAsia="Times New Roman" w:hAnsi="Arial" w:cs="Arial"/>
          <w:bCs/>
          <w:i/>
          <w:iCs/>
          <w:kern w:val="0"/>
          <w:sz w:val="24"/>
          <w:szCs w:val="20"/>
          <w:lang w:eastAsia="it-IT"/>
          <w14:ligatures w14:val="none"/>
        </w:rPr>
        <w:t xml:space="preserve">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26,30-35). </w:t>
      </w:r>
    </w:p>
    <w:p w14:paraId="40D8F32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Dodicesima notizia:</w:t>
      </w:r>
    </w:p>
    <w:p w14:paraId="5DF4EE4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186685E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Tredicesima notizia:</w:t>
      </w:r>
    </w:p>
    <w:p w14:paraId="302B6315"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w:t>
      </w:r>
      <w:r w:rsidRPr="00402964">
        <w:rPr>
          <w:rFonts w:ascii="Arial" w:eastAsia="Times New Roman" w:hAnsi="Arial" w:cs="Arial"/>
          <w:bCs/>
          <w:i/>
          <w:iCs/>
          <w:kern w:val="0"/>
          <w:sz w:val="24"/>
          <w:szCs w:val="20"/>
          <w:lang w:eastAsia="it-IT"/>
          <w14:ligatures w14:val="none"/>
        </w:rPr>
        <w:lastRenderedPageBreak/>
        <w:t xml:space="preserve">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26,69-76). </w:t>
      </w:r>
    </w:p>
    <w:p w14:paraId="0B84DBA6" w14:textId="2B0FFB5D"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Tutte queste notizie riguardano Simon Pietro prima della risurrezione di Gesù e prima della discesa dello Spirito Santo sopra di Lui. Battezzato in Spirito Santo e fuoco, nasce il Nuovo Pietro e questo Nuovo Pietro lo troviamo negli Atti degli Apostoli.</w:t>
      </w:r>
      <w:r w:rsidR="00D67DAD">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Il suo amore per Cristo Gesù è manifestato nelle sue due Lettere.</w:t>
      </w:r>
    </w:p>
    <w:p w14:paraId="02EB199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Ora però è cosa giusta che torniamo al Capitolo XIII del Vangelo secondo Giovanni:</w:t>
      </w:r>
    </w:p>
    <w:p w14:paraId="1040943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Simon Pietro vuole sapere dove va Gesù. Ancora non ha compreso che Gesù sta per consegnarsi alla Passione e alla morte per crocifissione: </w:t>
      </w:r>
      <w:r w:rsidRPr="00402964">
        <w:rPr>
          <w:rFonts w:ascii="Arial" w:eastAsia="Times New Roman" w:hAnsi="Arial" w:cs="Arial"/>
          <w:bCs/>
          <w:i/>
          <w:iCs/>
          <w:kern w:val="0"/>
          <w:sz w:val="24"/>
          <w:szCs w:val="20"/>
          <w:lang w:eastAsia="it-IT"/>
          <w14:ligatures w14:val="none"/>
        </w:rPr>
        <w:t>“Simon Pietro gli disse: «Signore, dove vai?».</w:t>
      </w:r>
      <w:r w:rsidRPr="00402964">
        <w:rPr>
          <w:rFonts w:ascii="Arial" w:eastAsia="Times New Roman" w:hAnsi="Arial" w:cs="Arial"/>
          <w:bCs/>
          <w:kern w:val="0"/>
          <w:sz w:val="24"/>
          <w:szCs w:val="20"/>
          <w:lang w:eastAsia="it-IT"/>
          <w14:ligatures w14:val="none"/>
        </w:rPr>
        <w:t xml:space="preserve"> Gesù non risponde alla domanda di Simon Pietro. Senza lo Spirito Santo e senza la creazione della nuova natura, le cose di Cristo non si possono comprendere . Per comprende Cristo e il suo mistero occorre la nuova natura e questa nuova natura dovrà essere creata giorno per giorno, attimo per attimo dallo Spirito Santo. Man mano che cresce in noi la nuova natura, cresce anche la conoscenza di Cristo e del suo mistero, perché diveniamo natura cristificata e parte del mistero di Cristo Signore. Meno ci lasciamo creare nuova natura dello Spirito Santo, meno diveniamo natura cristificata, meno conosciamo. </w:t>
      </w:r>
    </w:p>
    <w:p w14:paraId="1883A35C" w14:textId="610F2E30"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La sola conoscenza razionale non sé sufficiente. È necessaria la conoscenza per</w:t>
      </w:r>
      <w:r w:rsidR="00D67DAD">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trasformazione della nostra natura in natura di Cristo, allo stesso modo che il ferro conosce il fuoco divenendo natura di fuoco. Si esce dal fuoco, il ferro riprende tutta la sua natura di ferro. Anche la natura di Cristo conosce la natura divina, man mano che lo Spirito Santo la immerge tutta nella natura divina, senza alcuna confusione, restando sempre natura umana, ma assumendo i tratti della natura divina. Il dogma di Calcedonia deve essere sempre confessato nella sua purissima verità, ma confessare questo dogma non significa la non crescita di Cristo nell’anima, nello spirito, nel corpo, nella partecipazione della natura divina. Mai dobbiamo dimenticare una sua essenziale verità a</w:t>
      </w:r>
      <w:r w:rsidR="00D67DAD">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 xml:space="preserve">noi rivelata dallo Spirito Santo: </w:t>
      </w:r>
      <w:r w:rsidRPr="00402964">
        <w:rPr>
          <w:rFonts w:ascii="Arial" w:eastAsia="Times New Roman" w:hAnsi="Arial" w:cs="Arial"/>
          <w:bCs/>
          <w:i/>
          <w:iCs/>
          <w:kern w:val="0"/>
          <w:sz w:val="24"/>
          <w:szCs w:val="20"/>
          <w:lang w:eastAsia="it-IT"/>
          <w14:ligatures w14:val="none"/>
        </w:rPr>
        <w:t>“Egli fu reso perfetto attraverso le cose che patì” (Eb 5,9).</w:t>
      </w:r>
    </w:p>
    <w:p w14:paraId="0D1EB793"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Ecco cosa viene detto a Simon Pietro: </w:t>
      </w:r>
      <w:r w:rsidRPr="00402964">
        <w:rPr>
          <w:rFonts w:ascii="Arial" w:eastAsia="Times New Roman" w:hAnsi="Arial" w:cs="Arial"/>
          <w:bCs/>
          <w:i/>
          <w:iCs/>
          <w:kern w:val="0"/>
          <w:sz w:val="24"/>
          <w:szCs w:val="20"/>
          <w:lang w:eastAsia="it-IT"/>
          <w14:ligatures w14:val="none"/>
        </w:rPr>
        <w:t>“Gli rispose Gesù:</w:t>
      </w:r>
      <w:bookmarkStart w:id="78" w:name="_Hlk201329668"/>
      <w:r w:rsidRPr="00402964">
        <w:rPr>
          <w:rFonts w:ascii="Arial" w:eastAsia="Times New Roman" w:hAnsi="Arial" w:cs="Arial"/>
          <w:bCs/>
          <w:i/>
          <w:iCs/>
          <w:kern w:val="0"/>
          <w:sz w:val="24"/>
          <w:szCs w:val="20"/>
          <w:lang w:eastAsia="it-IT"/>
          <w14:ligatures w14:val="none"/>
        </w:rPr>
        <w:t xml:space="preserve"> «Dove io vado, tu per ora non puoi seguirmi; mi seguirai più tardi»”. </w:t>
      </w:r>
      <w:bookmarkEnd w:id="78"/>
      <w:r w:rsidRPr="00402964">
        <w:rPr>
          <w:rFonts w:ascii="Arial" w:eastAsia="Times New Roman" w:hAnsi="Arial" w:cs="Arial"/>
          <w:bCs/>
          <w:kern w:val="0"/>
          <w:sz w:val="24"/>
          <w:szCs w:val="20"/>
          <w:lang w:eastAsia="it-IT"/>
          <w14:ligatures w14:val="none"/>
        </w:rPr>
        <w:t>In questa risposta vi sono annunciate due verità:</w:t>
      </w:r>
    </w:p>
    <w:p w14:paraId="6E7529E3"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Prima verità: </w:t>
      </w:r>
      <w:r w:rsidRPr="00402964">
        <w:rPr>
          <w:rFonts w:ascii="Arial" w:eastAsia="Times New Roman" w:hAnsi="Arial" w:cs="Arial"/>
          <w:bCs/>
          <w:i/>
          <w:iCs/>
          <w:kern w:val="0"/>
          <w:sz w:val="24"/>
          <w:szCs w:val="20"/>
          <w:lang w:eastAsia="it-IT"/>
          <w14:ligatures w14:val="none"/>
        </w:rPr>
        <w:t xml:space="preserve">«Dove io vado, tu per ora non puoi seguirmi». </w:t>
      </w:r>
      <w:r w:rsidRPr="00402964">
        <w:rPr>
          <w:rFonts w:ascii="Arial" w:eastAsia="Times New Roman" w:hAnsi="Arial" w:cs="Arial"/>
          <w:bCs/>
          <w:kern w:val="0"/>
          <w:sz w:val="24"/>
          <w:szCs w:val="20"/>
          <w:lang w:eastAsia="it-IT"/>
          <w14:ligatures w14:val="none"/>
        </w:rPr>
        <w:t>Questa prima verità va compresa secondo una duplice modalità. Prima modalità: attualmente non sei pronto per offrire il tuo corpo al Padre inchiodato su una croce, Ancora il tuo corpo è troppo di carne per poterlo offrire al Padre. Al Padre si offre un corpo puro, senza macchia, senza peccato, senza imperfezioni. Un corpo di peccato al Padre non serve. Questa verità è così insegnata dallo Spirito Santo:</w:t>
      </w:r>
    </w:p>
    <w:p w14:paraId="1FD4DF1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47FC92E"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lastRenderedPageBreak/>
        <w:t>Anche l’Agnello della Pasqua doveva essere senza alcun difetto:</w:t>
      </w:r>
    </w:p>
    <w:p w14:paraId="7555B04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(Es 12,1-11). </w:t>
      </w:r>
    </w:p>
    <w:p w14:paraId="73590B2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Seconda modalità di comprensione: Gesù non ha chiamato i discepoli per portarli con Lui sul Golgota nel giorno del suo ritorno presso il Padre suo, Li ha chiamati perché fossero essi a continuare la missione di salvezza presso tutti i popoli della terra. Essi sono per la missione, non per il martirio. Il martirio deve essere frutto della missione e solo quando il Padre lo vorrà. Desiderare il martirio senza espletare la missione di salvezza, potrebbe configurarsi come un vero tentare il Signore. Era questa la seconda tentazione cui su sottoposto Gesù:</w:t>
      </w:r>
    </w:p>
    <w:p w14:paraId="3A0CE1C2"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(Mt 4,5-7). </w:t>
      </w:r>
    </w:p>
    <w:p w14:paraId="1B3D913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Simon Pietro ancora non si è spogliato di tutti i suoi desideri secondo il corpo di terra. Quando con l’aiuto dello Spirito Santo raggiungerà questa perfezione, contro la sua stessa volontà, secondo la rivelazione che il Signore gli farà dopo la sua gloriosa risurrezione, allora raggiungerà Gesù per la via della croce.</w:t>
      </w:r>
    </w:p>
    <w:p w14:paraId="23F7C3BE"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21,18-19). </w:t>
      </w:r>
    </w:p>
    <w:p w14:paraId="731D19AD" w14:textId="2B240174"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Oggi deve Simon Pietro dovrà seguire il Signore per la via di una quotidiana obbedienza ad ogni Parola di Gesù e per l’altra via che è quella di dare perfetto compimento</w:t>
      </w:r>
      <w:r w:rsidR="00D67DAD">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 xml:space="preserve">alla missione di Gesù che è missione di Salvezza per tutti i popoli. </w:t>
      </w:r>
    </w:p>
    <w:p w14:paraId="3E6EF0E4"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Secondo verità: </w:t>
      </w:r>
      <w:r w:rsidRPr="00402964">
        <w:rPr>
          <w:rFonts w:ascii="Arial" w:eastAsia="Times New Roman" w:hAnsi="Arial" w:cs="Arial"/>
          <w:bCs/>
          <w:i/>
          <w:iCs/>
          <w:kern w:val="0"/>
          <w:sz w:val="24"/>
          <w:szCs w:val="20"/>
          <w:lang w:eastAsia="it-IT"/>
          <w14:ligatures w14:val="none"/>
        </w:rPr>
        <w:t>«mi seguirai più tardi</w:t>
      </w:r>
      <w:bookmarkStart w:id="79" w:name="_Hlk201329709"/>
      <w:r w:rsidRPr="00402964">
        <w:rPr>
          <w:rFonts w:ascii="Arial" w:eastAsia="Times New Roman" w:hAnsi="Arial" w:cs="Arial"/>
          <w:bCs/>
          <w:i/>
          <w:iCs/>
          <w:kern w:val="0"/>
          <w:sz w:val="24"/>
          <w:szCs w:val="20"/>
          <w:lang w:eastAsia="it-IT"/>
          <w14:ligatures w14:val="none"/>
        </w:rPr>
        <w:t>»</w:t>
      </w:r>
      <w:r w:rsidRPr="00402964">
        <w:rPr>
          <w:rFonts w:ascii="Arial" w:eastAsia="Times New Roman" w:hAnsi="Arial" w:cs="Arial"/>
          <w:bCs/>
          <w:kern w:val="0"/>
          <w:sz w:val="24"/>
          <w:szCs w:val="20"/>
          <w:lang w:eastAsia="it-IT"/>
          <w14:ligatures w14:val="none"/>
        </w:rPr>
        <w:t>.</w:t>
      </w:r>
      <w:bookmarkEnd w:id="79"/>
      <w:r w:rsidRPr="00402964">
        <w:rPr>
          <w:rFonts w:ascii="Arial" w:eastAsia="Times New Roman" w:hAnsi="Arial" w:cs="Arial"/>
          <w:bCs/>
          <w:kern w:val="0"/>
          <w:sz w:val="24"/>
          <w:szCs w:val="20"/>
          <w:lang w:eastAsia="it-IT"/>
          <w14:ligatures w14:val="none"/>
        </w:rPr>
        <w:t xml:space="preserve"> Questa seconda verità sposta solo il tempo della sequela di Gesù per la via della croce. La successiva rivelazione dice che questo avverrà quando Pietro sarà vecchio. Dal Capitolo XII degli Atti degli Apostoli sappiamo che Simon Pietro era stata arrestato e stava per essere portato al supplizio per volontà dell’empio Re Erode. Poiché la Parola del Signore è </w:t>
      </w:r>
      <w:r w:rsidRPr="00402964">
        <w:rPr>
          <w:rFonts w:ascii="Arial" w:eastAsia="Times New Roman" w:hAnsi="Arial" w:cs="Arial"/>
          <w:bCs/>
          <w:kern w:val="0"/>
          <w:sz w:val="24"/>
          <w:szCs w:val="20"/>
          <w:lang w:eastAsia="it-IT"/>
          <w14:ligatures w14:val="none"/>
        </w:rPr>
        <w:lastRenderedPageBreak/>
        <w:t>infallibilmente vera, il Signore manda un angelo del cielo a liberare Pietro che è nel carcere. Mentre una preghiera saliva a Dio per lui da parte di tutta la Chiesa:</w:t>
      </w:r>
    </w:p>
    <w:p w14:paraId="411C3C2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733CC8D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w:t>
      </w:r>
    </w:p>
    <w:p w14:paraId="7DF2833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Sul far del giorno, c’era non poco scompiglio tra i soldati: che cosa mai era accaduto di Pietro? Erode lo fece cercare e, non essendo riuscito a trovarlo, fece processare le sentinelle e ordinò che fossero messe a morte; poi scese dalla Giudea e soggiornò a Cesarèa.</w:t>
      </w:r>
    </w:p>
    <w:p w14:paraId="5BA02F4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w:t>
      </w:r>
    </w:p>
    <w:p w14:paraId="2B431C26"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Intanto la parola di Dio cresceva e si diffondeva. Bàrnaba e Saulo poi, compiuto il loro servizio a Gerusalemme, tornarono prendendo con sé Giovanni, detto Marco (At 12,1-24).</w:t>
      </w:r>
    </w:p>
    <w:p w14:paraId="489BB7B8"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lastRenderedPageBreak/>
        <w:t>Il fine è la missione. Quanto la missione è tutta compiuta e quando è compiuta è il Padre celeste che lo decide, allora, se questa è volontà sempre del Padre celeste, lui può aggiungere anche il sigillo del martirio con il sangue. Rimane sempre però che il primo martirio dovrà essere quello dell’obbedienza.</w:t>
      </w:r>
    </w:p>
    <w:p w14:paraId="18E3E67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Simon Pietro ancora è carne non trasformata dallo Spirito Santo in natura nuova, in natura spirituale, in natura cristificata e non comprende le parole di Cristo. Quando si è carne, vi è anche noi la volontà della carne che è contraria alla volontà dello Spirito. Ecco fin dove giunge il pensiero della carne: a immaginare che Cristo Gesù non comprenda Pietro, non conosca la sua ferma decisione, non voglia capire che Lui è pronto per dare oggi la vita per il suo Maestro. </w:t>
      </w:r>
    </w:p>
    <w:p w14:paraId="7A0DF850" w14:textId="20C736D6"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Tutto questo si evince dalle parole che seguono: </w:t>
      </w:r>
      <w:r w:rsidRPr="00402964">
        <w:rPr>
          <w:rFonts w:ascii="Arial" w:eastAsia="Times New Roman" w:hAnsi="Arial" w:cs="Arial"/>
          <w:bCs/>
          <w:i/>
          <w:iCs/>
          <w:kern w:val="0"/>
          <w:sz w:val="24"/>
          <w:szCs w:val="20"/>
          <w:lang w:eastAsia="it-IT"/>
          <w14:ligatures w14:val="none"/>
        </w:rPr>
        <w:t xml:space="preserve">“Pietro disse: «Signore, perché non posso seguirti ora? Darò la mia vita per te!». </w:t>
      </w:r>
      <w:r w:rsidRPr="00402964">
        <w:rPr>
          <w:rFonts w:ascii="Arial" w:eastAsia="Times New Roman" w:hAnsi="Arial" w:cs="Arial"/>
          <w:bCs/>
          <w:kern w:val="0"/>
          <w:sz w:val="24"/>
          <w:szCs w:val="20"/>
          <w:lang w:eastAsia="it-IT"/>
          <w14:ligatures w14:val="none"/>
        </w:rPr>
        <w:t>Signore, tu non mi consci, tu non sai di cosa io sono capace. Tu non conosci quanto è</w:t>
      </w:r>
      <w:r w:rsidR="00D67DAD">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 xml:space="preserve">forte la mia volontà. Tu non sai nulla di me. Cristo Gesù agli occhi di Simon Pietro passa per un incapace, senza alcuna conoscenza o scienza. Mentre lui, Simon Pietro, è il saggio e il sapiente maestro del suo Signore, del suo Dio, suggeritore e luce di Colui che conosce il suo cuore, perché nel suo cuore lui abita e vi dimora. </w:t>
      </w:r>
    </w:p>
    <w:p w14:paraId="04FC0A08"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Possiamo illuminare questo momento prima con il Salmo e poi con quanto rivela lo Spirito Santo è nella Prima Lettera ai Corinzi e anche nella Lettera ai Romani:</w:t>
      </w:r>
    </w:p>
    <w:p w14:paraId="541976D9"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Dal Salmo 139:</w:t>
      </w:r>
    </w:p>
    <w:p w14:paraId="6FF14788"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16523168"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6A3E262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6D4A183B"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lastRenderedPageBreak/>
        <w:t>Dalla Prima Lettera ai Corinzi:</w:t>
      </w:r>
    </w:p>
    <w:p w14:paraId="4E90718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65FA5F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E6E42A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Quelle cose che occhio non vide, né orecchio udì, né mai entrarono in cuore di uomo, Dio le ha preparate per coloro che lo amano.</w:t>
      </w:r>
    </w:p>
    <w:p w14:paraId="1700DA2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6BE45B7"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3,1-3). </w:t>
      </w:r>
    </w:p>
    <w:p w14:paraId="1C8549C3"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Dalla Lettera ai Romani:</w:t>
      </w:r>
    </w:p>
    <w:p w14:paraId="406B6DDF"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w:t>
      </w:r>
      <w:r w:rsidRPr="00402964">
        <w:rPr>
          <w:rFonts w:ascii="Arial" w:eastAsia="Times New Roman" w:hAnsi="Arial" w:cs="Arial"/>
          <w:bCs/>
          <w:i/>
          <w:iCs/>
          <w:kern w:val="0"/>
          <w:sz w:val="24"/>
          <w:szCs w:val="20"/>
          <w:lang w:eastAsia="it-IT"/>
          <w14:ligatures w14:val="none"/>
        </w:rPr>
        <w:lastRenderedPageBreak/>
        <w:t>stati liberati dalla Legge per servire secondo lo Spirito, che è nuovo, e non secondo la lettera, che è antiquata.</w:t>
      </w:r>
    </w:p>
    <w:p w14:paraId="7462C80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CA14B8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2DA50EF"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 lo Spirito Santo non cambia i nostri pensieri cambiando la nostra natura, mai da noi stessi ci potremo librare dagli inganni del nostro cuore. Nulla inganna di più un uomo del suo cuore. Invece viene Lui e a poco a poco la nostra natura inizia il suo cammino verso la sua cristificazione e man mano che questo processo si compie, anche i nostri pensieri iniziano a modificarsi, a cambiare. Se la natura non cambia, neanche i pensieri cambiano. I pensieri cambiano solo con la grazia di Dio e solo per grazia. Come il Signore elargisce a noi la sua grazia è grande mistero.</w:t>
      </w:r>
    </w:p>
    <w:p w14:paraId="2C5F95BA"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p>
    <w:p w14:paraId="69FFBD2F" w14:textId="77777777" w:rsidR="00402964" w:rsidRPr="00402964" w:rsidRDefault="00402964" w:rsidP="00402964">
      <w:pPr>
        <w:spacing w:before="120" w:after="120" w:line="240" w:lineRule="auto"/>
        <w:jc w:val="both"/>
        <w:rPr>
          <w:rFonts w:ascii="Arial" w:eastAsia="Times New Roman" w:hAnsi="Arial" w:cs="Arial"/>
          <w:b/>
          <w:kern w:val="0"/>
          <w:sz w:val="24"/>
          <w:szCs w:val="20"/>
          <w:lang w:eastAsia="it-IT"/>
          <w14:ligatures w14:val="none"/>
        </w:rPr>
      </w:pPr>
      <w:r w:rsidRPr="00402964">
        <w:rPr>
          <w:rFonts w:ascii="Arial" w:eastAsia="Times New Roman" w:hAnsi="Arial" w:cs="Arial"/>
          <w:b/>
          <w:kern w:val="0"/>
          <w:sz w:val="24"/>
          <w:szCs w:val="20"/>
          <w:lang w:eastAsia="it-IT"/>
          <w14:ligatures w14:val="none"/>
        </w:rPr>
        <w:t xml:space="preserve">Rispose Gesù: «Darai la tua vita per me? In verità, in verità io ti dico: non canterà il gallo, prima che tu non m’abbia rinnegato tre volte (Gv 13,36-38). </w:t>
      </w:r>
    </w:p>
    <w:p w14:paraId="1309B242"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Il Signore sa che con questi pensieri, Simon Pietro mai potrà pacere le sue pecore e i suoi agnelli. Come fare per liberarlo dalla sua presunzione e della sicurezza di sè, figlie dell’orgoglio, a sua volta figlio della superbia congenita che è proprio dei figli di Adamo? La Storia Sacra sempre ci offre esempi che riportano nell’umiltà gli uomini di Dio. Nell’Antico Testamento esempio per noi è Davide, lui vero astro nascente nel popolo del Signore venne ridimensionato dal Signore mostrandogli la pochezza delle sue forze spirituale. Non è stato capace neanche di vincere la </w:t>
      </w:r>
      <w:r w:rsidRPr="00402964">
        <w:rPr>
          <w:rFonts w:ascii="Arial" w:eastAsia="Times New Roman" w:hAnsi="Arial" w:cs="Arial"/>
          <w:bCs/>
          <w:kern w:val="0"/>
          <w:sz w:val="24"/>
          <w:szCs w:val="20"/>
          <w:lang w:eastAsia="it-IT"/>
          <w14:ligatures w14:val="none"/>
        </w:rPr>
        <w:lastRenderedPageBreak/>
        <w:t>visione di una donna, anzi da quella visione né uscì amaramente sconfitto con la più umiliante delle sconfitte. Queste sono le sue forze: divenne adultero e pluriomicida. Questa storia di fragilità è narrata nel Secondo Libro di Samuele.</w:t>
      </w:r>
    </w:p>
    <w:p w14:paraId="76083CF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517589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BADC3A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438167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proofErr w:type="spellStart"/>
      <w:r w:rsidRPr="00402964">
        <w:rPr>
          <w:rFonts w:ascii="Arial" w:eastAsia="Times New Roman" w:hAnsi="Arial" w:cs="Arial"/>
          <w:bCs/>
          <w:i/>
          <w:iCs/>
          <w:kern w:val="0"/>
          <w:sz w:val="24"/>
          <w:szCs w:val="20"/>
          <w:lang w:eastAsia="it-IT"/>
          <w14:ligatures w14:val="none"/>
        </w:rPr>
        <w:t>macina</w:t>
      </w:r>
      <w:proofErr w:type="spellEnd"/>
      <w:r w:rsidRPr="00402964">
        <w:rPr>
          <w:rFonts w:ascii="Arial" w:eastAsia="Times New Roman" w:hAnsi="Arial" w:cs="Arial"/>
          <w:bCs/>
          <w:i/>
          <w:iCs/>
          <w:kern w:val="0"/>
          <w:sz w:val="24"/>
          <w:szCs w:val="20"/>
          <w:lang w:eastAsia="it-IT"/>
          <w14:ligatures w14:val="none"/>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w:t>
      </w:r>
      <w:r w:rsidRPr="00402964">
        <w:rPr>
          <w:rFonts w:ascii="Arial" w:eastAsia="Times New Roman" w:hAnsi="Arial" w:cs="Arial"/>
          <w:bCs/>
          <w:i/>
          <w:iCs/>
          <w:kern w:val="0"/>
          <w:sz w:val="24"/>
          <w:szCs w:val="20"/>
          <w:lang w:eastAsia="it-IT"/>
          <w14:ligatures w14:val="none"/>
        </w:rPr>
        <w:lastRenderedPageBreak/>
        <w:t>messaggero: «Riferirai a Ioab: “Non sia male ai tuoi occhi questo fatto, perché la spada divora ora in un modo ora in un altro; rinforza la tua battaglia contro la città e distruggila”. E tu stesso fagli coraggio».</w:t>
      </w:r>
    </w:p>
    <w:p w14:paraId="66C1C40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28AAF6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D78520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BF0565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E2D72D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w:t>
      </w:r>
      <w:r w:rsidRPr="00402964">
        <w:rPr>
          <w:rFonts w:ascii="Arial" w:eastAsia="Times New Roman" w:hAnsi="Arial" w:cs="Arial"/>
          <w:bCs/>
          <w:i/>
          <w:iCs/>
          <w:kern w:val="0"/>
          <w:sz w:val="24"/>
          <w:szCs w:val="20"/>
          <w:lang w:eastAsia="it-IT"/>
          <w14:ligatures w14:val="none"/>
        </w:rPr>
        <w:lastRenderedPageBreak/>
        <w:t>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09A97A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65B82EA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65E22F0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Ora Davide sa di cosa ha bisogno: di un cuore nuovo, di uno spirito saldo. Ma sa anche questo dono e questa grazia solo il Signore gieli potrà concedere:</w:t>
      </w:r>
    </w:p>
    <w:p w14:paraId="31331D80"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w:t>
      </w:r>
    </w:p>
    <w:p w14:paraId="10FF77F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33A9141F"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Crea in me, o Dio, un cuore puro, rinnova in me uno spirito saldo. Non scacciarmi dalla tua presenza e non privarmi del tuo santo spirito. Rendimi la gioia della tua salvezza, sostienimi con uno spirito generoso.</w:t>
      </w:r>
    </w:p>
    <w:p w14:paraId="7875AC3F"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Insegnerò ai ribelli le tue vie e i peccatori a te ritorneranno. Liberami dal sangue, o Dio, Dio mia salvezza: la mia lingua esalterà la tua giustizia. Signore, apri le mie labbra e la mia bocca proclami la tua lode.</w:t>
      </w:r>
    </w:p>
    <w:p w14:paraId="555DD590"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0BD6C5B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Ma Davide ancora non è abbastanza forte nella fede. Il Signore permette che un pensiero di superbia entri nel suo cuore e lui nuovamente cade:</w:t>
      </w:r>
    </w:p>
    <w:p w14:paraId="496BAD22"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lastRenderedPageBreak/>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quattrocentosettantamila uomini in grado di maneggiare la spada. Fra costoro Ioab non censì i leviti né la tribù di Beniamino, perché l’ordine del re gli appariva un abominio.</w:t>
      </w:r>
    </w:p>
    <w:p w14:paraId="42DDDF46"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Il fatto dispiacque agli occhi di Dio, che perciò colpì Israele. Davide disse a Dio: «Ho peccato molto facendo una cosa simile. Ti prego, togli la colpa del tuo servo, poiché io ho commesso una grande stoltezza».</w:t>
      </w:r>
    </w:p>
    <w:p w14:paraId="54CB45D0"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15421E0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248771E7"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w:t>
      </w:r>
      <w:r w:rsidRPr="00402964">
        <w:rPr>
          <w:rFonts w:ascii="Arial" w:eastAsia="Times New Roman" w:hAnsi="Arial" w:cs="Arial"/>
          <w:bCs/>
          <w:i/>
          <w:iCs/>
          <w:kern w:val="0"/>
          <w:sz w:val="24"/>
          <w:szCs w:val="20"/>
          <w:lang w:eastAsia="it-IT"/>
          <w14:ligatures w14:val="none"/>
        </w:rPr>
        <w:lastRenderedPageBreak/>
        <w:t>olocausto gratuitamente». E così Davide diede a Ornan seicento sicli d’oro per il terreno.</w:t>
      </w:r>
    </w:p>
    <w:p w14:paraId="7B295F97"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Quindi Davide costruì in quel luogo un altare al Signore e offrì olocausti e sacrifici di comunione. Invocò il Signore, che gli rispose con il fuoco sceso dal cielo sull’altare dell’olocausto. 27Il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21,1-30). </w:t>
      </w:r>
    </w:p>
    <w:p w14:paraId="7D45184A" w14:textId="3C20F316"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Quando il Signore viene a</w:t>
      </w:r>
      <w:r w:rsidR="00D67DAD">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misurare la nostra fede, la nostra speranza, la nostra carità, sempre dobbiamo essere pronti perché la prova venga superata. Supereremo ogni prova se saremo miti e umili di cuore. Se un solo moto d’orgoglio o di superbia ci governa, allora di sicuro cadremo e i danni saranno ingenti.</w:t>
      </w:r>
      <w:r w:rsidR="00D67DAD">
        <w:rPr>
          <w:rFonts w:ascii="Arial" w:eastAsia="Times New Roman" w:hAnsi="Arial" w:cs="Arial"/>
          <w:bCs/>
          <w:kern w:val="0"/>
          <w:sz w:val="24"/>
          <w:szCs w:val="20"/>
          <w:lang w:eastAsia="it-IT"/>
          <w14:ligatures w14:val="none"/>
        </w:rPr>
        <w:t xml:space="preserve"> </w:t>
      </w:r>
    </w:p>
    <w:p w14:paraId="5EC1D993"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Prova dolorosissima è quella vissuta da Mosè. Alle acque di Meriba, il Signore permise che Mosè fosse afferrato da un dubbio di fede e per questo dubbio non entrò nella Terra Promessa, non ha attraversato il Giordano. Ecco gli eventi:</w:t>
      </w:r>
    </w:p>
    <w:p w14:paraId="4DC4BEA2"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Ora tutta la comunità degli Israeliti arrivò al deserto di Sin il primo mese, e il popolo si fermò a Kades. Qui morì e fu sepolta Maria.</w:t>
      </w:r>
    </w:p>
    <w:p w14:paraId="0FD22BB7"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0CE3BD50"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17E25186"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605E42A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(Nim 20,1-13).</w:t>
      </w:r>
    </w:p>
    <w:p w14:paraId="1B2F79E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Ecco come Mosè ricorderà fino al giorno della sua morte questo evento. </w:t>
      </w:r>
    </w:p>
    <w:p w14:paraId="0765459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lastRenderedPageBreak/>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w:t>
      </w:r>
    </w:p>
    <w:p w14:paraId="532BE9E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w:t>
      </w:r>
    </w:p>
    <w:p w14:paraId="56B83AC6"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 (Dt 21-22). </w:t>
      </w:r>
    </w:p>
    <w:p w14:paraId="74B3963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Chi deve guidare il popolo del Signore sempre si deve ricordare che dalla sua fede dipende la fede di tutto il popolo. Se lui cade dalla fede o vacilla in essa, tutto il popolo vacilla e cade. Oggi molta fede è morta e molta è vacillante perché moltissimi discepoli di Gesù sono di fede morta o di fede vacillante. Se io, pastore, vacillo, tutto il popolo vacilla con me. Se io dalla luce torno nelle tenebre, trascinerò con me tutto il popolo nelle mie tenebre. Lo governerò dalle tenebre e non dalla luce. </w:t>
      </w:r>
    </w:p>
    <w:p w14:paraId="2895D4F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Nel Nuovo Testamento Saulo fu consumato nel suo orgoglio di errata fede e di non vera conoscenza della Scrittura con la più luminosa luce celeste nella quale Cristo Gesù lo ha avvolto, rendendolo fisicamente cieco. Le vie di Dio per mostrare all’uomo la misura della sua fede, della sua carità, della sua speranza, della verità che governa il suo cuore sono molte. Ogni pio adoratore del Signore e perennemente provato. A volte, come Davide, possiamo perderci con un solo sguardo. Ecco come Gesù cambia la vita del suo persecutore, di colui che aveva deciso di distruggere “Questa Via”. </w:t>
      </w:r>
    </w:p>
    <w:p w14:paraId="171777E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w:t>
      </w:r>
      <w:r w:rsidRPr="00402964">
        <w:rPr>
          <w:rFonts w:ascii="Arial" w:eastAsia="Times New Roman" w:hAnsi="Arial" w:cs="Arial"/>
          <w:bCs/>
          <w:i/>
          <w:iCs/>
          <w:kern w:val="0"/>
          <w:sz w:val="24"/>
          <w:szCs w:val="20"/>
          <w:lang w:eastAsia="it-IT"/>
          <w14:ligatures w14:val="none"/>
        </w:rPr>
        <w:lastRenderedPageBreak/>
        <w:t>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A60660F"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5F3838A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0AE2F5A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Saulo frattanto si rinfrancava sempre di più e gettava confusione tra i Giudei residenti a Damasco, dimostrando che Gesù è il Cristo. </w:t>
      </w:r>
    </w:p>
    <w:p w14:paraId="3FF5DE7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5664E8F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784AA5E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La Chiesa era dunque in pace per tutta la Giudea, la Galilea e la Samaria: si consolidava e camminava nel timore del Signore e, con il conforto dello Spirito Santo, cresceva di numero (At 9,1-31). </w:t>
      </w:r>
    </w:p>
    <w:p w14:paraId="62CC262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Ecco come Lui stesso racconterà al Re Agrippa questa storia:</w:t>
      </w:r>
    </w:p>
    <w:p w14:paraId="4CE1654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che </w:t>
      </w:r>
      <w:r w:rsidRPr="00402964">
        <w:rPr>
          <w:rFonts w:ascii="Arial" w:eastAsia="Times New Roman" w:hAnsi="Arial" w:cs="Arial"/>
          <w:bCs/>
          <w:i/>
          <w:iCs/>
          <w:kern w:val="0"/>
          <w:sz w:val="24"/>
          <w:szCs w:val="20"/>
          <w:lang w:eastAsia="it-IT"/>
          <w14:ligatures w14:val="none"/>
        </w:rPr>
        <w:lastRenderedPageBreak/>
        <w:t>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7DF792A8"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1DC241E0"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4065F82E"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22EED355"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3F2E167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Allora il re si alzò e con lui il governatore, Berenice e quelli che avevano preso parte alla seduta. Andandosene, conversavano tra loro e dicevano: «Quest’uomo non ha </w:t>
      </w:r>
      <w:r w:rsidRPr="00402964">
        <w:rPr>
          <w:rFonts w:ascii="Arial" w:eastAsia="Times New Roman" w:hAnsi="Arial" w:cs="Arial"/>
          <w:bCs/>
          <w:i/>
          <w:iCs/>
          <w:kern w:val="0"/>
          <w:sz w:val="24"/>
          <w:szCs w:val="20"/>
          <w:lang w:eastAsia="it-IT"/>
          <w14:ligatures w14:val="none"/>
        </w:rPr>
        <w:lastRenderedPageBreak/>
        <w:t xml:space="preserve">fatto nulla che meriti la morte o le catene». E Agrippa disse a Festo: «Quest’uomo poteva essere rimesso in libertà, se non si fosse appellato a Cesare» (At 26,1-32). </w:t>
      </w:r>
    </w:p>
    <w:p w14:paraId="66205148" w14:textId="2C32948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Ecco ora come Gesù annuncia la caduta di Simon Pietro da ogni sua scurezza e dal suo orgoglio che sempre lo spingeva a porsi sopra la Parola di Gesù: </w:t>
      </w:r>
      <w:r w:rsidRPr="00402964">
        <w:rPr>
          <w:rFonts w:ascii="Arial" w:eastAsia="Times New Roman" w:hAnsi="Arial" w:cs="Arial"/>
          <w:bCs/>
          <w:i/>
          <w:iCs/>
          <w:kern w:val="0"/>
          <w:sz w:val="24"/>
          <w:szCs w:val="20"/>
          <w:lang w:eastAsia="it-IT"/>
          <w14:ligatures w14:val="none"/>
        </w:rPr>
        <w:t xml:space="preserve">“Rispose Gesù: «Darai la tua vita per me? In verità, in verità io ti dico: non canterà il gallo, prima che tu non m’abbia rinnegato tre volte (Gv 13,36-38). </w:t>
      </w:r>
      <w:r w:rsidRPr="00402964">
        <w:rPr>
          <w:rFonts w:ascii="Arial" w:eastAsia="Times New Roman" w:hAnsi="Arial" w:cs="Arial"/>
          <w:bCs/>
          <w:kern w:val="0"/>
          <w:sz w:val="24"/>
          <w:szCs w:val="20"/>
          <w:lang w:eastAsia="it-IT"/>
          <w14:ligatures w14:val="none"/>
        </w:rPr>
        <w:t>Simon</w:t>
      </w:r>
      <w:r w:rsidRPr="00402964">
        <w:rPr>
          <w:rFonts w:ascii="Arial" w:eastAsia="Times New Roman" w:hAnsi="Arial" w:cs="Arial"/>
          <w:bCs/>
          <w:i/>
          <w:i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Pietro dice a Gesù che lui è pronto a morire per Lui. Gesù gli risponde che attualmente lui non è neanche capace di confessare o di affermare che è discepolo di Gesù. Non domani, ma questa notte stessa. Non in un altro giorno, ma questa notte stessa prima del canto del gallo lui lo avrebbe rinnegato tre volte. Fra qualche ora la sicurezza di Simon Pietro si sgretolerà, sarà ridotta in polvere, non però dinanzi al sommo sacerdote, ma dinanzi a persone che con lui sostavano nel cortile della casa del sommo sacerdote.</w:t>
      </w:r>
      <w:r w:rsidR="00D67DAD">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Ecco come la Parola di Gesù infallibilmente si è compiuta.</w:t>
      </w:r>
    </w:p>
    <w:p w14:paraId="00DB1BA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 </w:t>
      </w:r>
    </w:p>
    <w:p w14:paraId="70C005F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Chi vuole vincere le prove sulla fede, sulla speranza, sulla carità, sulla purezza della verità che governa il suo cuore, sempre si deve ricordare che ha bisogno di due grandi virtù: della virtù dell’umiltà e della fortezza. La fortezza o mitezza per vincere ogni tentazione. L’umiltà che sempre ci fa essere dall’ascolto della Parola del Signore. Quando il Signore parla, finisce il prima, inizia il dopo. Se ci si ostina nel prima, la prova non è superata e potrebbero aprirsi pe noi vie di non ritorno. Il Signore mai parla invano. Personalmente ho vissuto in una storia, nella quale dal Signore ormai ci si era separati in modo subdolo e nascosto. Si fingeva di esser con il Signore, mentre in realtà si era solo con se stessi.</w:t>
      </w:r>
    </w:p>
    <w:p w14:paraId="11B0E49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Un giorno il Signore mandò l’angelo della sua Chiesa per indicarci la retta via sulla quale camminare. Ci si ostinò sulla bontà della nostra via, ci si rifiutò di ascoltare il Signore, che ci aveva parlato per mezzo del suo angelo. Il Signore si stancò di noi e mandò Nabucodonosor con tutto il suo esercito. La nostra Gerusalemme fu espugnata e soppressa dalla storia. Ora il Signore è in attesa non di far ricostruire l’antica Gerusalemme, ma di edificarne una nuova. Quella antica è stata ridotta in maceria e in macerie resterà fino alla consumazione dei secoli. Quando il Signore parla si deve prestare somma attenzione. Ecco come parla Eliu a Giobbe;</w:t>
      </w:r>
    </w:p>
    <w:p w14:paraId="4A3D50F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w:t>
      </w:r>
      <w:r w:rsidRPr="00402964">
        <w:rPr>
          <w:rFonts w:ascii="Arial" w:eastAsia="Times New Roman" w:hAnsi="Arial" w:cs="Arial"/>
          <w:bCs/>
          <w:i/>
          <w:iCs/>
          <w:kern w:val="0"/>
          <w:sz w:val="24"/>
          <w:szCs w:val="20"/>
          <w:lang w:eastAsia="it-IT"/>
          <w14:ligatures w14:val="none"/>
        </w:rPr>
        <w:lastRenderedPageBreak/>
        <w:t>davanti a me. Ecco, io sono come te di fronte a Dio, anch’io sono stato formato dal fango: ecco, nulla hai da temere da me, non farò pesare su di te la mia mano.</w:t>
      </w:r>
    </w:p>
    <w:p w14:paraId="2D58CA3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Tu hai detto in mia presenza e il suono delle tue parole ho udito: “Puro sono io, senza peccato, io sono pulito, non ho colpa; ma lui contro di me trova pretesti e mi considera suo nemico, pone in ceppi i miei piedi e spia tutti i miei passi!”.</w:t>
      </w:r>
    </w:p>
    <w:p w14:paraId="42532ED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0C39068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02BB949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7140969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Gesù parla, ma Simon Pietro non vi presta attenzione. Dio sta parlando alla sua Chiesa, ma i suoi pastori non vi prestano attenzione. </w:t>
      </w:r>
    </w:p>
    <w:p w14:paraId="55DDCCA3"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p>
    <w:p w14:paraId="39007962" w14:textId="77777777" w:rsidR="00402964" w:rsidRPr="00402964" w:rsidRDefault="00402964" w:rsidP="00402964">
      <w:pPr>
        <w:spacing w:after="120" w:line="240" w:lineRule="auto"/>
        <w:jc w:val="both"/>
        <w:rPr>
          <w:rFonts w:ascii="Arial" w:eastAsia="Times New Roman" w:hAnsi="Arial" w:cs="Arial"/>
          <w:b/>
          <w:kern w:val="0"/>
          <w:sz w:val="24"/>
          <w:szCs w:val="20"/>
          <w:lang w:eastAsia="it-IT"/>
          <w14:ligatures w14:val="none"/>
        </w:rPr>
      </w:pPr>
      <w:r w:rsidRPr="00402964">
        <w:rPr>
          <w:rFonts w:ascii="Arial" w:eastAsia="Times New Roman" w:hAnsi="Arial" w:cs="Arial"/>
          <w:b/>
          <w:kern w:val="0"/>
          <w:sz w:val="24"/>
          <w:szCs w:val="20"/>
          <w:lang w:eastAsia="it-IT"/>
          <w14:ligatures w14:val="none"/>
        </w:rPr>
        <w:t>Necessarie domande</w:t>
      </w:r>
    </w:p>
    <w:p w14:paraId="623D7B38"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kern w:val="0"/>
          <w:sz w:val="24"/>
          <w:szCs w:val="20"/>
          <w:lang w:eastAsia="it-IT"/>
          <w14:ligatures w14:val="none"/>
        </w:rPr>
        <w:t>Perché Gesù non risponde a Simon Pietro che gli chiede</w:t>
      </w:r>
      <w:r w:rsidRPr="00402964">
        <w:rPr>
          <w:rFonts w:ascii="Arial" w:eastAsia="Times New Roman" w:hAnsi="Arial" w:cs="Arial"/>
          <w:bCs/>
          <w:i/>
          <w:iCs/>
          <w:kern w:val="0"/>
          <w:sz w:val="24"/>
          <w:szCs w:val="20"/>
          <w:lang w:eastAsia="it-IT"/>
          <w14:ligatures w14:val="none"/>
        </w:rPr>
        <w:t xml:space="preserve">: “Signore, dove vai?”. </w:t>
      </w:r>
    </w:p>
    <w:p w14:paraId="6BACEC48"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che a certe domande non c’è risposta, perché la risposta può venire solo dalla storia mentre essa si compie?</w:t>
      </w:r>
    </w:p>
    <w:p w14:paraId="63F1774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Quale prima Parola di verità dona Gesù a Simon Pietro nella sua prima risposta?</w:t>
      </w:r>
    </w:p>
    <w:p w14:paraId="417A833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Quale certezza di fede contiene per noi questa Parola. </w:t>
      </w:r>
      <w:r w:rsidRPr="00402964">
        <w:rPr>
          <w:rFonts w:ascii="Arial" w:eastAsia="Times New Roman" w:hAnsi="Arial" w:cs="Arial"/>
          <w:bCs/>
          <w:i/>
          <w:iCs/>
          <w:kern w:val="0"/>
          <w:sz w:val="24"/>
          <w:szCs w:val="20"/>
          <w:lang w:eastAsia="it-IT"/>
          <w14:ligatures w14:val="none"/>
        </w:rPr>
        <w:t>“Mi seguirai più tardi”?</w:t>
      </w:r>
    </w:p>
    <w:p w14:paraId="140992D4"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di quale di fondamentale, essenziale, necessaria virtù Simon Pietro è attualmente privo?</w:t>
      </w:r>
    </w:p>
    <w:p w14:paraId="4E52966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Da quale vizio attualmente è governato Simon Pietro?</w:t>
      </w:r>
    </w:p>
    <w:p w14:paraId="51618B0B"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Ricordo la prova non superata da Mosè?</w:t>
      </w:r>
    </w:p>
    <w:p w14:paraId="26200EB9"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lastRenderedPageBreak/>
        <w:t>Quale frutto produsse il non superamento della prova da parte di Mosè?</w:t>
      </w:r>
    </w:p>
    <w:p w14:paraId="36E18DFF"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Ricordo la prova non superata da Davide?</w:t>
      </w:r>
    </w:p>
    <w:p w14:paraId="061151B9"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Quali tristissimi peccati commise a causa del non superamento?</w:t>
      </w:r>
    </w:p>
    <w:p w14:paraId="6178D0C4"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quante persone morirono perché Davide non ha superato la seconda prova?</w:t>
      </w:r>
    </w:p>
    <w:p w14:paraId="72EDCFA2"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come il Signore ha vinto l’orgoglio e la stoltezza d Saulo?</w:t>
      </w:r>
    </w:p>
    <w:p w14:paraId="2843714A"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Conosco le prove che sempre il Signore sparge sul mio cammino?</w:t>
      </w:r>
    </w:p>
    <w:p w14:paraId="3E5DEC0A"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come il Signore vince la sicurezza, l’orgoglio e la presunzione di Simon Pietro?</w:t>
      </w:r>
    </w:p>
    <w:p w14:paraId="3435126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Conosco quali virtù mi mancano perché non mi ponga al di sopra del Signore?</w:t>
      </w:r>
    </w:p>
    <w:p w14:paraId="730FB9EE"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Mi sono posto a volte sopra il Signore?</w:t>
      </w:r>
    </w:p>
    <w:p w14:paraId="3D5CC85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che per vincere i miei pensieri e i miei vizi è necessario che lo Spirito Santo cambi a mia natura fino a renderla natura cristificata?</w:t>
      </w:r>
    </w:p>
    <w:p w14:paraId="2B7F56A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che anche per me domani potrebbe cantare il gallo?</w:t>
      </w:r>
    </w:p>
    <w:p w14:paraId="4F2C075B"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Sono pronto per questo momento?</w:t>
      </w:r>
    </w:p>
    <w:p w14:paraId="6722FAD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Imito la Vergine Maria coltivando l’’umiltà come Lei la coltivava?</w:t>
      </w:r>
    </w:p>
    <w:p w14:paraId="43FEAABB"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Il mio io umano e di peccato si è mai innalzato sopra l’Io Divino?</w:t>
      </w:r>
    </w:p>
    <w:p w14:paraId="1BE8957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Ha mai ridotto in macerie opere stupende di Dio a causa della mia superbia?</w:t>
      </w:r>
    </w:p>
    <w:p w14:paraId="44BB8FD0" w14:textId="77777777" w:rsidR="00402964" w:rsidRPr="00402964" w:rsidRDefault="00402964" w:rsidP="00402964">
      <w:pPr>
        <w:spacing w:after="120" w:line="240" w:lineRule="auto"/>
        <w:jc w:val="both"/>
        <w:rPr>
          <w:rFonts w:ascii="Times New Roman" w:eastAsia="Times New Roman" w:hAnsi="Times New Roman" w:cs="Times New Roman"/>
          <w:b/>
          <w:kern w:val="0"/>
          <w:sz w:val="24"/>
          <w:szCs w:val="20"/>
          <w:lang w:eastAsia="it-IT"/>
          <w14:ligatures w14:val="none"/>
        </w:rPr>
      </w:pPr>
      <w:r w:rsidRPr="00402964">
        <w:rPr>
          <w:rFonts w:ascii="Arial" w:eastAsia="Times New Roman" w:hAnsi="Arial" w:cs="Arial"/>
          <w:bCs/>
          <w:kern w:val="0"/>
          <w:sz w:val="24"/>
          <w:szCs w:val="20"/>
          <w:lang w:eastAsia="it-IT"/>
          <w14:ligatures w14:val="none"/>
        </w:rPr>
        <w:t>Prego Gesù che non mi faccia cadere nell’ora della prova?</w:t>
      </w:r>
    </w:p>
    <w:p w14:paraId="0A9ECA0D" w14:textId="77777777" w:rsidR="00402964" w:rsidRPr="00AE628B" w:rsidRDefault="00402964" w:rsidP="00AE628B">
      <w:pPr>
        <w:spacing w:after="120" w:line="240" w:lineRule="auto"/>
        <w:jc w:val="both"/>
        <w:rPr>
          <w:rFonts w:ascii="Arial" w:hAnsi="Arial" w:cs="Arial"/>
          <w:color w:val="111111"/>
          <w:sz w:val="24"/>
          <w:szCs w:val="24"/>
        </w:rPr>
      </w:pPr>
    </w:p>
    <w:p w14:paraId="4F29F4C8" w14:textId="77777777" w:rsidR="00AB7D20" w:rsidRDefault="00AB7D20" w:rsidP="000F47A6">
      <w:pPr>
        <w:spacing w:before="120" w:after="120" w:line="240" w:lineRule="auto"/>
        <w:jc w:val="both"/>
        <w:rPr>
          <w:rFonts w:ascii="Arial" w:eastAsia="Times New Roman" w:hAnsi="Arial" w:cs="Arial"/>
          <w:kern w:val="0"/>
          <w:sz w:val="24"/>
          <w:szCs w:val="20"/>
          <w:lang w:eastAsia="it-IT"/>
          <w14:ligatures w14:val="none"/>
        </w:rPr>
      </w:pPr>
    </w:p>
    <w:p w14:paraId="70DF06C2" w14:textId="77777777" w:rsidR="00F7482D" w:rsidRPr="00F7482D" w:rsidRDefault="00F7482D" w:rsidP="00F7482D">
      <w:pPr>
        <w:pStyle w:val="Titolo1"/>
      </w:pPr>
      <w:bookmarkStart w:id="80" w:name="_Hlk201386246"/>
      <w:bookmarkStart w:id="81" w:name="_Toc220348882"/>
      <w:r w:rsidRPr="00F7482D">
        <w:t>IO SONO LA VITE VERA E IL PADRE MIO È L’AGRICOLTORE</w:t>
      </w:r>
      <w:bookmarkEnd w:id="81"/>
    </w:p>
    <w:p w14:paraId="3713293A" w14:textId="51B5BADB" w:rsidR="00F7482D" w:rsidRPr="00574A15" w:rsidRDefault="00F7482D" w:rsidP="00F7482D">
      <w:pPr>
        <w:spacing w:before="120" w:after="0" w:line="240" w:lineRule="auto"/>
        <w:jc w:val="center"/>
        <w:rPr>
          <w:rFonts w:ascii="Arial" w:eastAsia="Times New Roman" w:hAnsi="Arial" w:cs="Arial"/>
          <w:b/>
          <w:bCs/>
          <w:kern w:val="0"/>
          <w:sz w:val="32"/>
          <w:szCs w:val="32"/>
          <w:lang w:eastAsia="it-IT"/>
          <w14:ligatures w14:val="none"/>
        </w:rPr>
      </w:pPr>
      <w:r w:rsidRPr="00574A15">
        <w:rPr>
          <w:rFonts w:ascii="Arial" w:eastAsia="Times New Roman" w:hAnsi="Arial" w:cs="Arial"/>
          <w:b/>
          <w:bCs/>
          <w:kern w:val="0"/>
          <w:sz w:val="32"/>
          <w:szCs w:val="32"/>
          <w:lang w:eastAsia="it-IT"/>
          <w14:ligatures w14:val="none"/>
        </w:rPr>
        <w:t>Ego sum vitis vera, et Pater meus agricola est.</w:t>
      </w:r>
      <w:r w:rsidR="00D67DAD" w:rsidRPr="00574A15">
        <w:rPr>
          <w:rFonts w:ascii="Arial" w:eastAsia="Times New Roman" w:hAnsi="Arial" w:cs="Arial"/>
          <w:b/>
          <w:bCs/>
          <w:kern w:val="0"/>
          <w:sz w:val="32"/>
          <w:szCs w:val="32"/>
          <w:lang w:eastAsia="it-IT"/>
          <w14:ligatures w14:val="none"/>
        </w:rPr>
        <w:t xml:space="preserve"> </w:t>
      </w:r>
      <w:r w:rsidRPr="00574A15">
        <w:rPr>
          <w:rFonts w:ascii="Arial" w:eastAsia="Times New Roman" w:hAnsi="Arial" w:cs="Arial"/>
          <w:b/>
          <w:bCs/>
          <w:kern w:val="0"/>
          <w:sz w:val="32"/>
          <w:szCs w:val="32"/>
          <w:lang w:eastAsia="it-IT"/>
          <w14:ligatures w14:val="none"/>
        </w:rPr>
        <w:t>–</w:t>
      </w:r>
      <w:r w:rsidRPr="00574A15">
        <w:t xml:space="preserve"> </w:t>
      </w:r>
      <w:r w:rsidRPr="00F7482D">
        <w:rPr>
          <w:rFonts w:ascii="Arial" w:eastAsia="Times New Roman" w:hAnsi="Arial" w:cs="Arial"/>
          <w:b/>
          <w:bCs/>
          <w:kern w:val="0"/>
          <w:sz w:val="32"/>
          <w:szCs w:val="32"/>
          <w:lang w:val="fr-FR" w:eastAsia="it-IT"/>
          <w14:ligatures w14:val="none"/>
        </w:rPr>
        <w:t>Ἐγώ</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εἰμι</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ἡ</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ἄμπελος</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ἡ</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ἀληθινή</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καὶ</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ὁ</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πατήρ</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μου</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ὁ</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γεωργός</w:t>
      </w:r>
      <w:r w:rsidRPr="00574A15">
        <w:rPr>
          <w:rFonts w:ascii="Arial" w:eastAsia="Times New Roman" w:hAnsi="Arial" w:cs="Arial"/>
          <w:b/>
          <w:bCs/>
          <w:kern w:val="0"/>
          <w:sz w:val="32"/>
          <w:szCs w:val="32"/>
          <w:lang w:eastAsia="it-IT"/>
          <w14:ligatures w14:val="none"/>
        </w:rPr>
        <w:t xml:space="preserve"> </w:t>
      </w:r>
      <w:r w:rsidRPr="00F7482D">
        <w:rPr>
          <w:rFonts w:ascii="Arial" w:eastAsia="Times New Roman" w:hAnsi="Arial" w:cs="Arial"/>
          <w:b/>
          <w:bCs/>
          <w:kern w:val="0"/>
          <w:sz w:val="32"/>
          <w:szCs w:val="32"/>
          <w:lang w:val="fr-FR" w:eastAsia="it-IT"/>
          <w14:ligatures w14:val="none"/>
        </w:rPr>
        <w:t>ἐστιν·</w:t>
      </w:r>
    </w:p>
    <w:p w14:paraId="75216D82" w14:textId="77777777" w:rsidR="00F7482D" w:rsidRPr="00574A15" w:rsidRDefault="00F7482D" w:rsidP="00F7482D">
      <w:pPr>
        <w:spacing w:before="120" w:after="0" w:line="240" w:lineRule="auto"/>
        <w:jc w:val="both"/>
        <w:rPr>
          <w:rFonts w:ascii="Arial" w:eastAsia="Times New Roman" w:hAnsi="Arial" w:cs="Arial"/>
          <w:b/>
          <w:kern w:val="0"/>
          <w:sz w:val="24"/>
          <w:szCs w:val="20"/>
          <w:lang w:eastAsia="it-IT"/>
          <w14:ligatures w14:val="none"/>
        </w:rPr>
      </w:pPr>
    </w:p>
    <w:p w14:paraId="1E731375"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bookmarkStart w:id="82" w:name="_Hlk201383881"/>
      <w:r w:rsidRPr="00F7482D">
        <w:rPr>
          <w:rFonts w:ascii="Arial" w:eastAsia="Times New Roman" w:hAnsi="Arial" w:cs="Arial"/>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bookmarkEnd w:id="82"/>
    <w:p w14:paraId="3FBE3377" w14:textId="77777777" w:rsidR="00F7482D" w:rsidRPr="00F7482D" w:rsidRDefault="00F7482D" w:rsidP="00F7482D">
      <w:pPr>
        <w:spacing w:before="120" w:after="120" w:line="240" w:lineRule="auto"/>
        <w:jc w:val="both"/>
        <w:rPr>
          <w:rFonts w:ascii="Arial" w:eastAsia="Times New Roman" w:hAnsi="Arial" w:cs="Arial"/>
          <w:kern w:val="0"/>
          <w:sz w:val="24"/>
          <w:szCs w:val="20"/>
          <w:lang w:val="fr-FR" w:eastAsia="it-IT"/>
          <w14:ligatures w14:val="none"/>
        </w:rPr>
      </w:pPr>
      <w:r w:rsidRPr="00F7482D">
        <w:rPr>
          <w:rFonts w:ascii="Arial" w:eastAsia="Times New Roman" w:hAnsi="Arial" w:cs="Arial"/>
          <w:kern w:val="0"/>
          <w:sz w:val="24"/>
          <w:szCs w:val="20"/>
          <w:lang w:val="fr-FR" w:eastAsia="it-IT"/>
          <w14:ligatures w14:val="none"/>
        </w:rPr>
        <w:t xml:space="preserve">Ego sum vitis vera, et Pater meus agricola est. Omnem palmitem in me non ferentem fructum tollit eum; et omnem, qui fert fructum, purgat eum, ut fructum plus afferat. Iam vos mundi estis propter sermonem, quem locutus sum vobis. Manete in me, et ego in vobis. Sicut palmes non potest ferre fructum a semetipso, nisi manserit in vite, sic nec vos, nisi in me manseritis. Ego sum vitis, vos palmites. Qui manet in </w:t>
      </w:r>
      <w:r w:rsidRPr="00F7482D">
        <w:rPr>
          <w:rFonts w:ascii="Arial" w:eastAsia="Times New Roman" w:hAnsi="Arial" w:cs="Arial"/>
          <w:kern w:val="0"/>
          <w:sz w:val="24"/>
          <w:szCs w:val="20"/>
          <w:lang w:val="fr-FR" w:eastAsia="it-IT"/>
          <w14:ligatures w14:val="none"/>
        </w:rPr>
        <w:lastRenderedPageBreak/>
        <w:t xml:space="preserve">me, et ego in eo, hic fert fructum multum, quia sine me nihil potestis facere. Si quis in me non manserit, missus est foras sicut palmes et aruit; et colligunt eos et in ignem mittunt, et ardent. Si manseritis in me, et verba mea in vobis manserint, quodcumque volueritis, petite, et fiet vobis. In hoc clarificatus est Pater meus, </w:t>
      </w:r>
      <w:bookmarkStart w:id="83" w:name="_Hlk198386920"/>
      <w:r w:rsidRPr="00F7482D">
        <w:rPr>
          <w:rFonts w:ascii="Arial" w:eastAsia="Times New Roman" w:hAnsi="Arial" w:cs="Arial"/>
          <w:kern w:val="0"/>
          <w:sz w:val="24"/>
          <w:szCs w:val="20"/>
          <w:lang w:val="fr-FR" w:eastAsia="it-IT"/>
          <w14:ligatures w14:val="none"/>
        </w:rPr>
        <w:t xml:space="preserve">ut fructum multum afferatis et efficiamini mei discipuli </w:t>
      </w:r>
      <w:bookmarkEnd w:id="83"/>
      <w:r w:rsidRPr="00F7482D">
        <w:rPr>
          <w:rFonts w:ascii="Arial" w:eastAsia="Times New Roman" w:hAnsi="Arial" w:cs="Arial"/>
          <w:kern w:val="0"/>
          <w:sz w:val="24"/>
          <w:szCs w:val="20"/>
          <w:lang w:val="fr-FR" w:eastAsia="it-IT"/>
          <w14:ligatures w14:val="none"/>
        </w:rPr>
        <w:t xml:space="preserve">(Gv 15,1-8). </w:t>
      </w:r>
    </w:p>
    <w:p w14:paraId="7EC92C66" w14:textId="77777777" w:rsidR="00F7482D" w:rsidRPr="00F7482D" w:rsidRDefault="00F7482D" w:rsidP="00F7482D">
      <w:pPr>
        <w:spacing w:before="120" w:after="120" w:line="240" w:lineRule="auto"/>
        <w:jc w:val="both"/>
        <w:rPr>
          <w:rFonts w:ascii="PT Serif" w:hAnsi="PT Serif"/>
          <w:color w:val="111111"/>
          <w:sz w:val="26"/>
          <w:szCs w:val="26"/>
          <w:lang w:val="fr-FR"/>
        </w:rPr>
      </w:pPr>
      <w:bookmarkStart w:id="84" w:name="_Hlk201399353"/>
      <w:r w:rsidRPr="00F7482D">
        <w:rPr>
          <w:rFonts w:ascii="Times New Roman" w:hAnsi="Times New Roman" w:cs="Times New Roman"/>
          <w:color w:val="111111"/>
          <w:sz w:val="26"/>
          <w:szCs w:val="26"/>
        </w:rPr>
        <w:t>Ἐ</w:t>
      </w:r>
      <w:r w:rsidRPr="00F7482D">
        <w:rPr>
          <w:rFonts w:ascii="Cambria" w:hAnsi="Cambria" w:cs="Cambria"/>
          <w:color w:val="111111"/>
          <w:sz w:val="26"/>
          <w:szCs w:val="26"/>
        </w:rPr>
        <w:t>γώ</w:t>
      </w:r>
      <w:r w:rsidRPr="00F7482D">
        <w:rPr>
          <w:rFonts w:ascii="PT Serif" w:hAnsi="PT Serif"/>
          <w:color w:val="111111"/>
          <w:sz w:val="26"/>
          <w:szCs w:val="26"/>
          <w:lang w:val="fr-FR"/>
        </w:rPr>
        <w:t xml:space="preserve"> </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ἰ</w:t>
      </w:r>
      <w:r w:rsidRPr="00F7482D">
        <w:rPr>
          <w:rFonts w:ascii="PT Serif" w:hAnsi="PT Serif"/>
          <w:color w:val="111111"/>
          <w:sz w:val="26"/>
          <w:szCs w:val="26"/>
        </w:rPr>
        <w:t>μ</w:t>
      </w:r>
      <w:r w:rsidRPr="00F7482D">
        <w:rPr>
          <w:rFonts w:ascii="Cambria" w:hAnsi="Cambria" w:cs="Cambria"/>
          <w:color w:val="111111"/>
          <w:sz w:val="26"/>
          <w:szCs w:val="26"/>
        </w:rPr>
        <w:t>ι</w:t>
      </w:r>
      <w:r w:rsidRPr="00F7482D">
        <w:rPr>
          <w:rFonts w:ascii="PT Serif" w:hAnsi="PT Serif"/>
          <w:color w:val="111111"/>
          <w:sz w:val="26"/>
          <w:szCs w:val="26"/>
          <w:lang w:val="fr-FR"/>
        </w:rPr>
        <w:t xml:space="preserve"> </w:t>
      </w:r>
      <w:bookmarkStart w:id="85" w:name="_Hlk201394668"/>
      <w:r w:rsidRPr="00F7482D">
        <w:rPr>
          <w:rFonts w:ascii="Times New Roman" w:hAnsi="Times New Roman" w:cs="Times New Roman"/>
          <w:color w:val="111111"/>
          <w:sz w:val="26"/>
          <w:szCs w:val="26"/>
        </w:rPr>
        <w:t>ἡ</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ἄ</w:t>
      </w:r>
      <w:r w:rsidRPr="00F7482D">
        <w:rPr>
          <w:rFonts w:ascii="PT Serif" w:hAnsi="PT Serif"/>
          <w:color w:val="111111"/>
          <w:sz w:val="26"/>
          <w:szCs w:val="26"/>
        </w:rPr>
        <w:t>μπ</w:t>
      </w:r>
      <w:r w:rsidRPr="00F7482D">
        <w:rPr>
          <w:rFonts w:ascii="Cambria" w:hAnsi="Cambria" w:cs="Cambria"/>
          <w:color w:val="111111"/>
          <w:sz w:val="26"/>
          <w:szCs w:val="26"/>
        </w:rPr>
        <w:t>ελος</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ἡ</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ληθινή</w:t>
      </w:r>
      <w:bookmarkEnd w:id="85"/>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ὁ</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Cambria" w:hAnsi="Cambria" w:cs="Cambria"/>
          <w:color w:val="111111"/>
          <w:sz w:val="26"/>
          <w:szCs w:val="26"/>
        </w:rPr>
        <w:t>ατήρ</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μ</w:t>
      </w:r>
      <w:r w:rsidRPr="00F7482D">
        <w:rPr>
          <w:rFonts w:ascii="Cambria" w:hAnsi="Cambria" w:cs="Cambria"/>
          <w:color w:val="111111"/>
          <w:sz w:val="26"/>
          <w:szCs w:val="26"/>
        </w:rPr>
        <w:t>ου</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ὁ</w:t>
      </w:r>
      <w:r w:rsidRPr="00F7482D">
        <w:rPr>
          <w:rFonts w:ascii="PT Serif" w:hAnsi="PT Serif"/>
          <w:color w:val="111111"/>
          <w:sz w:val="26"/>
          <w:szCs w:val="26"/>
          <w:lang w:val="fr-FR"/>
        </w:rPr>
        <w:t xml:space="preserve"> </w:t>
      </w:r>
      <w:r w:rsidRPr="00F7482D">
        <w:rPr>
          <w:rFonts w:ascii="Cambria" w:hAnsi="Cambria" w:cs="Cambria"/>
          <w:color w:val="111111"/>
          <w:sz w:val="26"/>
          <w:szCs w:val="26"/>
        </w:rPr>
        <w:t>γεωργός</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στιν·</w:t>
      </w:r>
      <w:bookmarkEnd w:id="84"/>
      <w:r w:rsidRPr="00F7482D">
        <w:rPr>
          <w:rFonts w:ascii="PT Serif" w:hAnsi="PT Serif"/>
          <w:color w:val="111111"/>
          <w:sz w:val="26"/>
          <w:szCs w:val="26"/>
          <w:lang w:val="fr-FR"/>
        </w:rPr>
        <w:t> </w:t>
      </w:r>
      <w:r w:rsidRPr="00F7482D">
        <w:rPr>
          <w:rFonts w:ascii="PT Serif" w:hAnsi="PT Serif"/>
          <w:color w:val="111111"/>
          <w:sz w:val="26"/>
          <w:szCs w:val="26"/>
        </w:rPr>
        <w:t>π</w:t>
      </w:r>
      <w:r w:rsidRPr="00F7482D">
        <w:rPr>
          <w:rFonts w:ascii="Times New Roman" w:hAnsi="Times New Roman" w:cs="Times New Roman"/>
          <w:color w:val="111111"/>
          <w:sz w:val="26"/>
          <w:szCs w:val="26"/>
        </w:rPr>
        <w:t>ᾶ</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κλ</w:t>
      </w:r>
      <w:r w:rsidRPr="00F7482D">
        <w:rPr>
          <w:rFonts w:ascii="Times New Roman" w:hAnsi="Times New Roman" w:cs="Times New Roman"/>
          <w:color w:val="111111"/>
          <w:sz w:val="26"/>
          <w:szCs w:val="26"/>
        </w:rPr>
        <w:t>ῆ</w:t>
      </w:r>
      <w:r w:rsidRPr="00F7482D">
        <w:rPr>
          <w:rFonts w:ascii="PT Serif" w:hAnsi="PT Serif"/>
          <w:color w:val="111111"/>
          <w:sz w:val="26"/>
          <w:szCs w:val="26"/>
        </w:rPr>
        <w:t>μ</w:t>
      </w:r>
      <w:r w:rsidRPr="00F7482D">
        <w:rPr>
          <w:rFonts w:ascii="Cambria" w:hAnsi="Cambria" w:cs="Cambria"/>
          <w:color w:val="111111"/>
          <w:sz w:val="26"/>
          <w:szCs w:val="26"/>
        </w:rPr>
        <w:t>α</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PT Serif" w:hAnsi="PT Serif"/>
          <w:color w:val="111111"/>
          <w:sz w:val="26"/>
          <w:szCs w:val="26"/>
        </w:rPr>
        <w:t>μ</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PT Serif" w:hAnsi="PT Serif"/>
          <w:color w:val="111111"/>
          <w:sz w:val="26"/>
          <w:szCs w:val="26"/>
        </w:rPr>
        <w:t>μ</w:t>
      </w:r>
      <w:r w:rsidRPr="00F7482D">
        <w:rPr>
          <w:rFonts w:ascii="Times New Roman" w:hAnsi="Times New Roman" w:cs="Times New Roman"/>
          <w:color w:val="111111"/>
          <w:sz w:val="26"/>
          <w:szCs w:val="26"/>
        </w:rPr>
        <w:t>ὴ</w:t>
      </w:r>
      <w:r w:rsidRPr="00F7482D">
        <w:rPr>
          <w:rFonts w:ascii="PT Serif" w:hAnsi="PT Serif"/>
          <w:color w:val="111111"/>
          <w:sz w:val="26"/>
          <w:szCs w:val="26"/>
          <w:lang w:val="fr-FR"/>
        </w:rPr>
        <w:t xml:space="preserve"> </w:t>
      </w:r>
      <w:r w:rsidRPr="00F7482D">
        <w:rPr>
          <w:rFonts w:ascii="Cambria" w:hAnsi="Cambria" w:cs="Cambria"/>
          <w:color w:val="111111"/>
          <w:sz w:val="26"/>
          <w:szCs w:val="26"/>
        </w:rPr>
        <w:t>φέρον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καρ</w:t>
      </w:r>
      <w:r w:rsidRPr="00F7482D">
        <w:rPr>
          <w:rFonts w:ascii="PT Serif" w:hAnsi="PT Serif" w:cs="PT Serif"/>
          <w:color w:val="111111"/>
          <w:sz w:val="26"/>
          <w:szCs w:val="26"/>
        </w:rPr>
        <w:t>π</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α</w:t>
      </w:r>
      <w:r w:rsidRPr="00F7482D">
        <w:rPr>
          <w:rFonts w:ascii="Times New Roman" w:hAnsi="Times New Roman" w:cs="Times New Roman"/>
          <w:color w:val="111111"/>
          <w:sz w:val="26"/>
          <w:szCs w:val="26"/>
        </w:rPr>
        <w:t>ἴ</w:t>
      </w:r>
      <w:r w:rsidRPr="00F7482D">
        <w:rPr>
          <w:rFonts w:ascii="Cambria" w:hAnsi="Cambria" w:cs="Cambria"/>
          <w:color w:val="111111"/>
          <w:sz w:val="26"/>
          <w:szCs w:val="26"/>
        </w:rPr>
        <w:t>ρει</w:t>
      </w:r>
      <w:r w:rsidRPr="00F7482D">
        <w:rPr>
          <w:rFonts w:ascii="PT Serif" w:hAnsi="PT Serif"/>
          <w:color w:val="111111"/>
          <w:sz w:val="26"/>
          <w:szCs w:val="26"/>
          <w:lang w:val="fr-FR"/>
        </w:rPr>
        <w:t xml:space="preserve"> </w:t>
      </w:r>
      <w:r w:rsidRPr="00F7482D">
        <w:rPr>
          <w:rFonts w:ascii="Cambria" w:hAnsi="Cambria" w:cs="Cambria"/>
          <w:color w:val="111111"/>
          <w:sz w:val="26"/>
          <w:szCs w:val="26"/>
        </w:rPr>
        <w:t>α</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τό</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Times New Roman" w:hAnsi="Times New Roman" w:cs="Times New Roman"/>
          <w:color w:val="111111"/>
          <w:sz w:val="26"/>
          <w:szCs w:val="26"/>
        </w:rPr>
        <w:t>ᾶ</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καρ</w:t>
      </w:r>
      <w:r w:rsidRPr="00F7482D">
        <w:rPr>
          <w:rFonts w:ascii="PT Serif" w:hAnsi="PT Serif" w:cs="PT Serif"/>
          <w:color w:val="111111"/>
          <w:sz w:val="26"/>
          <w:szCs w:val="26"/>
        </w:rPr>
        <w:t>π</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φέρον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καθαίρει</w:t>
      </w:r>
      <w:r w:rsidRPr="00F7482D">
        <w:rPr>
          <w:rFonts w:ascii="PT Serif" w:hAnsi="PT Serif"/>
          <w:color w:val="111111"/>
          <w:sz w:val="26"/>
          <w:szCs w:val="26"/>
          <w:lang w:val="fr-FR"/>
        </w:rPr>
        <w:t xml:space="preserve"> </w:t>
      </w:r>
      <w:r w:rsidRPr="00F7482D">
        <w:rPr>
          <w:rFonts w:ascii="Cambria" w:hAnsi="Cambria" w:cs="Cambria"/>
          <w:color w:val="111111"/>
          <w:sz w:val="26"/>
          <w:szCs w:val="26"/>
        </w:rPr>
        <w:t>α</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ἵ</w:t>
      </w:r>
      <w:r w:rsidRPr="00F7482D">
        <w:rPr>
          <w:rFonts w:ascii="Cambria" w:hAnsi="Cambria" w:cs="Cambria"/>
          <w:color w:val="111111"/>
          <w:sz w:val="26"/>
          <w:szCs w:val="26"/>
        </w:rPr>
        <w:t>να</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Cambria" w:hAnsi="Cambria" w:cs="Cambria"/>
          <w:color w:val="111111"/>
          <w:sz w:val="26"/>
          <w:szCs w:val="26"/>
        </w:rPr>
        <w:t>καρ</w:t>
      </w:r>
      <w:r w:rsidRPr="00F7482D">
        <w:rPr>
          <w:rFonts w:ascii="PT Serif" w:hAnsi="PT Serif" w:cs="PT Serif"/>
          <w:color w:val="111111"/>
          <w:sz w:val="26"/>
          <w:szCs w:val="26"/>
        </w:rPr>
        <w:t>π</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π</w:t>
      </w:r>
      <w:r w:rsidRPr="00F7482D">
        <w:rPr>
          <w:rFonts w:ascii="Cambria" w:hAnsi="Cambria" w:cs="Cambria"/>
          <w:color w:val="111111"/>
          <w:sz w:val="26"/>
          <w:szCs w:val="26"/>
        </w:rPr>
        <w:t>λείονα</w:t>
      </w:r>
      <w:r w:rsidRPr="00F7482D">
        <w:rPr>
          <w:rFonts w:ascii="Segoe UI Symbol" w:hAnsi="Segoe UI Symbol" w:cs="Segoe UI Symbol"/>
          <w:color w:val="111111"/>
          <w:sz w:val="26"/>
          <w:szCs w:val="26"/>
        </w:rPr>
        <w:t>⸃</w:t>
      </w:r>
      <w:r w:rsidRPr="00F7482D">
        <w:rPr>
          <w:rFonts w:ascii="PT Serif" w:hAnsi="PT Serif"/>
          <w:color w:val="111111"/>
          <w:sz w:val="26"/>
          <w:szCs w:val="26"/>
          <w:lang w:val="fr-FR"/>
        </w:rPr>
        <w:t xml:space="preserve"> </w:t>
      </w:r>
      <w:r w:rsidRPr="00F7482D">
        <w:rPr>
          <w:rFonts w:ascii="Cambria" w:hAnsi="Cambria" w:cs="Cambria"/>
          <w:color w:val="111111"/>
          <w:sz w:val="26"/>
          <w:szCs w:val="26"/>
        </w:rPr>
        <w:t>φέρ</w:t>
      </w:r>
      <w:r w:rsidRPr="00F7482D">
        <w:rPr>
          <w:rFonts w:ascii="Times New Roman" w:hAnsi="Times New Roman" w:cs="Times New Roman"/>
          <w:color w:val="111111"/>
          <w:sz w:val="26"/>
          <w:szCs w:val="26"/>
        </w:rPr>
        <w:t>ῃ</w:t>
      </w:r>
      <w:r w:rsidRPr="00F7482D">
        <w:rPr>
          <w:rFonts w:ascii="PT Serif" w:hAnsi="PT Serif"/>
          <w:color w:val="111111"/>
          <w:sz w:val="26"/>
          <w:szCs w:val="26"/>
          <w:lang w:val="fr-FR"/>
        </w:rPr>
        <w:t>. </w:t>
      </w:r>
      <w:r w:rsidRPr="00F7482D">
        <w:rPr>
          <w:rFonts w:ascii="Times New Roman" w:hAnsi="Times New Roman" w:cs="Times New Roman"/>
          <w:color w:val="111111"/>
          <w:sz w:val="26"/>
          <w:szCs w:val="26"/>
        </w:rPr>
        <w:t>ἤ</w:t>
      </w:r>
      <w:r w:rsidRPr="00F7482D">
        <w:rPr>
          <w:rFonts w:ascii="Cambria" w:hAnsi="Cambria" w:cs="Cambria"/>
          <w:color w:val="111111"/>
          <w:sz w:val="26"/>
          <w:szCs w:val="26"/>
        </w:rPr>
        <w:t>δη</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ὑ</w:t>
      </w:r>
      <w:r w:rsidRPr="00F7482D">
        <w:rPr>
          <w:rFonts w:ascii="PT Serif" w:hAnsi="PT Serif"/>
          <w:color w:val="111111"/>
          <w:sz w:val="26"/>
          <w:szCs w:val="26"/>
        </w:rPr>
        <w:t>μ</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καθαροί</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στε</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δι</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λόγον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ὃ</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λελάληκα</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ὑ</w:t>
      </w:r>
      <w:r w:rsidRPr="00F7482D">
        <w:rPr>
          <w:rFonts w:ascii="PT Serif" w:hAnsi="PT Serif"/>
          <w:color w:val="111111"/>
          <w:sz w:val="26"/>
          <w:szCs w:val="26"/>
        </w:rPr>
        <w:t>μ</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ν·</w:t>
      </w:r>
      <w:r w:rsidRPr="00F7482D">
        <w:rPr>
          <w:rFonts w:ascii="PT Serif" w:hAnsi="PT Serif"/>
          <w:color w:val="111111"/>
          <w:sz w:val="26"/>
          <w:szCs w:val="26"/>
          <w:lang w:val="fr-FR"/>
        </w:rPr>
        <w:t> </w:t>
      </w:r>
      <w:r w:rsidRPr="00F7482D">
        <w:rPr>
          <w:rFonts w:ascii="PT Serif" w:hAnsi="PT Serif"/>
          <w:color w:val="111111"/>
          <w:sz w:val="26"/>
          <w:szCs w:val="26"/>
        </w:rPr>
        <w:t>μ</w:t>
      </w:r>
      <w:r w:rsidRPr="00F7482D">
        <w:rPr>
          <w:rFonts w:ascii="Cambria" w:hAnsi="Cambria" w:cs="Cambria"/>
          <w:color w:val="111111"/>
          <w:sz w:val="26"/>
          <w:szCs w:val="26"/>
        </w:rPr>
        <w:t>είνατε</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PT Serif" w:hAnsi="PT Serif"/>
          <w:color w:val="111111"/>
          <w:sz w:val="26"/>
          <w:szCs w:val="26"/>
        </w:rPr>
        <w:t>μ</w:t>
      </w:r>
      <w:r w:rsidRPr="00F7482D">
        <w:rPr>
          <w:rFonts w:ascii="Cambria" w:hAnsi="Cambria" w:cs="Cambria"/>
          <w:color w:val="111111"/>
          <w:sz w:val="26"/>
          <w:szCs w:val="26"/>
        </w:rPr>
        <w:t>οί</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γ</w:t>
      </w:r>
      <w:r w:rsidRPr="00F7482D">
        <w:rPr>
          <w:rFonts w:ascii="Times New Roman" w:hAnsi="Times New Roman" w:cs="Times New Roman"/>
          <w:color w:val="111111"/>
          <w:sz w:val="26"/>
          <w:szCs w:val="26"/>
        </w:rPr>
        <w:t>ὼ</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ὑ</w:t>
      </w:r>
      <w:r w:rsidRPr="00F7482D">
        <w:rPr>
          <w:rFonts w:ascii="PT Serif" w:hAnsi="PT Serif"/>
          <w:color w:val="111111"/>
          <w:sz w:val="26"/>
          <w:szCs w:val="26"/>
        </w:rPr>
        <w:t>μ</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καθ</w:t>
      </w:r>
      <w:r w:rsidRPr="00F7482D">
        <w:rPr>
          <w:rFonts w:ascii="Times New Roman" w:hAnsi="Times New Roman" w:cs="Times New Roman"/>
          <w:color w:val="111111"/>
          <w:sz w:val="26"/>
          <w:szCs w:val="26"/>
        </w:rPr>
        <w:t>ὼ</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κλ</w:t>
      </w:r>
      <w:r w:rsidRPr="00F7482D">
        <w:rPr>
          <w:rFonts w:ascii="Times New Roman" w:hAnsi="Times New Roman" w:cs="Times New Roman"/>
          <w:color w:val="111111"/>
          <w:sz w:val="26"/>
          <w:szCs w:val="26"/>
        </w:rPr>
        <w:t>ῆ</w:t>
      </w:r>
      <w:r w:rsidRPr="00F7482D">
        <w:rPr>
          <w:rFonts w:ascii="PT Serif" w:hAnsi="PT Serif"/>
          <w:color w:val="111111"/>
          <w:sz w:val="26"/>
          <w:szCs w:val="26"/>
        </w:rPr>
        <w:t>μ</w:t>
      </w:r>
      <w:r w:rsidRPr="00F7482D">
        <w:rPr>
          <w:rFonts w:ascii="Cambria" w:hAnsi="Cambria" w:cs="Cambria"/>
          <w:color w:val="111111"/>
          <w:sz w:val="26"/>
          <w:szCs w:val="26"/>
        </w:rPr>
        <w:t>α</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ὐ</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δύναται</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καρ</w:t>
      </w:r>
      <w:r w:rsidRPr="00F7482D">
        <w:rPr>
          <w:rFonts w:ascii="PT Serif" w:hAnsi="PT Serif" w:cs="PT Serif"/>
          <w:color w:val="111111"/>
          <w:sz w:val="26"/>
          <w:szCs w:val="26"/>
        </w:rPr>
        <w:t>π</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φέρειν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φ</w:t>
      </w:r>
      <w:r w:rsidRPr="00F7482D">
        <w:rPr>
          <w:rFonts w:ascii="PT Serif" w:hAnsi="PT Serif" w:cs="PT Serif"/>
          <w:color w:val="111111"/>
          <w:sz w:val="26"/>
          <w:szCs w:val="26"/>
          <w:lang w:val="fr-FR"/>
        </w:rPr>
        <w:t>’</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ἑ</w:t>
      </w:r>
      <w:r w:rsidRPr="00F7482D">
        <w:rPr>
          <w:rFonts w:ascii="Cambria" w:hAnsi="Cambria" w:cs="Cambria"/>
          <w:color w:val="111111"/>
          <w:sz w:val="26"/>
          <w:szCs w:val="26"/>
        </w:rPr>
        <w:t>αυτο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ἐὰ</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μ</w:t>
      </w:r>
      <w:r w:rsidRPr="00F7482D">
        <w:rPr>
          <w:rFonts w:ascii="Times New Roman" w:hAnsi="Times New Roman" w:cs="Times New Roman"/>
          <w:color w:val="111111"/>
          <w:sz w:val="26"/>
          <w:szCs w:val="26"/>
        </w:rPr>
        <w:t>ὴ</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PT Serif" w:hAnsi="PT Serif"/>
          <w:color w:val="111111"/>
          <w:sz w:val="26"/>
          <w:szCs w:val="26"/>
        </w:rPr>
        <w:t>μ</w:t>
      </w:r>
      <w:r w:rsidRPr="00F7482D">
        <w:rPr>
          <w:rFonts w:ascii="Cambria" w:hAnsi="Cambria" w:cs="Cambria"/>
          <w:color w:val="111111"/>
          <w:sz w:val="26"/>
          <w:szCs w:val="26"/>
        </w:rPr>
        <w:t>έν</w:t>
      </w:r>
      <w:r w:rsidRPr="00F7482D">
        <w:rPr>
          <w:rFonts w:ascii="Times New Roman" w:hAnsi="Times New Roman" w:cs="Times New Roman"/>
          <w:color w:val="111111"/>
          <w:sz w:val="26"/>
          <w:szCs w:val="26"/>
        </w:rPr>
        <w:t>ῃ</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ῇ</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PT Serif" w:hAnsi="PT Serif"/>
          <w:color w:val="111111"/>
          <w:sz w:val="26"/>
          <w:szCs w:val="26"/>
        </w:rPr>
        <w:t>μπ</w:t>
      </w:r>
      <w:r w:rsidRPr="00F7482D">
        <w:rPr>
          <w:rFonts w:ascii="Cambria" w:hAnsi="Cambria" w:cs="Cambria"/>
          <w:color w:val="111111"/>
          <w:sz w:val="26"/>
          <w:szCs w:val="26"/>
        </w:rPr>
        <w:t>έλ</w:t>
      </w:r>
      <w:r w:rsidRPr="00F7482D">
        <w:rPr>
          <w:rFonts w:ascii="Times New Roman" w:hAnsi="Times New Roman" w:cs="Times New Roman"/>
          <w:color w:val="111111"/>
          <w:sz w:val="26"/>
          <w:szCs w:val="26"/>
        </w:rPr>
        <w:t>ῳ</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ὕ</w:t>
      </w:r>
      <w:r w:rsidRPr="00F7482D">
        <w:rPr>
          <w:rFonts w:ascii="Cambria" w:hAnsi="Cambria" w:cs="Cambria"/>
          <w:color w:val="111111"/>
          <w:sz w:val="26"/>
          <w:szCs w:val="26"/>
        </w:rPr>
        <w:t>τως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δ</w:t>
      </w:r>
      <w:r w:rsidRPr="00F7482D">
        <w:rPr>
          <w:rFonts w:ascii="Times New Roman" w:hAnsi="Times New Roman" w:cs="Times New Roman"/>
          <w:color w:val="111111"/>
          <w:sz w:val="26"/>
          <w:szCs w:val="26"/>
        </w:rPr>
        <w:t>ὲ</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ὑ</w:t>
      </w:r>
      <w:r w:rsidRPr="00F7482D">
        <w:rPr>
          <w:rFonts w:ascii="PT Serif" w:hAnsi="PT Serif"/>
          <w:color w:val="111111"/>
          <w:sz w:val="26"/>
          <w:szCs w:val="26"/>
        </w:rPr>
        <w:t>μ</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ἐὰ</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μ</w:t>
      </w:r>
      <w:r w:rsidRPr="00F7482D">
        <w:rPr>
          <w:rFonts w:ascii="Times New Roman" w:hAnsi="Times New Roman" w:cs="Times New Roman"/>
          <w:color w:val="111111"/>
          <w:sz w:val="26"/>
          <w:szCs w:val="26"/>
        </w:rPr>
        <w:t>ὴ</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PT Serif" w:hAnsi="PT Serif"/>
          <w:color w:val="111111"/>
          <w:sz w:val="26"/>
          <w:szCs w:val="26"/>
        </w:rPr>
        <w:t>μ</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PT Serif" w:hAnsi="PT Serif"/>
          <w:color w:val="111111"/>
          <w:sz w:val="26"/>
          <w:szCs w:val="26"/>
        </w:rPr>
        <w:t>μ</w:t>
      </w:r>
      <w:r w:rsidRPr="00F7482D">
        <w:rPr>
          <w:rFonts w:ascii="Cambria" w:hAnsi="Cambria" w:cs="Cambria"/>
          <w:color w:val="111111"/>
          <w:sz w:val="26"/>
          <w:szCs w:val="26"/>
        </w:rPr>
        <w:t>ένητε</w:t>
      </w:r>
      <w:r w:rsidRPr="00F7482D">
        <w:rPr>
          <w:rFonts w:ascii="PT Serif" w:hAnsi="PT Serif"/>
          <w:color w:val="111111"/>
          <w:sz w:val="26"/>
          <w:szCs w:val="26"/>
          <w:lang w:val="fr-FR"/>
        </w:rPr>
        <w:t>.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γώ</w:t>
      </w:r>
      <w:r w:rsidRPr="00F7482D">
        <w:rPr>
          <w:rFonts w:ascii="PT Serif" w:hAnsi="PT Serif"/>
          <w:color w:val="111111"/>
          <w:sz w:val="26"/>
          <w:szCs w:val="26"/>
          <w:lang w:val="fr-FR"/>
        </w:rPr>
        <w:t xml:space="preserve"> </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ἰ</w:t>
      </w:r>
      <w:r w:rsidRPr="00F7482D">
        <w:rPr>
          <w:rFonts w:ascii="PT Serif" w:hAnsi="PT Serif"/>
          <w:color w:val="111111"/>
          <w:sz w:val="26"/>
          <w:szCs w:val="26"/>
        </w:rPr>
        <w:t>μ</w:t>
      </w:r>
      <w:r w:rsidRPr="00F7482D">
        <w:rPr>
          <w:rFonts w:ascii="Cambria" w:hAnsi="Cambria" w:cs="Cambria"/>
          <w:color w:val="111111"/>
          <w:sz w:val="26"/>
          <w:szCs w:val="26"/>
        </w:rPr>
        <w:t>ι</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ἡ</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ἄ</w:t>
      </w:r>
      <w:r w:rsidRPr="00F7482D">
        <w:rPr>
          <w:rFonts w:ascii="PT Serif" w:hAnsi="PT Serif"/>
          <w:color w:val="111111"/>
          <w:sz w:val="26"/>
          <w:szCs w:val="26"/>
        </w:rPr>
        <w:t>μπ</w:t>
      </w:r>
      <w:r w:rsidRPr="00F7482D">
        <w:rPr>
          <w:rFonts w:ascii="Cambria" w:hAnsi="Cambria" w:cs="Cambria"/>
          <w:color w:val="111111"/>
          <w:sz w:val="26"/>
          <w:szCs w:val="26"/>
        </w:rPr>
        <w:t>ελος</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ὑ</w:t>
      </w:r>
      <w:r w:rsidRPr="00F7482D">
        <w:rPr>
          <w:rFonts w:ascii="PT Serif" w:hAnsi="PT Serif"/>
          <w:color w:val="111111"/>
          <w:sz w:val="26"/>
          <w:szCs w:val="26"/>
        </w:rPr>
        <w:t>μ</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κλή</w:t>
      </w:r>
      <w:r w:rsidRPr="00F7482D">
        <w:rPr>
          <w:rFonts w:ascii="PT Serif" w:hAnsi="PT Serif" w:cs="PT Serif"/>
          <w:color w:val="111111"/>
          <w:sz w:val="26"/>
          <w:szCs w:val="26"/>
        </w:rPr>
        <w:t>μ</w:t>
      </w:r>
      <w:r w:rsidRPr="00F7482D">
        <w:rPr>
          <w:rFonts w:ascii="Cambria" w:hAnsi="Cambria" w:cs="Cambria"/>
          <w:color w:val="111111"/>
          <w:sz w:val="26"/>
          <w:szCs w:val="26"/>
        </w:rPr>
        <w:t>ατα</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ὁ</w:t>
      </w:r>
      <w:r w:rsidRPr="00F7482D">
        <w:rPr>
          <w:rFonts w:ascii="PT Serif" w:hAnsi="PT Serif"/>
          <w:color w:val="111111"/>
          <w:sz w:val="26"/>
          <w:szCs w:val="26"/>
          <w:lang w:val="fr-FR"/>
        </w:rPr>
        <w:t xml:space="preserve"> </w:t>
      </w:r>
      <w:r w:rsidRPr="00F7482D">
        <w:rPr>
          <w:rFonts w:ascii="PT Serif" w:hAnsi="PT Serif"/>
          <w:color w:val="111111"/>
          <w:sz w:val="26"/>
          <w:szCs w:val="26"/>
        </w:rPr>
        <w:t>μ</w:t>
      </w:r>
      <w:r w:rsidRPr="00F7482D">
        <w:rPr>
          <w:rFonts w:ascii="Cambria" w:hAnsi="Cambria" w:cs="Cambria"/>
          <w:color w:val="111111"/>
          <w:sz w:val="26"/>
          <w:szCs w:val="26"/>
        </w:rPr>
        <w:t>ένων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PT Serif" w:hAnsi="PT Serif"/>
          <w:color w:val="111111"/>
          <w:sz w:val="26"/>
          <w:szCs w:val="26"/>
        </w:rPr>
        <w:t>μ</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γ</w:t>
      </w:r>
      <w:r w:rsidRPr="00F7482D">
        <w:rPr>
          <w:rFonts w:ascii="Times New Roman" w:hAnsi="Times New Roman" w:cs="Times New Roman"/>
          <w:color w:val="111111"/>
          <w:sz w:val="26"/>
          <w:szCs w:val="26"/>
        </w:rPr>
        <w:t>ὼ</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α</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ῷ</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ὗ</w:t>
      </w:r>
      <w:r w:rsidRPr="00F7482D">
        <w:rPr>
          <w:rFonts w:ascii="Cambria" w:hAnsi="Cambria" w:cs="Cambria"/>
          <w:color w:val="111111"/>
          <w:sz w:val="26"/>
          <w:szCs w:val="26"/>
        </w:rPr>
        <w:t>τος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φέρει</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καρ</w:t>
      </w:r>
      <w:r w:rsidRPr="00F7482D">
        <w:rPr>
          <w:rFonts w:ascii="PT Serif" w:hAnsi="PT Serif" w:cs="PT Serif"/>
          <w:color w:val="111111"/>
          <w:sz w:val="26"/>
          <w:szCs w:val="26"/>
        </w:rPr>
        <w:t>π</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π</w:t>
      </w:r>
      <w:r w:rsidRPr="00F7482D">
        <w:rPr>
          <w:rFonts w:ascii="Cambria" w:hAnsi="Cambria" w:cs="Cambria"/>
          <w:color w:val="111111"/>
          <w:sz w:val="26"/>
          <w:szCs w:val="26"/>
        </w:rPr>
        <w:t>ολύν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ὅ</w:t>
      </w:r>
      <w:r w:rsidRPr="00F7482D">
        <w:rPr>
          <w:rFonts w:ascii="Cambria" w:hAnsi="Cambria" w:cs="Cambria"/>
          <w:color w:val="111111"/>
          <w:sz w:val="26"/>
          <w:szCs w:val="26"/>
        </w:rPr>
        <w:t>τι</w:t>
      </w:r>
      <w:r w:rsidRPr="00F7482D">
        <w:rPr>
          <w:rFonts w:ascii="PT Serif" w:hAnsi="PT Serif"/>
          <w:color w:val="111111"/>
          <w:sz w:val="26"/>
          <w:szCs w:val="26"/>
          <w:lang w:val="fr-FR"/>
        </w:rPr>
        <w:t xml:space="preserve"> </w:t>
      </w:r>
      <w:r w:rsidRPr="00F7482D">
        <w:rPr>
          <w:rFonts w:ascii="Cambria" w:hAnsi="Cambria" w:cs="Cambria"/>
          <w:color w:val="111111"/>
          <w:sz w:val="26"/>
          <w:szCs w:val="26"/>
        </w:rPr>
        <w:t>χωρ</w:t>
      </w:r>
      <w:r w:rsidRPr="00F7482D">
        <w:rPr>
          <w:rFonts w:ascii="Times New Roman" w:hAnsi="Times New Roman" w:cs="Times New Roman"/>
          <w:color w:val="111111"/>
          <w:sz w:val="26"/>
          <w:szCs w:val="26"/>
        </w:rPr>
        <w:t>ὶ</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PT Serif" w:hAnsi="PT Serif"/>
          <w:color w:val="111111"/>
          <w:sz w:val="26"/>
          <w:szCs w:val="26"/>
        </w:rPr>
        <w:t>μ</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ὐ</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δύνασθε</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π</w:t>
      </w:r>
      <w:r w:rsidRPr="00F7482D">
        <w:rPr>
          <w:rFonts w:ascii="Cambria" w:hAnsi="Cambria" w:cs="Cambria"/>
          <w:color w:val="111111"/>
          <w:sz w:val="26"/>
          <w:szCs w:val="26"/>
        </w:rPr>
        <w:t>οιε</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δέν</w:t>
      </w:r>
      <w:r w:rsidRPr="00F7482D">
        <w:rPr>
          <w:rFonts w:ascii="PT Serif" w:hAnsi="PT Serif"/>
          <w:color w:val="111111"/>
          <w:sz w:val="26"/>
          <w:szCs w:val="26"/>
          <w:lang w:val="fr-FR"/>
        </w:rPr>
        <w:t>. </w:t>
      </w:r>
      <w:r w:rsidRPr="00F7482D">
        <w:rPr>
          <w:rFonts w:ascii="Times New Roman" w:hAnsi="Times New Roman" w:cs="Times New Roman"/>
          <w:color w:val="111111"/>
          <w:sz w:val="26"/>
          <w:szCs w:val="26"/>
        </w:rPr>
        <w:t>ἐὰ</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μ</w:t>
      </w:r>
      <w:r w:rsidRPr="00F7482D">
        <w:rPr>
          <w:rFonts w:ascii="Cambria" w:hAnsi="Cambria" w:cs="Cambria"/>
          <w:color w:val="111111"/>
          <w:sz w:val="26"/>
          <w:szCs w:val="26"/>
        </w:rPr>
        <w:t>ή</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τις</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PT Serif" w:hAnsi="PT Serif"/>
          <w:color w:val="111111"/>
          <w:sz w:val="26"/>
          <w:szCs w:val="26"/>
        </w:rPr>
        <w:t>μ</w:t>
      </w:r>
      <w:r w:rsidRPr="00F7482D">
        <w:rPr>
          <w:rFonts w:ascii="Cambria" w:hAnsi="Cambria" w:cs="Cambria"/>
          <w:color w:val="111111"/>
          <w:sz w:val="26"/>
          <w:szCs w:val="26"/>
        </w:rPr>
        <w:t>έν</w:t>
      </w:r>
      <w:r w:rsidRPr="00F7482D">
        <w:rPr>
          <w:rFonts w:ascii="Times New Roman" w:hAnsi="Times New Roman" w:cs="Times New Roman"/>
          <w:color w:val="111111"/>
          <w:sz w:val="26"/>
          <w:szCs w:val="26"/>
        </w:rPr>
        <w:t>ῃ</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PT Serif" w:hAnsi="PT Serif"/>
          <w:color w:val="111111"/>
          <w:sz w:val="26"/>
          <w:szCs w:val="26"/>
        </w:rPr>
        <w:t>μ</w:t>
      </w:r>
      <w:r w:rsidRPr="00F7482D">
        <w:rPr>
          <w:rFonts w:ascii="Cambria" w:hAnsi="Cambria" w:cs="Cambria"/>
          <w:color w:val="111111"/>
          <w:sz w:val="26"/>
          <w:szCs w:val="26"/>
        </w:rPr>
        <w:t>οί</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βλήθη</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ἔ</w:t>
      </w:r>
      <w:r w:rsidRPr="00F7482D">
        <w:rPr>
          <w:rFonts w:ascii="Cambria" w:hAnsi="Cambria" w:cs="Cambria"/>
          <w:color w:val="111111"/>
          <w:sz w:val="26"/>
          <w:szCs w:val="26"/>
        </w:rPr>
        <w:t>ξω</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ὡ</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κλ</w:t>
      </w:r>
      <w:r w:rsidRPr="00F7482D">
        <w:rPr>
          <w:rFonts w:ascii="Times New Roman" w:hAnsi="Times New Roman" w:cs="Times New Roman"/>
          <w:color w:val="111111"/>
          <w:sz w:val="26"/>
          <w:szCs w:val="26"/>
        </w:rPr>
        <w:t>ῆ</w:t>
      </w:r>
      <w:r w:rsidRPr="00F7482D">
        <w:rPr>
          <w:rFonts w:ascii="PT Serif" w:hAnsi="PT Serif"/>
          <w:color w:val="111111"/>
          <w:sz w:val="26"/>
          <w:szCs w:val="26"/>
        </w:rPr>
        <w:t>μ</w:t>
      </w:r>
      <w:r w:rsidRPr="00F7482D">
        <w:rPr>
          <w:rFonts w:ascii="Cambria" w:hAnsi="Cambria" w:cs="Cambria"/>
          <w:color w:val="111111"/>
          <w:sz w:val="26"/>
          <w:szCs w:val="26"/>
        </w:rPr>
        <w:t>α</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ξηράνθη</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συνάγουσιν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α</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ἰ</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Times New Roman" w:hAnsi="Times New Roman" w:cs="Times New Roman"/>
          <w:color w:val="111111"/>
          <w:sz w:val="26"/>
          <w:szCs w:val="26"/>
        </w:rPr>
        <w:t>ῦ</w:t>
      </w:r>
      <w:r w:rsidRPr="00F7482D">
        <w:rPr>
          <w:rFonts w:ascii="Cambria" w:hAnsi="Cambria" w:cs="Cambria"/>
          <w:color w:val="111111"/>
          <w:sz w:val="26"/>
          <w:szCs w:val="26"/>
        </w:rPr>
        <w:t>ρ</w:t>
      </w:r>
      <w:r w:rsidRPr="00F7482D">
        <w:rPr>
          <w:rFonts w:ascii="PT Serif" w:hAnsi="PT Serif"/>
          <w:color w:val="111111"/>
          <w:sz w:val="26"/>
          <w:szCs w:val="26"/>
          <w:lang w:val="fr-FR"/>
        </w:rPr>
        <w:t xml:space="preserve"> </w:t>
      </w:r>
      <w:r w:rsidRPr="00F7482D">
        <w:rPr>
          <w:rFonts w:ascii="Cambria" w:hAnsi="Cambria" w:cs="Cambria"/>
          <w:color w:val="111111"/>
          <w:sz w:val="26"/>
          <w:szCs w:val="26"/>
        </w:rPr>
        <w:t>βάλλουσιν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καίεται</w:t>
      </w:r>
      <w:r w:rsidRPr="00F7482D">
        <w:rPr>
          <w:rFonts w:ascii="PT Serif" w:hAnsi="PT Serif"/>
          <w:color w:val="111111"/>
          <w:sz w:val="26"/>
          <w:szCs w:val="26"/>
          <w:lang w:val="fr-FR"/>
        </w:rPr>
        <w:t>. </w:t>
      </w:r>
      <w:r w:rsidRPr="00F7482D">
        <w:rPr>
          <w:rFonts w:ascii="Times New Roman" w:hAnsi="Times New Roman" w:cs="Times New Roman"/>
          <w:color w:val="111111"/>
          <w:sz w:val="26"/>
          <w:szCs w:val="26"/>
        </w:rPr>
        <w:t>ἐὰ</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μ</w:t>
      </w:r>
      <w:r w:rsidRPr="00F7482D">
        <w:rPr>
          <w:rFonts w:ascii="Cambria" w:hAnsi="Cambria" w:cs="Cambria"/>
          <w:color w:val="111111"/>
          <w:sz w:val="26"/>
          <w:szCs w:val="26"/>
        </w:rPr>
        <w:t>είνητε</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PT Serif" w:hAnsi="PT Serif"/>
          <w:color w:val="111111"/>
          <w:sz w:val="26"/>
          <w:szCs w:val="26"/>
        </w:rPr>
        <w:t>μ</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ῥ</w:t>
      </w:r>
      <w:r w:rsidRPr="00F7482D">
        <w:rPr>
          <w:rFonts w:ascii="Cambria" w:hAnsi="Cambria" w:cs="Cambria"/>
          <w:color w:val="111111"/>
          <w:sz w:val="26"/>
          <w:szCs w:val="26"/>
        </w:rPr>
        <w:t>ή</w:t>
      </w:r>
      <w:r w:rsidRPr="00F7482D">
        <w:rPr>
          <w:rFonts w:ascii="PT Serif" w:hAnsi="PT Serif" w:cs="PT Serif"/>
          <w:color w:val="111111"/>
          <w:sz w:val="26"/>
          <w:szCs w:val="26"/>
        </w:rPr>
        <w:t>μ</w:t>
      </w:r>
      <w:r w:rsidRPr="00F7482D">
        <w:rPr>
          <w:rFonts w:ascii="Cambria" w:hAnsi="Cambria" w:cs="Cambria"/>
          <w:color w:val="111111"/>
          <w:sz w:val="26"/>
          <w:szCs w:val="26"/>
        </w:rPr>
        <w:t>ατά</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μ</w:t>
      </w:r>
      <w:r w:rsidRPr="00F7482D">
        <w:rPr>
          <w:rFonts w:ascii="Cambria" w:hAnsi="Cambria" w:cs="Cambria"/>
          <w:color w:val="111111"/>
          <w:sz w:val="26"/>
          <w:szCs w:val="26"/>
        </w:rPr>
        <w:t>ου</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ὑ</w:t>
      </w:r>
      <w:r w:rsidRPr="00F7482D">
        <w:rPr>
          <w:rFonts w:ascii="PT Serif" w:hAnsi="PT Serif"/>
          <w:color w:val="111111"/>
          <w:sz w:val="26"/>
          <w:szCs w:val="26"/>
        </w:rPr>
        <w:t>μ</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μ</w:t>
      </w:r>
      <w:r w:rsidRPr="00F7482D">
        <w:rPr>
          <w:rFonts w:ascii="Cambria" w:hAnsi="Cambria" w:cs="Cambria"/>
          <w:color w:val="111111"/>
          <w:sz w:val="26"/>
          <w:szCs w:val="26"/>
        </w:rPr>
        <w:t>είν</w:t>
      </w:r>
      <w:r w:rsidRPr="00F7482D">
        <w:rPr>
          <w:rFonts w:ascii="Times New Roman" w:hAnsi="Times New Roman" w:cs="Times New Roman"/>
          <w:color w:val="111111"/>
          <w:sz w:val="26"/>
          <w:szCs w:val="26"/>
        </w:rPr>
        <w:t>ῃ</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ὃ</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ἐὰ</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θέλητε</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Cambria" w:hAnsi="Cambria" w:cs="Cambria"/>
          <w:color w:val="111111"/>
          <w:sz w:val="26"/>
          <w:szCs w:val="26"/>
        </w:rPr>
        <w:t>α</w:t>
      </w:r>
      <w:r w:rsidRPr="00F7482D">
        <w:rPr>
          <w:rFonts w:ascii="Times New Roman" w:hAnsi="Times New Roman" w:cs="Times New Roman"/>
          <w:color w:val="111111"/>
          <w:sz w:val="26"/>
          <w:szCs w:val="26"/>
        </w:rPr>
        <w:t>ἰ</w:t>
      </w:r>
      <w:r w:rsidRPr="00F7482D">
        <w:rPr>
          <w:rFonts w:ascii="Cambria" w:hAnsi="Cambria" w:cs="Cambria"/>
          <w:color w:val="111111"/>
          <w:sz w:val="26"/>
          <w:szCs w:val="26"/>
        </w:rPr>
        <w:t>τήσασθε</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γενήσεται</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ὑ</w:t>
      </w:r>
      <w:r w:rsidRPr="00F7482D">
        <w:rPr>
          <w:rFonts w:ascii="PT Serif" w:hAnsi="PT Serif"/>
          <w:color w:val="111111"/>
          <w:sz w:val="26"/>
          <w:szCs w:val="26"/>
        </w:rPr>
        <w:t>μ</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ν·</w:t>
      </w:r>
      <w:r w:rsidRPr="00F7482D">
        <w:rPr>
          <w:rFonts w:ascii="PT Serif" w:hAnsi="PT Serif"/>
          <w:color w:val="111111"/>
          <w:sz w:val="26"/>
          <w:szCs w:val="26"/>
          <w:lang w:val="fr-FR"/>
        </w:rPr>
        <w:t>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τούτ</w:t>
      </w:r>
      <w:r w:rsidRPr="00F7482D">
        <w:rPr>
          <w:rFonts w:ascii="Times New Roman" w:hAnsi="Times New Roman" w:cs="Times New Roman"/>
          <w:color w:val="111111"/>
          <w:sz w:val="26"/>
          <w:szCs w:val="26"/>
        </w:rPr>
        <w:t>ῳ</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δοξάσθη</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ὁ</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Cambria" w:hAnsi="Cambria" w:cs="Cambria"/>
          <w:color w:val="111111"/>
          <w:sz w:val="26"/>
          <w:szCs w:val="26"/>
        </w:rPr>
        <w:t>ατήρ</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μ</w:t>
      </w:r>
      <w:r w:rsidRPr="00F7482D">
        <w:rPr>
          <w:rFonts w:ascii="Cambria" w:hAnsi="Cambria" w:cs="Cambria"/>
          <w:color w:val="111111"/>
          <w:sz w:val="26"/>
          <w:szCs w:val="26"/>
        </w:rPr>
        <w:t>ου</w:t>
      </w:r>
      <w:bookmarkStart w:id="86" w:name="_Hlk198386947"/>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ἵ</w:t>
      </w:r>
      <w:r w:rsidRPr="00F7482D">
        <w:rPr>
          <w:rFonts w:ascii="Cambria" w:hAnsi="Cambria" w:cs="Cambria"/>
          <w:color w:val="111111"/>
          <w:sz w:val="26"/>
          <w:szCs w:val="26"/>
        </w:rPr>
        <w:t>να</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καρ</w:t>
      </w:r>
      <w:r w:rsidRPr="00F7482D">
        <w:rPr>
          <w:rFonts w:ascii="PT Serif" w:hAnsi="PT Serif" w:cs="PT Serif"/>
          <w:color w:val="111111"/>
          <w:sz w:val="26"/>
          <w:szCs w:val="26"/>
        </w:rPr>
        <w:t>π</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π</w:t>
      </w:r>
      <w:r w:rsidRPr="00F7482D">
        <w:rPr>
          <w:rFonts w:ascii="Cambria" w:hAnsi="Cambria" w:cs="Cambria"/>
          <w:color w:val="111111"/>
          <w:sz w:val="26"/>
          <w:szCs w:val="26"/>
        </w:rPr>
        <w:t>ολ</w:t>
      </w:r>
      <w:r w:rsidRPr="00F7482D">
        <w:rPr>
          <w:rFonts w:ascii="Times New Roman" w:hAnsi="Times New Roman" w:cs="Times New Roman"/>
          <w:color w:val="111111"/>
          <w:sz w:val="26"/>
          <w:szCs w:val="26"/>
        </w:rPr>
        <w:t>ὺ</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φέρητε</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Cambria" w:hAnsi="Cambria" w:cs="Cambria"/>
          <w:color w:val="111111"/>
          <w:sz w:val="26"/>
          <w:szCs w:val="26"/>
        </w:rPr>
        <w:t>γένησθε</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PT Serif" w:hAnsi="PT Serif"/>
          <w:color w:val="111111"/>
          <w:sz w:val="26"/>
          <w:szCs w:val="26"/>
        </w:rPr>
        <w:t>μ</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PT Serif" w:hAnsi="PT Serif"/>
          <w:color w:val="111111"/>
          <w:sz w:val="26"/>
          <w:szCs w:val="26"/>
        </w:rPr>
        <w:t>μ</w:t>
      </w:r>
      <w:r w:rsidRPr="00F7482D">
        <w:rPr>
          <w:rFonts w:ascii="Cambria" w:hAnsi="Cambria" w:cs="Cambria"/>
          <w:color w:val="111111"/>
          <w:sz w:val="26"/>
          <w:szCs w:val="26"/>
        </w:rPr>
        <w:t>αθηταί</w:t>
      </w:r>
      <w:r w:rsidRPr="00F7482D">
        <w:rPr>
          <w:rFonts w:ascii="PT Serif" w:hAnsi="PT Serif"/>
          <w:color w:val="111111"/>
          <w:sz w:val="26"/>
          <w:szCs w:val="26"/>
          <w:lang w:val="fr-FR"/>
        </w:rPr>
        <w:t xml:space="preserve"> </w:t>
      </w:r>
      <w:bookmarkEnd w:id="86"/>
      <w:r w:rsidRPr="00F7482D">
        <w:rPr>
          <w:rFonts w:ascii="PT Serif" w:hAnsi="PT Serif"/>
          <w:color w:val="111111"/>
          <w:sz w:val="26"/>
          <w:szCs w:val="26"/>
          <w:lang w:val="fr-FR"/>
        </w:rPr>
        <w:t xml:space="preserve">(Gv 15,1-8). </w:t>
      </w:r>
    </w:p>
    <w:p w14:paraId="06B952E6" w14:textId="77777777" w:rsidR="00F7482D" w:rsidRPr="00F7482D" w:rsidRDefault="00F7482D" w:rsidP="00F7482D">
      <w:pPr>
        <w:spacing w:before="120" w:after="120" w:line="240" w:lineRule="auto"/>
        <w:jc w:val="both"/>
        <w:rPr>
          <w:rFonts w:ascii="Arial" w:eastAsia="Times New Roman" w:hAnsi="Arial" w:cs="Arial"/>
          <w:b/>
          <w:kern w:val="0"/>
          <w:sz w:val="24"/>
          <w:szCs w:val="20"/>
          <w:lang w:val="fr-FR" w:eastAsia="it-IT"/>
          <w14:ligatures w14:val="none"/>
        </w:rPr>
      </w:pPr>
    </w:p>
    <w:p w14:paraId="0EADEF30" w14:textId="77777777" w:rsidR="00F7482D" w:rsidRPr="00F7482D" w:rsidRDefault="00F7482D" w:rsidP="00F7482D">
      <w:pPr>
        <w:spacing w:before="120" w:after="120" w:line="240" w:lineRule="auto"/>
        <w:jc w:val="both"/>
        <w:rPr>
          <w:rFonts w:ascii="Arial" w:eastAsia="Times New Roman" w:hAnsi="Arial" w:cs="Arial"/>
          <w:b/>
          <w:bCs/>
          <w:kern w:val="0"/>
          <w:sz w:val="24"/>
          <w:szCs w:val="20"/>
          <w:lang w:eastAsia="it-IT"/>
          <w14:ligatures w14:val="none"/>
        </w:rPr>
      </w:pPr>
      <w:r w:rsidRPr="00F7482D">
        <w:rPr>
          <w:rFonts w:ascii="Arial" w:eastAsia="Times New Roman" w:hAnsi="Arial" w:cs="Arial"/>
          <w:b/>
          <w:bCs/>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w:t>
      </w:r>
    </w:p>
    <w:p w14:paraId="41BDCFAA"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kern w:val="0"/>
          <w:sz w:val="24"/>
          <w:szCs w:val="20"/>
          <w:lang w:eastAsia="it-IT"/>
          <w14:ligatures w14:val="none"/>
        </w:rPr>
        <w:t xml:space="preserve">L’immagine della vigna come figura del popolo del Signore è ricorrente sia nei profeti che nei salmi. Ecco solo alcune di queste immagini. Nel Cantico di Mosè il popolo del Signore è viene raffigurato con parole assai forti: </w:t>
      </w:r>
      <w:r w:rsidRPr="00F7482D">
        <w:rPr>
          <w:rFonts w:ascii="Arial" w:eastAsia="Times New Roman" w:hAnsi="Arial" w:cs="Arial"/>
          <w:bCs/>
          <w:i/>
          <w:iCs/>
          <w:kern w:val="0"/>
          <w:sz w:val="24"/>
          <w:szCs w:val="20"/>
          <w:lang w:eastAsia="it-IT"/>
          <w14:ligatures w14:val="none"/>
        </w:rPr>
        <w:t>“La loro vite è dal ceppo di Sòdoma, dalle piantagioni di Gomorra. La loro uva è velenosa, ha grappoli amari. Tossico di serpenti è il loro vino, micidiale veleno di vipere”</w:t>
      </w:r>
    </w:p>
    <w:p w14:paraId="29D494AF"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 xml:space="preserve">Ecco il Cantico nel suo insieme così come è contenuto nel Libro del Deuteronomio </w:t>
      </w:r>
    </w:p>
    <w:p w14:paraId="5B58D4F0"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w:t>
      </w:r>
    </w:p>
    <w:p w14:paraId="79EDF372"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38A14AB6"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 xml:space="preserve">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w:t>
      </w:r>
      <w:r w:rsidRPr="00F7482D">
        <w:rPr>
          <w:rFonts w:ascii="Arial" w:eastAsia="Times New Roman" w:hAnsi="Arial" w:cs="Arial"/>
          <w:bCs/>
          <w:i/>
          <w:iCs/>
          <w:kern w:val="0"/>
          <w:sz w:val="24"/>
          <w:szCs w:val="20"/>
          <w:lang w:eastAsia="it-IT"/>
          <w14:ligatures w14:val="none"/>
        </w:rPr>
        <w:lastRenderedPageBreak/>
        <w:t>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EBBE9FB" w14:textId="5C8047EC"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w:t>
      </w:r>
      <w:r w:rsidR="00D67DAD">
        <w:rPr>
          <w:rFonts w:ascii="Arial" w:eastAsia="Times New Roman" w:hAnsi="Arial" w:cs="Arial"/>
          <w:bCs/>
          <w:i/>
          <w:iCs/>
          <w:kern w:val="0"/>
          <w:sz w:val="24"/>
          <w:szCs w:val="20"/>
          <w:lang w:eastAsia="it-IT"/>
          <w14:ligatures w14:val="none"/>
        </w:rPr>
        <w:t xml:space="preserve"> </w:t>
      </w:r>
      <w:r w:rsidRPr="00F7482D">
        <w:rPr>
          <w:rFonts w:ascii="Arial" w:eastAsia="Times New Roman" w:hAnsi="Arial" w:cs="Arial"/>
          <w:bCs/>
          <w:i/>
          <w:iCs/>
          <w:kern w:val="0"/>
          <w:sz w:val="24"/>
          <w:szCs w:val="20"/>
          <w:lang w:eastAsia="it-IT"/>
          <w14:ligatures w14:val="none"/>
        </w:rPr>
        <w:t>nuovi, venuti da poco, che i vostri padri non avevano temuto. La Roccia, che ti ha generato, tu hai trascurato; hai dimenticato il Dio che ti ha procreato!</w:t>
      </w:r>
    </w:p>
    <w:p w14:paraId="2A0C0F10"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2BAA9A3A"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w:t>
      </w:r>
      <w:bookmarkStart w:id="87" w:name="_Hlk201393209"/>
      <w:r w:rsidRPr="00F7482D">
        <w:rPr>
          <w:rFonts w:ascii="Arial" w:eastAsia="Times New Roman" w:hAnsi="Arial" w:cs="Arial"/>
          <w:bCs/>
          <w:i/>
          <w:iCs/>
          <w:kern w:val="0"/>
          <w:sz w:val="24"/>
          <w:szCs w:val="20"/>
          <w:lang w:eastAsia="it-IT"/>
          <w14:ligatures w14:val="none"/>
        </w:rPr>
        <w:t xml:space="preserve"> </w:t>
      </w:r>
    </w:p>
    <w:p w14:paraId="4AEB6C80" w14:textId="71557A2F"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 xml:space="preserve">La loro vite è dal ceppo di Sòdoma, dalle piantagioni di Gomorra. La loro uva è velenosa, ha grappoli amari. Tossico di serpenti è il loro vino, micidiale veleno di vipere. </w:t>
      </w:r>
      <w:bookmarkEnd w:id="87"/>
      <w:r w:rsidRPr="00F7482D">
        <w:rPr>
          <w:rFonts w:ascii="Arial" w:eastAsia="Times New Roman" w:hAnsi="Arial" w:cs="Arial"/>
          <w:bCs/>
          <w:i/>
          <w:iCs/>
          <w:kern w:val="0"/>
          <w:sz w:val="24"/>
          <w:szCs w:val="20"/>
          <w:lang w:eastAsia="it-IT"/>
          <w14:ligatures w14:val="none"/>
        </w:rPr>
        <w:t>Non è questo nascosto presso di me, sigillato nei miei forzieri? Mia sarà la vendetta e il castigo, quando vacillerà il loro piede!</w:t>
      </w:r>
      <w:r w:rsidR="00D67DAD">
        <w:rPr>
          <w:rFonts w:ascii="Arial" w:eastAsia="Times New Roman" w:hAnsi="Arial" w:cs="Arial"/>
          <w:bCs/>
          <w:i/>
          <w:iCs/>
          <w:kern w:val="0"/>
          <w:sz w:val="24"/>
          <w:szCs w:val="20"/>
          <w:lang w:eastAsia="it-IT"/>
          <w14:ligatures w14:val="none"/>
        </w:rPr>
        <w:t xml:space="preserve"> </w:t>
      </w:r>
      <w:r w:rsidRPr="00F7482D">
        <w:rPr>
          <w:rFonts w:ascii="Arial" w:eastAsia="Times New Roman" w:hAnsi="Arial" w:cs="Arial"/>
          <w:bCs/>
          <w:i/>
          <w:iCs/>
          <w:kern w:val="0"/>
          <w:sz w:val="24"/>
          <w:szCs w:val="20"/>
          <w:lang w:eastAsia="it-IT"/>
          <w14:ligatures w14:val="none"/>
        </w:rPr>
        <w:t>Sì, vicino è il giorno della loro rovina e il loro destino si affretta a venire”. Perché il Signore farà giustizia al suo popolo e dei suoi servi avrà compassione; quando vedrà che ogni forza è svanita e non è rimasto né schiavo né libero.</w:t>
      </w:r>
    </w:p>
    <w:p w14:paraId="44AE44A4" w14:textId="0797E579"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Allora dirà: “Dove sono i loro dèi, la roccia in cui cercavano rifugio, quelli che mangiavano il grasso dei loro sacrifici, che bevevano il vino delle loro libagioni? Sorgano ora e vi soccorrano, siano il riparo per voi! Ora vedete che io, io lo sono</w:t>
      </w:r>
      <w:r w:rsidR="00D67DAD">
        <w:rPr>
          <w:rFonts w:ascii="Arial" w:eastAsia="Times New Roman" w:hAnsi="Arial" w:cs="Arial"/>
          <w:bCs/>
          <w:i/>
          <w:iCs/>
          <w:kern w:val="0"/>
          <w:sz w:val="24"/>
          <w:szCs w:val="20"/>
          <w:lang w:eastAsia="it-IT"/>
          <w14:ligatures w14:val="none"/>
        </w:rPr>
        <w:t xml:space="preserve"> </w:t>
      </w:r>
      <w:r w:rsidRPr="00F7482D">
        <w:rPr>
          <w:rFonts w:ascii="Arial" w:eastAsia="Times New Roman" w:hAnsi="Arial" w:cs="Arial"/>
          <w:bCs/>
          <w:i/>
          <w:iCs/>
          <w:kern w:val="0"/>
          <w:sz w:val="24"/>
          <w:szCs w:val="20"/>
          <w:lang w:eastAsia="it-IT"/>
          <w14:ligatures w14:val="none"/>
        </w:rPr>
        <w:t>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w:t>
      </w:r>
    </w:p>
    <w:p w14:paraId="6C8C0EC2" w14:textId="7E879EE4"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lastRenderedPageBreak/>
        <w:t>Esultate, o nazioni, per il suo popolo, perché egli vendicherà il sangue dei suoi servi;</w:t>
      </w:r>
      <w:r w:rsidR="00D67DAD">
        <w:rPr>
          <w:rFonts w:ascii="Arial" w:eastAsia="Times New Roman" w:hAnsi="Arial" w:cs="Arial"/>
          <w:bCs/>
          <w:i/>
          <w:iCs/>
          <w:kern w:val="0"/>
          <w:sz w:val="24"/>
          <w:szCs w:val="20"/>
          <w:lang w:eastAsia="it-IT"/>
          <w14:ligatures w14:val="none"/>
        </w:rPr>
        <w:t xml:space="preserve"> </w:t>
      </w:r>
      <w:r w:rsidRPr="00F7482D">
        <w:rPr>
          <w:rFonts w:ascii="Arial" w:eastAsia="Times New Roman" w:hAnsi="Arial" w:cs="Arial"/>
          <w:bCs/>
          <w:i/>
          <w:iCs/>
          <w:kern w:val="0"/>
          <w:sz w:val="24"/>
          <w:szCs w:val="20"/>
          <w:lang w:eastAsia="it-IT"/>
          <w14:ligatures w14:val="none"/>
        </w:rPr>
        <w:t>volgerà la vendetta contro i suoi avversari e purificherà la sua terra e il suo popolo» (Dt 32,1-43).</w:t>
      </w:r>
    </w:p>
    <w:p w14:paraId="541F17BF"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kern w:val="0"/>
          <w:sz w:val="24"/>
          <w:szCs w:val="20"/>
          <w:lang w:eastAsia="it-IT"/>
          <w14:ligatures w14:val="none"/>
        </w:rPr>
        <w:t>Nel Libro del Profeta Isaia</w:t>
      </w:r>
    </w:p>
    <w:p w14:paraId="47DECA2F"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w:t>
      </w:r>
    </w:p>
    <w:p w14:paraId="48FF5812"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6E29311"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Ebbene, la vigna del Signore degli eserciti è la casa d’Israele; gli abitanti di Giuda sono la sua piantagione preferita. Egli si aspettava giustizia ed ecco spargimento di sangue, attendeva rettitudine ed ecco grida di oppressi (Is 5,1-7).</w:t>
      </w:r>
    </w:p>
    <w:p w14:paraId="3D30B590"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Dal Libro del profeta Ezechiele</w:t>
      </w:r>
    </w:p>
    <w:p w14:paraId="10B22C9B"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Mi fu rivolta questa parola del Signore: «Figlio dell’uomo, che pregi ha il legno della vite di fronte a tutti gli altri legni della foresta? Si adopera forse quel legno per farne un oggetto? Si può forse ricavarne un piolo per attaccarvi qualcosa? Ecco, lo si getta nel fuoco a bruciare, il fuoco ne divora i due capi e anche il centro è bruciacchiato. Potrà essere utile per farne un oggetto? Anche quand’era intatto, non serviva a niente: ora, dopo che il fuoco l’ha divorato, l’ha bruciato, si potrà forse ricavarne qualcosa?</w:t>
      </w:r>
    </w:p>
    <w:p w14:paraId="1E66013D"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Perciò così dice il Signore Dio: Come io metto nel fuoco a bruciare il legno della vite al posto del legno della foresta, così io tratterò gli abitanti di Gerusalemme. Mi volterò contro di loro. Da un fuoco sono scampati, ma un fuoco li divorerà! Allora saprete che io sono il Signore, quando mi volterò contro di loro e renderò il paese deserto, poiché sono stati infedeli». Oracolo del Signore Dio (Ez 15,1-8).</w:t>
      </w:r>
    </w:p>
    <w:p w14:paraId="4A4A4D36"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Intona ora un lamento sui prìncipi d’Israele dicendo: Che cos’era tua madre? Una leonessa fra leoni. Accovacciata in mezzo ai leoni nutriva i suoi cuccioli. Essa allevò uno dei cuccioli che divenne un leoncello, imparò a sbranare la preda, a divorare gli uomini. Ma contro di lui le genti fecero lega, restò preso nella loro fossa e in catene fu condotto in Egitto. Quando essa vide che era lunga l’attesa e delusa la sua speranza, prese un altro cucciolo e ne fece un leoncello.</w:t>
      </w:r>
    </w:p>
    <w:p w14:paraId="1F80F878"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Divenuto leoncello, se ne andava e veniva fra i leoni, e imparò a sbranare la preda, a divorare gli uomini. Penetrò nei loro palazzi, devastò le loro città. Il paese e i suoi abitanti sbigottivano al rumore del suo ruggito. Lo assalirono le genti, le contrade all’intorno; tesero un laccio contro di lui e restò preso nella loro fossa. Lo chiusero in una gabbia, lo condussero in catene al re di Babilonia e lo misero in una prigione, perché non se ne sentisse la voce sui monti d’Israele.</w:t>
      </w:r>
    </w:p>
    <w:p w14:paraId="31C8E3FE"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lastRenderedPageBreak/>
        <w:t>Tua madre era come una vite piantata vicino alle acque. Era rigogliosa e frondosa per l’abbondanza dell’acqua. Ebbe rami robusti, buoni per scettri regali; il suo fusto si elevò in mezzo agli arbusti, mirabile per la sua altezza e per l’abbondanza dei suoi rami.</w:t>
      </w:r>
    </w:p>
    <w:p w14:paraId="02DF5D4C"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Ma essa fu sradicata con furore e gettata a terra; il vento d’oriente seccò i suoi frutti e li fece cadere; il suo ramo robusto inaridì e il fuoco lo divorò.</w:t>
      </w:r>
    </w:p>
    <w:p w14:paraId="4E0ACDCD"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 xml:space="preserve">Ora è trapiantata nel deserto, in una terra secca e riarsa; un fuoco uscì da un suo ramo, divorò tralci e frutti ed essa non ha più alcun ramo robusto, uno scettro per regnare». Questo è un lamento e come lamento viene usato (Ez 19,1-14). </w:t>
      </w:r>
    </w:p>
    <w:p w14:paraId="0F861D3A"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Nel Salmo 80</w:t>
      </w:r>
    </w:p>
    <w:p w14:paraId="271BE5D5"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w:t>
      </w:r>
    </w:p>
    <w:p w14:paraId="744CD2D9"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4241D10F"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w:t>
      </w:r>
    </w:p>
    <w:p w14:paraId="71FDFA99"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3783AABB"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Mel Nuovo Testamento</w:t>
      </w:r>
    </w:p>
    <w:p w14:paraId="5139982E" w14:textId="77777777" w:rsidR="00F7482D" w:rsidRPr="00F7482D" w:rsidRDefault="00F7482D" w:rsidP="00F7482D">
      <w:pPr>
        <w:spacing w:before="120" w:after="120" w:line="240" w:lineRule="auto"/>
        <w:jc w:val="both"/>
        <w:rPr>
          <w:rFonts w:ascii="Arial" w:eastAsia="Times New Roman" w:hAnsi="Arial" w:cs="Arial"/>
          <w:bCs/>
          <w:i/>
          <w:iCs/>
          <w:kern w:val="0"/>
          <w:sz w:val="24"/>
          <w:szCs w:val="20"/>
          <w:lang w:eastAsia="it-IT"/>
          <w14:ligatures w14:val="none"/>
        </w:rPr>
      </w:pPr>
      <w:r w:rsidRPr="00F7482D">
        <w:rPr>
          <w:rFonts w:ascii="Arial" w:eastAsia="Times New Roman" w:hAnsi="Arial" w:cs="Arial"/>
          <w:bCs/>
          <w:i/>
          <w:iCs/>
          <w:kern w:val="0"/>
          <w:sz w:val="24"/>
          <w:szCs w:val="20"/>
          <w:lang w:eastAsia="it-IT"/>
          <w14:ligatures w14:val="none"/>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w:t>
      </w:r>
      <w:r w:rsidRPr="00F7482D">
        <w:rPr>
          <w:rFonts w:ascii="Arial" w:eastAsia="Times New Roman" w:hAnsi="Arial" w:cs="Arial"/>
          <w:bCs/>
          <w:i/>
          <w:iCs/>
          <w:kern w:val="0"/>
          <w:sz w:val="24"/>
          <w:szCs w:val="20"/>
          <w:lang w:eastAsia="it-IT"/>
          <w14:ligatures w14:val="none"/>
        </w:rPr>
        <w:lastRenderedPageBreak/>
        <w:t>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(Mt 21,33-44).</w:t>
      </w:r>
    </w:p>
    <w:p w14:paraId="29900B28" w14:textId="77777777" w:rsidR="00F7482D" w:rsidRPr="00F7482D" w:rsidRDefault="00F7482D" w:rsidP="00F7482D">
      <w:pPr>
        <w:spacing w:before="120" w:after="120" w:line="240" w:lineRule="auto"/>
        <w:jc w:val="both"/>
        <w:rPr>
          <w:rFonts w:ascii="Arial" w:hAnsi="Arial" w:cs="Arial"/>
          <w:color w:val="111111"/>
          <w:sz w:val="24"/>
          <w:szCs w:val="24"/>
        </w:rPr>
      </w:pPr>
      <w:bookmarkStart w:id="88" w:name="_Hlk203111920"/>
      <w:r w:rsidRPr="00F7482D">
        <w:rPr>
          <w:rFonts w:ascii="Arial" w:eastAsia="Times New Roman" w:hAnsi="Arial" w:cs="Arial"/>
          <w:bCs/>
          <w:kern w:val="0"/>
          <w:sz w:val="24"/>
          <w:szCs w:val="20"/>
          <w:lang w:eastAsia="it-IT"/>
          <w14:ligatures w14:val="none"/>
        </w:rPr>
        <w:t>Diciamo fin da subito che nel Nuovo Testamento la vite, quella vera (</w:t>
      </w:r>
      <w:r w:rsidRPr="00F7482D">
        <w:rPr>
          <w:rFonts w:ascii="Times New Roman" w:hAnsi="Times New Roman" w:cs="Times New Roman"/>
          <w:color w:val="111111"/>
          <w:sz w:val="26"/>
          <w:szCs w:val="26"/>
        </w:rPr>
        <w:t>ἡ</w:t>
      </w:r>
      <w:r w:rsidRPr="00F7482D">
        <w:rPr>
          <w:rFonts w:ascii="PT Serif" w:hAnsi="PT Serif"/>
          <w:color w:val="111111"/>
          <w:sz w:val="26"/>
          <w:szCs w:val="26"/>
        </w:rPr>
        <w:t xml:space="preserve"> </w:t>
      </w:r>
      <w:r w:rsidRPr="00F7482D">
        <w:rPr>
          <w:rFonts w:ascii="Times New Roman" w:hAnsi="Times New Roman" w:cs="Times New Roman"/>
          <w:color w:val="111111"/>
          <w:sz w:val="26"/>
          <w:szCs w:val="26"/>
        </w:rPr>
        <w:t>ἄ</w:t>
      </w:r>
      <w:r w:rsidRPr="00F7482D">
        <w:rPr>
          <w:rFonts w:ascii="PT Serif" w:hAnsi="PT Serif"/>
          <w:color w:val="111111"/>
          <w:sz w:val="26"/>
          <w:szCs w:val="26"/>
        </w:rPr>
        <w:t>μπ</w:t>
      </w:r>
      <w:r w:rsidRPr="00F7482D">
        <w:rPr>
          <w:rFonts w:ascii="Cambria" w:hAnsi="Cambria" w:cs="Cambria"/>
          <w:color w:val="111111"/>
          <w:sz w:val="26"/>
          <w:szCs w:val="26"/>
        </w:rPr>
        <w:t>ελος</w:t>
      </w:r>
      <w:r w:rsidRPr="00F7482D">
        <w:rPr>
          <w:rFonts w:ascii="PT Serif" w:hAnsi="PT Serif"/>
          <w:color w:val="111111"/>
          <w:sz w:val="26"/>
          <w:szCs w:val="26"/>
        </w:rPr>
        <w:t xml:space="preserve"> </w:t>
      </w:r>
      <w:r w:rsidRPr="00F7482D">
        <w:rPr>
          <w:rFonts w:ascii="Times New Roman" w:hAnsi="Times New Roman" w:cs="Times New Roman"/>
          <w:color w:val="111111"/>
          <w:sz w:val="26"/>
          <w:szCs w:val="26"/>
        </w:rPr>
        <w:t>ἡ</w:t>
      </w:r>
      <w:r w:rsidRPr="00F7482D">
        <w:rPr>
          <w:rFonts w:ascii="PT Serif" w:hAnsi="PT Serif"/>
          <w:color w:val="111111"/>
          <w:sz w:val="26"/>
          <w:szCs w:val="26"/>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 xml:space="preserve">ληθινή) </w:t>
      </w:r>
      <w:r w:rsidRPr="00F7482D">
        <w:rPr>
          <w:rFonts w:ascii="Arial" w:hAnsi="Arial" w:cs="Arial"/>
          <w:color w:val="111111"/>
          <w:sz w:val="24"/>
          <w:szCs w:val="24"/>
        </w:rPr>
        <w:t xml:space="preserve">da piantare in ogni cuore è Cristo Gesù. Chi la deve piantare è il Padre. Come però il Padre ha creato l’universo vivibile e invisibile per mezzo di Cristo, con la Sapienza e Intelligenza e Scienza eterna dello Spirito Santo, così dal giorno della Pentecoste fino al giorno della Parusia, il Padre ha stabilito con decreto eterno che siano gli Apostoli del Figlio suo a creare e a piantare il Figlio suo nel cuore di ogni uomo, di ogni popolo, lingua, tribù, nazione. Come il Figlio ha obbedito al Padre, così gli Apostoli devono obbedire a Cristo. Cristo è mandato dal Padre. Gli apostoli sono mandati da Cristo. Come tutto è stato creato con la piena assistenza dello Spirito Santo, così gli Apostoli devono creare e piantare Cristo Gesù nei cuori sempre con la piena assistenza dello Spirito Santo, che è in loro e che in loro deve essere ravvivato da loro senza alcuna interruzione. </w:t>
      </w:r>
    </w:p>
    <w:p w14:paraId="1608CD55"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 xml:space="preserve">Entriamo ora nel cuore della Parola di Gesù. Quanto Gesù ora dirà è la verità madre di ogni verità, è la luce fonte di ogni luce. Questa verità è l’essenza eterna della Divina Rivelazione, Antico e Nuovo Testamento. Questa verità è l’essenza e il fine della Chiesa. Senza questa verità muore il vero mistero della redenzione e al suo posto se ne innalza uno falso. Senza questa verità si riduce in macerie la Chiesa vera e al suo posto si innalza una chiesa falsa. Senza questa verità muore l’uomo secondo Dio, nasce l’uomo secondo Satana. Senza questa verità si chiudono le porte del paradiso, si aprono, anzi si spalancano quelle dell’inferno. L’intera vive se portata in Cristo verità e chi deve portarla sono gli Apostoli del Signore. Se gli Apostoli non portano l’intera umanità in questa verità, essi emettono una sentenza di morte e di inferno per essa. Sono responsabili in eterno. </w:t>
      </w:r>
    </w:p>
    <w:p w14:paraId="6AB9FA83" w14:textId="524F98B5"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bCs/>
          <w:kern w:val="0"/>
          <w:sz w:val="24"/>
          <w:szCs w:val="20"/>
          <w:lang w:eastAsia="it-IT"/>
          <w14:ligatures w14:val="none"/>
        </w:rPr>
        <w:t xml:space="preserve">Ecco la verità madre di ogni verità e la luce fonte di ogni luce: </w:t>
      </w:r>
      <w:r w:rsidRPr="00F7482D">
        <w:rPr>
          <w:rFonts w:ascii="Arial" w:eastAsia="Times New Roman" w:hAnsi="Arial" w:cs="Arial"/>
          <w:bCs/>
          <w:i/>
          <w:iCs/>
          <w:kern w:val="0"/>
          <w:sz w:val="24"/>
          <w:szCs w:val="20"/>
          <w:lang w:eastAsia="it-IT"/>
          <w14:ligatures w14:val="none"/>
        </w:rPr>
        <w:t>“</w:t>
      </w:r>
      <w:r w:rsidRPr="00F7482D">
        <w:rPr>
          <w:rFonts w:ascii="Arial" w:eastAsia="Times New Roman" w:hAnsi="Arial" w:cs="Arial"/>
          <w:i/>
          <w:iCs/>
          <w:kern w:val="0"/>
          <w:sz w:val="24"/>
          <w:szCs w:val="20"/>
          <w:lang w:eastAsia="it-IT"/>
          <w14:ligatures w14:val="none"/>
        </w:rPr>
        <w:t>Io sono la vite vera e il Padre mio è l’agricoltore”.</w:t>
      </w:r>
      <w:r w:rsidRPr="00F7482D">
        <w:rPr>
          <w:rFonts w:ascii="Arial" w:eastAsia="Times New Roman" w:hAnsi="Arial" w:cs="Arial"/>
          <w:kern w:val="0"/>
          <w:sz w:val="24"/>
          <w:szCs w:val="20"/>
          <w:lang w:eastAsia="it-IT"/>
          <w14:ligatures w14:val="none"/>
        </w:rPr>
        <w:t xml:space="preserve"> Gesù è la vita, quella vera. Io sono la vite quella vera Di me. che sono la vita vera, il Padre</w:t>
      </w:r>
      <w:r w:rsidR="00D67DAD">
        <w:rPr>
          <w:rFonts w:ascii="Arial" w:eastAsia="Times New Roman" w:hAnsi="Arial" w:cs="Arial"/>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 xml:space="preserve">mio è l’agricoltore – </w:t>
      </w:r>
      <w:bookmarkStart w:id="89" w:name="_Hlk201409538"/>
      <w:r w:rsidRPr="00F7482D">
        <w:rPr>
          <w:rFonts w:ascii="Arial" w:eastAsia="Times New Roman" w:hAnsi="Arial" w:cs="Arial"/>
          <w:kern w:val="0"/>
          <w:sz w:val="24"/>
          <w:szCs w:val="20"/>
          <w:lang w:eastAsia="it-IT"/>
          <w14:ligatures w14:val="none"/>
        </w:rPr>
        <w:t>Ἐγώ εἰμι ἡ ἄμπελος ἡ ἀληθινή, καὶ ὁ πατήρ μου ὁ γεωργός ἐστιν</w:t>
      </w:r>
      <w:bookmarkEnd w:id="89"/>
      <w:r w:rsidRPr="00F7482D">
        <w:rPr>
          <w:rFonts w:ascii="Arial" w:eastAsia="Times New Roman" w:hAnsi="Arial" w:cs="Arial"/>
          <w:kern w:val="0"/>
          <w:sz w:val="24"/>
          <w:szCs w:val="20"/>
          <w:lang w:eastAsia="it-IT"/>
          <w14:ligatures w14:val="none"/>
        </w:rPr>
        <w:t>·. Non esiste un’altra vite, quella vera. Non esiste altro agricoltore della vita, quella vera, solo il Padre. Sol una vita, quella vera. E solo il Padre l’unico agricoltore. Una sola vite e un solo agricoltore.</w:t>
      </w:r>
    </w:p>
    <w:p w14:paraId="7BCC5C1D"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Le conseguenze sono altissime. Cadono tutte quelle teorie e tutti quei penseri satanici che oggi dichiarano e professano l’uguaglianza di tutte le viti e di tutti gli agricoltori che sono nel mondo. Possono anche esistere mille, diecimila, un milione di altre viti, quella vera è una sola: Ἐγώ εἰμι ἡ ἄμπελος ἡ ἀληθινή, καὶ ὁ πατήρ μου ὁ γεωργός ἐστιν. </w:t>
      </w:r>
      <w:r w:rsidRPr="00F7482D">
        <w:rPr>
          <w:rFonts w:ascii="Arial" w:eastAsia="Times New Roman" w:hAnsi="Arial" w:cs="Arial"/>
          <w:i/>
          <w:iCs/>
          <w:kern w:val="0"/>
          <w:sz w:val="24"/>
          <w:szCs w:val="20"/>
          <w:lang w:eastAsia="it-IT"/>
          <w14:ligatures w14:val="none"/>
        </w:rPr>
        <w:t>“Io Sono”</w:t>
      </w:r>
      <w:r w:rsidRPr="00F7482D">
        <w:rPr>
          <w:rFonts w:ascii="Arial" w:eastAsia="Times New Roman" w:hAnsi="Arial" w:cs="Arial"/>
          <w:kern w:val="0"/>
          <w:sz w:val="24"/>
          <w:szCs w:val="20"/>
          <w:lang w:eastAsia="it-IT"/>
          <w14:ligatures w14:val="none"/>
        </w:rPr>
        <w:t xml:space="preserve"> è la vite vera e </w:t>
      </w:r>
      <w:r w:rsidRPr="00F7482D">
        <w:rPr>
          <w:rFonts w:ascii="Arial" w:eastAsia="Times New Roman" w:hAnsi="Arial" w:cs="Arial"/>
          <w:i/>
          <w:iCs/>
          <w:kern w:val="0"/>
          <w:sz w:val="24"/>
          <w:szCs w:val="20"/>
          <w:lang w:eastAsia="it-IT"/>
          <w14:ligatures w14:val="none"/>
        </w:rPr>
        <w:t>“Io Sono”</w:t>
      </w:r>
      <w:r w:rsidRPr="00F7482D">
        <w:rPr>
          <w:rFonts w:ascii="Arial" w:eastAsia="Times New Roman" w:hAnsi="Arial" w:cs="Arial"/>
          <w:kern w:val="0"/>
          <w:sz w:val="24"/>
          <w:szCs w:val="20"/>
          <w:lang w:eastAsia="it-IT"/>
          <w14:ligatures w14:val="none"/>
        </w:rPr>
        <w:t xml:space="preserve"> è solo il Figlio Unigenito Eterno del Padre che si è fatto carne. </w:t>
      </w:r>
      <w:r w:rsidRPr="00F7482D">
        <w:rPr>
          <w:rFonts w:ascii="Arial" w:eastAsia="Times New Roman" w:hAnsi="Arial" w:cs="Arial"/>
          <w:i/>
          <w:iCs/>
          <w:kern w:val="0"/>
          <w:sz w:val="24"/>
          <w:szCs w:val="20"/>
          <w:lang w:eastAsia="it-IT"/>
          <w14:ligatures w14:val="none"/>
        </w:rPr>
        <w:t>“Io Sono”</w:t>
      </w:r>
      <w:r w:rsidRPr="00F7482D">
        <w:rPr>
          <w:rFonts w:ascii="Arial" w:eastAsia="Times New Roman" w:hAnsi="Arial" w:cs="Arial"/>
          <w:kern w:val="0"/>
          <w:sz w:val="24"/>
          <w:szCs w:val="20"/>
          <w:lang w:eastAsia="it-IT"/>
          <w14:ligatures w14:val="none"/>
        </w:rPr>
        <w:t xml:space="preserve"> è il solo agricoltore do questa vita, quella vera, e</w:t>
      </w:r>
      <w:r w:rsidRPr="00F7482D">
        <w:rPr>
          <w:rFonts w:ascii="Arial" w:eastAsia="Times New Roman" w:hAnsi="Arial" w:cs="Arial"/>
          <w:i/>
          <w:iCs/>
          <w:kern w:val="0"/>
          <w:sz w:val="24"/>
          <w:szCs w:val="20"/>
          <w:lang w:eastAsia="it-IT"/>
          <w14:ligatures w14:val="none"/>
        </w:rPr>
        <w:t xml:space="preserve"> “Io Sono”</w:t>
      </w:r>
      <w:r w:rsidRPr="00F7482D">
        <w:rPr>
          <w:rFonts w:ascii="Arial" w:eastAsia="Times New Roman" w:hAnsi="Arial" w:cs="Arial"/>
          <w:kern w:val="0"/>
          <w:sz w:val="24"/>
          <w:szCs w:val="20"/>
          <w:lang w:eastAsia="it-IT"/>
          <w14:ligatures w14:val="none"/>
        </w:rPr>
        <w:t xml:space="preserve"> è il Padre celeste. Il solo Dio vivo e vero. Il solo Creatore e Signore del cielo e della terra. La vite, quella vera, è </w:t>
      </w:r>
      <w:r w:rsidRPr="00F7482D">
        <w:rPr>
          <w:rFonts w:ascii="Arial" w:eastAsia="Times New Roman" w:hAnsi="Arial" w:cs="Arial"/>
          <w:i/>
          <w:iCs/>
          <w:kern w:val="0"/>
          <w:sz w:val="24"/>
          <w:szCs w:val="20"/>
          <w:lang w:eastAsia="it-IT"/>
          <w14:ligatures w14:val="none"/>
        </w:rPr>
        <w:t>“Io Sono”</w:t>
      </w:r>
      <w:r w:rsidRPr="00F7482D">
        <w:rPr>
          <w:rFonts w:ascii="Arial" w:eastAsia="Times New Roman" w:hAnsi="Arial" w:cs="Arial"/>
          <w:kern w:val="0"/>
          <w:sz w:val="24"/>
          <w:szCs w:val="20"/>
          <w:lang w:eastAsia="it-IT"/>
          <w14:ligatures w14:val="none"/>
        </w:rPr>
        <w:t xml:space="preserve"> che si è fatto carne per opera dello Spirito Santo nel seno della Vergine Maria. Se una sola è la vite, quella vera, e uno solo è l’agricoltore, allora cadono anche tutte le altre teorie e tutti gli altri penseri satanici che stanno eliminando Cristo Gesù dalla fede della Chiesa per dare spazio e valore di verità ad ogni vite non vera. Si estirpa e si espianta dai cuori la vite vera e si pianta e si impianta in essi ogni vite non vera. Satana oggi è abilissimo teologo, abilissimo “influencer”, abilissimo imbonitore, abilissimo paroliere, capace </w:t>
      </w:r>
      <w:r w:rsidRPr="00F7482D">
        <w:rPr>
          <w:rFonts w:ascii="Arial" w:eastAsia="Times New Roman" w:hAnsi="Arial" w:cs="Arial"/>
          <w:kern w:val="0"/>
          <w:sz w:val="24"/>
          <w:szCs w:val="20"/>
          <w:lang w:eastAsia="it-IT"/>
          <w14:ligatures w14:val="none"/>
        </w:rPr>
        <w:lastRenderedPageBreak/>
        <w:t xml:space="preserve">di confondere il cuore di moltissimi discepoli di Gesù. Sta convincendo tutti a credere che le sue parole siano verità eterne e che la Parola di Gesù, il suo Vangelo, vanno abbandonate. Esse non sono più per l’uomo di oggi. Noi abbiamo già denunciato questo suo inganno in alcuni scritti che riportiamo in Appendice (La Divina Carità. Lettera al Vecchio Vangelo. Le Cinque Vie Larghe). </w:t>
      </w:r>
    </w:p>
    <w:p w14:paraId="69F6AD48" w14:textId="36D91D6A"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Ecco ora cosa fa il Padre, </w:t>
      </w:r>
      <w:r w:rsidRPr="00F7482D">
        <w:rPr>
          <w:rFonts w:ascii="Arial" w:eastAsia="Times New Roman" w:hAnsi="Arial" w:cs="Arial"/>
          <w:i/>
          <w:iCs/>
          <w:kern w:val="0"/>
          <w:sz w:val="24"/>
          <w:szCs w:val="20"/>
          <w:lang w:eastAsia="it-IT"/>
          <w14:ligatures w14:val="none"/>
        </w:rPr>
        <w:t>“Io Sono”</w:t>
      </w:r>
      <w:r w:rsidRPr="00F7482D">
        <w:rPr>
          <w:rFonts w:ascii="Arial" w:eastAsia="Times New Roman" w:hAnsi="Arial" w:cs="Arial"/>
          <w:kern w:val="0"/>
          <w:sz w:val="24"/>
          <w:szCs w:val="20"/>
          <w:lang w:eastAsia="it-IT"/>
          <w14:ligatures w14:val="none"/>
        </w:rPr>
        <w:t xml:space="preserve">, Dio, che è il Dio di Abramo, il Dio di Isacco, il Dio di Giacobbe, il Dio della Legge, il Dio dei Salmi, il Dio dei Profeti. La vite, quella vera, la sua vite, è sempre sotto i suoi occhi. Lui osserva e vede che alcuni tralci portano frutto e altri tralci che non portano frutto. Dopo aver visto: </w:t>
      </w:r>
      <w:r w:rsidRPr="00F7482D">
        <w:rPr>
          <w:rFonts w:ascii="Arial" w:eastAsia="Times New Roman" w:hAnsi="Arial" w:cs="Arial"/>
          <w:i/>
          <w:iCs/>
          <w:kern w:val="0"/>
          <w:sz w:val="24"/>
          <w:szCs w:val="20"/>
          <w:lang w:eastAsia="it-IT"/>
          <w14:ligatures w14:val="none"/>
        </w:rPr>
        <w:t xml:space="preserve">“Ogni tralcio che in me non porta frutto, lo taglia, e ogni tralcio che porta frutto, lo pota perché porti più frutto”. </w:t>
      </w:r>
      <w:r w:rsidRPr="00F7482D">
        <w:rPr>
          <w:rFonts w:ascii="Arial" w:eastAsia="Times New Roman" w:hAnsi="Arial" w:cs="Arial"/>
          <w:kern w:val="0"/>
          <w:sz w:val="24"/>
          <w:szCs w:val="20"/>
          <w:lang w:eastAsia="it-IT"/>
          <w14:ligatures w14:val="none"/>
        </w:rPr>
        <w:t>Ecco cosa fa il Padre, Dio: taglia tutti quei tralci che sfruttano la sua vite senza portare alcun frutto. Pota invece quei tralci che portano frutto, perché portino più frutto. Il Padre non permette che ci si approfitti della sua vite, quella vera, solo per produrre foglie. Lui dalla vite vera vuole della buona uva e per questo i suoi occhi notte e giorno sono su di essa. La storia ci attesta che quanti dal Padre sono stati tagliati perché non producevano frutto, separati dalla vite, quella vera, mai hanno prodotto un solo grappolo di santità e di verità. Possono produrre anche belle cerimonie e mille altre cose, ma grappoli di vera santità non se ne producono.</w:t>
      </w:r>
      <w:r w:rsidR="00D67DAD">
        <w:rPr>
          <w:rFonts w:ascii="Arial" w:eastAsia="Times New Roman" w:hAnsi="Arial" w:cs="Arial"/>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Se il tralcio non ha prodotto quando era unito alla vite, quella vera, potrà mai produrre ora che è separato, tagliato dalla vite vera? Altra verità: chi distrugge la vite vera, chi la combatte con odio violento, potrà mai sperare di produrre frutti di verità, di giustizia, di conversione alla vite, a quella vera, mai. Non è nella vite vera. Senza la vite, quella vera, contro la vite, quella vera, mai si potrà produrre un solo frutto di Vangelo. Si possono solo produrre frutti di antivangelo per la perdizione eterna.</w:t>
      </w:r>
    </w:p>
    <w:p w14:paraId="3762A0F6"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Quando Gesù pronuncia queste parole Giuda non è più nel Cenacolo. Ecco perché può dire agli Undici che sono con Lui che sono tutti puri: </w:t>
      </w:r>
      <w:r w:rsidRPr="00F7482D">
        <w:rPr>
          <w:rFonts w:ascii="Arial" w:eastAsia="Times New Roman" w:hAnsi="Arial" w:cs="Arial"/>
          <w:i/>
          <w:iCs/>
          <w:kern w:val="0"/>
          <w:sz w:val="24"/>
          <w:szCs w:val="20"/>
          <w:lang w:eastAsia="it-IT"/>
          <w14:ligatures w14:val="none"/>
        </w:rPr>
        <w:t xml:space="preserve">“Voi siete già puri, a causa della parola che vi ho annunciato”. </w:t>
      </w:r>
      <w:r w:rsidRPr="00F7482D">
        <w:rPr>
          <w:rFonts w:ascii="Arial" w:eastAsia="Times New Roman" w:hAnsi="Arial" w:cs="Arial"/>
          <w:kern w:val="0"/>
          <w:sz w:val="24"/>
          <w:szCs w:val="20"/>
          <w:lang w:eastAsia="it-IT"/>
          <w14:ligatures w14:val="none"/>
        </w:rPr>
        <w:t>Cosa rende puri i discepoli? La Parola che Gesù ha loro annunciato e che essi hanno accolta nel loro cuore. Il cuore con l’accoglienza della Parola di Gesù si libera dai vecchi pensieri, dai pensieri secondo la carne e viene purificato dai pensieri che non sono secondo Dio. Ancora però rimaniamo con il cuore secondo Adamo e non con il cuore secondo Cristo. Perché il cuore secondo Adamo muoia in noi e nasca il cuore secondo Cristo è necessario nascere da acqua e da Spirito Santo. È questa nascita da acqua e da Spirito Santo che ci fa tralci della vite, quella vera, che è Cristo Gesù</w:t>
      </w:r>
      <w:r w:rsidRPr="00F7482D">
        <w:rPr>
          <w:rFonts w:ascii="Arial" w:eastAsia="Times New Roman" w:hAnsi="Arial" w:cs="Arial"/>
          <w:i/>
          <w:iCs/>
          <w:kern w:val="0"/>
          <w:sz w:val="24"/>
          <w:szCs w:val="20"/>
          <w:lang w:eastAsia="it-IT"/>
          <w14:ligatures w14:val="none"/>
        </w:rPr>
        <w:t>, ”Io Sono”</w:t>
      </w:r>
      <w:r w:rsidRPr="00F7482D">
        <w:rPr>
          <w:rFonts w:ascii="Arial" w:eastAsia="Times New Roman" w:hAnsi="Arial" w:cs="Arial"/>
          <w:kern w:val="0"/>
          <w:sz w:val="24"/>
          <w:szCs w:val="20"/>
          <w:lang w:eastAsia="it-IT"/>
          <w14:ligatures w14:val="none"/>
        </w:rPr>
        <w:t xml:space="preserve">, il Figlio di Dio venuto nella carne. Dire che battezzati e non battezzati è la stessa cosa, è dire che il cuore di Adamo e il cuore di Cristo Gesù sono lo stesso cuore. Quando diciamo falsità e menzogne su Cristo e sul cristiano, attestiamo che siamo tralci già tagliati dalla vite vera. </w:t>
      </w:r>
    </w:p>
    <w:p w14:paraId="5DC5D63B"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p>
    <w:p w14:paraId="09B87F9C" w14:textId="77777777" w:rsidR="00F7482D" w:rsidRPr="00F7482D" w:rsidRDefault="00F7482D" w:rsidP="00F7482D">
      <w:pPr>
        <w:spacing w:before="120" w:after="120" w:line="240" w:lineRule="auto"/>
        <w:jc w:val="both"/>
        <w:rPr>
          <w:rFonts w:ascii="Arial" w:eastAsia="Times New Roman" w:hAnsi="Arial" w:cs="Arial"/>
          <w:b/>
          <w:bCs/>
          <w:kern w:val="0"/>
          <w:sz w:val="24"/>
          <w:szCs w:val="20"/>
          <w:lang w:eastAsia="it-IT"/>
          <w14:ligatures w14:val="none"/>
        </w:rPr>
      </w:pPr>
      <w:r w:rsidRPr="00F7482D">
        <w:rPr>
          <w:rFonts w:ascii="Arial" w:eastAsia="Times New Roman" w:hAnsi="Arial" w:cs="Arial"/>
          <w:b/>
          <w:bCs/>
          <w:kern w:val="0"/>
          <w:sz w:val="24"/>
          <w:szCs w:val="20"/>
          <w:lang w:eastAsia="it-IT"/>
          <w14:ligatures w14:val="none"/>
        </w:rPr>
        <w:t xml:space="preserve">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w:t>
      </w:r>
    </w:p>
    <w:p w14:paraId="060445EA"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Ora Gesù indica la necessaria, indispensabile modalità da osservare per tutti i giorni della nostra vita, se vogliamo produrre frutti. Questa modalità di vita si compone di due</w:t>
      </w:r>
      <w:r w:rsidRPr="00F7482D">
        <w:rPr>
          <w:rFonts w:ascii="Arial" w:eastAsia="Times New Roman" w:hAnsi="Arial" w:cs="Arial"/>
          <w:i/>
          <w:iCs/>
          <w:kern w:val="0"/>
          <w:sz w:val="24"/>
          <w:szCs w:val="20"/>
          <w:lang w:eastAsia="it-IT"/>
          <w14:ligatures w14:val="none"/>
        </w:rPr>
        <w:t xml:space="preserve"> “rimanere”.</w:t>
      </w:r>
      <w:r w:rsidRPr="00F7482D">
        <w:rPr>
          <w:rFonts w:ascii="Arial" w:eastAsia="Times New Roman" w:hAnsi="Arial" w:cs="Arial"/>
          <w:kern w:val="0"/>
          <w:sz w:val="24"/>
          <w:szCs w:val="20"/>
          <w:lang w:eastAsia="it-IT"/>
          <w14:ligatures w14:val="none"/>
        </w:rPr>
        <w:t xml:space="preserve"> Gli Apostoli devono rimanere in Cristo Gesù. Rimanendo gli Apostoli in Lui, Cristo Gesù rimane in loro: </w:t>
      </w:r>
      <w:r w:rsidRPr="00F7482D">
        <w:rPr>
          <w:rFonts w:ascii="Arial" w:eastAsia="Times New Roman" w:hAnsi="Arial" w:cs="Arial"/>
          <w:i/>
          <w:iCs/>
          <w:kern w:val="0"/>
          <w:sz w:val="24"/>
          <w:szCs w:val="20"/>
          <w:lang w:eastAsia="it-IT"/>
          <w14:ligatures w14:val="none"/>
        </w:rPr>
        <w:t xml:space="preserve">“Rimanete in me e io in voi”. </w:t>
      </w:r>
      <w:r w:rsidRPr="00F7482D">
        <w:rPr>
          <w:rFonts w:ascii="Arial" w:eastAsia="Times New Roman" w:hAnsi="Arial" w:cs="Arial"/>
          <w:kern w:val="0"/>
          <w:sz w:val="24"/>
          <w:szCs w:val="20"/>
          <w:lang w:eastAsia="it-IT"/>
          <w14:ligatures w14:val="none"/>
        </w:rPr>
        <w:t xml:space="preserve">Cristo sempre rimane </w:t>
      </w:r>
      <w:r w:rsidRPr="00F7482D">
        <w:rPr>
          <w:rFonts w:ascii="Arial" w:eastAsia="Times New Roman" w:hAnsi="Arial" w:cs="Arial"/>
          <w:kern w:val="0"/>
          <w:sz w:val="24"/>
          <w:szCs w:val="20"/>
          <w:lang w:eastAsia="it-IT"/>
          <w14:ligatures w14:val="none"/>
        </w:rPr>
        <w:lastRenderedPageBreak/>
        <w:t>in noi. A una condizione: che noi rimaniamo in Lui. Come si rimane in Lui? Rimanendo nelle sue Parole. Se usciamo dalle sue Parole, se ci separiamo da esse, non siamo più in Cristo Gesù e Cristo Gesù non è in noi. Non possiamo produrre alcun frutto di vita eterna né per noi e né per gli altri.</w:t>
      </w:r>
    </w:p>
    <w:p w14:paraId="6CFAC4FF"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Se oggi la Chiesa non sta producendo frutti di salvezza e frutti di conversione a Cristo e frutti di vocazione, la causa non va trovata nelle strategie pastori non aggiornate o nelle antiche regole di vita cristiane anch’esse non aggiornate. Le regole non ci fanno produrre frutti. I frutti sono prodotti nel nostro rimanere di ognuno in Cristo e di Cristo in ognuno. Come si fa a produrre i frutti di Cristo se Cristo oggi neanche più viene nominato? Come si fanno a produrre frutti di Vangelo, se il Vangelo neanch’esso va più nominato? </w:t>
      </w:r>
    </w:p>
    <w:p w14:paraId="6B64642B"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Il vero problema della Chiesa è stato e rimane in eterno solo Cristo e il suo Vangelo. Non c’è vera fede in Cristo se non c’è vera fede nel Vangelo, in ogni sua Parola. Non c’è vera fede nel Vangelo, in ogni sua Parola, se non c’è vera fede in Cristo. Come oggi ci potrà essere vera fede in Cristo se si nega che solo Gesù è la vite, quella vera, coltivata dal Padre? Come vi potrà essere vera fede nel Vangelo e in ogni sua Parola, se si dice che tutti i libri sacri sono uguali? I veri frutti nascono dalla vera fede. Muore la vera fede. Muoiono i veri frutti. Come per l’antica vigna del Signore, possiamo produrre solo acini acerbi.</w:t>
      </w:r>
    </w:p>
    <w:p w14:paraId="0563B771" w14:textId="32AD0309"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Ora Gesù dona divina verità alla sua Parola: </w:t>
      </w:r>
      <w:r w:rsidRPr="00F7482D">
        <w:rPr>
          <w:rFonts w:ascii="Arial" w:eastAsia="Times New Roman" w:hAnsi="Arial" w:cs="Arial"/>
          <w:i/>
          <w:iCs/>
          <w:kern w:val="0"/>
          <w:sz w:val="24"/>
          <w:szCs w:val="20"/>
          <w:lang w:eastAsia="it-IT"/>
          <w14:ligatures w14:val="none"/>
        </w:rPr>
        <w:t>“Rimanete in me e io in voi”</w:t>
      </w:r>
      <w:r w:rsidRPr="00F7482D">
        <w:rPr>
          <w:rFonts w:ascii="Arial" w:eastAsia="Times New Roman" w:hAnsi="Arial" w:cs="Arial"/>
          <w:kern w:val="0"/>
          <w:sz w:val="24"/>
          <w:szCs w:val="20"/>
          <w:lang w:eastAsia="it-IT"/>
          <w14:ligatures w14:val="none"/>
        </w:rPr>
        <w:t>,</w:t>
      </w:r>
      <w:r w:rsidR="00D67DAD">
        <w:rPr>
          <w:rFonts w:ascii="Arial" w:eastAsia="Times New Roman" w:hAnsi="Arial" w:cs="Arial"/>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 xml:space="preserve">applicando a sé e ai discepoli l’immagine delle vite. Nessun tralcio può produrre frutto da se stesso. Se vuole produrre frutto deve rimanere nella vite. È verità di natura. Si separa il tralcio dalla vite, si separa un ramo dal tronco, esso secca. Mai potrà produrre un solo frutto. Questa verità viene ora applicata gli Apostoli. Essi sono i tralci di Cristo, i tralci della vite, quella vera. Se essi, tralci di Cristo, vogliono produrre i frutti delle vite, quella vera, devono rimanere in Cristo: </w:t>
      </w:r>
      <w:r w:rsidRPr="00F7482D">
        <w:rPr>
          <w:rFonts w:ascii="Arial" w:eastAsia="Times New Roman" w:hAnsi="Arial" w:cs="Arial"/>
          <w:i/>
          <w:iCs/>
          <w:kern w:val="0"/>
          <w:sz w:val="24"/>
          <w:szCs w:val="20"/>
          <w:lang w:eastAsia="it-IT"/>
          <w14:ligatures w14:val="none"/>
        </w:rPr>
        <w:t xml:space="preserve">“Come il tralcio non può portare frutto da se stesso se non rimane nella vite, così neanche voi se non rimanete in me”. </w:t>
      </w:r>
      <w:r w:rsidRPr="00F7482D">
        <w:rPr>
          <w:rFonts w:ascii="Arial" w:eastAsia="Times New Roman" w:hAnsi="Arial" w:cs="Arial"/>
          <w:kern w:val="0"/>
          <w:sz w:val="24"/>
          <w:szCs w:val="20"/>
          <w:lang w:eastAsia="it-IT"/>
          <w14:ligatures w14:val="none"/>
        </w:rPr>
        <w:t xml:space="preserve">Questa verità deve essere il cuore di ogni Apostolo di Cristo. </w:t>
      </w:r>
    </w:p>
    <w:p w14:paraId="5D811A3A"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Sono loro i tralci della vite vera che è Cristo Gesù. Se essi si separano da Cristo Gesù, e sempre si separano quando si separano dalla sua Parola, mai potranno produrre un solo frutto della vite, quella vera. Potranno produrre altri frutti, mai però saranno frutti della vite vera. Non sono vitalmente in Cristo, perché non sono vitalmente nella Parola di Gesù, in ogni Parola di Gesù. La vera crisi della Chiesa è sempre cristologica. Non è né di strutture aggiornate e di pastorale all’ultimo grido. Non è la pastorale che fa il pastore, è invece il pastore che fa la pastorale e se il pastore non è vitalmente in Cristo, essendo vitalmente nella sua Parola, può anche inventarsi ogni giorno una pastorale nuova, cerimonie nuove, riti nuovi, forme nuove, strutture nuove. I frutti di Cristo non si producono. La crisi della Chiesa è sempre crisi cristologica. Essendo crisi cristologica e anche crisi ecclesiale.</w:t>
      </w:r>
    </w:p>
    <w:p w14:paraId="3CD81B68" w14:textId="4C474C70"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Ecco ancora uno sviluppo delle Parole</w:t>
      </w:r>
      <w:r w:rsidRPr="00F7482D">
        <w:rPr>
          <w:rFonts w:ascii="Arial" w:eastAsia="Times New Roman" w:hAnsi="Arial" w:cs="Arial"/>
          <w:i/>
          <w:iCs/>
          <w:kern w:val="0"/>
          <w:sz w:val="24"/>
          <w:szCs w:val="20"/>
          <w:lang w:eastAsia="it-IT"/>
          <w14:ligatures w14:val="none"/>
        </w:rPr>
        <w:t>: “Rimanete in me e io in voi”</w:t>
      </w:r>
      <w:r w:rsidRPr="00F7482D">
        <w:rPr>
          <w:rFonts w:ascii="Arial" w:eastAsia="Times New Roman" w:hAnsi="Arial" w:cs="Arial"/>
          <w:kern w:val="0"/>
          <w:sz w:val="24"/>
          <w:szCs w:val="20"/>
          <w:lang w:eastAsia="it-IT"/>
          <w14:ligatures w14:val="none"/>
        </w:rPr>
        <w:t>.</w:t>
      </w:r>
      <w:r w:rsidR="00D67DAD">
        <w:rPr>
          <w:rFonts w:ascii="Arial" w:eastAsia="Times New Roman" w:hAnsi="Arial" w:cs="Arial"/>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 xml:space="preserve">Perché i discepoli devono rimanere in Cristo? Perché sono loro i tralci della vite, quella vera, che è Cristo Signore: </w:t>
      </w:r>
      <w:r w:rsidRPr="00F7482D">
        <w:rPr>
          <w:rFonts w:ascii="Arial" w:eastAsia="Times New Roman" w:hAnsi="Arial" w:cs="Arial"/>
          <w:i/>
          <w:iCs/>
          <w:kern w:val="0"/>
          <w:sz w:val="24"/>
          <w:szCs w:val="20"/>
          <w:lang w:eastAsia="it-IT"/>
          <w14:ligatures w14:val="none"/>
        </w:rPr>
        <w:t>“Io sono la vite, voi i tralci”.</w:t>
      </w:r>
      <w:r w:rsidRPr="00F7482D">
        <w:rPr>
          <w:rFonts w:ascii="Arial" w:eastAsia="Times New Roman" w:hAnsi="Arial" w:cs="Arial"/>
          <w:kern w:val="0"/>
          <w:sz w:val="24"/>
          <w:szCs w:val="20"/>
          <w:lang w:eastAsia="it-IT"/>
          <w14:ligatures w14:val="none"/>
        </w:rPr>
        <w:t xml:space="preserve"> Ora se un Apostolo per costituzione ontologia è tralcio di Cristo, membro del suo corpo, parte di Lui, non per appartenenza estrinseca, artificiale, ma per vera appartenenza di natura nuova, nata da acqua e Spirito Santo, se esso si separa da Cristo, all’istane muore. Non viene più alimentato da Cristo né con la sua grazia e né con il suo Santo Spirito e neanche con l’amore eterno del Padre suo. Rimanendo senza linfa divina, muore. </w:t>
      </w:r>
      <w:r w:rsidRPr="00F7482D">
        <w:rPr>
          <w:rFonts w:ascii="Arial" w:eastAsia="Times New Roman" w:hAnsi="Arial" w:cs="Arial"/>
          <w:kern w:val="0"/>
          <w:sz w:val="24"/>
          <w:szCs w:val="20"/>
          <w:lang w:eastAsia="it-IT"/>
          <w14:ligatures w14:val="none"/>
        </w:rPr>
        <w:lastRenderedPageBreak/>
        <w:t>Ecco perché Gesù continua: “</w:t>
      </w:r>
      <w:r w:rsidRPr="00F7482D">
        <w:rPr>
          <w:rFonts w:ascii="Arial" w:eastAsia="Times New Roman" w:hAnsi="Arial" w:cs="Arial"/>
          <w:i/>
          <w:iCs/>
          <w:kern w:val="0"/>
          <w:sz w:val="24"/>
          <w:szCs w:val="20"/>
          <w:lang w:eastAsia="it-IT"/>
          <w14:ligatures w14:val="none"/>
        </w:rPr>
        <w:t>Chi rimane in me, e io in lui, porta molto frutto, perché senza di me non potete far nul</w:t>
      </w:r>
      <w:r w:rsidRPr="00F7482D">
        <w:rPr>
          <w:rFonts w:ascii="Arial" w:eastAsia="Times New Roman" w:hAnsi="Arial" w:cs="Arial"/>
          <w:kern w:val="0"/>
          <w:sz w:val="24"/>
          <w:szCs w:val="20"/>
          <w:lang w:eastAsia="it-IT"/>
          <w14:ligatures w14:val="none"/>
        </w:rPr>
        <w:t xml:space="preserve">la”. Queste Parole di Gesù sono il vero trattato divino della pastorale voluta, stabilita, ordinata con decreto eterno del Padre. </w:t>
      </w:r>
    </w:p>
    <w:p w14:paraId="49A033AE"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Questa pastorale voluta dal Padre, che il Padre vuole, è creare, formare, piantare, coltivare, far crescere Cristo Gesù in ogni cuore. Come questo potrà avvenire? Nutrendosi l’Apostolo, per opera dello Spirito Santo, di Cristo Gesù per divenire Cristo vivente oggi nella storia. Divenendo Cristo vivente nella storia, come Cristo vivente, genera Cristo nei cuori, lo crea, lo forma, li pianta, lo coltiva, lo fa crescere. </w:t>
      </w:r>
    </w:p>
    <w:p w14:paraId="21EB7E51"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Se però l’Apostolo non diviene Cristo vivente nella storia, mai potrà creare Cristo in un cuore ed è questo il fallimento della sua pastorale. Potrà anche celebrare suntuose e imponenti liturgie, potrà anche suonare la chitarra e altri strumenti musicali, potrà finanche cantare canti sacri o anche profani, ma non potrà mai creare Cristo nei cuori. Non si è lasciato trasformare in Cristo dallo Spirito Santo, non è divenuto Cristo, mai potrà generare Cristo, mai lo potrà creare in un cuore. </w:t>
      </w:r>
    </w:p>
    <w:p w14:paraId="6259B6AD"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Ognuno genera e fruttifica secondo la sua natura. Se la natura è di Adamo, si produrranno i frutti di Adamo, mai i frutti di Cristo Gesù. Ci rivela questa verità la parola che ora Gesù aggiunge: </w:t>
      </w:r>
      <w:r w:rsidRPr="00F7482D">
        <w:rPr>
          <w:rFonts w:ascii="Arial" w:eastAsia="Times New Roman" w:hAnsi="Arial" w:cs="Arial"/>
          <w:i/>
          <w:iCs/>
          <w:kern w:val="0"/>
          <w:sz w:val="24"/>
          <w:szCs w:val="20"/>
          <w:lang w:eastAsia="it-IT"/>
          <w14:ligatures w14:val="none"/>
        </w:rPr>
        <w:t>“Perché senza di me non potete fare nulla”</w:t>
      </w:r>
      <w:r w:rsidRPr="00F7482D">
        <w:rPr>
          <w:rFonts w:ascii="Arial" w:eastAsia="Times New Roman" w:hAnsi="Arial" w:cs="Arial"/>
          <w:kern w:val="0"/>
          <w:sz w:val="24"/>
          <w:szCs w:val="20"/>
          <w:lang w:eastAsia="it-IT"/>
          <w14:ligatures w14:val="none"/>
        </w:rPr>
        <w:t>. Senza di Cristo, come si fa a generare Cristo? Senza lo Spirito Santo come si fa a creare Cristo nei cuori. Senza il Padre celeste, con quale amore soprannaturale noi possiamo amare, se l’amore soprannaturale sgorga dal cuore del Padre e viene infuso nel corpo di Cristo, dal quale ogni tralcio si colma? Ecco la vera crisi di una Chiesa in crisi: crisi cristologica, crisi pneumatologica, crisi teologica. Tutto però nasce e si sviluppa dalla crisi cristologica.</w:t>
      </w:r>
    </w:p>
    <w:p w14:paraId="26C1EF1B"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Vi è possibilità di abbattere questa crisi cristologia, dalla quale nasce ogni altra crisi: teologica, pneumatologica, ecclesiale, mariologica, missionologica, antropologica, escatologica? La via c’è ed è una sola: l’onestà scientifica, l’’onestà ermeneutica, l’onestà esegetica, l’onestà dell’uomo che legge nella Sacra Scrittura Canonica quanto in essa vi è scritto e trae da essa non il suo pensiero, ma il pensiero del Padre e di Cristo Gesù, sempre sorretto e guidato dalla sapienza, dalla scienza, dal consiglio, dall’intelletto dello Spirito Santo. La via per la soluzione della crisi cristologa lo Spirito Santo ce la rivela per bocca dell’Apostolo Paolo nella Prima Lettera ai Corinzi. Ecco con quali divine Parole:</w:t>
      </w:r>
    </w:p>
    <w:p w14:paraId="78FE93A1" w14:textId="77777777" w:rsidR="00F7482D" w:rsidRPr="00F7482D" w:rsidRDefault="00F7482D" w:rsidP="00F7482D">
      <w:pPr>
        <w:spacing w:before="120" w:after="120" w:line="240" w:lineRule="auto"/>
        <w:jc w:val="both"/>
        <w:rPr>
          <w:rFonts w:ascii="Arial" w:eastAsia="Times New Roman" w:hAnsi="Arial" w:cs="Arial"/>
          <w:i/>
          <w:iCs/>
          <w:kern w:val="0"/>
          <w:sz w:val="24"/>
          <w:szCs w:val="20"/>
          <w:lang w:eastAsia="it-IT"/>
          <w14:ligatures w14:val="none"/>
        </w:rPr>
      </w:pPr>
      <w:r w:rsidRPr="00F7482D">
        <w:rPr>
          <w:rFonts w:ascii="Arial" w:eastAsia="Times New Roman" w:hAnsi="Arial" w:cs="Arial"/>
          <w:i/>
          <w:iCs/>
          <w:kern w:val="0"/>
          <w:sz w:val="24"/>
          <w:szCs w:val="20"/>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597289DD" w14:textId="18B693CF" w:rsidR="00F7482D" w:rsidRPr="00F7482D" w:rsidRDefault="00F7482D" w:rsidP="00F7482D">
      <w:pPr>
        <w:spacing w:before="120" w:after="120" w:line="240" w:lineRule="auto"/>
        <w:jc w:val="both"/>
        <w:rPr>
          <w:rFonts w:ascii="Arial" w:eastAsia="Times New Roman" w:hAnsi="Arial" w:cs="Arial"/>
          <w:kern w:val="0"/>
          <w:sz w:val="24"/>
          <w:szCs w:val="20"/>
          <w:lang w:val="fr-FR" w:eastAsia="it-IT"/>
          <w14:ligatures w14:val="none"/>
        </w:rPr>
      </w:pPr>
      <w:r w:rsidRPr="00F7482D">
        <w:rPr>
          <w:rFonts w:ascii="Arial" w:eastAsia="Times New Roman" w:hAnsi="Arial" w:cs="Arial"/>
          <w:kern w:val="0"/>
          <w:sz w:val="24"/>
          <w:szCs w:val="20"/>
          <w:lang w:eastAsia="it-IT"/>
          <w14:ligatures w14:val="none"/>
        </w:rPr>
        <w:t xml:space="preserve">Nobis autem revelavit Deus per Spiritum; Spiritus enim omnia scrutatur, etiam profunda Dei. </w:t>
      </w:r>
      <w:r w:rsidRPr="00F7482D">
        <w:rPr>
          <w:rFonts w:ascii="Arial" w:eastAsia="Times New Roman" w:hAnsi="Arial" w:cs="Arial"/>
          <w:kern w:val="0"/>
          <w:sz w:val="24"/>
          <w:szCs w:val="20"/>
          <w:lang w:val="fr-FR" w:eastAsia="it-IT"/>
          <w14:ligatures w14:val="none"/>
        </w:rPr>
        <w:t xml:space="preserve">Quis enim scit hominum, quae sint hominis, nisi spiritus hominis, qui </w:t>
      </w:r>
      <w:r w:rsidRPr="00F7482D">
        <w:rPr>
          <w:rFonts w:ascii="Arial" w:eastAsia="Times New Roman" w:hAnsi="Arial" w:cs="Arial"/>
          <w:kern w:val="0"/>
          <w:sz w:val="24"/>
          <w:szCs w:val="20"/>
          <w:lang w:val="fr-FR" w:eastAsia="it-IT"/>
          <w14:ligatures w14:val="none"/>
        </w:rPr>
        <w:lastRenderedPageBreak/>
        <w:t xml:space="preserve">in ipso est? </w:t>
      </w:r>
      <w:r w:rsidRPr="00F7482D">
        <w:rPr>
          <w:rFonts w:ascii="Arial" w:eastAsia="Times New Roman" w:hAnsi="Arial" w:cs="Arial"/>
          <w:kern w:val="0"/>
          <w:sz w:val="24"/>
          <w:szCs w:val="20"/>
          <w:lang w:eastAsia="it-IT"/>
          <w14:ligatures w14:val="none"/>
        </w:rPr>
        <w:t>Ita et, quae Dei sunt, nemo cognovit nisi Spiritus Dei. Nos autem non spiritum mundi accepimus, sed Spiritum, qui ex Deo est, ut sciamus, quae a Deo donata sunt nobis;</w:t>
      </w:r>
      <w:r w:rsidR="00D67DAD">
        <w:rPr>
          <w:rFonts w:ascii="Arial" w:eastAsia="Times New Roman" w:hAnsi="Arial" w:cs="Arial"/>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 xml:space="preserve">quae et loquimur non in doctis humanae sapientiae sed in doctis Spiritus verbis, spiritalibus spiritalia comparantes. Animalis autem homo non percipit, quae sunt Spiritus Dei, stultitia enim sunt illi, et non potest intellegere, quia spiritaliter examinantur; spiritalis autem iudicat omnia, et ipse a nemine iudicatur. </w:t>
      </w:r>
      <w:r w:rsidRPr="00F7482D">
        <w:rPr>
          <w:rFonts w:ascii="Arial" w:eastAsia="Times New Roman" w:hAnsi="Arial" w:cs="Arial"/>
          <w:kern w:val="0"/>
          <w:sz w:val="24"/>
          <w:szCs w:val="20"/>
          <w:lang w:val="fr-FR" w:eastAsia="it-IT"/>
          <w14:ligatures w14:val="none"/>
        </w:rPr>
        <w:t xml:space="preserve">Quis enim cognovit sensum Domini, qui instruat eum? Nos autem sensum Christi habemus (1Cor 2,10-16). </w:t>
      </w:r>
    </w:p>
    <w:p w14:paraId="1A1FBF3A"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Times New Roman" w:hAnsi="Times New Roman" w:cs="Times New Roman"/>
          <w:color w:val="111111"/>
          <w:sz w:val="26"/>
          <w:szCs w:val="26"/>
        </w:rPr>
        <w:t>ἡ</w:t>
      </w:r>
      <w:r w:rsidRPr="00F7482D">
        <w:rPr>
          <w:rFonts w:ascii="PT Serif" w:hAnsi="PT Serif"/>
          <w:color w:val="111111"/>
          <w:sz w:val="26"/>
          <w:szCs w:val="26"/>
        </w:rPr>
        <w:t>μ</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Cambria" w:hAnsi="Cambria" w:cs="Cambria"/>
          <w:color w:val="111111"/>
          <w:sz w:val="26"/>
          <w:szCs w:val="26"/>
        </w:rPr>
        <w:t>γ</w:t>
      </w:r>
      <w:r w:rsidRPr="00F7482D">
        <w:rPr>
          <w:rFonts w:ascii="Times New Roman" w:hAnsi="Times New Roman" w:cs="Times New Roman"/>
          <w:color w:val="111111"/>
          <w:sz w:val="26"/>
          <w:szCs w:val="26"/>
        </w:rPr>
        <w:t>ὰ</w:t>
      </w:r>
      <w:r w:rsidRPr="00F7482D">
        <w:rPr>
          <w:rFonts w:ascii="Cambria" w:hAnsi="Cambria" w:cs="Cambria"/>
          <w:color w:val="111111"/>
          <w:sz w:val="26"/>
          <w:szCs w:val="26"/>
        </w:rPr>
        <w:t>ρ</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Times New Roman" w:hAnsi="Times New Roman" w:cs="Times New Roman"/>
          <w:color w:val="111111"/>
          <w:sz w:val="26"/>
          <w:szCs w:val="26"/>
        </w:rPr>
        <w:t>ἀ</w:t>
      </w:r>
      <w:r w:rsidRPr="00F7482D">
        <w:rPr>
          <w:rFonts w:ascii="PT Serif" w:hAnsi="PT Serif"/>
          <w:color w:val="111111"/>
          <w:sz w:val="26"/>
          <w:szCs w:val="26"/>
        </w:rPr>
        <w:t>π</w:t>
      </w:r>
      <w:r w:rsidRPr="00F7482D">
        <w:rPr>
          <w:rFonts w:ascii="Cambria" w:hAnsi="Cambria" w:cs="Cambria"/>
          <w:color w:val="111111"/>
          <w:sz w:val="26"/>
          <w:szCs w:val="26"/>
        </w:rPr>
        <w:t>εκάλυψεν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ὁ</w:t>
      </w:r>
      <w:r w:rsidRPr="00F7482D">
        <w:rPr>
          <w:rFonts w:ascii="PT Serif" w:hAnsi="PT Serif"/>
          <w:color w:val="111111"/>
          <w:sz w:val="26"/>
          <w:szCs w:val="26"/>
          <w:lang w:val="fr-FR"/>
        </w:rPr>
        <w:t xml:space="preserve"> </w:t>
      </w:r>
      <w:r w:rsidRPr="00F7482D">
        <w:rPr>
          <w:rFonts w:ascii="Cambria" w:hAnsi="Cambria" w:cs="Cambria"/>
          <w:color w:val="111111"/>
          <w:sz w:val="26"/>
          <w:szCs w:val="26"/>
        </w:rPr>
        <w:t>θε</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ς</w:t>
      </w:r>
      <w:r w:rsidRPr="00F7482D">
        <w:rPr>
          <w:rFonts w:ascii="Segoe UI Symbol" w:hAnsi="Segoe UI Symbol" w:cs="Segoe UI Symbol"/>
          <w:color w:val="111111"/>
          <w:sz w:val="26"/>
          <w:szCs w:val="26"/>
        </w:rPr>
        <w:t>⸃</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δι</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PT Serif" w:hAnsi="PT Serif"/>
          <w:color w:val="111111"/>
          <w:sz w:val="26"/>
          <w:szCs w:val="26"/>
        </w:rPr>
        <w:t>π</w:t>
      </w:r>
      <w:r w:rsidRPr="00F7482D">
        <w:rPr>
          <w:rFonts w:ascii="Cambria" w:hAnsi="Cambria" w:cs="Cambria"/>
          <w:color w:val="111111"/>
          <w:sz w:val="26"/>
          <w:szCs w:val="26"/>
        </w:rPr>
        <w:t>νεύ</w:t>
      </w:r>
      <w:r w:rsidRPr="00F7482D">
        <w:rPr>
          <w:rFonts w:ascii="PT Serif" w:hAnsi="PT Serif" w:cs="PT Serif"/>
          <w:color w:val="111111"/>
          <w:sz w:val="26"/>
          <w:szCs w:val="26"/>
        </w:rPr>
        <w:t>μ</w:t>
      </w:r>
      <w:r w:rsidRPr="00F7482D">
        <w:rPr>
          <w:rFonts w:ascii="Cambria" w:hAnsi="Cambria" w:cs="Cambria"/>
          <w:color w:val="111111"/>
          <w:sz w:val="26"/>
          <w:szCs w:val="26"/>
        </w:rPr>
        <w:t>ατος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Cambria" w:hAnsi="Cambria" w:cs="Cambria"/>
          <w:color w:val="111111"/>
          <w:sz w:val="26"/>
          <w:szCs w:val="26"/>
        </w:rPr>
        <w:t>γ</w:t>
      </w:r>
      <w:r w:rsidRPr="00F7482D">
        <w:rPr>
          <w:rFonts w:ascii="Times New Roman" w:hAnsi="Times New Roman" w:cs="Times New Roman"/>
          <w:color w:val="111111"/>
          <w:sz w:val="26"/>
          <w:szCs w:val="26"/>
        </w:rPr>
        <w:t>ὰ</w:t>
      </w:r>
      <w:r w:rsidRPr="00F7482D">
        <w:rPr>
          <w:rFonts w:ascii="Cambria" w:hAnsi="Cambria" w:cs="Cambria"/>
          <w:color w:val="111111"/>
          <w:sz w:val="26"/>
          <w:szCs w:val="26"/>
        </w:rPr>
        <w:t>ρ</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π</w:t>
      </w:r>
      <w:r w:rsidRPr="00F7482D">
        <w:rPr>
          <w:rFonts w:ascii="Cambria" w:hAnsi="Cambria" w:cs="Cambria"/>
          <w:color w:val="111111"/>
          <w:sz w:val="26"/>
          <w:szCs w:val="26"/>
        </w:rPr>
        <w:t>νε</w:t>
      </w:r>
      <w:r w:rsidRPr="00F7482D">
        <w:rPr>
          <w:rFonts w:ascii="Times New Roman" w:hAnsi="Times New Roman" w:cs="Times New Roman"/>
          <w:color w:val="111111"/>
          <w:sz w:val="26"/>
          <w:szCs w:val="26"/>
        </w:rPr>
        <w:t>ῦ</w:t>
      </w:r>
      <w:r w:rsidRPr="00F7482D">
        <w:rPr>
          <w:rFonts w:ascii="PT Serif" w:hAnsi="PT Serif"/>
          <w:color w:val="111111"/>
          <w:sz w:val="26"/>
          <w:szCs w:val="26"/>
        </w:rPr>
        <w:t>μ</w:t>
      </w:r>
      <w:r w:rsidRPr="00F7482D">
        <w:rPr>
          <w:rFonts w:ascii="Cambria" w:hAnsi="Cambria" w:cs="Cambria"/>
          <w:color w:val="111111"/>
          <w:sz w:val="26"/>
          <w:szCs w:val="26"/>
        </w:rPr>
        <w:t>α</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π</w:t>
      </w:r>
      <w:r w:rsidRPr="00F7482D">
        <w:rPr>
          <w:rFonts w:ascii="Cambria" w:hAnsi="Cambria" w:cs="Cambria"/>
          <w:color w:val="111111"/>
          <w:sz w:val="26"/>
          <w:szCs w:val="26"/>
        </w:rPr>
        <w:t>άντα</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ραυν</w:t>
      </w:r>
      <w:r w:rsidRPr="00F7482D">
        <w:rPr>
          <w:rFonts w:ascii="Times New Roman" w:hAnsi="Times New Roman" w:cs="Times New Roman"/>
          <w:color w:val="111111"/>
          <w:sz w:val="26"/>
          <w:szCs w:val="26"/>
        </w:rPr>
        <w:t>ᾷ</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Cambria" w:hAnsi="Cambria" w:cs="Cambria"/>
          <w:color w:val="111111"/>
          <w:sz w:val="26"/>
          <w:szCs w:val="26"/>
        </w:rPr>
        <w:t>βάθη</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Cambria" w:hAnsi="Cambria" w:cs="Cambria"/>
          <w:color w:val="111111"/>
          <w:sz w:val="26"/>
          <w:szCs w:val="26"/>
        </w:rPr>
        <w:t>θεο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w:t>
      </w:r>
      <w:r w:rsidRPr="00F7482D">
        <w:rPr>
          <w:rFonts w:ascii="Cambria" w:hAnsi="Cambria" w:cs="Cambria"/>
          <w:color w:val="111111"/>
          <w:sz w:val="26"/>
          <w:szCs w:val="26"/>
        </w:rPr>
        <w:t>τίς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γ</w:t>
      </w:r>
      <w:r w:rsidRPr="00F7482D">
        <w:rPr>
          <w:rFonts w:ascii="Times New Roman" w:hAnsi="Times New Roman" w:cs="Times New Roman"/>
          <w:color w:val="111111"/>
          <w:sz w:val="26"/>
          <w:szCs w:val="26"/>
        </w:rPr>
        <w:t>ὰ</w:t>
      </w:r>
      <w:r w:rsidRPr="00F7482D">
        <w:rPr>
          <w:rFonts w:ascii="Cambria" w:hAnsi="Cambria" w:cs="Cambria"/>
          <w:color w:val="111111"/>
          <w:sz w:val="26"/>
          <w:szCs w:val="26"/>
        </w:rPr>
        <w:t>ρ</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ἶ</w:t>
      </w:r>
      <w:r w:rsidRPr="00F7482D">
        <w:rPr>
          <w:rFonts w:ascii="Cambria" w:hAnsi="Cambria" w:cs="Cambria"/>
          <w:color w:val="111111"/>
          <w:sz w:val="26"/>
          <w:szCs w:val="26"/>
        </w:rPr>
        <w:t>δεν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νθρώ</w:t>
      </w:r>
      <w:r w:rsidRPr="00F7482D">
        <w:rPr>
          <w:rFonts w:ascii="PT Serif" w:hAnsi="PT Serif" w:cs="PT Serif"/>
          <w:color w:val="111111"/>
          <w:sz w:val="26"/>
          <w:szCs w:val="26"/>
        </w:rPr>
        <w:t>π</w:t>
      </w:r>
      <w:r w:rsidRPr="00F7482D">
        <w:rPr>
          <w:rFonts w:ascii="Cambria" w:hAnsi="Cambria" w:cs="Cambria"/>
          <w:color w:val="111111"/>
          <w:sz w:val="26"/>
          <w:szCs w:val="26"/>
        </w:rPr>
        <w:t>ων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νθρώ</w:t>
      </w:r>
      <w:r w:rsidRPr="00F7482D">
        <w:rPr>
          <w:rFonts w:ascii="PT Serif" w:hAnsi="PT Serif" w:cs="PT Serif"/>
          <w:color w:val="111111"/>
          <w:sz w:val="26"/>
          <w:szCs w:val="26"/>
        </w:rPr>
        <w:t>π</w:t>
      </w:r>
      <w:r w:rsidRPr="00F7482D">
        <w:rPr>
          <w:rFonts w:ascii="Cambria" w:hAnsi="Cambria" w:cs="Cambria"/>
          <w:color w:val="111111"/>
          <w:sz w:val="26"/>
          <w:szCs w:val="26"/>
        </w:rPr>
        <w:t>ου</w:t>
      </w:r>
      <w:r w:rsidRPr="00F7482D">
        <w:rPr>
          <w:rFonts w:ascii="PT Serif" w:hAnsi="PT Serif"/>
          <w:color w:val="111111"/>
          <w:sz w:val="26"/>
          <w:szCs w:val="26"/>
          <w:lang w:val="fr-FR"/>
        </w:rPr>
        <w:t xml:space="preserve"> </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ἰ</w:t>
      </w:r>
      <w:r w:rsidRPr="00F7482D">
        <w:rPr>
          <w:rFonts w:ascii="PT Serif" w:hAnsi="PT Serif"/>
          <w:color w:val="111111"/>
          <w:sz w:val="26"/>
          <w:szCs w:val="26"/>
          <w:lang w:val="fr-FR"/>
        </w:rPr>
        <w:t xml:space="preserve"> </w:t>
      </w:r>
      <w:r w:rsidRPr="00F7482D">
        <w:rPr>
          <w:rFonts w:ascii="PT Serif" w:hAnsi="PT Serif"/>
          <w:color w:val="111111"/>
          <w:sz w:val="26"/>
          <w:szCs w:val="26"/>
        </w:rPr>
        <w:t>μ</w:t>
      </w:r>
      <w:r w:rsidRPr="00F7482D">
        <w:rPr>
          <w:rFonts w:ascii="Times New Roman" w:hAnsi="Times New Roman" w:cs="Times New Roman"/>
          <w:color w:val="111111"/>
          <w:sz w:val="26"/>
          <w:szCs w:val="26"/>
        </w:rPr>
        <w:t>ὴ</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Cambria" w:hAnsi="Cambria" w:cs="Cambria"/>
          <w:color w:val="111111"/>
          <w:sz w:val="26"/>
          <w:szCs w:val="26"/>
        </w:rPr>
        <w:t>νε</w:t>
      </w:r>
      <w:r w:rsidRPr="00F7482D">
        <w:rPr>
          <w:rFonts w:ascii="Times New Roman" w:hAnsi="Times New Roman" w:cs="Times New Roman"/>
          <w:color w:val="111111"/>
          <w:sz w:val="26"/>
          <w:szCs w:val="26"/>
        </w:rPr>
        <w:t>ῦ</w:t>
      </w:r>
      <w:r w:rsidRPr="00F7482D">
        <w:rPr>
          <w:rFonts w:ascii="PT Serif" w:hAnsi="PT Serif"/>
          <w:color w:val="111111"/>
          <w:sz w:val="26"/>
          <w:szCs w:val="26"/>
        </w:rPr>
        <w:t>μ</w:t>
      </w:r>
      <w:r w:rsidRPr="00F7482D">
        <w:rPr>
          <w:rFonts w:ascii="Cambria" w:hAnsi="Cambria" w:cs="Cambria"/>
          <w:color w:val="111111"/>
          <w:sz w:val="26"/>
          <w:szCs w:val="26"/>
        </w:rPr>
        <w:t>α</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νθρώ</w:t>
      </w:r>
      <w:r w:rsidRPr="00F7482D">
        <w:rPr>
          <w:rFonts w:ascii="PT Serif" w:hAnsi="PT Serif" w:cs="PT Serif"/>
          <w:color w:val="111111"/>
          <w:sz w:val="26"/>
          <w:szCs w:val="26"/>
        </w:rPr>
        <w:t>π</w:t>
      </w:r>
      <w:r w:rsidRPr="00F7482D">
        <w:rPr>
          <w:rFonts w:ascii="Cambria" w:hAnsi="Cambria" w:cs="Cambria"/>
          <w:color w:val="111111"/>
          <w:sz w:val="26"/>
          <w:szCs w:val="26"/>
        </w:rPr>
        <w:t>ου</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α</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ῷ</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ὕ</w:t>
      </w:r>
      <w:r w:rsidRPr="00F7482D">
        <w:rPr>
          <w:rFonts w:ascii="Cambria" w:hAnsi="Cambria" w:cs="Cambria"/>
          <w:color w:val="111111"/>
          <w:sz w:val="26"/>
          <w:szCs w:val="26"/>
        </w:rPr>
        <w:t>τως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Cambria" w:hAnsi="Cambria" w:cs="Cambria"/>
          <w:color w:val="111111"/>
          <w:sz w:val="26"/>
          <w:szCs w:val="26"/>
        </w:rPr>
        <w:t>θεο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δε</w:t>
      </w:r>
      <w:r w:rsidRPr="00F7482D">
        <w:rPr>
          <w:rFonts w:ascii="Times New Roman" w:hAnsi="Times New Roman" w:cs="Times New Roman"/>
          <w:color w:val="111111"/>
          <w:sz w:val="26"/>
          <w:szCs w:val="26"/>
        </w:rPr>
        <w:t>ὶ</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Times New Roman" w:hAnsi="Times New Roman" w:cs="Times New Roman"/>
          <w:color w:val="111111"/>
          <w:sz w:val="26"/>
          <w:szCs w:val="26"/>
        </w:rPr>
        <w:t>ἔ</w:t>
      </w:r>
      <w:r w:rsidRPr="00F7482D">
        <w:rPr>
          <w:rFonts w:ascii="Cambria" w:hAnsi="Cambria" w:cs="Cambria"/>
          <w:color w:val="111111"/>
          <w:sz w:val="26"/>
          <w:szCs w:val="26"/>
        </w:rPr>
        <w:t>γνωκεν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ἰ</w:t>
      </w:r>
      <w:r w:rsidRPr="00F7482D">
        <w:rPr>
          <w:rFonts w:ascii="PT Serif" w:hAnsi="PT Serif"/>
          <w:color w:val="111111"/>
          <w:sz w:val="26"/>
          <w:szCs w:val="26"/>
          <w:lang w:val="fr-FR"/>
        </w:rPr>
        <w:t xml:space="preserve"> </w:t>
      </w:r>
      <w:r w:rsidRPr="00F7482D">
        <w:rPr>
          <w:rFonts w:ascii="PT Serif" w:hAnsi="PT Serif"/>
          <w:color w:val="111111"/>
          <w:sz w:val="26"/>
          <w:szCs w:val="26"/>
        </w:rPr>
        <w:t>μ</w:t>
      </w:r>
      <w:r w:rsidRPr="00F7482D">
        <w:rPr>
          <w:rFonts w:ascii="Times New Roman" w:hAnsi="Times New Roman" w:cs="Times New Roman"/>
          <w:color w:val="111111"/>
          <w:sz w:val="26"/>
          <w:szCs w:val="26"/>
        </w:rPr>
        <w:t>ὴ</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Cambria" w:hAnsi="Cambria" w:cs="Cambria"/>
          <w:color w:val="111111"/>
          <w:sz w:val="26"/>
          <w:szCs w:val="26"/>
        </w:rPr>
        <w:t>νε</w:t>
      </w:r>
      <w:r w:rsidRPr="00F7482D">
        <w:rPr>
          <w:rFonts w:ascii="Times New Roman" w:hAnsi="Times New Roman" w:cs="Times New Roman"/>
          <w:color w:val="111111"/>
          <w:sz w:val="26"/>
          <w:szCs w:val="26"/>
        </w:rPr>
        <w:t>ῦ</w:t>
      </w:r>
      <w:r w:rsidRPr="00F7482D">
        <w:rPr>
          <w:rFonts w:ascii="PT Serif" w:hAnsi="PT Serif"/>
          <w:color w:val="111111"/>
          <w:sz w:val="26"/>
          <w:szCs w:val="26"/>
        </w:rPr>
        <w:t>μ</w:t>
      </w:r>
      <w:r w:rsidRPr="00F7482D">
        <w:rPr>
          <w:rFonts w:ascii="Cambria" w:hAnsi="Cambria" w:cs="Cambria"/>
          <w:color w:val="111111"/>
          <w:sz w:val="26"/>
          <w:szCs w:val="26"/>
        </w:rPr>
        <w:t>α</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Cambria" w:hAnsi="Cambria" w:cs="Cambria"/>
          <w:color w:val="111111"/>
          <w:sz w:val="26"/>
          <w:szCs w:val="26"/>
        </w:rPr>
        <w:t>θεο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w:t>
      </w:r>
      <w:r w:rsidRPr="00F7482D">
        <w:rPr>
          <w:rFonts w:ascii="Times New Roman" w:hAnsi="Times New Roman" w:cs="Times New Roman"/>
          <w:color w:val="111111"/>
          <w:sz w:val="26"/>
          <w:szCs w:val="26"/>
        </w:rPr>
        <w:t>ἡ</w:t>
      </w:r>
      <w:r w:rsidRPr="00F7482D">
        <w:rPr>
          <w:rFonts w:ascii="PT Serif" w:hAnsi="PT Serif"/>
          <w:color w:val="111111"/>
          <w:sz w:val="26"/>
          <w:szCs w:val="26"/>
        </w:rPr>
        <w:t>μ</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w:t>
      </w:r>
      <w:r w:rsidRPr="00F7482D">
        <w:rPr>
          <w:rFonts w:ascii="Times New Roman" w:hAnsi="Times New Roman" w:cs="Times New Roman"/>
          <w:color w:val="111111"/>
          <w:sz w:val="26"/>
          <w:szCs w:val="26"/>
        </w:rPr>
        <w:t>ὲ</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ὐ</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Cambria" w:hAnsi="Cambria" w:cs="Cambria"/>
          <w:color w:val="111111"/>
          <w:sz w:val="26"/>
          <w:szCs w:val="26"/>
        </w:rPr>
        <w:t>νε</w:t>
      </w:r>
      <w:r w:rsidRPr="00F7482D">
        <w:rPr>
          <w:rFonts w:ascii="Times New Roman" w:hAnsi="Times New Roman" w:cs="Times New Roman"/>
          <w:color w:val="111111"/>
          <w:sz w:val="26"/>
          <w:szCs w:val="26"/>
        </w:rPr>
        <w:t>ῦ</w:t>
      </w:r>
      <w:r w:rsidRPr="00F7482D">
        <w:rPr>
          <w:rFonts w:ascii="PT Serif" w:hAnsi="PT Serif"/>
          <w:color w:val="111111"/>
          <w:sz w:val="26"/>
          <w:szCs w:val="26"/>
        </w:rPr>
        <w:t>μ</w:t>
      </w:r>
      <w:r w:rsidRPr="00F7482D">
        <w:rPr>
          <w:rFonts w:ascii="Cambria" w:hAnsi="Cambria" w:cs="Cambria"/>
          <w:color w:val="111111"/>
          <w:sz w:val="26"/>
          <w:szCs w:val="26"/>
        </w:rPr>
        <w:t>α</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κόσ</w:t>
      </w:r>
      <w:r w:rsidRPr="00F7482D">
        <w:rPr>
          <w:rFonts w:ascii="PT Serif" w:hAnsi="PT Serif" w:cs="PT Serif"/>
          <w:color w:val="111111"/>
          <w:sz w:val="26"/>
          <w:szCs w:val="26"/>
        </w:rPr>
        <w:t>μ</w:t>
      </w:r>
      <w:r w:rsidRPr="00F7482D">
        <w:rPr>
          <w:rFonts w:ascii="Cambria" w:hAnsi="Cambria" w:cs="Cambria"/>
          <w:color w:val="111111"/>
          <w:sz w:val="26"/>
          <w:szCs w:val="26"/>
        </w:rPr>
        <w:t>ου</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λάβο</w:t>
      </w:r>
      <w:r w:rsidRPr="00F7482D">
        <w:rPr>
          <w:rFonts w:ascii="PT Serif" w:hAnsi="PT Serif" w:cs="PT Serif"/>
          <w:color w:val="111111"/>
          <w:sz w:val="26"/>
          <w:szCs w:val="26"/>
        </w:rPr>
        <w:t>μ</w:t>
      </w:r>
      <w:r w:rsidRPr="00F7482D">
        <w:rPr>
          <w:rFonts w:ascii="Cambria" w:hAnsi="Cambria" w:cs="Cambria"/>
          <w:color w:val="111111"/>
          <w:sz w:val="26"/>
          <w:szCs w:val="26"/>
        </w:rPr>
        <w:t>εν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λλ</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Cambria" w:hAnsi="Cambria" w:cs="Cambria"/>
          <w:color w:val="111111"/>
          <w:sz w:val="26"/>
          <w:szCs w:val="26"/>
        </w:rPr>
        <w:t>νε</w:t>
      </w:r>
      <w:r w:rsidRPr="00F7482D">
        <w:rPr>
          <w:rFonts w:ascii="Times New Roman" w:hAnsi="Times New Roman" w:cs="Times New Roman"/>
          <w:color w:val="111111"/>
          <w:sz w:val="26"/>
          <w:szCs w:val="26"/>
        </w:rPr>
        <w:t>ῦ</w:t>
      </w:r>
      <w:r w:rsidRPr="00F7482D">
        <w:rPr>
          <w:rFonts w:ascii="PT Serif" w:hAnsi="PT Serif"/>
          <w:color w:val="111111"/>
          <w:sz w:val="26"/>
          <w:szCs w:val="26"/>
        </w:rPr>
        <w:t>μ</w:t>
      </w:r>
      <w:r w:rsidRPr="00F7482D">
        <w:rPr>
          <w:rFonts w:ascii="Cambria" w:hAnsi="Cambria" w:cs="Cambria"/>
          <w:color w:val="111111"/>
          <w:sz w:val="26"/>
          <w:szCs w:val="26"/>
        </w:rPr>
        <w:t>α</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κ</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Cambria" w:hAnsi="Cambria" w:cs="Cambria"/>
          <w:color w:val="111111"/>
          <w:sz w:val="26"/>
          <w:szCs w:val="26"/>
        </w:rPr>
        <w:t>θεο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ἵ</w:t>
      </w:r>
      <w:r w:rsidRPr="00F7482D">
        <w:rPr>
          <w:rFonts w:ascii="Cambria" w:hAnsi="Cambria" w:cs="Cambria"/>
          <w:color w:val="111111"/>
          <w:sz w:val="26"/>
          <w:szCs w:val="26"/>
        </w:rPr>
        <w:t>να</w:t>
      </w:r>
      <w:r w:rsidRPr="00F7482D">
        <w:rPr>
          <w:rFonts w:ascii="PT Serif" w:hAnsi="PT Serif"/>
          <w:color w:val="111111"/>
          <w:sz w:val="26"/>
          <w:szCs w:val="26"/>
          <w:lang w:val="fr-FR"/>
        </w:rPr>
        <w:t xml:space="preserve"> </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ἰ</w:t>
      </w:r>
      <w:r w:rsidRPr="00F7482D">
        <w:rPr>
          <w:rFonts w:ascii="Cambria" w:hAnsi="Cambria" w:cs="Cambria"/>
          <w:color w:val="111111"/>
          <w:sz w:val="26"/>
          <w:szCs w:val="26"/>
        </w:rPr>
        <w:t>δ</w:t>
      </w:r>
      <w:r w:rsidRPr="00F7482D">
        <w:rPr>
          <w:rFonts w:ascii="Times New Roman" w:hAnsi="Times New Roman" w:cs="Times New Roman"/>
          <w:color w:val="111111"/>
          <w:sz w:val="26"/>
          <w:szCs w:val="26"/>
        </w:rPr>
        <w:t>ῶ</w:t>
      </w:r>
      <w:r w:rsidRPr="00F7482D">
        <w:rPr>
          <w:rFonts w:ascii="PT Serif" w:hAnsi="PT Serif"/>
          <w:color w:val="111111"/>
          <w:sz w:val="26"/>
          <w:szCs w:val="26"/>
        </w:rPr>
        <w:t>μ</w:t>
      </w:r>
      <w:r w:rsidRPr="00F7482D">
        <w:rPr>
          <w:rFonts w:ascii="Cambria" w:hAnsi="Cambria" w:cs="Cambria"/>
          <w:color w:val="111111"/>
          <w:sz w:val="26"/>
          <w:szCs w:val="26"/>
        </w:rPr>
        <w:t>εν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ὑ</w:t>
      </w:r>
      <w:r w:rsidRPr="00F7482D">
        <w:rPr>
          <w:rFonts w:ascii="PT Serif" w:hAnsi="PT Serif"/>
          <w:color w:val="111111"/>
          <w:sz w:val="26"/>
          <w:szCs w:val="26"/>
        </w:rPr>
        <w:t>π</w:t>
      </w:r>
      <w:r w:rsidRPr="00F7482D">
        <w:rPr>
          <w:rFonts w:ascii="Times New Roman" w:hAnsi="Times New Roman" w:cs="Times New Roman"/>
          <w:color w:val="111111"/>
          <w:sz w:val="26"/>
          <w:szCs w:val="26"/>
        </w:rPr>
        <w:t>ὸ</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Cambria" w:hAnsi="Cambria" w:cs="Cambria"/>
          <w:color w:val="111111"/>
          <w:sz w:val="26"/>
          <w:szCs w:val="26"/>
        </w:rPr>
        <w:t>θεο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Cambria" w:hAnsi="Cambria" w:cs="Cambria"/>
          <w:color w:val="111111"/>
          <w:sz w:val="26"/>
          <w:szCs w:val="26"/>
        </w:rPr>
        <w:t>χαρισθέντα</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ἡ</w:t>
      </w:r>
      <w:r w:rsidRPr="00F7482D">
        <w:rPr>
          <w:rFonts w:ascii="PT Serif" w:hAnsi="PT Serif"/>
          <w:color w:val="111111"/>
          <w:sz w:val="26"/>
          <w:szCs w:val="26"/>
        </w:rPr>
        <w:t>μ</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ν·</w:t>
      </w:r>
      <w:r w:rsidRPr="00F7482D">
        <w:rPr>
          <w:rFonts w:ascii="PT Serif" w:hAnsi="PT Serif"/>
          <w:color w:val="111111"/>
          <w:sz w:val="26"/>
          <w:szCs w:val="26"/>
          <w:lang w:val="fr-FR"/>
        </w:rPr>
        <w:t> </w:t>
      </w:r>
      <w:r w:rsidRPr="00F7482D">
        <w:rPr>
          <w:rFonts w:ascii="Times New Roman" w:hAnsi="Times New Roman" w:cs="Times New Roman"/>
          <w:color w:val="111111"/>
          <w:sz w:val="26"/>
          <w:szCs w:val="26"/>
        </w:rPr>
        <w:t>ἃ</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λαλο</w:t>
      </w:r>
      <w:r w:rsidRPr="00F7482D">
        <w:rPr>
          <w:rFonts w:ascii="Times New Roman" w:hAnsi="Times New Roman" w:cs="Times New Roman"/>
          <w:color w:val="111111"/>
          <w:sz w:val="26"/>
          <w:szCs w:val="26"/>
        </w:rPr>
        <w:t>ῦ</w:t>
      </w:r>
      <w:r w:rsidRPr="00F7482D">
        <w:rPr>
          <w:rFonts w:ascii="PT Serif" w:hAnsi="PT Serif"/>
          <w:color w:val="111111"/>
          <w:sz w:val="26"/>
          <w:szCs w:val="26"/>
        </w:rPr>
        <w:t>μ</w:t>
      </w:r>
      <w:r w:rsidRPr="00F7482D">
        <w:rPr>
          <w:rFonts w:ascii="Cambria" w:hAnsi="Cambria" w:cs="Cambria"/>
          <w:color w:val="111111"/>
          <w:sz w:val="26"/>
          <w:szCs w:val="26"/>
        </w:rPr>
        <w:t>εν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κ</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διδακτο</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νθρω</w:t>
      </w:r>
      <w:r w:rsidRPr="00F7482D">
        <w:rPr>
          <w:rFonts w:ascii="PT Serif" w:hAnsi="PT Serif" w:cs="PT Serif"/>
          <w:color w:val="111111"/>
          <w:sz w:val="26"/>
          <w:szCs w:val="26"/>
        </w:rPr>
        <w:t>π</w:t>
      </w:r>
      <w:r w:rsidRPr="00F7482D">
        <w:rPr>
          <w:rFonts w:ascii="Cambria" w:hAnsi="Cambria" w:cs="Cambria"/>
          <w:color w:val="111111"/>
          <w:sz w:val="26"/>
          <w:szCs w:val="26"/>
        </w:rPr>
        <w:t>ίνης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σοφίας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λόγοις</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λλ</w:t>
      </w:r>
      <w:r w:rsidRPr="00F7482D">
        <w:rPr>
          <w:rFonts w:ascii="PT Serif" w:hAnsi="PT Serif" w:cs="PT Serif"/>
          <w:color w:val="111111"/>
          <w:sz w:val="26"/>
          <w:szCs w:val="26"/>
          <w:lang w:val="fr-FR"/>
        </w:rPr>
        <w:t>’</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διδακτο</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PT Serif" w:hAnsi="PT Serif"/>
          <w:color w:val="111111"/>
          <w:sz w:val="26"/>
          <w:szCs w:val="26"/>
        </w:rPr>
        <w:t>π</w:t>
      </w:r>
      <w:r w:rsidRPr="00F7482D">
        <w:rPr>
          <w:rFonts w:ascii="Cambria" w:hAnsi="Cambria" w:cs="Cambria"/>
          <w:color w:val="111111"/>
          <w:sz w:val="26"/>
          <w:szCs w:val="26"/>
        </w:rPr>
        <w:t>νεύ</w:t>
      </w:r>
      <w:r w:rsidRPr="00F7482D">
        <w:rPr>
          <w:rFonts w:ascii="PT Serif" w:hAnsi="PT Serif" w:cs="PT Serif"/>
          <w:color w:val="111111"/>
          <w:sz w:val="26"/>
          <w:szCs w:val="26"/>
        </w:rPr>
        <w:t>μ</w:t>
      </w:r>
      <w:r w:rsidRPr="00F7482D">
        <w:rPr>
          <w:rFonts w:ascii="Cambria" w:hAnsi="Cambria" w:cs="Cambria"/>
          <w:color w:val="111111"/>
          <w:sz w:val="26"/>
          <w:szCs w:val="26"/>
        </w:rPr>
        <w:t>ατος</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π</w:t>
      </w:r>
      <w:r w:rsidRPr="00F7482D">
        <w:rPr>
          <w:rFonts w:ascii="Cambria" w:hAnsi="Cambria" w:cs="Cambria"/>
          <w:color w:val="111111"/>
          <w:sz w:val="26"/>
          <w:szCs w:val="26"/>
        </w:rPr>
        <w:t>νευ</w:t>
      </w:r>
      <w:r w:rsidRPr="00F7482D">
        <w:rPr>
          <w:rFonts w:ascii="PT Serif" w:hAnsi="PT Serif" w:cs="PT Serif"/>
          <w:color w:val="111111"/>
          <w:sz w:val="26"/>
          <w:szCs w:val="26"/>
        </w:rPr>
        <w:t>μ</w:t>
      </w:r>
      <w:r w:rsidRPr="00F7482D">
        <w:rPr>
          <w:rFonts w:ascii="Cambria" w:hAnsi="Cambria" w:cs="Cambria"/>
          <w:color w:val="111111"/>
          <w:sz w:val="26"/>
          <w:szCs w:val="26"/>
        </w:rPr>
        <w:t>ατικο</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π</w:t>
      </w:r>
      <w:r w:rsidRPr="00F7482D">
        <w:rPr>
          <w:rFonts w:ascii="Cambria" w:hAnsi="Cambria" w:cs="Cambria"/>
          <w:color w:val="111111"/>
          <w:sz w:val="26"/>
          <w:szCs w:val="26"/>
        </w:rPr>
        <w:t>νευ</w:t>
      </w:r>
      <w:r w:rsidRPr="00F7482D">
        <w:rPr>
          <w:rFonts w:ascii="PT Serif" w:hAnsi="PT Serif" w:cs="PT Serif"/>
          <w:color w:val="111111"/>
          <w:sz w:val="26"/>
          <w:szCs w:val="26"/>
        </w:rPr>
        <w:t>μ</w:t>
      </w:r>
      <w:r w:rsidRPr="00F7482D">
        <w:rPr>
          <w:rFonts w:ascii="Cambria" w:hAnsi="Cambria" w:cs="Cambria"/>
          <w:color w:val="111111"/>
          <w:sz w:val="26"/>
          <w:szCs w:val="26"/>
        </w:rPr>
        <w:t>ατικ</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Cambria" w:hAnsi="Cambria" w:cs="Cambria"/>
          <w:color w:val="111111"/>
          <w:sz w:val="26"/>
          <w:szCs w:val="26"/>
        </w:rPr>
        <w:t>συγκρίνοντες</w:t>
      </w:r>
      <w:r w:rsidRPr="00F7482D">
        <w:rPr>
          <w:rFonts w:ascii="PT Serif" w:hAnsi="PT Serif"/>
          <w:color w:val="111111"/>
          <w:sz w:val="26"/>
          <w:szCs w:val="26"/>
          <w:lang w:val="fr-FR"/>
        </w:rPr>
        <w:t>. </w:t>
      </w:r>
      <w:r w:rsidRPr="00F7482D">
        <w:rPr>
          <w:rFonts w:ascii="Cambria" w:hAnsi="Cambria" w:cs="Cambria"/>
          <w:color w:val="111111"/>
          <w:sz w:val="26"/>
          <w:szCs w:val="26"/>
        </w:rPr>
        <w:t>Ψυχικ</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w:t>
      </w:r>
      <w:r w:rsidRPr="00F7482D">
        <w:rPr>
          <w:rFonts w:ascii="Times New Roman" w:hAnsi="Times New Roman" w:cs="Times New Roman"/>
          <w:color w:val="111111"/>
          <w:sz w:val="26"/>
          <w:szCs w:val="26"/>
        </w:rPr>
        <w:t>ὲ</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ἄ</w:t>
      </w:r>
      <w:r w:rsidRPr="00F7482D">
        <w:rPr>
          <w:rFonts w:ascii="Cambria" w:hAnsi="Cambria" w:cs="Cambria"/>
          <w:color w:val="111111"/>
          <w:sz w:val="26"/>
          <w:szCs w:val="26"/>
        </w:rPr>
        <w:t>νθρω</w:t>
      </w:r>
      <w:r w:rsidRPr="00F7482D">
        <w:rPr>
          <w:rFonts w:ascii="PT Serif" w:hAnsi="PT Serif" w:cs="PT Serif"/>
          <w:color w:val="111111"/>
          <w:sz w:val="26"/>
          <w:szCs w:val="26"/>
        </w:rPr>
        <w:t>π</w:t>
      </w:r>
      <w:r w:rsidRPr="00F7482D">
        <w:rPr>
          <w:rFonts w:ascii="Cambria" w:hAnsi="Cambria" w:cs="Cambria"/>
          <w:color w:val="111111"/>
          <w:sz w:val="26"/>
          <w:szCs w:val="26"/>
        </w:rPr>
        <w:t>ος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ὐ</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δέχεται</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Cambria" w:hAnsi="Cambria" w:cs="Cambria"/>
          <w:color w:val="111111"/>
          <w:sz w:val="26"/>
          <w:szCs w:val="26"/>
        </w:rPr>
        <w:t>νεύ</w:t>
      </w:r>
      <w:r w:rsidRPr="00F7482D">
        <w:rPr>
          <w:rFonts w:ascii="PT Serif" w:hAnsi="PT Serif" w:cs="PT Serif"/>
          <w:color w:val="111111"/>
          <w:sz w:val="26"/>
          <w:szCs w:val="26"/>
        </w:rPr>
        <w:t>μ</w:t>
      </w:r>
      <w:r w:rsidRPr="00F7482D">
        <w:rPr>
          <w:rFonts w:ascii="Cambria" w:hAnsi="Cambria" w:cs="Cambria"/>
          <w:color w:val="111111"/>
          <w:sz w:val="26"/>
          <w:szCs w:val="26"/>
        </w:rPr>
        <w:t>ατος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Cambria" w:hAnsi="Cambria" w:cs="Cambria"/>
          <w:color w:val="111111"/>
          <w:sz w:val="26"/>
          <w:szCs w:val="26"/>
        </w:rPr>
        <w:t>θεο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PT Serif" w:hAnsi="PT Serif"/>
          <w:color w:val="111111"/>
          <w:sz w:val="26"/>
          <w:szCs w:val="26"/>
        </w:rPr>
        <w:t>μ</w:t>
      </w:r>
      <w:r w:rsidRPr="00F7482D">
        <w:rPr>
          <w:rFonts w:ascii="Cambria" w:hAnsi="Cambria" w:cs="Cambria"/>
          <w:color w:val="111111"/>
          <w:sz w:val="26"/>
          <w:szCs w:val="26"/>
        </w:rPr>
        <w:t>ωρία</w:t>
      </w:r>
      <w:r w:rsidRPr="00F7482D">
        <w:rPr>
          <w:rFonts w:ascii="PT Serif" w:hAnsi="PT Serif"/>
          <w:color w:val="111111"/>
          <w:sz w:val="26"/>
          <w:szCs w:val="26"/>
          <w:lang w:val="fr-FR"/>
        </w:rPr>
        <w:t xml:space="preserve"> </w:t>
      </w:r>
      <w:r w:rsidRPr="00F7482D">
        <w:rPr>
          <w:rFonts w:ascii="Cambria" w:hAnsi="Cambria" w:cs="Cambria"/>
          <w:color w:val="111111"/>
          <w:sz w:val="26"/>
          <w:szCs w:val="26"/>
        </w:rPr>
        <w:t>γ</w:t>
      </w:r>
      <w:r w:rsidRPr="00F7482D">
        <w:rPr>
          <w:rFonts w:ascii="Times New Roman" w:hAnsi="Times New Roman" w:cs="Times New Roman"/>
          <w:color w:val="111111"/>
          <w:sz w:val="26"/>
          <w:szCs w:val="26"/>
        </w:rPr>
        <w:t>ὰ</w:t>
      </w:r>
      <w:r w:rsidRPr="00F7482D">
        <w:rPr>
          <w:rFonts w:ascii="Cambria" w:hAnsi="Cambria" w:cs="Cambria"/>
          <w:color w:val="111111"/>
          <w:sz w:val="26"/>
          <w:szCs w:val="26"/>
        </w:rPr>
        <w:t>ρ</w:t>
      </w:r>
      <w:r w:rsidRPr="00F7482D">
        <w:rPr>
          <w:rFonts w:ascii="PT Serif" w:hAnsi="PT Serif"/>
          <w:color w:val="111111"/>
          <w:sz w:val="26"/>
          <w:szCs w:val="26"/>
          <w:lang w:val="fr-FR"/>
        </w:rPr>
        <w:t xml:space="preserve"> </w:t>
      </w:r>
      <w:r w:rsidRPr="00F7482D">
        <w:rPr>
          <w:rFonts w:ascii="Cambria" w:hAnsi="Cambria" w:cs="Cambria"/>
          <w:color w:val="111111"/>
          <w:sz w:val="26"/>
          <w:szCs w:val="26"/>
        </w:rPr>
        <w:t>α</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ῷ</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ἐ</w:t>
      </w:r>
      <w:r w:rsidRPr="00F7482D">
        <w:rPr>
          <w:rFonts w:ascii="Cambria" w:hAnsi="Cambria" w:cs="Cambria"/>
          <w:color w:val="111111"/>
          <w:sz w:val="26"/>
          <w:szCs w:val="26"/>
        </w:rPr>
        <w:t>στίν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κα</w:t>
      </w:r>
      <w:r w:rsidRPr="00F7482D">
        <w:rPr>
          <w:rFonts w:ascii="Times New Roman" w:hAnsi="Times New Roman" w:cs="Times New Roman"/>
          <w:color w:val="111111"/>
          <w:sz w:val="26"/>
          <w:szCs w:val="26"/>
        </w:rPr>
        <w:t>ὶ</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ὐ</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δύναται</w:t>
      </w:r>
      <w:r w:rsidRPr="00F7482D">
        <w:rPr>
          <w:rFonts w:ascii="PT Serif" w:hAnsi="PT Serif"/>
          <w:color w:val="111111"/>
          <w:sz w:val="26"/>
          <w:szCs w:val="26"/>
          <w:lang w:val="fr-FR"/>
        </w:rPr>
        <w:t xml:space="preserve"> </w:t>
      </w:r>
      <w:r w:rsidRPr="00F7482D">
        <w:rPr>
          <w:rFonts w:ascii="Cambria" w:hAnsi="Cambria" w:cs="Cambria"/>
          <w:color w:val="111111"/>
          <w:sz w:val="26"/>
          <w:szCs w:val="26"/>
        </w:rPr>
        <w:t>γν</w:t>
      </w:r>
      <w:r w:rsidRPr="00F7482D">
        <w:rPr>
          <w:rFonts w:ascii="Times New Roman" w:hAnsi="Times New Roman" w:cs="Times New Roman"/>
          <w:color w:val="111111"/>
          <w:sz w:val="26"/>
          <w:szCs w:val="26"/>
        </w:rPr>
        <w:t>ῶ</w:t>
      </w:r>
      <w:r w:rsidRPr="00F7482D">
        <w:rPr>
          <w:rFonts w:ascii="Cambria" w:hAnsi="Cambria" w:cs="Cambria"/>
          <w:color w:val="111111"/>
          <w:sz w:val="26"/>
          <w:szCs w:val="26"/>
        </w:rPr>
        <w:t>ναι</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ὅ</w:t>
      </w:r>
      <w:r w:rsidRPr="00F7482D">
        <w:rPr>
          <w:rFonts w:ascii="Cambria" w:hAnsi="Cambria" w:cs="Cambria"/>
          <w:color w:val="111111"/>
          <w:sz w:val="26"/>
          <w:szCs w:val="26"/>
        </w:rPr>
        <w:t>τι</w:t>
      </w:r>
      <w:r w:rsidRPr="00F7482D">
        <w:rPr>
          <w:rFonts w:ascii="PT Serif" w:hAnsi="PT Serif"/>
          <w:color w:val="111111"/>
          <w:sz w:val="26"/>
          <w:szCs w:val="26"/>
          <w:lang w:val="fr-FR"/>
        </w:rPr>
        <w:t xml:space="preserve"> </w:t>
      </w:r>
      <w:r w:rsidRPr="00F7482D">
        <w:rPr>
          <w:rFonts w:ascii="PT Serif" w:hAnsi="PT Serif" w:cs="PT Serif"/>
          <w:color w:val="111111"/>
          <w:sz w:val="26"/>
          <w:szCs w:val="26"/>
        </w:rPr>
        <w:t>π</w:t>
      </w:r>
      <w:r w:rsidRPr="00F7482D">
        <w:rPr>
          <w:rFonts w:ascii="Cambria" w:hAnsi="Cambria" w:cs="Cambria"/>
          <w:color w:val="111111"/>
          <w:sz w:val="26"/>
          <w:szCs w:val="26"/>
        </w:rPr>
        <w:t>νευ</w:t>
      </w:r>
      <w:r w:rsidRPr="00F7482D">
        <w:rPr>
          <w:rFonts w:ascii="PT Serif" w:hAnsi="PT Serif" w:cs="PT Serif"/>
          <w:color w:val="111111"/>
          <w:sz w:val="26"/>
          <w:szCs w:val="26"/>
        </w:rPr>
        <w:t>μ</w:t>
      </w:r>
      <w:r w:rsidRPr="00F7482D">
        <w:rPr>
          <w:rFonts w:ascii="Cambria" w:hAnsi="Cambria" w:cs="Cambria"/>
          <w:color w:val="111111"/>
          <w:sz w:val="26"/>
          <w:szCs w:val="26"/>
        </w:rPr>
        <w:t>ατικ</w:t>
      </w:r>
      <w:r w:rsidRPr="00F7482D">
        <w:rPr>
          <w:rFonts w:ascii="Times New Roman" w:hAnsi="Times New Roman" w:cs="Times New Roman"/>
          <w:color w:val="111111"/>
          <w:sz w:val="26"/>
          <w:szCs w:val="26"/>
        </w:rPr>
        <w:t>ῶ</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νακρίνεται·</w:t>
      </w:r>
      <w:r w:rsidRPr="00F7482D">
        <w:rPr>
          <w:rFonts w:ascii="PT Serif" w:hAnsi="PT Serif"/>
          <w:color w:val="111111"/>
          <w:sz w:val="26"/>
          <w:szCs w:val="26"/>
          <w:lang w:val="fr-FR"/>
        </w:rPr>
        <w:t> </w:t>
      </w:r>
      <w:r w:rsidRPr="00F7482D">
        <w:rPr>
          <w:rFonts w:ascii="Times New Roman" w:hAnsi="Times New Roman" w:cs="Times New Roman"/>
          <w:color w:val="111111"/>
          <w:sz w:val="26"/>
          <w:szCs w:val="26"/>
        </w:rPr>
        <w:t>ὁ</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w:t>
      </w:r>
      <w:r w:rsidRPr="00F7482D">
        <w:rPr>
          <w:rFonts w:ascii="Times New Roman" w:hAnsi="Times New Roman" w:cs="Times New Roman"/>
          <w:color w:val="111111"/>
          <w:sz w:val="26"/>
          <w:szCs w:val="26"/>
        </w:rPr>
        <w:t>ὲ</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Cambria" w:hAnsi="Cambria" w:cs="Cambria"/>
          <w:color w:val="111111"/>
          <w:sz w:val="26"/>
          <w:szCs w:val="26"/>
        </w:rPr>
        <w:t>νευ</w:t>
      </w:r>
      <w:r w:rsidRPr="00F7482D">
        <w:rPr>
          <w:rFonts w:ascii="PT Serif" w:hAnsi="PT Serif" w:cs="PT Serif"/>
          <w:color w:val="111111"/>
          <w:sz w:val="26"/>
          <w:szCs w:val="26"/>
        </w:rPr>
        <w:t>μ</w:t>
      </w:r>
      <w:r w:rsidRPr="00F7482D">
        <w:rPr>
          <w:rFonts w:ascii="Cambria" w:hAnsi="Cambria" w:cs="Cambria"/>
          <w:color w:val="111111"/>
          <w:sz w:val="26"/>
          <w:szCs w:val="26"/>
        </w:rPr>
        <w:t>ατικ</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νακρίνει</w:t>
      </w:r>
      <w:r w:rsidRPr="00F7482D">
        <w:rPr>
          <w:rFonts w:ascii="PT Serif" w:hAnsi="PT Serif"/>
          <w:color w:val="111111"/>
          <w:sz w:val="26"/>
          <w:szCs w:val="26"/>
          <w:lang w:val="fr-FR"/>
        </w:rPr>
        <w:t xml:space="preserve"> </w:t>
      </w:r>
      <w:r w:rsidRPr="00F7482D">
        <w:rPr>
          <w:rFonts w:ascii="Segoe UI Symbol" w:hAnsi="Segoe UI Symbol" w:cs="Segoe UI Symbol"/>
          <w:color w:val="111111"/>
          <w:sz w:val="26"/>
          <w:szCs w:val="26"/>
        </w:rPr>
        <w:t>⸀</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ὰ</w:t>
      </w:r>
      <w:r w:rsidRPr="00F7482D">
        <w:rPr>
          <w:rFonts w:ascii="PT Serif" w:hAnsi="PT Serif"/>
          <w:color w:val="111111"/>
          <w:sz w:val="26"/>
          <w:szCs w:val="26"/>
          <w:lang w:val="fr-FR"/>
        </w:rPr>
        <w:t xml:space="preserve"> </w:t>
      </w:r>
      <w:r w:rsidRPr="00F7482D">
        <w:rPr>
          <w:rFonts w:ascii="PT Serif" w:hAnsi="PT Serif"/>
          <w:color w:val="111111"/>
          <w:sz w:val="26"/>
          <w:szCs w:val="26"/>
        </w:rPr>
        <w:t>π</w:t>
      </w:r>
      <w:r w:rsidRPr="00F7482D">
        <w:rPr>
          <w:rFonts w:ascii="Cambria" w:hAnsi="Cambria" w:cs="Cambria"/>
          <w:color w:val="111111"/>
          <w:sz w:val="26"/>
          <w:szCs w:val="26"/>
        </w:rPr>
        <w:t>άντα</w:t>
      </w:r>
      <w:r w:rsidRPr="00F7482D">
        <w:rPr>
          <w:rFonts w:ascii="PT Serif" w:hAnsi="PT Serif"/>
          <w:color w:val="111111"/>
          <w:sz w:val="26"/>
          <w:szCs w:val="26"/>
          <w:lang w:val="fr-FR"/>
        </w:rPr>
        <w:t xml:space="preserve">, </w:t>
      </w:r>
      <w:r w:rsidRPr="00F7482D">
        <w:rPr>
          <w:rFonts w:ascii="Cambria" w:hAnsi="Cambria" w:cs="Cambria"/>
          <w:color w:val="111111"/>
          <w:sz w:val="26"/>
          <w:szCs w:val="26"/>
        </w:rPr>
        <w:t>α</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τ</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w:t>
      </w:r>
      <w:r w:rsidRPr="00F7482D">
        <w:rPr>
          <w:rFonts w:ascii="Times New Roman" w:hAnsi="Times New Roman" w:cs="Times New Roman"/>
          <w:color w:val="111111"/>
          <w:sz w:val="26"/>
          <w:szCs w:val="26"/>
        </w:rPr>
        <w:t>ὲ</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ὑ</w:t>
      </w:r>
      <w:r w:rsidRPr="00F7482D">
        <w:rPr>
          <w:rFonts w:ascii="PT Serif" w:hAnsi="PT Serif"/>
          <w:color w:val="111111"/>
          <w:sz w:val="26"/>
          <w:szCs w:val="26"/>
        </w:rPr>
        <w:t>π</w:t>
      </w:r>
      <w:r w:rsidRPr="00F7482D">
        <w:rPr>
          <w:rFonts w:ascii="PT Serif" w:hAnsi="PT Serif"/>
          <w:color w:val="111111"/>
          <w:sz w:val="26"/>
          <w:szCs w:val="26"/>
          <w:lang w:val="fr-FR"/>
        </w:rPr>
        <w:t xml:space="preserve">’ </w:t>
      </w:r>
      <w:r w:rsidRPr="00F7482D">
        <w:rPr>
          <w:rFonts w:ascii="Cambria" w:hAnsi="Cambria" w:cs="Cambria"/>
          <w:color w:val="111111"/>
          <w:sz w:val="26"/>
          <w:szCs w:val="26"/>
        </w:rPr>
        <w:t>ο</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δεν</w:t>
      </w:r>
      <w:r w:rsidRPr="00F7482D">
        <w:rPr>
          <w:rFonts w:ascii="Times New Roman" w:hAnsi="Times New Roman" w:cs="Times New Roman"/>
          <w:color w:val="111111"/>
          <w:sz w:val="26"/>
          <w:szCs w:val="26"/>
        </w:rPr>
        <w:t>ὸ</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ἀ</w:t>
      </w:r>
      <w:r w:rsidRPr="00F7482D">
        <w:rPr>
          <w:rFonts w:ascii="Cambria" w:hAnsi="Cambria" w:cs="Cambria"/>
          <w:color w:val="111111"/>
          <w:sz w:val="26"/>
          <w:szCs w:val="26"/>
        </w:rPr>
        <w:t>νακρίνεται</w:t>
      </w:r>
      <w:r w:rsidRPr="00F7482D">
        <w:rPr>
          <w:rFonts w:ascii="PT Serif" w:hAnsi="PT Serif"/>
          <w:color w:val="111111"/>
          <w:sz w:val="26"/>
          <w:szCs w:val="26"/>
          <w:lang w:val="fr-FR"/>
        </w:rPr>
        <w:t>. </w:t>
      </w:r>
      <w:r w:rsidRPr="00F7482D">
        <w:rPr>
          <w:rFonts w:ascii="Cambria" w:hAnsi="Cambria" w:cs="Cambria"/>
          <w:color w:val="111111"/>
          <w:sz w:val="26"/>
          <w:szCs w:val="26"/>
        </w:rPr>
        <w:t>τίς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γ</w:t>
      </w:r>
      <w:r w:rsidRPr="00F7482D">
        <w:rPr>
          <w:rFonts w:ascii="Times New Roman" w:hAnsi="Times New Roman" w:cs="Times New Roman"/>
          <w:color w:val="111111"/>
          <w:sz w:val="26"/>
          <w:szCs w:val="26"/>
        </w:rPr>
        <w:t>ὰ</w:t>
      </w:r>
      <w:r w:rsidRPr="00F7482D">
        <w:rPr>
          <w:rFonts w:ascii="Cambria" w:hAnsi="Cambria" w:cs="Cambria"/>
          <w:color w:val="111111"/>
          <w:sz w:val="26"/>
          <w:szCs w:val="26"/>
        </w:rPr>
        <w:t>ρ</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ἔ</w:t>
      </w:r>
      <w:r w:rsidRPr="00F7482D">
        <w:rPr>
          <w:rFonts w:ascii="Cambria" w:hAnsi="Cambria" w:cs="Cambria"/>
          <w:color w:val="111111"/>
          <w:sz w:val="26"/>
          <w:szCs w:val="26"/>
        </w:rPr>
        <w:t>γνω</w:t>
      </w:r>
      <w:r w:rsidRPr="00F7482D">
        <w:rPr>
          <w:rFonts w:ascii="PT Serif" w:hAnsi="PT Serif"/>
          <w:color w:val="111111"/>
          <w:sz w:val="26"/>
          <w:szCs w:val="26"/>
          <w:lang w:val="fr-FR"/>
        </w:rPr>
        <w:t xml:space="preserve"> </w:t>
      </w:r>
      <w:r w:rsidRPr="00F7482D">
        <w:rPr>
          <w:rFonts w:ascii="Cambria" w:hAnsi="Cambria" w:cs="Cambria"/>
          <w:color w:val="111111"/>
          <w:sz w:val="26"/>
          <w:szCs w:val="26"/>
        </w:rPr>
        <w:t>νο</w:t>
      </w:r>
      <w:r w:rsidRPr="00F7482D">
        <w:rPr>
          <w:rFonts w:ascii="Times New Roman" w:hAnsi="Times New Roman" w:cs="Times New Roman"/>
          <w:color w:val="111111"/>
          <w:sz w:val="26"/>
          <w:szCs w:val="26"/>
        </w:rPr>
        <w:t>ῦ</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κυρίου</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ὃ</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συ</w:t>
      </w:r>
      <w:r w:rsidRPr="00F7482D">
        <w:rPr>
          <w:rFonts w:ascii="PT Serif" w:hAnsi="PT Serif" w:cs="PT Serif"/>
          <w:color w:val="111111"/>
          <w:sz w:val="26"/>
          <w:szCs w:val="26"/>
        </w:rPr>
        <w:t>μ</w:t>
      </w:r>
      <w:r w:rsidRPr="00F7482D">
        <w:rPr>
          <w:rFonts w:ascii="Cambria" w:hAnsi="Cambria" w:cs="Cambria"/>
          <w:color w:val="111111"/>
          <w:sz w:val="26"/>
          <w:szCs w:val="26"/>
        </w:rPr>
        <w:t>βιβάσει</w:t>
      </w:r>
      <w:r w:rsidRPr="00F7482D">
        <w:rPr>
          <w:rFonts w:ascii="PT Serif" w:hAnsi="PT Serif"/>
          <w:color w:val="111111"/>
          <w:sz w:val="26"/>
          <w:szCs w:val="26"/>
          <w:lang w:val="fr-FR"/>
        </w:rPr>
        <w:t xml:space="preserve"> </w:t>
      </w:r>
      <w:r w:rsidRPr="00F7482D">
        <w:rPr>
          <w:rFonts w:ascii="Cambria" w:hAnsi="Cambria" w:cs="Cambria"/>
          <w:color w:val="111111"/>
          <w:sz w:val="26"/>
          <w:szCs w:val="26"/>
        </w:rPr>
        <w:t>α</w:t>
      </w:r>
      <w:r w:rsidRPr="00F7482D">
        <w:rPr>
          <w:rFonts w:ascii="Times New Roman" w:hAnsi="Times New Roman" w:cs="Times New Roman"/>
          <w:color w:val="111111"/>
          <w:sz w:val="26"/>
          <w:szCs w:val="26"/>
        </w:rPr>
        <w:t>ὐ</w:t>
      </w:r>
      <w:r w:rsidRPr="00F7482D">
        <w:rPr>
          <w:rFonts w:ascii="Cambria" w:hAnsi="Cambria" w:cs="Cambria"/>
          <w:color w:val="111111"/>
          <w:sz w:val="26"/>
          <w:szCs w:val="26"/>
        </w:rPr>
        <w:t>τόν</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ἡ</w:t>
      </w:r>
      <w:r w:rsidRPr="00F7482D">
        <w:rPr>
          <w:rFonts w:ascii="PT Serif" w:hAnsi="PT Serif"/>
          <w:color w:val="111111"/>
          <w:sz w:val="26"/>
          <w:szCs w:val="26"/>
        </w:rPr>
        <w:t>μ</w:t>
      </w:r>
      <w:r w:rsidRPr="00F7482D">
        <w:rPr>
          <w:rFonts w:ascii="Cambria" w:hAnsi="Cambria" w:cs="Cambria"/>
          <w:color w:val="111111"/>
          <w:sz w:val="26"/>
          <w:szCs w:val="26"/>
        </w:rPr>
        <w:t>ε</w:t>
      </w:r>
      <w:r w:rsidRPr="00F7482D">
        <w:rPr>
          <w:rFonts w:ascii="Times New Roman" w:hAnsi="Times New Roman" w:cs="Times New Roman"/>
          <w:color w:val="111111"/>
          <w:sz w:val="26"/>
          <w:szCs w:val="26"/>
        </w:rPr>
        <w:t>ῖ</w:t>
      </w:r>
      <w:r w:rsidRPr="00F7482D">
        <w:rPr>
          <w:rFonts w:ascii="Cambria" w:hAnsi="Cambria" w:cs="Cambria"/>
          <w:color w:val="111111"/>
          <w:sz w:val="26"/>
          <w:szCs w:val="26"/>
        </w:rPr>
        <w:t>ς</w:t>
      </w:r>
      <w:r w:rsidRPr="00F7482D">
        <w:rPr>
          <w:rFonts w:ascii="PT Serif" w:hAnsi="PT Serif"/>
          <w:color w:val="111111"/>
          <w:sz w:val="26"/>
          <w:szCs w:val="26"/>
          <w:lang w:val="fr-FR"/>
        </w:rPr>
        <w:t xml:space="preserve"> </w:t>
      </w:r>
      <w:r w:rsidRPr="00F7482D">
        <w:rPr>
          <w:rFonts w:ascii="Cambria" w:hAnsi="Cambria" w:cs="Cambria"/>
          <w:color w:val="111111"/>
          <w:sz w:val="26"/>
          <w:szCs w:val="26"/>
        </w:rPr>
        <w:t>δ</w:t>
      </w:r>
      <w:r w:rsidRPr="00F7482D">
        <w:rPr>
          <w:rFonts w:ascii="Times New Roman" w:hAnsi="Times New Roman" w:cs="Times New Roman"/>
          <w:color w:val="111111"/>
          <w:sz w:val="26"/>
          <w:szCs w:val="26"/>
        </w:rPr>
        <w:t>ὲ</w:t>
      </w:r>
      <w:r w:rsidRPr="00F7482D">
        <w:rPr>
          <w:rFonts w:ascii="PT Serif" w:hAnsi="PT Serif"/>
          <w:color w:val="111111"/>
          <w:sz w:val="26"/>
          <w:szCs w:val="26"/>
          <w:lang w:val="fr-FR"/>
        </w:rPr>
        <w:t xml:space="preserve"> </w:t>
      </w:r>
      <w:r w:rsidRPr="00F7482D">
        <w:rPr>
          <w:rFonts w:ascii="Cambria" w:hAnsi="Cambria" w:cs="Cambria"/>
          <w:color w:val="111111"/>
          <w:sz w:val="26"/>
          <w:szCs w:val="26"/>
        </w:rPr>
        <w:t>νο</w:t>
      </w:r>
      <w:r w:rsidRPr="00F7482D">
        <w:rPr>
          <w:rFonts w:ascii="Times New Roman" w:hAnsi="Times New Roman" w:cs="Times New Roman"/>
          <w:color w:val="111111"/>
          <w:sz w:val="26"/>
          <w:szCs w:val="26"/>
        </w:rPr>
        <w:t>ῦ</w:t>
      </w:r>
      <w:r w:rsidRPr="00F7482D">
        <w:rPr>
          <w:rFonts w:ascii="Cambria" w:hAnsi="Cambria" w:cs="Cambria"/>
          <w:color w:val="111111"/>
          <w:sz w:val="26"/>
          <w:szCs w:val="26"/>
        </w:rPr>
        <w:t>ν</w:t>
      </w:r>
      <w:r w:rsidRPr="00F7482D">
        <w:rPr>
          <w:rFonts w:ascii="PT Serif" w:hAnsi="PT Serif"/>
          <w:color w:val="111111"/>
          <w:sz w:val="26"/>
          <w:szCs w:val="26"/>
          <w:lang w:val="fr-FR"/>
        </w:rPr>
        <w:t xml:space="preserve"> </w:t>
      </w:r>
      <w:r w:rsidRPr="00F7482D">
        <w:rPr>
          <w:rFonts w:ascii="Cambria" w:hAnsi="Cambria" w:cs="Cambria"/>
          <w:color w:val="111111"/>
          <w:sz w:val="26"/>
          <w:szCs w:val="26"/>
        </w:rPr>
        <w:t>Χριστο</w:t>
      </w:r>
      <w:r w:rsidRPr="00F7482D">
        <w:rPr>
          <w:rFonts w:ascii="Times New Roman" w:hAnsi="Times New Roman" w:cs="Times New Roman"/>
          <w:color w:val="111111"/>
          <w:sz w:val="26"/>
          <w:szCs w:val="26"/>
        </w:rPr>
        <w:t>ῦ</w:t>
      </w:r>
      <w:r w:rsidRPr="00F7482D">
        <w:rPr>
          <w:rFonts w:ascii="PT Serif" w:hAnsi="PT Serif"/>
          <w:color w:val="111111"/>
          <w:sz w:val="26"/>
          <w:szCs w:val="26"/>
          <w:lang w:val="fr-FR"/>
        </w:rPr>
        <w:t xml:space="preserve"> </w:t>
      </w:r>
      <w:r w:rsidRPr="00F7482D">
        <w:rPr>
          <w:rFonts w:ascii="Times New Roman" w:hAnsi="Times New Roman" w:cs="Times New Roman"/>
          <w:color w:val="111111"/>
          <w:sz w:val="26"/>
          <w:szCs w:val="26"/>
        </w:rPr>
        <w:t>ἔ</w:t>
      </w:r>
      <w:r w:rsidRPr="00F7482D">
        <w:rPr>
          <w:rFonts w:ascii="Cambria" w:hAnsi="Cambria" w:cs="Cambria"/>
          <w:color w:val="111111"/>
          <w:sz w:val="26"/>
          <w:szCs w:val="26"/>
        </w:rPr>
        <w:t>χο</w:t>
      </w:r>
      <w:r w:rsidRPr="00F7482D">
        <w:rPr>
          <w:rFonts w:ascii="PT Serif" w:hAnsi="PT Serif" w:cs="PT Serif"/>
          <w:color w:val="111111"/>
          <w:sz w:val="26"/>
          <w:szCs w:val="26"/>
        </w:rPr>
        <w:t>μ</w:t>
      </w:r>
      <w:r w:rsidRPr="00F7482D">
        <w:rPr>
          <w:rFonts w:ascii="Cambria" w:hAnsi="Cambria" w:cs="Cambria"/>
          <w:color w:val="111111"/>
          <w:sz w:val="26"/>
          <w:szCs w:val="26"/>
        </w:rPr>
        <w:t>εν</w:t>
      </w:r>
      <w:r w:rsidRPr="00F7482D">
        <w:rPr>
          <w:rFonts w:ascii="PT Serif" w:hAnsi="PT Serif"/>
          <w:color w:val="111111"/>
          <w:sz w:val="26"/>
          <w:szCs w:val="26"/>
          <w:lang w:val="fr-FR"/>
        </w:rPr>
        <w:t xml:space="preserve">. </w:t>
      </w:r>
      <w:r w:rsidRPr="00F7482D">
        <w:rPr>
          <w:rFonts w:ascii="Arial" w:eastAsia="Times New Roman" w:hAnsi="Arial" w:cs="Arial"/>
          <w:kern w:val="0"/>
          <w:sz w:val="24"/>
          <w:szCs w:val="20"/>
          <w:lang w:eastAsia="it-IT"/>
          <w14:ligatures w14:val="none"/>
        </w:rPr>
        <w:t xml:space="preserve">(1Cor 2,10-16). </w:t>
      </w:r>
    </w:p>
    <w:p w14:paraId="4EF7C2AD" w14:textId="5807CCB2"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Rimane però il problema del passaggio dell’uomo cristiano, ritornato oggi a vivere secondo la sua natura ereditata da Adamo, alla natura secondo Cristo Gesù. La natura ereditata da Adamo pensa secondo la carne, legge secondo la carne, interpreta secondo la carne. La natura invece ereditata da Cristo e cristificata con costante cristificazione senza alcuna interruzione, pensa secondo </w:t>
      </w:r>
      <w:r w:rsidR="00105362" w:rsidRPr="00F7482D">
        <w:rPr>
          <w:rFonts w:ascii="Arial" w:eastAsia="Times New Roman" w:hAnsi="Arial" w:cs="Arial"/>
          <w:kern w:val="0"/>
          <w:sz w:val="24"/>
          <w:szCs w:val="20"/>
          <w:lang w:eastAsia="it-IT"/>
          <w14:ligatures w14:val="none"/>
        </w:rPr>
        <w:t>lo</w:t>
      </w:r>
      <w:r w:rsidRPr="00F7482D">
        <w:rPr>
          <w:rFonts w:ascii="Arial" w:eastAsia="Times New Roman" w:hAnsi="Arial" w:cs="Arial"/>
          <w:kern w:val="0"/>
          <w:sz w:val="24"/>
          <w:szCs w:val="20"/>
          <w:lang w:eastAsia="it-IT"/>
          <w14:ligatures w14:val="none"/>
        </w:rPr>
        <w:t xml:space="preserve"> Spirito, legge secondo lo Spirito, interpreta secondo lo Spirito. Risolveranno la crisi cristologica e con essa ogni altra crisi si risolve, solo quei teologi, quegli esegetici, quegli ermeneuti che governati solo dallo Spirito Santo, rivestiti della stessa onestà di Dio, danno a Cristo Gesù ciò che è di Cristo, alla verità ciò che è della verità e alla falsità che è della falsità. È purissima verità che solo Gesù è la vite, quella vera. È verità che il tralcio porta frutto se è nella vera vite e la vera vite è nel tralcio. È verità che ogni tralcio che si separa dalla vite, quella vera, non produrrà mai un frutto di Cristo, cioè non creerà mai Cristo Gesù in un solo cuore, non lo pianterà, non lo farà crescere,</w:t>
      </w:r>
      <w:r w:rsidR="00D67DAD">
        <w:rPr>
          <w:rFonts w:ascii="Arial" w:eastAsia="Times New Roman" w:hAnsi="Arial" w:cs="Arial"/>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non lo farà sviluppare, non lo farà giungere alla pienezza della maturità. Se non si risolve la crisi cristologica, l’umanità sarà travolta da un diluvio di tenebre dieci mila volte più pesante del diluvio di acqua che uccise la vita sulla terra.</w:t>
      </w:r>
    </w:p>
    <w:p w14:paraId="11F43FF1" w14:textId="6E17729F"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Ecco ancora un ulteriore sviluppo del verbo rimanere. Chi rimane in Cristo, rimanendo nella sua Parola e si rimane nella sua Parola obbedendo a ogni Parola con ogni obbedienza secondo lo Spirito, produce frutto. Chie è senza Cristo, mai potrà compiere una sola opera di Cristo, una sola opera del Padre. Mai potrà seguire una sola mozione dello Spirito Santo. Ecco ora l’ulteriore sviluppo: </w:t>
      </w:r>
      <w:r w:rsidRPr="00F7482D">
        <w:rPr>
          <w:rFonts w:ascii="Arial" w:eastAsia="Times New Roman" w:hAnsi="Arial" w:cs="Arial"/>
          <w:i/>
          <w:iCs/>
          <w:kern w:val="0"/>
          <w:sz w:val="24"/>
          <w:szCs w:val="20"/>
          <w:lang w:eastAsia="it-IT"/>
          <w14:ligatures w14:val="none"/>
        </w:rPr>
        <w:t>“Chi non rimane in me viene gettato via come il tralcio e secca; poi lo raccolgono, lo gettano nel fuoco e lo bruciano”.</w:t>
      </w:r>
      <w:r w:rsidR="00D67DAD">
        <w:rPr>
          <w:rFonts w:ascii="Arial" w:eastAsia="Times New Roman" w:hAnsi="Arial" w:cs="Arial"/>
          <w:i/>
          <w:iCs/>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 xml:space="preserve">Ecco cosa accade a colui che non rimane in Cristo: viene gettato via come il tralcio e secca. Ua volta che è seccato, viene raccolto, viene gettato nel fuoco, viene bruciato. La vera escatologia non è solo di paradiso, è anche di purgatorio e di inferno eterno. Se il tralcio si separa da Cristo Gesù, mai potrà </w:t>
      </w:r>
      <w:r w:rsidRPr="00F7482D">
        <w:rPr>
          <w:rFonts w:ascii="Arial" w:eastAsia="Times New Roman" w:hAnsi="Arial" w:cs="Arial"/>
          <w:kern w:val="0"/>
          <w:sz w:val="24"/>
          <w:szCs w:val="20"/>
          <w:lang w:eastAsia="it-IT"/>
          <w14:ligatures w14:val="none"/>
        </w:rPr>
        <w:lastRenderedPageBreak/>
        <w:t xml:space="preserve">gustare per l’eternità la gioia di essere con Cristo Gesù. Non avendo confessato Cristo sulla terra, da Cristo non sarà confessato nei cieli dinanzi al Padre suo. Ecco perché è necessario che si rimanga sempre in Cristo. Si rimane sulla terra e si rimane nei cieli per l’eternità. Ci si separa da Cristo sulla terra, ci si separa da lui per l’eternità. Anche questa è verità che sempre va custodita nel cuore. </w:t>
      </w:r>
    </w:p>
    <w:p w14:paraId="6245B2E7"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Oggi invece nella cristianità, a causa della disonestà propria della natura ereditata da Adamo, di questa verità nulla rimane e quando una verità scompare con essa scompaiono tutte le altre verità. Non c’è una gerarchia nelle verità, tutte le verità della nostra santissima fede sono legate e concatenate, se una verità cede tuta la catena cede e il fine per cui la catena esiste nella sua unità e comunione viene meno. È questa oggi la grande disonestà intellettuale, che è anche disonestà di stoltezza e insipienza. Ecco un esempio. Uno solo basta: Se io dico che siamo tutti salvi e che tututti domani andremo in paradiso, crollano con questa solo parola quattro mila anni di rivelazione e due mila anni di Chiesa del Dio vivete. Crollano la vera teologia, la vera cristologia, la vera soteriologia, la vera pneumatologia, la vera mariologia, la vera missionologia, la vera antropologia, la vera ecclesiologia. Crolla il mistero della grazia. Tutto ciò che è rivelato viene meno. Una sola falsità introdotta nella purissima verità di Cristo e tutto si riveste di inutilità, di vanità, di non senso. </w:t>
      </w:r>
    </w:p>
    <w:p w14:paraId="26ED2428" w14:textId="3B9F681A"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L’onestà cristologia è oggi richiesta al papa, ai cardinali, ai vescovi, ai presbiteri, adi diaconi, ai cresimati, ai battezzati, ai profeti, ai dottori, ai pastori, ai maestri, agli evangelisti, a ogni membro del corpo di Cristo. Se il teologo si veste di onestà cristologica e poi il papa non vive la stessa onestà cristologica, il teologo viene giudicato come persona stolta e insipiente, o come è successo a noi, valutati con il titolo di teologia superficiale. Onestà cristologica deve essere onestà di tutto il corpo di Cristo. I primi però che si devono rivestire di questa onestà</w:t>
      </w:r>
      <w:r w:rsidR="00D67DAD">
        <w:rPr>
          <w:rFonts w:ascii="Arial" w:eastAsia="Times New Roman" w:hAnsi="Arial" w:cs="Arial"/>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sono gli Apostoli del Signore. Sono loro i tralci della vite, quella vera, e in loro poi ogni altro membro del corpo d Cristo. Se il tralcio è in crisi cristologia, quanto è da lui è in crisi cristologica-</w:t>
      </w:r>
    </w:p>
    <w:p w14:paraId="7290DD02"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p>
    <w:p w14:paraId="3A7B84B2" w14:textId="77777777" w:rsidR="00F7482D" w:rsidRPr="00F7482D" w:rsidRDefault="00F7482D" w:rsidP="00F7482D">
      <w:pPr>
        <w:spacing w:before="120" w:after="120" w:line="240" w:lineRule="auto"/>
        <w:jc w:val="both"/>
        <w:rPr>
          <w:rFonts w:ascii="Arial" w:eastAsia="Times New Roman" w:hAnsi="Arial" w:cs="Arial"/>
          <w:b/>
          <w:bCs/>
          <w:kern w:val="0"/>
          <w:sz w:val="24"/>
          <w:szCs w:val="20"/>
          <w:lang w:eastAsia="it-IT"/>
          <w14:ligatures w14:val="none"/>
        </w:rPr>
      </w:pPr>
      <w:r w:rsidRPr="00F7482D">
        <w:rPr>
          <w:rFonts w:ascii="Arial" w:eastAsia="Times New Roman" w:hAnsi="Arial" w:cs="Arial"/>
          <w:b/>
          <w:bCs/>
          <w:kern w:val="0"/>
          <w:sz w:val="24"/>
          <w:szCs w:val="20"/>
          <w:lang w:eastAsia="it-IT"/>
          <w14:ligatures w14:val="none"/>
        </w:rPr>
        <w:t>Se rimanete in me e le mie parole rimangono in voi, chiedete quello che volete e vi sarà fatto. In questo è glorificato il Padre mio: che portiate molto frutto e diventiate miei discepoli (Gv 15,1-8).</w:t>
      </w:r>
    </w:p>
    <w:p w14:paraId="2F9E7AF4" w14:textId="77777777" w:rsidR="00F7482D" w:rsidRPr="00F7482D" w:rsidRDefault="00F7482D" w:rsidP="00F7482D">
      <w:pPr>
        <w:spacing w:before="120" w:after="120" w:line="240" w:lineRule="auto"/>
        <w:jc w:val="both"/>
        <w:rPr>
          <w:rFonts w:ascii="Arial" w:eastAsia="Times New Roman" w:hAnsi="Arial" w:cs="Arial"/>
          <w:i/>
          <w:iCs/>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Ecco ancora come prosegue lo sviluppo della verità del verbo rimanere: Prima di tutto viene rivelata l’intima, intrinseca, soprannaturale unità che regna tra Cristo Gesù e la sua Parola. Non c’è la Parola senza Cristo, non c’è Cristo senza la sua Parola. Cristo e la Parola sono una cosa sola. Se la Parola viene disprezzata è Cristo che viene disprezzato. Se Cristo viene disprezzato è la Parola che viene disprezzata. Chi deve rimanere in noi è Cristo ed è la sua Papola. Se la Parola non rimane in noi, neanche Cristo rimane in noi. Se Cristo non rimane in noi, neanche la Parola rimane in noi. Quale frutto produce il nostro rimane in Cristo e nella sua Parola? Produce il frutto dell’ascolto delle nostre preghiere: </w:t>
      </w:r>
      <w:r w:rsidRPr="00F7482D">
        <w:rPr>
          <w:rFonts w:ascii="Arial" w:eastAsia="Times New Roman" w:hAnsi="Arial" w:cs="Arial"/>
          <w:i/>
          <w:iCs/>
          <w:kern w:val="0"/>
          <w:sz w:val="24"/>
          <w:szCs w:val="20"/>
          <w:lang w:eastAsia="it-IT"/>
          <w14:ligatures w14:val="none"/>
        </w:rPr>
        <w:t xml:space="preserve">“Se rimanete in me e le mie parole rimangono in voi, chiedete quello che volete e vi sarà fatto”. </w:t>
      </w:r>
    </w:p>
    <w:p w14:paraId="6DDFB7C2"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Ora chiediamoci: è possibile che noi prima diciamo che Cristo non va annunciato, che il Vangelo non debba essere predicato e poi si preghi per la pace dei popoli e delle nazioni, se la pace è Cristo, se la sorgente della vera pace è la Parola? Come si fa a chiedere la pace per i popoli e per le nazioni, se prima neghiamo loro l’Autore della Pace e la sola Sorgente dalla quale la pace può scaturire? Chi vuole la pace </w:t>
      </w:r>
      <w:r w:rsidRPr="00F7482D">
        <w:rPr>
          <w:rFonts w:ascii="Arial" w:eastAsia="Times New Roman" w:hAnsi="Arial" w:cs="Arial"/>
          <w:kern w:val="0"/>
          <w:sz w:val="24"/>
          <w:szCs w:val="20"/>
          <w:lang w:eastAsia="it-IT"/>
          <w14:ligatures w14:val="none"/>
        </w:rPr>
        <w:lastRenderedPageBreak/>
        <w:t>vuole Cristo, chi vuole la sorgente della pace vuole la Parola di Cristo. Se nel cuore non abita Cristo, se il nostro spirito non è nutrito con la Parola di Cristo, la nostra preghiera mai potrà essere esaudita. Qualcuno potrebbe obiettare: Ho Cristo nel cuore, la Parola governa il mio spirito, posso pregare per la pace. Si risponde che quando Cristo è nel cuore è anche sulle labbra. Se la Parola governa lo spirito, sempre la Parola è sulle labbra. Se sulle labbra non vi è né Cristo e né la sua Parola, è segno che vi assenza e nel cuore e nello spirito. Inutile pregare per la pace. Mai il Signore potrà esaudirci. Cristo e la sua Parola non sono in noi.</w:t>
      </w:r>
    </w:p>
    <w:p w14:paraId="3A997481" w14:textId="04B9EA39"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Il rimanere di Cristo e della sua Parola in noi sono di necessità di vita. È questo rimanere che ci mette in comunione con il Padre nello Spirito Santo. È questo rimanere la scala che ci fa salire fino al trono di Dio per presentare a Lui, nello Spirito Santo, le nostre richieste, necessarie per la nostra vita e per la vita dei fratelli. Senza questo rimanere, tra noi e il nostro Dio vi è un abisso invalicabile. Se vogliamo sapere con scienza perfetta se Cristo e la sua Parola rimangono in noi, le vie sono due: l’obbedienza al Vangelo in ogni sua Parola; Cristo Gesù e la sua Parola che noi trasformiamo in dono per ogni altro uomo.</w:t>
      </w:r>
      <w:r w:rsidR="00D67DAD">
        <w:rPr>
          <w:rFonts w:ascii="Arial" w:eastAsia="Times New Roman" w:hAnsi="Arial" w:cs="Arial"/>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Ecco i Doni che il cristiano deve dare ad ogni altro uomo di ogni razza. Popolo, nazione, tribù, lingua:</w:t>
      </w:r>
    </w:p>
    <w:p w14:paraId="2C17496A"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Il Padre nostro celeste, il nostro Dio e Creatore e Signore che in Cristo si dona a noi con tutta la sua divina onnipotenza di amore di salvezza e di redenzione. </w:t>
      </w:r>
    </w:p>
    <w:p w14:paraId="1468251A"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Il Figlio suo come nostro Redentore, Salvatore, Grazia, Verità, Luce, Vita Eterna, Espiazione, Giustizia, Risurrezione. </w:t>
      </w:r>
    </w:p>
    <w:p w14:paraId="7A6415C2"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Lo Spirito Santo che deve formare tutto Cristo nel nostro corpo, nella nostra anima, nel nostro Spirito. </w:t>
      </w:r>
    </w:p>
    <w:p w14:paraId="6CA39FF8" w14:textId="23F6FC90"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La Vergine Maria, la Madre di Dio, come nostra vera Madre.</w:t>
      </w:r>
      <w:r w:rsidR="00D67DAD">
        <w:rPr>
          <w:rFonts w:ascii="Arial" w:eastAsia="Times New Roman" w:hAnsi="Arial" w:cs="Arial"/>
          <w:kern w:val="0"/>
          <w:sz w:val="24"/>
          <w:szCs w:val="20"/>
          <w:lang w:eastAsia="it-IT"/>
          <w14:ligatures w14:val="none"/>
        </w:rPr>
        <w:t xml:space="preserve"> </w:t>
      </w:r>
    </w:p>
    <w:p w14:paraId="5C3CEDE5"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La Chiesa, corpo di Cristo, come sacramento della luce e della grazia di Cristo Gesù a sevizio del mondo intero. </w:t>
      </w:r>
    </w:p>
    <w:p w14:paraId="287F4D53" w14:textId="288222A4"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L’eredità eterna a quanti hanno realizzato Cristo Gesù nel loro corpo, anima, spirito.</w:t>
      </w:r>
      <w:r w:rsidR="00D67DAD">
        <w:rPr>
          <w:rFonts w:ascii="Arial" w:eastAsia="Times New Roman" w:hAnsi="Arial" w:cs="Arial"/>
          <w:kern w:val="0"/>
          <w:sz w:val="24"/>
          <w:szCs w:val="20"/>
          <w:lang w:eastAsia="it-IT"/>
          <w14:ligatures w14:val="none"/>
        </w:rPr>
        <w:t xml:space="preserve"> </w:t>
      </w:r>
    </w:p>
    <w:p w14:paraId="36C6288B"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Doni preziosi e grandissimi sono i sacramenti della Chiesa; il Vangelo della vita e della salvezza. Sono gli Apostoli di Cristo, i Profeti, i Maestri e Dottori ogni giorno consacrati all’edificazione del corpo di Cristo sulla nostra terra. </w:t>
      </w:r>
    </w:p>
    <w:p w14:paraId="6B0E2998"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Tutti i carismi della Spirito Santo da mettere a servizio dell’unico corpo di Cristo che è la Chiesa. </w:t>
      </w:r>
    </w:p>
    <w:p w14:paraId="195EA8E7"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La partecipazione di ogni battezzato nel corpo di Cristo della natura divina. </w:t>
      </w:r>
    </w:p>
    <w:p w14:paraId="5F8262FC"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La nostra chiamata ad essere una cosa sola in Cristo, per vivere tutta la vita di Cristo nel nostro corpo, nella nostra anima, nel nostro spirito. </w:t>
      </w:r>
    </w:p>
    <w:p w14:paraId="281C38D0"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DBC402E"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19F6FC88"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Volendo chiarire ancora con più dettagli quanto abbiamo detto:</w:t>
      </w:r>
    </w:p>
    <w:p w14:paraId="33429C63"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lastRenderedPageBreak/>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D765789" w14:textId="40A69988"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00D67DAD">
        <w:rPr>
          <w:rFonts w:ascii="Arial" w:eastAsia="Times New Roman" w:hAnsi="Arial" w:cs="Arial"/>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6008E6E1"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08E23D9"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8021B10"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w:t>
      </w:r>
      <w:r w:rsidRPr="00F7482D">
        <w:rPr>
          <w:rFonts w:ascii="Arial" w:eastAsia="Times New Roman" w:hAnsi="Arial" w:cs="Arial"/>
          <w:kern w:val="0"/>
          <w:sz w:val="24"/>
          <w:szCs w:val="20"/>
          <w:lang w:eastAsia="it-IT"/>
          <w14:ligatures w14:val="none"/>
        </w:rPr>
        <w:lastRenderedPageBreak/>
        <w:t xml:space="preserve">ai cuori lo Spirito che deve versare in ogni cuore l’amore di salvezza del Padre nostro celeste. O il cristiano ama da cristiano o il suo amore non è amore perché non produce vita eterna. </w:t>
      </w:r>
    </w:p>
    <w:p w14:paraId="03D52FD9"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w:t>
      </w:r>
    </w:p>
    <w:p w14:paraId="24995533"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Se tutti questi doni dal cristiano non vengono dati al mondo, donando se stesso al Padre in sacrificio di salvezza e di redenzione, lui attesta che Cristo non dimora in Lui e neanche la Parola vi dimora. Perché Cristo e la Parola non dimorano in lui? Perché la natura di Cristo è dono. La Parola di Cristo ci insegna come ci si dona sul modello di Cristo Gesù. Poiché noi non siamo stati trasformati, né veniamo trasformati in natura cristica, cioè in natura di dono, attestiamo e riveliamo al mondo che né Cristo e né la sua Parola dimorano in noi. Se Cristo è il Dono e dimora in noi, Lui sempre si trasforma in noi per dare noi stessi e donando noi stessi dare Lui al Padre per la redenzione dell’umanità. </w:t>
      </w:r>
    </w:p>
    <w:p w14:paraId="2966564D"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Poiché oggi noi non siamo dono, attestiamo con la nostra vita che non dimoriamo in Cristo. Se non dimoriamo in Cristo, siamo privi della scala che ci fa salire fino al trono del nostro Dio per presentare le nostre richieste di amore, di vita, di verità, di giustizia, di pace, di conversione e di santificazione per noi e per ogni uomo.</w:t>
      </w:r>
    </w:p>
    <w:p w14:paraId="56099A78"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Le nostre preghiere sono senza frutto. Neanche possono dirsi preghiere. Le preghiere vanno presentate a Dio, che è il solo che le può ascoltare. Senza Cristo non possiamo salire fino al trono di Dio e di conseguenza non vengono neanche presentate. Sono solo parole che escono dalla nostra bocca, ma che mai potranno raggiugere il cielo. Quando la nostra vita si fa dono di Cristo e del suo Vangelo, solo allora le nostre preghiere saranno vere preghiere dal vero ascoltato.</w:t>
      </w:r>
    </w:p>
    <w:p w14:paraId="4977C6E8"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Questa allegoria della vite, quella vera, termina manifestando la via per glorificare il Padre: </w:t>
      </w:r>
      <w:r w:rsidRPr="00F7482D">
        <w:rPr>
          <w:rFonts w:ascii="Arial" w:eastAsia="Times New Roman" w:hAnsi="Arial" w:cs="Arial"/>
          <w:i/>
          <w:iCs/>
          <w:kern w:val="0"/>
          <w:sz w:val="24"/>
          <w:szCs w:val="20"/>
          <w:lang w:eastAsia="it-IT"/>
          <w14:ligatures w14:val="none"/>
        </w:rPr>
        <w:t xml:space="preserve">“In questo è glorificato il Padre mio: </w:t>
      </w:r>
      <w:bookmarkStart w:id="90" w:name="_Hlk198386870"/>
      <w:r w:rsidRPr="00F7482D">
        <w:rPr>
          <w:rFonts w:ascii="Arial" w:eastAsia="Times New Roman" w:hAnsi="Arial" w:cs="Arial"/>
          <w:i/>
          <w:iCs/>
          <w:kern w:val="0"/>
          <w:sz w:val="24"/>
          <w:szCs w:val="20"/>
          <w:lang w:eastAsia="it-IT"/>
          <w14:ligatures w14:val="none"/>
        </w:rPr>
        <w:t xml:space="preserve">che portiate molto frutto e diventiate miei discepoli” </w:t>
      </w:r>
      <w:bookmarkEnd w:id="90"/>
      <w:r w:rsidRPr="00F7482D">
        <w:rPr>
          <w:rFonts w:ascii="Arial" w:eastAsia="Times New Roman" w:hAnsi="Arial" w:cs="Arial"/>
          <w:i/>
          <w:iCs/>
          <w:kern w:val="0"/>
          <w:sz w:val="24"/>
          <w:szCs w:val="20"/>
          <w:lang w:eastAsia="it-IT"/>
          <w14:ligatures w14:val="none"/>
        </w:rPr>
        <w:t xml:space="preserve">(Gv 15,1-8). </w:t>
      </w:r>
      <w:r w:rsidRPr="00F7482D">
        <w:rPr>
          <w:rFonts w:ascii="Arial" w:eastAsia="Times New Roman" w:hAnsi="Arial" w:cs="Arial"/>
          <w:kern w:val="0"/>
          <w:sz w:val="24"/>
          <w:szCs w:val="20"/>
          <w:lang w:eastAsia="it-IT"/>
          <w14:ligatures w14:val="none"/>
        </w:rPr>
        <w:t>Noi glorifichiamo il Padre se portiamo molto frutto. Noi glorifichiamo il Padre se diveniamo discepoli di Gesù. Chiediamoci:</w:t>
      </w:r>
    </w:p>
    <w:p w14:paraId="13169FE8" w14:textId="77777777" w:rsidR="00F7482D" w:rsidRPr="00F7482D" w:rsidRDefault="00F7482D" w:rsidP="00F7482D">
      <w:pPr>
        <w:spacing w:before="120" w:after="120" w:line="240" w:lineRule="auto"/>
        <w:jc w:val="both"/>
        <w:rPr>
          <w:rFonts w:ascii="Arial" w:eastAsia="Times New Roman" w:hAnsi="Arial" w:cs="Arial"/>
          <w:i/>
          <w:iCs/>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Quale molto frutto dobbiamo portare? Il molto frutto che dobbiamo portare è uno solo: lo stesso che ha portato Cristo Gesù. Qual è il frutto portato da Cristo Gesù? La sua obbedienza al Padre, sotto mozione e conduzione dello Spirito Santo, ad ogni Parola scritta per Lui nella Legge, nei Profeti, nei Salmi, Parola portata da Lui a compimento in ogni cosa. Per questa obbedienza che raggiunse il sommo della </w:t>
      </w:r>
      <w:r w:rsidRPr="00F7482D">
        <w:rPr>
          <w:rFonts w:ascii="Arial" w:eastAsia="Times New Roman" w:hAnsi="Arial" w:cs="Arial"/>
          <w:kern w:val="0"/>
          <w:sz w:val="24"/>
          <w:szCs w:val="20"/>
          <w:lang w:eastAsia="it-IT"/>
          <w14:ligatures w14:val="none"/>
        </w:rPr>
        <w:lastRenderedPageBreak/>
        <w:t xml:space="preserve">perfezione e del compimento sulla croce, il Padre dona a Cristo Gesù una moltitudine di anime. Ecco il molto frutto così come esso è profetizzato nel Canto del Servo Sofferente in Isaia: </w:t>
      </w:r>
      <w:r w:rsidRPr="00F7482D">
        <w:rPr>
          <w:rFonts w:ascii="Arial" w:eastAsia="Times New Roman" w:hAnsi="Arial" w:cs="Arial"/>
          <w:i/>
          <w:iCs/>
          <w:kern w:val="0"/>
          <w:sz w:val="24"/>
          <w:szCs w:val="20"/>
          <w:lang w:eastAsia="it-IT"/>
          <w14:ligatures w14:val="none"/>
        </w:rPr>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53,11-12).</w:t>
      </w:r>
    </w:p>
    <w:p w14:paraId="660130CA" w14:textId="77777777" w:rsidR="00F7482D" w:rsidRPr="00F7482D" w:rsidRDefault="00F7482D" w:rsidP="00F7482D">
      <w:pPr>
        <w:spacing w:before="120" w:after="120" w:line="240" w:lineRule="auto"/>
        <w:jc w:val="both"/>
        <w:rPr>
          <w:rFonts w:ascii="Arial" w:eastAsia="Times New Roman" w:hAnsi="Arial" w:cs="Arial"/>
          <w:i/>
          <w:iCs/>
          <w:kern w:val="0"/>
          <w:sz w:val="24"/>
          <w:szCs w:val="20"/>
          <w:lang w:eastAsia="it-IT"/>
          <w14:ligatures w14:val="none"/>
        </w:rPr>
      </w:pPr>
      <w:r w:rsidRPr="00F7482D">
        <w:rPr>
          <w:rFonts w:ascii="Arial" w:eastAsia="Times New Roman" w:hAnsi="Arial" w:cs="Arial"/>
          <w:kern w:val="0"/>
          <w:sz w:val="24"/>
          <w:szCs w:val="20"/>
          <w:lang w:eastAsia="it-IT"/>
          <w14:ligatures w14:val="none"/>
        </w:rPr>
        <w:t>Ecco il nostro molto frutto: obbedendo anche noi come Gesù, sempre mossi e condotti dallo Spirito Santo, a ogni Parola a noi data da Gesù: noi facciamo della nostra vita, in Cristo, con Cristo, per Cristo, un sacrificio gradito al Padre e il Padre prenderà dalla moltitudine data al Figlio suo e ce e farà dono perché noi la conduciamo alla salvezza eterna. Più perfetta e piena sarà la nostra obbedienza e più il Padre abbonderà nel darci anime da portare a Cristo per la loro salvezza eterna. Ecco perché la Pastorale è obbedienza ad ogni Parola di Cristo Gesù. Ecco perché la Pastorale non è progetto scritto a tavolino e neanche frutto di elaborazione di dati scientifici. La Pastorale è l’obbedienza del Pastore che si consuma vivendo la Parola per la salvezza di molte anime. Le anime sono dono del Padre al suo dono di amore, di obbedienza, nella verità e nella carità di Cristo.</w:t>
      </w:r>
    </w:p>
    <w:p w14:paraId="56B9A759"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Come si diviene discepoli di Gesù? La via per divenire discepoli di Gesù è la perfetta imitazione di Lui nelle due virtù dell’umiltà e della mitezza. Con l’umiltà la nostra vita è solo dalla volontà del Padre nostro con una obbedienza alla Parola di Gesù, sempre però mossi e condotti dallo Spirito Santo. Con la mitezza facciamo di ogni croce una offerta della nostra vita al Padre per la nostra santificazione e la redenzione del mondo, unendo però la nostra offerta all’offerta d Cristo Gesù. </w:t>
      </w:r>
    </w:p>
    <w:p w14:paraId="2B55E5BD"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 xml:space="preserve">C’è un solo modo per essere discepoli di Gesù: lo stesso modo di Cristo Gesù. Come Cristo Gesù è vero discepolo del Padre per compiere la missione che il Padre gli ha affidato e Lui l’ha compiuta in ogni sua parte, così anche noi siano veri discepoli di Gesù se compiamo la missione che Gesù ci ha affidato in ogni sua parte. Poiché oggi noi diciamo che la missione non va più compiuta, noi attestiamo di non essere discepoli di Gesù. Poiché la missione va compiuta ogni giorno, ogni giorno dobbiamo divenire discepoli di Gesù. </w:t>
      </w:r>
    </w:p>
    <w:p w14:paraId="195B466D" w14:textId="4EAAC72D"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Missione e discepolato sono una cosa sola. Si vive la missione, siano discepoli. Non viviamo la missione non siamo discepoli. Cristo e Parola una cosa sola. Discepolato e missione una cosa sola. Cristo, Parola, discepolato, missione una cosa sola. Se cade la missione tutto cade. Senza il discepolo tutto muore. Muoiono Cristo, la Parola, i Sacramenti, la Grazia, la Verità, la Luce, la Vita,</w:t>
      </w:r>
      <w:r w:rsidR="00D67DAD">
        <w:rPr>
          <w:rFonts w:ascii="Arial" w:eastAsia="Times New Roman" w:hAnsi="Arial" w:cs="Arial"/>
          <w:kern w:val="0"/>
          <w:sz w:val="24"/>
          <w:szCs w:val="20"/>
          <w:lang w:eastAsia="it-IT"/>
          <w14:ligatures w14:val="none"/>
        </w:rPr>
        <w:t xml:space="preserve"> </w:t>
      </w:r>
      <w:r w:rsidRPr="00F7482D">
        <w:rPr>
          <w:rFonts w:ascii="Arial" w:eastAsia="Times New Roman" w:hAnsi="Arial" w:cs="Arial"/>
          <w:kern w:val="0"/>
          <w:sz w:val="24"/>
          <w:szCs w:val="20"/>
          <w:lang w:eastAsia="it-IT"/>
          <w14:ligatures w14:val="none"/>
        </w:rPr>
        <w:t xml:space="preserve">la Chiesa, la Teologia, la Cristologia, la Soteriologia, la Pneumatologia, l’Escatologia, la Sacramentaria, l’Ecclesiologia, la Missionologia, l’Antropologia. </w:t>
      </w:r>
    </w:p>
    <w:p w14:paraId="5DA97101"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Il fine è la missione. Muore la missione, tutto muore. Il discepolato è per la missione. Muore la missione, muore il discepolato. Il discepolo è tralcio secco.</w:t>
      </w:r>
    </w:p>
    <w:p w14:paraId="4861100D"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p>
    <w:bookmarkEnd w:id="88"/>
    <w:p w14:paraId="4EB190A6" w14:textId="77777777" w:rsidR="00F7482D" w:rsidRPr="00F7482D" w:rsidRDefault="00F7482D" w:rsidP="00F7482D">
      <w:pPr>
        <w:spacing w:before="120" w:after="120" w:line="240" w:lineRule="auto"/>
        <w:jc w:val="both"/>
        <w:rPr>
          <w:rFonts w:ascii="Arial" w:eastAsia="Times New Roman" w:hAnsi="Arial" w:cs="Arial"/>
          <w:b/>
          <w:bCs/>
          <w:kern w:val="0"/>
          <w:sz w:val="24"/>
          <w:szCs w:val="20"/>
          <w:lang w:eastAsia="it-IT"/>
          <w14:ligatures w14:val="none"/>
        </w:rPr>
      </w:pPr>
      <w:r w:rsidRPr="00F7482D">
        <w:rPr>
          <w:rFonts w:ascii="Arial" w:eastAsia="Times New Roman" w:hAnsi="Arial" w:cs="Arial"/>
          <w:b/>
          <w:bCs/>
          <w:kern w:val="0"/>
          <w:sz w:val="24"/>
          <w:szCs w:val="20"/>
          <w:lang w:eastAsia="it-IT"/>
          <w14:ligatures w14:val="none"/>
        </w:rPr>
        <w:t xml:space="preserve">Necessarie domande </w:t>
      </w:r>
    </w:p>
    <w:p w14:paraId="0D07068D"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e credo che solo Gesù è la vite, quella vera?</w:t>
      </w:r>
    </w:p>
    <w:p w14:paraId="61930552"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e credo che il Padre solo Gesù ha dato a noi come vite, quella vera?</w:t>
      </w:r>
    </w:p>
    <w:p w14:paraId="603FFA2C"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lastRenderedPageBreak/>
        <w:t>So e credo che il Padre solo di questa vite è l’agricoltore?</w:t>
      </w:r>
    </w:p>
    <w:p w14:paraId="116D4C98"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e credo che non vi sono altre viti, quelle vere?</w:t>
      </w:r>
    </w:p>
    <w:p w14:paraId="29201832"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Conosco la differenza tra potare e tagliare?</w:t>
      </w:r>
    </w:p>
    <w:p w14:paraId="4F4CF9C0"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Credo che se non porto frutto anche me il Padre taglierà?</w:t>
      </w:r>
    </w:p>
    <w:p w14:paraId="57160E72"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Soi che ho bisogno di molte potature del Padre perché io possa portare ogni giorno più frutto.</w:t>
      </w:r>
    </w:p>
    <w:p w14:paraId="04350123"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Conosco le molteplici vie attraverso le quale il Padre mi pota?</w:t>
      </w:r>
    </w:p>
    <w:p w14:paraId="00794767"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anch’io domani posso separarmi da Cristo e non essere più suo tralcio?</w:t>
      </w:r>
    </w:p>
    <w:p w14:paraId="47B4E9EC"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Basta la sola purificazione della Parola per essere puri?</w:t>
      </w:r>
    </w:p>
    <w:p w14:paraId="027EE2B9"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Perché è sempre necessaria la nascita da acqua e da Spirito Santo?</w:t>
      </w:r>
    </w:p>
    <w:p w14:paraId="58CC85EF"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Cosa opera in noi questa nuova nascita dall’Alto?</w:t>
      </w:r>
    </w:p>
    <w:p w14:paraId="393AFA8B"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cosa significa rimanere in Cristo?</w:t>
      </w:r>
    </w:p>
    <w:p w14:paraId="26AA7360"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per rimanere in Cristo devo rimanere nella sua Parola?</w:t>
      </w:r>
    </w:p>
    <w:p w14:paraId="7418EB49"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rimanere in Cristo e rimanere nella sua Parola sono una cosa sola?</w:t>
      </w:r>
    </w:p>
    <w:p w14:paraId="7B073F4F"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solo se rimango in Cristo posso portare molto frutto?</w:t>
      </w:r>
    </w:p>
    <w:p w14:paraId="6014BA33"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Credo che se non rimango in Cristo non possa fare nulla?</w:t>
      </w:r>
    </w:p>
    <w:p w14:paraId="16382426"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Credo che se non rimango in Cristo, vengono gettato voi, poi vengo raccolto per essere gettato nel fuoco?</w:t>
      </w:r>
    </w:p>
    <w:p w14:paraId="02CF95AF"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Credo nella perdizione eterna o credo che la salvezza è già un dono acquisito?</w:t>
      </w:r>
    </w:p>
    <w:p w14:paraId="70ADFFD0"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la via per essere ascoltato nella mia preghiera è il mio rimanere in Cristo e nella sua Parola?</w:t>
      </w:r>
    </w:p>
    <w:p w14:paraId="5E3BB2F8"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rimanere in Cristo, rimanere nella sua Parola, ascolto della mia preghiera sono una cosa sola?</w:t>
      </w:r>
    </w:p>
    <w:p w14:paraId="334DADEF"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come Cristo ha glorificato il Padre?</w:t>
      </w:r>
    </w:p>
    <w:p w14:paraId="46167B7F"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come un discepolo di Gesù dovrà glorificare il Padre?</w:t>
      </w:r>
    </w:p>
    <w:p w14:paraId="678C9086"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come si portano molti frutti?</w:t>
      </w:r>
    </w:p>
    <w:p w14:paraId="16915945"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come si diviene discepoli di Gesù?</w:t>
      </w:r>
    </w:p>
    <w:p w14:paraId="611A77D1"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rimanere in Cristo, rimanere nella Parola, preghiera, glorificare il Padre, molto frutto, missione evangelizzatrice devono in eterno rimanere una cosa sola?</w:t>
      </w:r>
    </w:p>
    <w:p w14:paraId="4F737F44"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è il Pastore che fa la pastorale e non la pastorale il Pastore?</w:t>
      </w:r>
    </w:p>
    <w:p w14:paraId="1CE63496"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la Pastorale è solo il frutto della mia obbedienza alla Parola del Signore?</w:t>
      </w:r>
    </w:p>
    <w:p w14:paraId="467C3303"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senza obbedienza alla Parola del Signore, mai potrò produrre un solo frutto di vita eterna?</w:t>
      </w:r>
    </w:p>
    <w:p w14:paraId="25BDCFBC"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la missione differisce per ogni membro del corpo di Cristo?</w:t>
      </w:r>
    </w:p>
    <w:p w14:paraId="7DD72A5F"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carismi, sacramenti, vocazioni vi fanno di missione differente?</w:t>
      </w:r>
    </w:p>
    <w:p w14:paraId="42817EDD"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lastRenderedPageBreak/>
        <w:t>Conosco la differenza tra la missione di un papa, di un vescovo, di presbitero, di un diacono, di un cresimato, di un battezzato?</w:t>
      </w:r>
    </w:p>
    <w:p w14:paraId="7CECC3F7"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Vivo in perfetta obbedienza la mia missione sempre sotto mozione e conduzione dello Spirito Santo?</w:t>
      </w:r>
    </w:p>
    <w:p w14:paraId="2226D936"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So che oggi la crisi ecclesiologica è generata dalla crisi cristologica?</w:t>
      </w:r>
    </w:p>
    <w:p w14:paraId="4767B778"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Chi è il primo responsabile perché questa crisi venga risolta secondo purissima verità?</w:t>
      </w:r>
    </w:p>
    <w:p w14:paraId="70F6620A"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Confesso e professo la purissima verità di Cristo secondo la Divina Rivelazione?</w:t>
      </w:r>
    </w:p>
    <w:p w14:paraId="371C059B"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Cosa ancora manca perché la confessione della mia fede sia perfetta?</w:t>
      </w:r>
    </w:p>
    <w:p w14:paraId="490FDB68"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r w:rsidRPr="00F7482D">
        <w:rPr>
          <w:rFonts w:ascii="Arial" w:eastAsia="Times New Roman" w:hAnsi="Arial" w:cs="Arial"/>
          <w:kern w:val="0"/>
          <w:sz w:val="24"/>
          <w:szCs w:val="20"/>
          <w:lang w:eastAsia="it-IT"/>
          <w14:ligatures w14:val="none"/>
        </w:rPr>
        <w:t>Aiuto i miei fratelli di fede perché anche la loro confessione sia perfetta?</w:t>
      </w:r>
    </w:p>
    <w:p w14:paraId="0061054B"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p>
    <w:p w14:paraId="2514BFED"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p>
    <w:p w14:paraId="2813AAFC" w14:textId="77777777" w:rsidR="00F7482D" w:rsidRPr="00F7482D" w:rsidRDefault="00F7482D" w:rsidP="00F7482D">
      <w:pPr>
        <w:spacing w:before="120" w:after="120" w:line="240" w:lineRule="auto"/>
        <w:jc w:val="center"/>
        <w:rPr>
          <w:rFonts w:ascii="Arial" w:eastAsia="Times New Roman" w:hAnsi="Arial" w:cs="Arial"/>
          <w:b/>
          <w:bCs/>
          <w:kern w:val="0"/>
          <w:sz w:val="28"/>
          <w:lang w:eastAsia="it-IT"/>
          <w14:ligatures w14:val="none"/>
        </w:rPr>
      </w:pPr>
      <w:r w:rsidRPr="00F7482D">
        <w:rPr>
          <w:rFonts w:ascii="Arial" w:eastAsia="Times New Roman" w:hAnsi="Arial" w:cs="Arial"/>
          <w:b/>
          <w:bCs/>
          <w:kern w:val="0"/>
          <w:sz w:val="28"/>
          <w:lang w:eastAsia="it-IT"/>
          <w14:ligatures w14:val="none"/>
        </w:rPr>
        <w:t>APPENDICE</w:t>
      </w:r>
    </w:p>
    <w:p w14:paraId="15935D24" w14:textId="77777777" w:rsidR="00F7482D" w:rsidRPr="00F7482D" w:rsidRDefault="00F7482D" w:rsidP="00F7482D">
      <w:pPr>
        <w:spacing w:before="120" w:after="120" w:line="240" w:lineRule="auto"/>
        <w:jc w:val="both"/>
        <w:rPr>
          <w:rFonts w:ascii="Arial" w:eastAsia="Times New Roman" w:hAnsi="Arial" w:cs="Arial"/>
          <w:b/>
          <w:bCs/>
          <w:kern w:val="0"/>
          <w:sz w:val="28"/>
          <w:lang w:eastAsia="it-IT"/>
          <w14:ligatures w14:val="none"/>
        </w:rPr>
      </w:pPr>
      <w:r w:rsidRPr="00F7482D">
        <w:rPr>
          <w:rFonts w:ascii="Arial" w:eastAsia="Times New Roman" w:hAnsi="Arial" w:cs="Arial"/>
          <w:b/>
          <w:bCs/>
          <w:kern w:val="0"/>
          <w:sz w:val="28"/>
          <w:lang w:eastAsia="it-IT"/>
          <w14:ligatures w14:val="none"/>
        </w:rPr>
        <w:t>SULLA DIVINA CARITÀ</w:t>
      </w:r>
    </w:p>
    <w:p w14:paraId="5168EE84"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Mai ci stancheremo di dire che Cristo Gesù va piantato e creato e coltivato nel cuore di ogni uomo da parte degli Apostoli del Signore e in comunione con loro, da ogni altro membro del corpo di Cristo, sempre con la piena e perfetta assistenza dello Spirito Santo, nel rispetto della divina, eterna, soprannatura, umana verità. Senza la verità plenaria di Cristo, si fa di lui un idolo. Ecco la plenaria verità di Cristo Gesù e anche la sua plenaria carità che in Lui è la plenaria carità del Padre.</w:t>
      </w:r>
    </w:p>
    <w:p w14:paraId="41931FE2"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Sulla plenaria carità del Padre, plenaria carità del Figlio, plenaria carità degli Apostoli e in comunione con loro plenaria di ogni membro del corpo di Cristo un tempo abbiamo scritto: </w:t>
      </w:r>
    </w:p>
    <w:p w14:paraId="443B0A73"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Iniziamo dall’inizio senza inizio. All’inizio senza inizio, nell’oggi dell’eternità senza inizio vi è l’eterna carità del Padre. Il Padre genera il suo Figlio Unigenito, il suo Verbo Eterno.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280CC674" w14:textId="2ED716AD"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w:t>
      </w:r>
      <w:r w:rsidRPr="00F7482D">
        <w:rPr>
          <w:rFonts w:ascii="Arial" w:hAnsi="Arial" w:cs="Arial"/>
          <w:color w:val="111111"/>
          <w:sz w:val="24"/>
          <w:szCs w:val="24"/>
        </w:rPr>
        <w:lastRenderedPageBreak/>
        <w:t>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00D67DAD">
        <w:rPr>
          <w:rFonts w:ascii="Arial" w:hAnsi="Arial" w:cs="Arial"/>
          <w:color w:val="111111"/>
          <w:sz w:val="24"/>
          <w:szCs w:val="24"/>
        </w:rPr>
        <w:t xml:space="preserve"> </w:t>
      </w:r>
    </w:p>
    <w:p w14:paraId="0D262078"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0AB84449"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5A2049D5"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23BD5BC1"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3275B9C1" w14:textId="33300319"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Ormai sulla nostra terra non dovrà esistere nulla che ci conduca a ricordarci del Signore, del Creatore, del vero Dio dell’uomo. Satana chiede ad ogni suo adoratore </w:t>
      </w:r>
      <w:r w:rsidRPr="00F7482D">
        <w:rPr>
          <w:rFonts w:ascii="Arial" w:hAnsi="Arial" w:cs="Arial"/>
          <w:color w:val="111111"/>
          <w:sz w:val="24"/>
          <w:szCs w:val="24"/>
        </w:rPr>
        <w:lastRenderedPageBreak/>
        <w:t>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di Satana per l’edificazione del suo regno di immoralità e di morte sulla nostra</w:t>
      </w:r>
      <w:r w:rsidR="00D67DAD">
        <w:rPr>
          <w:rFonts w:ascii="Arial" w:hAnsi="Arial" w:cs="Arial"/>
          <w:color w:val="111111"/>
          <w:sz w:val="24"/>
          <w:szCs w:val="24"/>
        </w:rPr>
        <w:t xml:space="preserve"> </w:t>
      </w:r>
      <w:r w:rsidRPr="00F7482D">
        <w:rPr>
          <w:rFonts w:ascii="Arial" w:hAnsi="Arial" w:cs="Arial"/>
          <w:color w:val="111111"/>
          <w:sz w:val="24"/>
          <w:szCs w:val="24"/>
        </w:rPr>
        <w:t xml:space="preserve">terra. Chi diviene ministro di Satana, diviene anche cieco, sordo e muto per le cose che riguardano Cristo Gesù. </w:t>
      </w:r>
    </w:p>
    <w:p w14:paraId="6963F541"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Perché un ministro di Satana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È questo il promo obbligo della carità: amare il corpo di Cristo, salvare il corpo di Cristo, redimere il corpo di Cristo, santificare il corpo di Cristo, ringiovanire sempre il corpo di Cristi. La carità obbliga all’amore vicendevole: amore del cristiano verso ogni altro cristiano. Il cristiano è chiamato ad amare sempre da cristiano, cioè sempre da persona arricchita di ogni dono soprannaturale, divino eterno. O ama da cristiano o il suo amore è vano, perché non produce salvezza. Amare da cristiano è differente per ogni cristiano. Il papa deve amare da cristiano papa. Il cardinale deve amare da cristiano cardinale. Il vescovo deve amare da cristiano vescovo. Il presbitero deve amare da cristiano presbitero. Il diacono deve amare da cristiano diacono. Il cresimato deve amare da cristiano cresimato. Il battezzato da cristiano battezzato. Ognuno poi deve amare mettendo a frutto ogni carisma dello Spirito Santo e vivendo con la carità di Cristo la missione che è stata affidata. Cristo Gesù si pianta, si crea, si coltiva nei cuori, vivendo ognuno il “proprio” del suo essere cristiano in Cristo, per Cristo con Cristo. </w:t>
      </w:r>
    </w:p>
    <w:p w14:paraId="3AC4BE24" w14:textId="43B424CF" w:rsidR="00F7482D" w:rsidRPr="00F7482D" w:rsidRDefault="00F7482D" w:rsidP="00F7482D">
      <w:pPr>
        <w:spacing w:before="120" w:after="120" w:line="240" w:lineRule="auto"/>
        <w:jc w:val="both"/>
        <w:rPr>
          <w:rFonts w:ascii="Arial" w:hAnsi="Arial" w:cs="Arial"/>
          <w:color w:val="111111"/>
          <w:sz w:val="24"/>
          <w:szCs w:val="24"/>
        </w:rPr>
      </w:pPr>
      <w:bookmarkStart w:id="91" w:name="_Hlk201466259"/>
      <w:r w:rsidRPr="00F7482D">
        <w:rPr>
          <w:rFonts w:ascii="Arial" w:hAnsi="Arial" w:cs="Arial"/>
          <w:color w:val="111111"/>
          <w:sz w:val="24"/>
          <w:szCs w:val="24"/>
        </w:rPr>
        <w:t>Ecco i doni ricevuti dal cristiano perché il cristiano ami sempre da cristiano.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D67DAD">
        <w:rPr>
          <w:rFonts w:ascii="Arial" w:hAnsi="Arial" w:cs="Arial"/>
          <w:color w:val="111111"/>
          <w:sz w:val="24"/>
          <w:szCs w:val="24"/>
        </w:rPr>
        <w:t xml:space="preserve"> </w:t>
      </w:r>
      <w:r w:rsidRPr="00F7482D">
        <w:rPr>
          <w:rFonts w:ascii="Arial" w:hAnsi="Arial" w:cs="Arial"/>
          <w:color w:val="111111"/>
          <w:sz w:val="24"/>
          <w:szCs w:val="24"/>
        </w:rPr>
        <w:t xml:space="preserve">Dono è la Chiesa, corpo di Cristo, come sacramento della luce e della grazia di Cristo Gesù a sevizio del mondo intero. </w:t>
      </w:r>
    </w:p>
    <w:p w14:paraId="28BF4AC3" w14:textId="4F535D31"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Dono è l’eredità eterna a quanti hanno realizzato Cristo Gesù nel loro corpo, anima, spirito.</w:t>
      </w:r>
      <w:r w:rsidR="00D67DAD">
        <w:rPr>
          <w:rFonts w:ascii="Arial" w:hAnsi="Arial" w:cs="Arial"/>
          <w:color w:val="111111"/>
          <w:sz w:val="24"/>
          <w:szCs w:val="24"/>
        </w:rPr>
        <w:t xml:space="preserve"> </w:t>
      </w:r>
      <w:r w:rsidRPr="00F7482D">
        <w:rPr>
          <w:rFonts w:ascii="Arial" w:hAnsi="Arial" w:cs="Arial"/>
          <w:color w:val="111111"/>
          <w:sz w:val="24"/>
          <w:szCs w:val="24"/>
        </w:rPr>
        <w:t xml:space="preserve">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w:t>
      </w:r>
      <w:r w:rsidRPr="00F7482D">
        <w:rPr>
          <w:rFonts w:ascii="Arial" w:hAnsi="Arial" w:cs="Arial"/>
          <w:color w:val="111111"/>
          <w:sz w:val="24"/>
          <w:szCs w:val="24"/>
        </w:rPr>
        <w:lastRenderedPageBreak/>
        <w:t>Cristo che è la Chiesa. Dono è la partecipazione di ogni battezzato nel corpo di Cristo della natura divina. Dono</w:t>
      </w:r>
      <w:r w:rsidR="00D67DAD">
        <w:rPr>
          <w:rFonts w:ascii="Arial" w:hAnsi="Arial" w:cs="Arial"/>
          <w:color w:val="111111"/>
          <w:sz w:val="24"/>
          <w:szCs w:val="24"/>
        </w:rPr>
        <w:t xml:space="preserve"> </w:t>
      </w:r>
      <w:r w:rsidRPr="00F7482D">
        <w:rPr>
          <w:rFonts w:ascii="Arial" w:hAnsi="Arial" w:cs="Arial"/>
          <w:color w:val="111111"/>
          <w:sz w:val="24"/>
          <w:szCs w:val="24"/>
        </w:rPr>
        <w:t xml:space="preserve">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4DA3F2F4"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25AC6BDC"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2B29C01" w14:textId="28CCCC85"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00D67DAD">
        <w:rPr>
          <w:rFonts w:ascii="Arial" w:hAnsi="Arial" w:cs="Arial"/>
          <w:color w:val="111111"/>
          <w:sz w:val="24"/>
          <w:szCs w:val="24"/>
        </w:rPr>
        <w:t xml:space="preserve"> </w:t>
      </w:r>
      <w:r w:rsidRPr="00F7482D">
        <w:rPr>
          <w:rFonts w:ascii="Arial" w:hAnsi="Arial" w:cs="Arial"/>
          <w:color w:val="111111"/>
          <w:sz w:val="24"/>
          <w:szCs w:val="24"/>
        </w:rPr>
        <w:t>Se uno solo di questi amori manca al cristiano, il suo amore è imperfetto. Non è amore cristiano. Anche la sua carità è imperfetta. Non è in tutto simile a quella di Gesù. Ecco le regole del vero amore cristiano:</w:t>
      </w:r>
    </w:p>
    <w:p w14:paraId="7917BE55"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EEDB945"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0E93F3F"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F2C09B0"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bookmarkEnd w:id="91"/>
    <w:p w14:paraId="477C6873" w14:textId="77777777" w:rsidR="00F7482D" w:rsidRPr="00F7482D" w:rsidRDefault="00F7482D" w:rsidP="00F7482D">
      <w:pPr>
        <w:spacing w:before="120" w:after="120" w:line="240" w:lineRule="auto"/>
        <w:jc w:val="both"/>
        <w:rPr>
          <w:rFonts w:ascii="Arial" w:hAnsi="Arial" w:cs="Arial"/>
          <w:color w:val="111111"/>
          <w:sz w:val="24"/>
          <w:szCs w:val="24"/>
        </w:rPr>
      </w:pPr>
      <w:r w:rsidRPr="00F7482D">
        <w:rPr>
          <w:rFonts w:ascii="Arial" w:hAnsi="Arial" w:cs="Arial"/>
          <w:color w:val="11111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w:t>
      </w:r>
      <w:r w:rsidRPr="00F7482D">
        <w:rPr>
          <w:rFonts w:ascii="Arial" w:hAnsi="Arial" w:cs="Arial"/>
          <w:color w:val="111111"/>
          <w:sz w:val="24"/>
          <w:szCs w:val="24"/>
        </w:rPr>
        <w:lastRenderedPageBreak/>
        <w:t>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0ABFD082"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7BAEBEB3"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 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79D6D10F" w14:textId="3DBE41A2"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w:t>
      </w:r>
      <w:r w:rsidR="00D67DAD">
        <w:rPr>
          <w:rFonts w:ascii="Arial" w:eastAsia="Times New Roman" w:hAnsi="Arial" w:cs="Arial"/>
          <w:bCs/>
          <w:kern w:val="0"/>
          <w:sz w:val="24"/>
          <w:szCs w:val="20"/>
          <w:lang w:eastAsia="it-IT"/>
          <w14:ligatures w14:val="none"/>
        </w:rPr>
        <w:t xml:space="preserve"> </w:t>
      </w:r>
      <w:r w:rsidRPr="00F7482D">
        <w:rPr>
          <w:rFonts w:ascii="Arial" w:eastAsia="Times New Roman" w:hAnsi="Arial" w:cs="Arial"/>
          <w:bCs/>
          <w:kern w:val="0"/>
          <w:sz w:val="24"/>
          <w:szCs w:val="20"/>
          <w:lang w:eastAsia="it-IT"/>
          <w14:ligatures w14:val="none"/>
        </w:rPr>
        <w:t xml:space="preserve">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w:t>
      </w:r>
      <w:r w:rsidRPr="00F7482D">
        <w:rPr>
          <w:rFonts w:ascii="Arial" w:eastAsia="Times New Roman" w:hAnsi="Arial" w:cs="Arial"/>
          <w:bCs/>
          <w:kern w:val="0"/>
          <w:sz w:val="24"/>
          <w:szCs w:val="20"/>
          <w:lang w:eastAsia="it-IT"/>
          <w14:ligatures w14:val="none"/>
        </w:rPr>
        <w:lastRenderedPageBreak/>
        <w:t>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411F2C5A"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3F554EE"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w:t>
      </w:r>
    </w:p>
    <w:p w14:paraId="55C81F4D"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w:t>
      </w:r>
    </w:p>
    <w:p w14:paraId="7965BBF0"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Ogni alterazione o in poco o in molto che viene introdotta nel mistero della Chiesa è tentazione che conduce nel grande buio spirituale e morale.</w:t>
      </w:r>
    </w:p>
    <w:p w14:paraId="4EE7E6C4"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Ogni volta che si afferma che la trasgressione della Legge del Signore non è un male in sé, indipendentemente se è peccato o non è peccato, è tentazione che conduce nel grande buio morale e spirituale.</w:t>
      </w:r>
    </w:p>
    <w:p w14:paraId="318CBB5B"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 xml:space="preserve">Quando si separa la morale dall’obbedienza puntuale ad ogni Parola del Signore, Parola scritta e non immaginata o pensata da noi, è tentazione che conduce nel grande buio morale e spirituale. </w:t>
      </w:r>
    </w:p>
    <w:p w14:paraId="7EFC56D7"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Quando si giustifica ogni istinto e ogni perversione dell’uomo e lo si dichiara un fatto della natura, è tentazione che conduce nel grande buio morale e spirituale.</w:t>
      </w:r>
    </w:p>
    <w:p w14:paraId="319C6C91"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Quando, come avviene ai nostri giorni, si separano il pensiero e le azioni dalla verità e dalla giustizia secondo Dio, è tentazione che conduce nel grande buio spirituale e morale.</w:t>
      </w:r>
    </w:p>
    <w:p w14:paraId="58FDD742"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Quando si denigra in qualsiasi modo il ministero del sacerdozio ordinato.</w:t>
      </w:r>
    </w:p>
    <w:p w14:paraId="1D37DDFD"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è tentazione che conduce nel grande buio morale e spirituale.</w:t>
      </w:r>
    </w:p>
    <w:p w14:paraId="034BF2AE"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Quando si predica, si ammaestra, si insegna dal proprio cuore e dalla propria mente e non invece dal cuore e dalla mente di Cristo Gesù, è tentazione che conduce nel grande buio spirituale e morale.</w:t>
      </w:r>
    </w:p>
    <w:p w14:paraId="13A9A06E"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Quando si agisce contro la Legge divina della carità, della speranza, della fede, è tentazione che conduce nel grande buio spirituale e morale.</w:t>
      </w:r>
    </w:p>
    <w:p w14:paraId="6D7C5DAC"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lastRenderedPageBreak/>
        <w:t>Ogni insegnamento che contraddice la divina Rivelazione è tentazione che conduce nel grande buio morale e spirituale.</w:t>
      </w:r>
    </w:p>
    <w:p w14:paraId="57228BCA"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La stessa volontà di abolire oggi le differenze che nascono dalla verità, è tentazione che conduce nel grande buio spirituale e morale.</w:t>
      </w:r>
    </w:p>
    <w:p w14:paraId="6359AB68"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La dichiarazione di uguaglianza di tutte le religioni e di tutte le confessioni cristiane è tentazione che conduce nel grande buio spirituale e morale.</w:t>
      </w:r>
    </w:p>
    <w:p w14:paraId="0211AB9F"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 xml:space="preserve">Quando si introduce una sola falsità o menzogna o si priva della purezza della verità anche un solo atomo del mistero di Cristo Gesù, conduce nel grande buio morale e spirituale. </w:t>
      </w:r>
    </w:p>
    <w:p w14:paraId="7AF1A962" w14:textId="77777777"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 Il Solo che è morto per i nostri peccati ed il Solo che è risorto per la nostra giustificazione.</w:t>
      </w:r>
    </w:p>
    <w:p w14:paraId="23FBFE68" w14:textId="69D62011"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D67DAD">
        <w:rPr>
          <w:rFonts w:ascii="Arial" w:eastAsia="Times New Roman" w:hAnsi="Arial" w:cs="Arial"/>
          <w:bCs/>
          <w:kern w:val="0"/>
          <w:sz w:val="24"/>
          <w:szCs w:val="20"/>
          <w:lang w:eastAsia="it-IT"/>
          <w14:ligatures w14:val="none"/>
        </w:rPr>
        <w:t xml:space="preserve"> </w:t>
      </w:r>
      <w:r w:rsidRPr="00F7482D">
        <w:rPr>
          <w:rFonts w:ascii="Arial" w:eastAsia="Times New Roman" w:hAnsi="Arial" w:cs="Arial"/>
          <w:bCs/>
          <w:kern w:val="0"/>
          <w:sz w:val="24"/>
          <w:szCs w:val="20"/>
          <w:lang w:eastAsia="it-IT"/>
          <w14:ligatures w14:val="none"/>
        </w:rPr>
        <w:t>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w:t>
      </w:r>
      <w:r w:rsidRPr="00F7482D">
        <w:rPr>
          <w:rFonts w:ascii="Arial" w:eastAsia="Times New Roman" w:hAnsi="Arial" w:cs="Arial"/>
          <w:bCs/>
          <w:kern w:val="0"/>
          <w:sz w:val="24"/>
          <w:szCs w:val="20"/>
          <w:lang w:eastAsia="it-IT"/>
          <w14:ligatures w14:val="none"/>
        </w:rPr>
        <w:tab/>
        <w:t>Il Solo Differente da ogni Profeta, Re, Sacerdote venuti prima di Lui nel Popolo del Signore. Il Solo Differente da Mosè, Elia, Eliseo, Isaia, Geremia, Ezechiele, Daniele, Giovanni il Battista.</w:t>
      </w:r>
    </w:p>
    <w:p w14:paraId="155B9242" w14:textId="483B6236"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Il Solo Differente da ogni uomo che è esistito, esiste, esisterà. Ogni uomo è sua creatura. Da Lui è stato creato. Da Lui dovrà lasciarsi redimere e salvare. A Lui prestare ogni obbedienza. Il Solo Differente nella Preghiera. Il</w:t>
      </w:r>
      <w:r w:rsidR="00D67DAD">
        <w:rPr>
          <w:rFonts w:ascii="Arial" w:eastAsia="Times New Roman" w:hAnsi="Arial" w:cs="Arial"/>
          <w:bCs/>
          <w:kern w:val="0"/>
          <w:sz w:val="24"/>
          <w:szCs w:val="20"/>
          <w:lang w:eastAsia="it-IT"/>
          <w14:ligatures w14:val="none"/>
        </w:rPr>
        <w:t xml:space="preserve"> </w:t>
      </w:r>
      <w:r w:rsidRPr="00F7482D">
        <w:rPr>
          <w:rFonts w:ascii="Arial" w:eastAsia="Times New Roman" w:hAnsi="Arial" w:cs="Arial"/>
          <w:bCs/>
          <w:kern w:val="0"/>
          <w:sz w:val="24"/>
          <w:szCs w:val="20"/>
          <w:lang w:eastAsia="it-IT"/>
          <w14:ligatures w14:val="none"/>
        </w:rPr>
        <w:t>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w:t>
      </w:r>
      <w:r w:rsidR="00D67DAD">
        <w:rPr>
          <w:rFonts w:ascii="Arial" w:eastAsia="Times New Roman" w:hAnsi="Arial" w:cs="Arial"/>
          <w:bCs/>
          <w:kern w:val="0"/>
          <w:sz w:val="24"/>
          <w:szCs w:val="20"/>
          <w:lang w:eastAsia="it-IT"/>
          <w14:ligatures w14:val="none"/>
        </w:rPr>
        <w:t xml:space="preserve"> </w:t>
      </w:r>
      <w:r w:rsidRPr="00F7482D">
        <w:rPr>
          <w:rFonts w:ascii="Arial" w:eastAsia="Times New Roman" w:hAnsi="Arial" w:cs="Arial"/>
          <w:bCs/>
          <w:kern w:val="0"/>
          <w:sz w:val="24"/>
          <w:szCs w:val="20"/>
          <w:lang w:eastAsia="it-IT"/>
          <w14:ligatures w14:val="none"/>
        </w:rPr>
        <w:t xml:space="preserve">Il Solo nel quale si compone l’unità dell’uomo con se stesso, dell’uomo con l’uomo, dell’uomo con la </w:t>
      </w:r>
      <w:r w:rsidRPr="00F7482D">
        <w:rPr>
          <w:rFonts w:ascii="Arial" w:eastAsia="Times New Roman" w:hAnsi="Arial" w:cs="Arial"/>
          <w:bCs/>
          <w:kern w:val="0"/>
          <w:sz w:val="24"/>
          <w:szCs w:val="20"/>
          <w:lang w:eastAsia="it-IT"/>
          <w14:ligatures w14:val="none"/>
        </w:rPr>
        <w:lastRenderedPageBreak/>
        <w:t>creazione. Il Solo nel quale si ricompone la verità dell’uomo con il suo Signore, Creatore, Dio. Il Solo nel quale si ricompone l’unità dei popoli con i popoli e delle nazioni con le nazioni.</w:t>
      </w:r>
    </w:p>
    <w:p w14:paraId="7506A379" w14:textId="36DE8D10" w:rsidR="00F7482D" w:rsidRPr="00F7482D" w:rsidRDefault="00F7482D" w:rsidP="00F7482D">
      <w:pPr>
        <w:spacing w:before="120" w:after="120" w:line="240" w:lineRule="auto"/>
        <w:jc w:val="both"/>
        <w:rPr>
          <w:rFonts w:ascii="Arial" w:eastAsia="Times New Roman" w:hAnsi="Arial" w:cs="Arial"/>
          <w:bCs/>
          <w:kern w:val="0"/>
          <w:sz w:val="24"/>
          <w:szCs w:val="20"/>
          <w:lang w:eastAsia="it-IT"/>
          <w14:ligatures w14:val="none"/>
        </w:rPr>
      </w:pPr>
      <w:r w:rsidRPr="00F7482D">
        <w:rPr>
          <w:rFonts w:ascii="Arial" w:eastAsia="Times New Roman" w:hAnsi="Arial" w:cs="Arial"/>
          <w:bCs/>
          <w:kern w:val="0"/>
          <w:sz w:val="24"/>
          <w:szCs w:val="20"/>
          <w:lang w:eastAsia="it-IT"/>
          <w14:ligatures w14:val="none"/>
        </w:rPr>
        <w:t>Il Solo nel quale si ricompone l’unità dell’Antico e del Nuovo Testamento.</w:t>
      </w:r>
      <w:r w:rsidR="00D67DAD">
        <w:rPr>
          <w:rFonts w:ascii="Arial" w:eastAsia="Times New Roman" w:hAnsi="Arial" w:cs="Arial"/>
          <w:bCs/>
          <w:kern w:val="0"/>
          <w:sz w:val="24"/>
          <w:szCs w:val="20"/>
          <w:lang w:eastAsia="it-IT"/>
          <w14:ligatures w14:val="none"/>
        </w:rPr>
        <w:t xml:space="preserve"> </w:t>
      </w:r>
      <w:r w:rsidRPr="00F7482D">
        <w:rPr>
          <w:rFonts w:ascii="Arial" w:eastAsia="Times New Roman" w:hAnsi="Arial" w:cs="Arial"/>
          <w:bCs/>
          <w:kern w:val="0"/>
          <w:sz w:val="24"/>
          <w:szCs w:val="20"/>
          <w:lang w:eastAsia="it-IT"/>
          <w14:ligatures w14:val="none"/>
        </w:rPr>
        <w:t>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D67DAD">
        <w:rPr>
          <w:rFonts w:ascii="Arial" w:eastAsia="Times New Roman" w:hAnsi="Arial" w:cs="Arial"/>
          <w:bCs/>
          <w:kern w:val="0"/>
          <w:sz w:val="24"/>
          <w:szCs w:val="20"/>
          <w:lang w:eastAsia="it-IT"/>
          <w14:ligatures w14:val="none"/>
        </w:rPr>
        <w:t xml:space="preserve"> </w:t>
      </w:r>
      <w:r w:rsidRPr="00F7482D">
        <w:rPr>
          <w:rFonts w:ascii="Arial" w:eastAsia="Times New Roman" w:hAnsi="Arial" w:cs="Arial"/>
          <w:bCs/>
          <w:kern w:val="0"/>
          <w:sz w:val="24"/>
          <w:szCs w:val="20"/>
          <w:lang w:eastAsia="it-IT"/>
          <w14:ligatures w14:val="none"/>
        </w:rPr>
        <w:t>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w:t>
      </w:r>
      <w:r w:rsidR="00D67DAD">
        <w:rPr>
          <w:rFonts w:ascii="Arial" w:eastAsia="Times New Roman" w:hAnsi="Arial" w:cs="Arial"/>
          <w:bCs/>
          <w:kern w:val="0"/>
          <w:sz w:val="24"/>
          <w:szCs w:val="20"/>
          <w:lang w:eastAsia="it-IT"/>
          <w14:ligatures w14:val="none"/>
        </w:rPr>
        <w:t xml:space="preserve"> </w:t>
      </w:r>
      <w:r w:rsidRPr="00F7482D">
        <w:rPr>
          <w:rFonts w:ascii="Arial" w:eastAsia="Times New Roman" w:hAnsi="Arial" w:cs="Arial"/>
          <w:bCs/>
          <w:kern w:val="0"/>
          <w:sz w:val="24"/>
          <w:szCs w:val="20"/>
          <w:lang w:eastAsia="it-IT"/>
          <w14:ligatures w14:val="none"/>
        </w:rPr>
        <w:t>la menzogna.</w:t>
      </w:r>
    </w:p>
    <w:p w14:paraId="1ABA4D53" w14:textId="77777777" w:rsidR="00F7482D" w:rsidRPr="00F7482D" w:rsidRDefault="00F7482D" w:rsidP="00F7482D">
      <w:pPr>
        <w:spacing w:before="120" w:after="120" w:line="240" w:lineRule="auto"/>
        <w:jc w:val="both"/>
        <w:rPr>
          <w:rFonts w:ascii="Arial" w:eastAsia="Times New Roman" w:hAnsi="Arial" w:cs="Arial"/>
          <w:b/>
          <w:bCs/>
          <w:kern w:val="0"/>
          <w:sz w:val="28"/>
          <w:lang w:eastAsia="it-IT"/>
          <w14:ligatures w14:val="none"/>
        </w:rPr>
      </w:pPr>
    </w:p>
    <w:p w14:paraId="78352012" w14:textId="77777777" w:rsidR="00F7482D" w:rsidRPr="00F7482D" w:rsidRDefault="00F7482D" w:rsidP="00F7482D">
      <w:pPr>
        <w:spacing w:before="120" w:after="120" w:line="240" w:lineRule="auto"/>
        <w:jc w:val="both"/>
        <w:rPr>
          <w:rFonts w:ascii="Arial" w:eastAsia="Times New Roman" w:hAnsi="Arial" w:cs="Arial"/>
          <w:b/>
          <w:bCs/>
          <w:kern w:val="0"/>
          <w:sz w:val="24"/>
          <w:szCs w:val="20"/>
          <w:lang w:eastAsia="it-IT"/>
          <w14:ligatures w14:val="none"/>
        </w:rPr>
      </w:pPr>
      <w:r w:rsidRPr="00F7482D">
        <w:rPr>
          <w:rFonts w:ascii="Arial" w:eastAsia="Times New Roman" w:hAnsi="Arial" w:cs="Arial"/>
          <w:b/>
          <w:bCs/>
          <w:kern w:val="0"/>
          <w:sz w:val="24"/>
          <w:szCs w:val="20"/>
          <w:lang w:eastAsia="it-IT"/>
          <w14:ligatures w14:val="none"/>
        </w:rPr>
        <w:t xml:space="preserve">LETTERA AL VECCHIO VANGELO </w:t>
      </w:r>
    </w:p>
    <w:p w14:paraId="291C5836"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Caro vecchio Vangelo,</w:t>
      </w:r>
    </w:p>
    <w:p w14:paraId="3F70EB41"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w:t>
      </w:r>
    </w:p>
    <w:p w14:paraId="69FDFC12"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Tu invece, caro vecchio Vangelo, rimani sempre nuovo, attuale, vero, intramontabile, senza mai invecchiare. Di te si può dire, parafrasando il Salmo, che resti sempre lo stesso. Per te gli anni non passano, non trascorrono. Dio </w:t>
      </w:r>
      <w:r w:rsidRPr="00F7482D">
        <w:rPr>
          <w:rFonts w:ascii="Arial" w:eastAsia="Times New Roman" w:hAnsi="Arial" w:cs="Times New Roman"/>
          <w:bCs/>
          <w:i/>
          <w:kern w:val="0"/>
          <w:sz w:val="24"/>
          <w:szCs w:val="20"/>
          <w:lang w:eastAsia="it-IT"/>
          <w14:ligatures w14:val="none"/>
        </w:rPr>
        <w:t>“sazia di beni la tua vecchiaia, si rinnova come aquila la tua giovinezza”</w:t>
      </w:r>
      <w:r w:rsidRPr="00F7482D">
        <w:rPr>
          <w:rFonts w:ascii="Arial" w:eastAsia="Times New Roman" w:hAnsi="Arial" w:cs="Times New Roman"/>
          <w:bCs/>
          <w:kern w:val="0"/>
          <w:sz w:val="24"/>
          <w:szCs w:val="20"/>
          <w:lang w:eastAsia="it-IT"/>
          <w14:ligatures w14:val="none"/>
        </w:rPr>
        <w:t xml:space="preserve"> (Sal 103,5). </w:t>
      </w:r>
    </w:p>
    <w:p w14:paraId="4FBC281D"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Per tutte le altre realtà della terra vale la Parola del Salmo: </w:t>
      </w:r>
    </w:p>
    <w:p w14:paraId="005BB7C2" w14:textId="77777777" w:rsidR="00F7482D" w:rsidRPr="00F7482D" w:rsidRDefault="00F7482D" w:rsidP="00F7482D">
      <w:pPr>
        <w:spacing w:after="0" w:line="240" w:lineRule="auto"/>
        <w:rPr>
          <w:rFonts w:ascii="Calibri" w:eastAsia="Calibri" w:hAnsi="Calibri" w:cs="Times New Roman"/>
          <w:bCs/>
          <w:kern w:val="0"/>
          <w:sz w:val="10"/>
          <w:szCs w:val="6"/>
          <w:lang w:eastAsia="it-IT"/>
          <w14:ligatures w14:val="none"/>
        </w:rPr>
      </w:pPr>
    </w:p>
    <w:p w14:paraId="59A52B12" w14:textId="77777777" w:rsidR="00F7482D" w:rsidRPr="00F7482D" w:rsidRDefault="00F7482D" w:rsidP="00F7482D">
      <w:pPr>
        <w:spacing w:after="120" w:line="240" w:lineRule="auto"/>
        <w:jc w:val="both"/>
        <w:rPr>
          <w:rFonts w:ascii="Arial" w:eastAsia="Times New Roman" w:hAnsi="Arial" w:cs="Times New Roman"/>
          <w:bCs/>
          <w:kern w:val="0"/>
          <w:sz w:val="24"/>
          <w:szCs w:val="24"/>
          <w:lang w:eastAsia="it-IT"/>
          <w14:ligatures w14:val="none"/>
        </w:rPr>
      </w:pPr>
      <w:r w:rsidRPr="00F7482D">
        <w:rPr>
          <w:rFonts w:ascii="Arial" w:eastAsia="Times New Roman" w:hAnsi="Arial" w:cs="Times New Roman"/>
          <w:bCs/>
          <w:i/>
          <w:kern w:val="0"/>
          <w:sz w:val="24"/>
          <w:szCs w:val="24"/>
          <w:lang w:eastAsia="it-IT"/>
          <w14:ligatures w14:val="none"/>
        </w:rPr>
        <w:t>“Svaniscono in fumo i miei giorni e come brace ardono le mie ossa. Falciato come erba, inaridisce il mio cuore; dimentico di mangiare il mio pane. I miei giorni declinano come ombra e io come erba inaridisco”.</w:t>
      </w:r>
      <w:r w:rsidRPr="00F7482D">
        <w:rPr>
          <w:rFonts w:ascii="Arial" w:eastAsia="Times New Roman" w:hAnsi="Arial" w:cs="Times New Roman"/>
          <w:bCs/>
          <w:kern w:val="0"/>
          <w:sz w:val="24"/>
          <w:szCs w:val="24"/>
          <w:lang w:eastAsia="it-IT"/>
          <w14:ligatures w14:val="none"/>
        </w:rPr>
        <w:t xml:space="preserve"> </w:t>
      </w:r>
    </w:p>
    <w:p w14:paraId="30724814" w14:textId="77777777" w:rsidR="00F7482D" w:rsidRPr="00F7482D" w:rsidRDefault="00F7482D" w:rsidP="00F7482D">
      <w:pPr>
        <w:spacing w:after="120" w:line="240" w:lineRule="auto"/>
        <w:jc w:val="both"/>
        <w:rPr>
          <w:rFonts w:ascii="Arial" w:eastAsia="Times New Roman" w:hAnsi="Arial" w:cs="Times New Roman"/>
          <w:bCs/>
          <w:kern w:val="0"/>
          <w:sz w:val="24"/>
          <w:szCs w:val="24"/>
          <w:lang w:eastAsia="it-IT"/>
          <w14:ligatures w14:val="none"/>
        </w:rPr>
      </w:pPr>
      <w:r w:rsidRPr="00F7482D">
        <w:rPr>
          <w:rFonts w:ascii="Arial" w:eastAsia="Times New Roman" w:hAnsi="Arial" w:cs="Times New Roman"/>
          <w:bCs/>
          <w:kern w:val="0"/>
          <w:sz w:val="24"/>
          <w:szCs w:val="24"/>
          <w:lang w:eastAsia="it-IT"/>
          <w14:ligatures w14:val="none"/>
        </w:rPr>
        <w:t xml:space="preserve">Mentre per te conta l’altra Parola: </w:t>
      </w:r>
    </w:p>
    <w:p w14:paraId="2B43F6C4" w14:textId="77777777" w:rsidR="00F7482D" w:rsidRPr="00F7482D" w:rsidRDefault="00F7482D" w:rsidP="00F7482D">
      <w:pPr>
        <w:spacing w:after="120" w:line="240" w:lineRule="auto"/>
        <w:jc w:val="both"/>
        <w:rPr>
          <w:rFonts w:ascii="Arial" w:eastAsia="Times New Roman" w:hAnsi="Arial" w:cs="Times New Roman"/>
          <w:bCs/>
          <w:kern w:val="0"/>
          <w:sz w:val="24"/>
          <w:szCs w:val="24"/>
          <w:lang w:eastAsia="it-IT"/>
          <w14:ligatures w14:val="none"/>
        </w:rPr>
      </w:pPr>
      <w:r w:rsidRPr="00F7482D">
        <w:rPr>
          <w:rFonts w:ascii="Arial" w:eastAsia="Times New Roman" w:hAnsi="Arial" w:cs="Times New Roman"/>
          <w:bCs/>
          <w:i/>
          <w:kern w:val="0"/>
          <w:sz w:val="24"/>
          <w:szCs w:val="24"/>
          <w:lang w:eastAsia="it-IT"/>
          <w14:ligatures w14:val="none"/>
        </w:rPr>
        <w:t>“Ma tu, Vangelo, rimani in eterno, il tuo ricordo di generazione in generazione. Essi periranno, tu rimani; si logorano tutti come un vestito, come un abito tu li muterai ed essi svaniranno. Ma tu sei sempre lo stesso e i tuoi anni non hanno fine”</w:t>
      </w:r>
      <w:r w:rsidRPr="00F7482D">
        <w:rPr>
          <w:rFonts w:ascii="Arial" w:eastAsia="Times New Roman" w:hAnsi="Arial" w:cs="Times New Roman"/>
          <w:bCs/>
          <w:kern w:val="0"/>
          <w:sz w:val="24"/>
          <w:szCs w:val="24"/>
          <w:lang w:eastAsia="it-IT"/>
          <w14:ligatures w14:val="none"/>
        </w:rPr>
        <w:t xml:space="preserve"> (Cfr. Sal 102, 1-29). </w:t>
      </w:r>
    </w:p>
    <w:p w14:paraId="695E8C53"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Non solo rimani in eterno, lo Spirito del Signore, ogni giorno aggiunge comprensione a comprensione, estrae da te, come esperto e solerte minatore, una verità sempre nuova da offrire alla mente credente perché abbandoni ciò che è vecchia verità e si </w:t>
      </w:r>
      <w:r w:rsidRPr="00F7482D">
        <w:rPr>
          <w:rFonts w:ascii="Arial" w:eastAsia="Times New Roman" w:hAnsi="Arial" w:cs="Times New Roman"/>
          <w:bCs/>
          <w:kern w:val="0"/>
          <w:sz w:val="24"/>
          <w:szCs w:val="20"/>
          <w:lang w:eastAsia="it-IT"/>
          <w14:ligatures w14:val="none"/>
        </w:rPr>
        <w:lastRenderedPageBreak/>
        <w:t xml:space="preserve">delizi nel gustare e assaporare la nuova verità, che dona nuovo significato ad ogni umana esistenza. È questo il tuo miracolo permanente. </w:t>
      </w:r>
    </w:p>
    <w:p w14:paraId="6B3A4529"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w:t>
      </w:r>
    </w:p>
    <w:p w14:paraId="357C1D26"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w:t>
      </w:r>
    </w:p>
    <w:p w14:paraId="7576F9F7"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w:t>
      </w:r>
    </w:p>
    <w:p w14:paraId="70607DA7" w14:textId="77777777" w:rsidR="00F7482D" w:rsidRPr="00F7482D" w:rsidRDefault="00F7482D" w:rsidP="00F7482D">
      <w:pPr>
        <w:spacing w:after="120" w:line="240" w:lineRule="auto"/>
        <w:jc w:val="both"/>
        <w:rPr>
          <w:rFonts w:ascii="Arial" w:eastAsia="Times New Roman" w:hAnsi="Arial" w:cs="Times New Roman"/>
          <w:bCs/>
          <w:kern w:val="0"/>
          <w:sz w:val="24"/>
          <w:szCs w:val="24"/>
          <w:lang w:eastAsia="it-IT"/>
          <w14:ligatures w14:val="none"/>
        </w:rPr>
      </w:pPr>
      <w:r w:rsidRPr="00F7482D">
        <w:rPr>
          <w:rFonts w:ascii="Arial" w:eastAsia="Times New Roman" w:hAnsi="Arial" w:cs="Times New Roman"/>
          <w:bCs/>
          <w:kern w:val="0"/>
          <w:sz w:val="24"/>
          <w:szCs w:val="24"/>
          <w:lang w:eastAsia="it-IT"/>
          <w14:ligatures w14:val="none"/>
        </w:rPr>
        <w:t xml:space="preserve">Quanto la Lettera agli Ebrei insegna è sommamente vero: </w:t>
      </w:r>
    </w:p>
    <w:p w14:paraId="40C15280" w14:textId="77777777" w:rsidR="00F7482D" w:rsidRPr="00F7482D" w:rsidRDefault="00F7482D" w:rsidP="00F7482D">
      <w:pPr>
        <w:spacing w:after="120" w:line="240" w:lineRule="auto"/>
        <w:jc w:val="both"/>
        <w:rPr>
          <w:rFonts w:ascii="Arial" w:eastAsia="Times New Roman" w:hAnsi="Arial" w:cs="Times New Roman"/>
          <w:bCs/>
          <w:kern w:val="0"/>
          <w:sz w:val="24"/>
          <w:szCs w:val="24"/>
          <w:lang w:eastAsia="it-IT"/>
          <w14:ligatures w14:val="none"/>
        </w:rPr>
      </w:pPr>
      <w:r w:rsidRPr="00F7482D">
        <w:rPr>
          <w:rFonts w:ascii="Arial" w:eastAsia="Times New Roman" w:hAnsi="Arial" w:cs="Times New Roman"/>
          <w:bCs/>
          <w:i/>
          <w:kern w:val="0"/>
          <w:sz w:val="24"/>
          <w:szCs w:val="24"/>
          <w:lang w:eastAsia="it-IT"/>
          <w14:ligatures w14:val="none"/>
        </w:rPr>
        <w:t xml:space="preserve">“La parola di Dio è viva, efficace e più tagliente di ogni spada a doppio taglio; essa penetra fino al punto di divisione dell’anima e dello spirito, fino alle giunture e alle midolla, e </w:t>
      </w:r>
      <w:proofErr w:type="spellStart"/>
      <w:r w:rsidRPr="00F7482D">
        <w:rPr>
          <w:rFonts w:ascii="Arial" w:eastAsia="Times New Roman" w:hAnsi="Arial" w:cs="Times New Roman"/>
          <w:bCs/>
          <w:i/>
          <w:kern w:val="0"/>
          <w:sz w:val="24"/>
          <w:szCs w:val="24"/>
          <w:lang w:eastAsia="it-IT"/>
          <w14:ligatures w14:val="none"/>
        </w:rPr>
        <w:t>discerne</w:t>
      </w:r>
      <w:proofErr w:type="spellEnd"/>
      <w:r w:rsidRPr="00F7482D">
        <w:rPr>
          <w:rFonts w:ascii="Arial" w:eastAsia="Times New Roman" w:hAnsi="Arial" w:cs="Times New Roman"/>
          <w:bCs/>
          <w:i/>
          <w:kern w:val="0"/>
          <w:sz w:val="24"/>
          <w:szCs w:val="24"/>
          <w:lang w:eastAsia="it-IT"/>
          <w14:ligatures w14:val="none"/>
        </w:rPr>
        <w:t xml:space="preserve"> i sentimenti e i pensieri del cuore. Non vi è creatura che possa nascondersi davanti a Dio, ma tutto è nudo e scoperto agli occhi di colui al quale noi dobbiamo rendere conto” (Eb 4,12-13)</w:t>
      </w:r>
      <w:r w:rsidRPr="00F7482D">
        <w:rPr>
          <w:rFonts w:ascii="Arial" w:eastAsia="Times New Roman" w:hAnsi="Arial" w:cs="Times New Roman"/>
          <w:bCs/>
          <w:kern w:val="0"/>
          <w:sz w:val="24"/>
          <w:szCs w:val="24"/>
          <w:lang w:eastAsia="it-IT"/>
          <w14:ligatures w14:val="none"/>
        </w:rPr>
        <w:t xml:space="preserve">. </w:t>
      </w:r>
    </w:p>
    <w:p w14:paraId="5386C274" w14:textId="77777777" w:rsidR="00F7482D" w:rsidRPr="00F7482D" w:rsidRDefault="00F7482D" w:rsidP="00F7482D">
      <w:pPr>
        <w:spacing w:after="0" w:line="240" w:lineRule="auto"/>
        <w:rPr>
          <w:rFonts w:ascii="Calibri" w:eastAsia="Calibri" w:hAnsi="Calibri" w:cs="Times New Roman"/>
          <w:bCs/>
          <w:kern w:val="0"/>
          <w:sz w:val="10"/>
          <w:szCs w:val="6"/>
          <w:lang w:eastAsia="it-IT"/>
          <w14:ligatures w14:val="none"/>
        </w:rPr>
      </w:pPr>
    </w:p>
    <w:p w14:paraId="73DEC0B1"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Nonostante la tua bellezza ed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w:t>
      </w:r>
    </w:p>
    <w:p w14:paraId="43933D5D" w14:textId="77777777" w:rsidR="00F7482D" w:rsidRPr="00F7482D" w:rsidRDefault="00F7482D" w:rsidP="00F7482D">
      <w:pPr>
        <w:spacing w:after="120" w:line="240" w:lineRule="auto"/>
        <w:jc w:val="both"/>
        <w:rPr>
          <w:rFonts w:ascii="Arial" w:eastAsia="Times New Roman" w:hAnsi="Arial" w:cs="Times New Roman"/>
          <w:bCs/>
          <w:spacing w:val="-2"/>
          <w:kern w:val="0"/>
          <w:sz w:val="24"/>
          <w:szCs w:val="20"/>
          <w:lang w:eastAsia="it-IT"/>
          <w14:ligatures w14:val="none"/>
        </w:rPr>
      </w:pPr>
      <w:r w:rsidRPr="00F7482D">
        <w:rPr>
          <w:rFonts w:ascii="Arial" w:eastAsia="Times New Roman" w:hAnsi="Arial" w:cs="Times New Roman"/>
          <w:bCs/>
          <w:spacing w:val="-2"/>
          <w:kern w:val="0"/>
          <w:sz w:val="24"/>
          <w:szCs w:val="20"/>
          <w:lang w:eastAsia="it-IT"/>
          <w14:ligatures w14:val="none"/>
        </w:rPr>
        <w:t xml:space="preserve">Sei tu, caro vecchio Vangelo, che ci liberi dal Dio approssimativo, improvvisato, inventato, teologizzato, idealizzato, immaginato, trasformato, concepito da mente umana. </w:t>
      </w:r>
    </w:p>
    <w:p w14:paraId="02A5E464"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w:t>
      </w:r>
      <w:r w:rsidRPr="00F7482D">
        <w:rPr>
          <w:rFonts w:ascii="Arial" w:eastAsia="Times New Roman" w:hAnsi="Arial" w:cs="Times New Roman"/>
          <w:bCs/>
          <w:kern w:val="0"/>
          <w:sz w:val="24"/>
          <w:szCs w:val="20"/>
          <w:lang w:eastAsia="it-IT"/>
          <w14:ligatures w14:val="none"/>
        </w:rPr>
        <w:lastRenderedPageBreak/>
        <w:t xml:space="preserve">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w:t>
      </w:r>
    </w:p>
    <w:p w14:paraId="31378E5F"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Le Stars di questo mondo vivono solo nel ricordo, quando vivono. Gesù invece è risorto ed è il Vivente Eterno. Grande è Gesù oltre ogni misura. Il Libro dell’Apocalisse ce ne fornisce un ritratto che merita tutta la nostra attenzione. </w:t>
      </w:r>
    </w:p>
    <w:p w14:paraId="3B5D9547" w14:textId="77777777" w:rsidR="00F7482D" w:rsidRPr="00F7482D" w:rsidRDefault="00F7482D" w:rsidP="00F7482D">
      <w:pPr>
        <w:spacing w:after="120" w:line="240" w:lineRule="auto"/>
        <w:jc w:val="both"/>
        <w:rPr>
          <w:rFonts w:ascii="Arial" w:eastAsia="Times New Roman" w:hAnsi="Arial" w:cs="Times New Roman"/>
          <w:bCs/>
          <w:kern w:val="0"/>
          <w:sz w:val="24"/>
          <w:szCs w:val="24"/>
          <w:lang w:eastAsia="it-IT"/>
          <w14:ligatures w14:val="none"/>
        </w:rPr>
      </w:pPr>
      <w:r w:rsidRPr="00F7482D">
        <w:rPr>
          <w:rFonts w:ascii="Arial" w:eastAsia="Times New Roman" w:hAnsi="Arial" w:cs="Times New Roman"/>
          <w:bCs/>
          <w:i/>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F7482D">
        <w:rPr>
          <w:rFonts w:ascii="Arial" w:eastAsia="Times New Roman" w:hAnsi="Arial" w:cs="Times New Roman"/>
          <w:bCs/>
          <w:kern w:val="0"/>
          <w:sz w:val="24"/>
          <w:szCs w:val="24"/>
          <w:lang w:eastAsia="it-IT"/>
          <w14:ligatures w14:val="none"/>
        </w:rPr>
        <w:t xml:space="preserve">. </w:t>
      </w:r>
    </w:p>
    <w:p w14:paraId="10348935" w14:textId="77777777" w:rsidR="00F7482D" w:rsidRPr="00F7482D" w:rsidRDefault="00F7482D" w:rsidP="00F7482D">
      <w:pPr>
        <w:spacing w:after="120" w:line="240" w:lineRule="auto"/>
        <w:jc w:val="both"/>
        <w:rPr>
          <w:rFonts w:ascii="Arial" w:eastAsia="Times New Roman" w:hAnsi="Arial" w:cs="Times New Roman"/>
          <w:bCs/>
          <w:kern w:val="0"/>
          <w:sz w:val="24"/>
          <w:szCs w:val="24"/>
          <w:lang w:eastAsia="it-IT"/>
          <w14:ligatures w14:val="none"/>
        </w:rPr>
      </w:pPr>
      <w:r w:rsidRPr="00F7482D">
        <w:rPr>
          <w:rFonts w:ascii="Arial" w:eastAsia="Times New Roman" w:hAnsi="Arial" w:cs="Times New Roman"/>
          <w:bCs/>
          <w:kern w:val="0"/>
          <w:sz w:val="24"/>
          <w:szCs w:val="24"/>
          <w:lang w:eastAsia="it-IT"/>
          <w14:ligatures w14:val="none"/>
        </w:rPr>
        <w:t xml:space="preserve">È il Vecchio Gesù che ha in mano le chiavi del libro della storia. Nessun altro: </w:t>
      </w:r>
    </w:p>
    <w:p w14:paraId="4A806383" w14:textId="77777777" w:rsidR="00F7482D" w:rsidRPr="00F7482D" w:rsidRDefault="00F7482D" w:rsidP="00F7482D">
      <w:pPr>
        <w:spacing w:after="120" w:line="240" w:lineRule="auto"/>
        <w:jc w:val="both"/>
        <w:rPr>
          <w:rFonts w:ascii="Arial" w:eastAsia="Times New Roman" w:hAnsi="Arial" w:cs="Times New Roman"/>
          <w:bCs/>
          <w:spacing w:val="-2"/>
          <w:kern w:val="0"/>
          <w:sz w:val="24"/>
          <w:szCs w:val="24"/>
          <w:lang w:eastAsia="it-IT"/>
          <w14:ligatures w14:val="none"/>
        </w:rPr>
      </w:pPr>
      <w:r w:rsidRPr="00F7482D">
        <w:rPr>
          <w:rFonts w:ascii="Arial" w:eastAsia="Times New Roman" w:hAnsi="Arial" w:cs="Times New Roman"/>
          <w:bCs/>
          <w:i/>
          <w:spacing w:val="-2"/>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w:t>
      </w:r>
      <w:r w:rsidRPr="00F7482D">
        <w:rPr>
          <w:rFonts w:ascii="Arial" w:eastAsia="Times New Roman" w:hAnsi="Arial" w:cs="Times New Roman"/>
          <w:bCs/>
          <w:i/>
          <w:spacing w:val="-2"/>
          <w:kern w:val="0"/>
          <w:sz w:val="24"/>
          <w:szCs w:val="24"/>
          <w:lang w:eastAsia="it-IT"/>
          <w14:ligatures w14:val="none"/>
        </w:rPr>
        <w:lastRenderedPageBreak/>
        <w:t>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F7482D">
        <w:rPr>
          <w:rFonts w:ascii="Arial" w:eastAsia="Times New Roman" w:hAnsi="Arial" w:cs="Times New Roman"/>
          <w:bCs/>
          <w:spacing w:val="-2"/>
          <w:kern w:val="0"/>
          <w:sz w:val="24"/>
          <w:szCs w:val="24"/>
          <w:lang w:eastAsia="it-IT"/>
          <w14:ligatures w14:val="none"/>
        </w:rPr>
        <w:t xml:space="preserve">. </w:t>
      </w:r>
    </w:p>
    <w:p w14:paraId="3A766757"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w:t>
      </w:r>
    </w:p>
    <w:p w14:paraId="6B674AC5"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Gesù non è stato. È. </w:t>
      </w:r>
      <w:r w:rsidRPr="00F7482D">
        <w:rPr>
          <w:rFonts w:ascii="Arial" w:eastAsia="Times New Roman" w:hAnsi="Arial" w:cs="Times New Roman"/>
          <w:bCs/>
          <w:i/>
          <w:iCs/>
          <w:kern w:val="0"/>
          <w:sz w:val="24"/>
          <w:szCs w:val="20"/>
          <w:lang w:eastAsia="it-IT"/>
          <w14:ligatures w14:val="none"/>
        </w:rPr>
        <w:t>Io sono</w:t>
      </w:r>
      <w:r w:rsidRPr="00F7482D">
        <w:rPr>
          <w:rFonts w:ascii="Arial" w:eastAsia="Times New Roman" w:hAnsi="Arial" w:cs="Times New Roman"/>
          <w:bCs/>
          <w:kern w:val="0"/>
          <w:sz w:val="24"/>
          <w:szCs w:val="20"/>
          <w:lang w:eastAsia="it-IT"/>
          <w14:ligatures w14:val="none"/>
        </w:rPr>
        <w:t xml:space="preserve">.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Lui è la Parola vivente di Dio che parla a noi attraverso il suo Vangelo. </w:t>
      </w:r>
    </w:p>
    <w:p w14:paraId="74AC636C"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Si potrebbe continuare all’infinito nel presentare ciò che Gesù è per ogni uomo. Beati saranno coloro che metteranno ogni loro energia per risuscitare il Vangelo ormai sepolto nelle nostre teologie, filosofie, ascetiche, mistiche, che quasi sempre lo soffocano. </w:t>
      </w:r>
    </w:p>
    <w:p w14:paraId="146F09D1"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Beati saranno coloro che hanno nel cuore un grande fuoco per incendiare con il glorioso Vangelo ogni altro cuore. Lo si deve pur dire: Oggi il Vangelo è sepolto nella tomba di molte nostre multiformi strutture religiose di ogni tipo. In queste strutture il Vangelo è costretto a vivere una vita che non è sua. </w:t>
      </w:r>
    </w:p>
    <w:p w14:paraId="02D859D7" w14:textId="453C1A3E"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È come un’aquila il Vangelo. Esso ha bisogno di volare nei grandi cieli della vita. Invece molte odierne strutture sono come una gabbia, neanche come una voliera, almeno in quest’ultima vi è un piccolo spazio in più. È una gabbia strettissima, dove l’aquila, non potendo neanche stendere le sue maestose ali, soffoca.</w:t>
      </w:r>
      <w:r w:rsidR="00D67DAD">
        <w:rPr>
          <w:rFonts w:ascii="Arial" w:eastAsia="Times New Roman" w:hAnsi="Arial" w:cs="Times New Roman"/>
          <w:bCs/>
          <w:kern w:val="0"/>
          <w:sz w:val="24"/>
          <w:szCs w:val="20"/>
          <w:lang w:eastAsia="it-IT"/>
          <w14:ligatures w14:val="none"/>
        </w:rPr>
        <w:t xml:space="preserve"> </w:t>
      </w:r>
      <w:r w:rsidRPr="00F7482D">
        <w:rPr>
          <w:rFonts w:ascii="Arial" w:eastAsia="Times New Roman" w:hAnsi="Arial" w:cs="Times New Roman"/>
          <w:bCs/>
          <w:kern w:val="0"/>
          <w:sz w:val="24"/>
          <w:szCs w:val="20"/>
          <w:lang w:eastAsia="it-IT"/>
          <w14:ligatures w14:val="none"/>
        </w:rPr>
        <w:t xml:space="preserve">Privata della sua libertà, è costretta ad una vita impropria, non vera. Molti, vedendo quest’aquila costretta all’inutilità, vorrebbero gridare. Il loro grido però spesso rimane serrato in gola. Forse per mancanza di forze, oppure di coraggio, o può darsi per non recare danno alle coscienze, che contemplano l’aquila nel suo carcere e come bambini allo Zoo non riescono a comprendere che essa non è un animale da gabbia, bensì dei grandi cieli. </w:t>
      </w:r>
    </w:p>
    <w:p w14:paraId="40FB4873"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Oggi è giusto che ognuno gridi tutta la sua “santa rabbia” contro ogni sopruso fatto al Vangelo. Scrivevo negli anni settanta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w:t>
      </w:r>
    </w:p>
    <w:p w14:paraId="0317383A" w14:textId="77777777" w:rsidR="00F7482D" w:rsidRPr="00F7482D" w:rsidRDefault="00F7482D" w:rsidP="00F7482D">
      <w:pPr>
        <w:spacing w:before="120" w:after="120" w:line="240" w:lineRule="auto"/>
        <w:jc w:val="both"/>
        <w:rPr>
          <w:rFonts w:ascii="Arial" w:eastAsia="Times New Roman" w:hAnsi="Arial" w:cs="Arial"/>
          <w:kern w:val="0"/>
          <w:sz w:val="24"/>
          <w:szCs w:val="20"/>
          <w:lang w:eastAsia="it-IT"/>
          <w14:ligatures w14:val="none"/>
        </w:rPr>
      </w:pPr>
    </w:p>
    <w:p w14:paraId="2CD4C863" w14:textId="77777777" w:rsidR="00F7482D" w:rsidRPr="00F7482D" w:rsidRDefault="00F7482D" w:rsidP="00F7482D">
      <w:pPr>
        <w:rPr>
          <w:rFonts w:ascii="Arial" w:hAnsi="Arial" w:cs="Arial"/>
          <w:b/>
          <w:bCs/>
          <w:sz w:val="28"/>
          <w:szCs w:val="28"/>
          <w:lang w:eastAsia="it-IT"/>
        </w:rPr>
      </w:pPr>
      <w:bookmarkStart w:id="92" w:name="_Toc97301154"/>
      <w:bookmarkStart w:id="93" w:name="_Toc109487196"/>
      <w:bookmarkStart w:id="94" w:name="_Toc110000691"/>
      <w:r w:rsidRPr="00F7482D">
        <w:rPr>
          <w:rFonts w:ascii="Arial" w:hAnsi="Arial" w:cs="Arial"/>
          <w:b/>
          <w:bCs/>
          <w:sz w:val="28"/>
          <w:szCs w:val="28"/>
          <w:lang w:eastAsia="it-IT"/>
        </w:rPr>
        <w:t>PRIMA VIA LARGA: IL DIO UNICO</w:t>
      </w:r>
      <w:bookmarkEnd w:id="92"/>
      <w:bookmarkEnd w:id="93"/>
      <w:bookmarkEnd w:id="94"/>
    </w:p>
    <w:p w14:paraId="7A184419"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lastRenderedPageBreak/>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0FF96487"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6D9242D1"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1F1A3979"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4C1BA003"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5AD670C0"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w:t>
      </w:r>
      <w:r w:rsidRPr="00F7482D">
        <w:rPr>
          <w:rFonts w:ascii="Arial" w:eastAsia="Times New Roman" w:hAnsi="Arial" w:cs="Times New Roman"/>
          <w:kern w:val="0"/>
          <w:sz w:val="24"/>
          <w:szCs w:val="20"/>
          <w:lang w:eastAsia="it-IT"/>
          <w14:ligatures w14:val="none"/>
        </w:rPr>
        <w:lastRenderedPageBreak/>
        <w:t xml:space="preserve">è il Dio che tutti possono adorare perché è un Dio senza alcuna identità e senza alcuna verità. È un Dio al quale ognuno può dare la sua particolare colorazione religiosa, metafisica, di pensiero, fantasia, immaginazione. </w:t>
      </w:r>
    </w:p>
    <w:p w14:paraId="6FB05189"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5A34E22A"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39D54697"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w:t>
      </w:r>
      <w:proofErr w:type="spellStart"/>
      <w:r w:rsidRPr="00F7482D">
        <w:rPr>
          <w:rFonts w:ascii="Arial" w:eastAsia="Times New Roman" w:hAnsi="Arial" w:cs="Times New Roman"/>
          <w:kern w:val="0"/>
          <w:sz w:val="24"/>
          <w:szCs w:val="20"/>
          <w:lang w:eastAsia="it-IT"/>
          <w14:ligatures w14:val="none"/>
        </w:rPr>
        <w:t>discerne</w:t>
      </w:r>
      <w:proofErr w:type="spellEnd"/>
      <w:r w:rsidRPr="00F7482D">
        <w:rPr>
          <w:rFonts w:ascii="Arial" w:eastAsia="Times New Roman" w:hAnsi="Arial" w:cs="Times New Roman"/>
          <w:kern w:val="0"/>
          <w:sz w:val="24"/>
          <w:szCs w:val="20"/>
          <w:lang w:eastAsia="it-IT"/>
          <w14:ligatures w14:val="none"/>
        </w:rPr>
        <w:t xml:space="preserve"> ciò che è bene e ciò che è male. È la volontà che lo decide e poi obbliga la razionalità a formulare tutti quei pensieri e soprattutto quei sentimenti che rendono vera la decisione della volontà. </w:t>
      </w:r>
    </w:p>
    <w:p w14:paraId="4601E6D2"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5200E991"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w:t>
      </w:r>
      <w:r w:rsidRPr="00F7482D">
        <w:rPr>
          <w:rFonts w:ascii="Arial" w:eastAsia="Times New Roman" w:hAnsi="Arial" w:cs="Times New Roman"/>
          <w:kern w:val="0"/>
          <w:sz w:val="24"/>
          <w:szCs w:val="20"/>
          <w:lang w:eastAsia="it-IT"/>
          <w14:ligatures w14:val="none"/>
        </w:rPr>
        <w:lastRenderedPageBreak/>
        <w:t xml:space="preserve">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080D535E"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p>
    <w:p w14:paraId="02440203" w14:textId="77777777" w:rsidR="00F7482D" w:rsidRPr="00F7482D" w:rsidRDefault="00F7482D" w:rsidP="00F7482D">
      <w:pPr>
        <w:rPr>
          <w:rFonts w:ascii="Arial" w:hAnsi="Arial" w:cs="Arial"/>
          <w:b/>
          <w:bCs/>
          <w:sz w:val="28"/>
          <w:szCs w:val="28"/>
          <w:lang w:eastAsia="it-IT"/>
        </w:rPr>
      </w:pPr>
      <w:bookmarkStart w:id="95" w:name="_Toc97301155"/>
      <w:bookmarkStart w:id="96" w:name="_Toc109487197"/>
      <w:bookmarkStart w:id="97" w:name="_Toc110000692"/>
      <w:r w:rsidRPr="00F7482D">
        <w:rPr>
          <w:rFonts w:ascii="Arial" w:hAnsi="Arial" w:cs="Arial"/>
          <w:b/>
          <w:bCs/>
          <w:sz w:val="28"/>
          <w:szCs w:val="28"/>
          <w:lang w:eastAsia="it-IT"/>
        </w:rPr>
        <w:t>SECONDA VIA LARGA: FRATELLI SENZA CRISTO</w:t>
      </w:r>
      <w:bookmarkEnd w:id="95"/>
      <w:bookmarkEnd w:id="96"/>
      <w:bookmarkEnd w:id="97"/>
    </w:p>
    <w:p w14:paraId="060DDDCC" w14:textId="5BAF8D2A"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Iniziamo a manifestare la falsità di questa via riflettendo sulla Parabola di Cristo Gesù, un detto detta: </w:t>
      </w:r>
      <w:r w:rsidRPr="00F7482D">
        <w:rPr>
          <w:rFonts w:ascii="Arial" w:eastAsia="Times New Roman" w:hAnsi="Arial" w:cs="Times New Roman"/>
          <w:i/>
          <w:kern w:val="0"/>
          <w:sz w:val="24"/>
          <w:szCs w:val="20"/>
          <w:lang w:eastAsia="it-IT"/>
          <w14:ligatures w14:val="none"/>
        </w:rPr>
        <w:t>“La Parabola del Figliol prodigo”</w:t>
      </w:r>
      <w:r w:rsidRPr="00F7482D">
        <w:rPr>
          <w:rFonts w:ascii="Arial" w:eastAsia="Times New Roman" w:hAnsi="Arial" w:cs="Times New Roman"/>
          <w:kern w:val="0"/>
          <w:sz w:val="24"/>
          <w:szCs w:val="20"/>
          <w:lang w:eastAsia="it-IT"/>
          <w14:ligatures w14:val="none"/>
        </w:rPr>
        <w:t>.</w:t>
      </w:r>
      <w:r w:rsidR="00D67DAD">
        <w:rPr>
          <w:rFonts w:ascii="Arial" w:eastAsia="Times New Roman" w:hAnsi="Arial" w:cs="Times New Roman"/>
          <w:kern w:val="0"/>
          <w:sz w:val="24"/>
          <w:szCs w:val="20"/>
          <w:lang w:eastAsia="it-IT"/>
          <w14:ligatures w14:val="none"/>
        </w:rPr>
        <w:t xml:space="preserve"> </w:t>
      </w:r>
      <w:r w:rsidRPr="00F7482D">
        <w:rPr>
          <w:rFonts w:ascii="Arial" w:eastAsia="Times New Roman" w:hAnsi="Arial" w:cs="Times New Roman"/>
          <w:kern w:val="0"/>
          <w:sz w:val="24"/>
          <w:szCs w:val="20"/>
          <w:lang w:eastAsia="it-IT"/>
          <w14:ligatures w14:val="none"/>
        </w:rPr>
        <w:t xml:space="preserve">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5D029122"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È questo il suo grande peccato: anche lui ha smarrito la sua verità. Lui non è meno colpevole del figlio minore. Lui non ha più un fratello da accogliere, da salvare, da redimere. Il fratello maggiore dice al padre: </w:t>
      </w:r>
      <w:r w:rsidRPr="00F7482D">
        <w:rPr>
          <w:rFonts w:ascii="Arial" w:eastAsia="Times New Roman" w:hAnsi="Arial" w:cs="Times New Roman"/>
          <w:i/>
          <w:kern w:val="0"/>
          <w:sz w:val="24"/>
          <w:szCs w:val="20"/>
          <w:lang w:eastAsia="it-IT"/>
          <w14:ligatures w14:val="none"/>
        </w:rPr>
        <w:t>“Tuo figlio”.</w:t>
      </w:r>
      <w:r w:rsidRPr="00F7482D">
        <w:rPr>
          <w:rFonts w:ascii="Arial" w:eastAsia="Times New Roman" w:hAnsi="Arial" w:cs="Times New Roman"/>
          <w:kern w:val="0"/>
          <w:sz w:val="24"/>
          <w:szCs w:val="20"/>
          <w:lang w:eastAsia="it-IT"/>
          <w14:ligatures w14:val="none"/>
        </w:rPr>
        <w:t xml:space="preserve"> Non lo riconosce più come suo fratello. Il padre invece insiste: </w:t>
      </w:r>
      <w:r w:rsidRPr="00F7482D">
        <w:rPr>
          <w:rFonts w:ascii="Arial" w:eastAsia="Times New Roman" w:hAnsi="Arial" w:cs="Times New Roman"/>
          <w:i/>
          <w:kern w:val="0"/>
          <w:sz w:val="24"/>
          <w:szCs w:val="20"/>
          <w:lang w:eastAsia="it-IT"/>
          <w14:ligatures w14:val="none"/>
        </w:rPr>
        <w:t>“Tuo fratello”.</w:t>
      </w:r>
      <w:r w:rsidRPr="00F7482D">
        <w:rPr>
          <w:rFonts w:ascii="Arial" w:eastAsia="Times New Roman" w:hAnsi="Arial" w:cs="Times New Roman"/>
          <w:kern w:val="0"/>
          <w:sz w:val="24"/>
          <w:szCs w:val="20"/>
          <w:lang w:eastAsia="it-IT"/>
          <w14:ligatures w14:val="none"/>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4686B4C3"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38D16B37"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w:t>
      </w:r>
      <w:r w:rsidRPr="00F7482D">
        <w:rPr>
          <w:rFonts w:ascii="Arial" w:eastAsia="Times New Roman" w:hAnsi="Arial" w:cs="Times New Roman"/>
          <w:kern w:val="0"/>
          <w:sz w:val="24"/>
          <w:szCs w:val="20"/>
          <w:lang w:eastAsia="it-IT"/>
          <w14:ligatures w14:val="none"/>
        </w:rPr>
        <w:lastRenderedPageBreak/>
        <w:t xml:space="preserve">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550AF6AB"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20A5E839"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17CA8DFA"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una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50B57D4C"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5D949F67"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w:t>
      </w:r>
      <w:r w:rsidRPr="00F7482D">
        <w:rPr>
          <w:rFonts w:ascii="Arial" w:eastAsia="Times New Roman" w:hAnsi="Arial" w:cs="Times New Roman"/>
          <w:kern w:val="0"/>
          <w:sz w:val="24"/>
          <w:szCs w:val="20"/>
          <w:lang w:eastAsia="it-IT"/>
          <w14:ligatures w14:val="none"/>
        </w:rPr>
        <w:lastRenderedPageBreak/>
        <w:t xml:space="preserve">la grazia, la luce, la salvezza, la giustificazione, la vita eterna. Lui dona senza misura il Padre e lo Spirito Santo. </w:t>
      </w:r>
    </w:p>
    <w:p w14:paraId="29B4279C"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7F604271"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2AE1E0CA" w14:textId="15999DED"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w:t>
      </w:r>
      <w:r w:rsidR="00D67DAD">
        <w:rPr>
          <w:rFonts w:ascii="Arial" w:eastAsia="Times New Roman" w:hAnsi="Arial" w:cs="Times New Roman"/>
          <w:kern w:val="0"/>
          <w:sz w:val="24"/>
          <w:szCs w:val="20"/>
          <w:lang w:eastAsia="it-IT"/>
          <w14:ligatures w14:val="none"/>
        </w:rPr>
        <w:t xml:space="preserve"> </w:t>
      </w:r>
      <w:r w:rsidRPr="00F7482D">
        <w:rPr>
          <w:rFonts w:ascii="Arial" w:eastAsia="Times New Roman" w:hAnsi="Arial" w:cs="Times New Roman"/>
          <w:kern w:val="0"/>
          <w:sz w:val="24"/>
          <w:szCs w:val="20"/>
          <w:lang w:eastAsia="it-IT"/>
          <w14:ligatures w14:val="none"/>
        </w:rPr>
        <w:t xml:space="preserve">questa fratellanza può essere creata solo in Lui, con Lui, per Lui. Senza di Lui possiamo creare solo l’altra fratellanza universale: quella della malvagità, del peccato, del male. </w:t>
      </w:r>
    </w:p>
    <w:p w14:paraId="3679630D"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9D9B001"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5F41FEBD"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p>
    <w:p w14:paraId="01D6737A" w14:textId="77777777" w:rsidR="00F7482D" w:rsidRPr="00F7482D" w:rsidRDefault="00F7482D" w:rsidP="00F7482D">
      <w:pPr>
        <w:rPr>
          <w:rFonts w:ascii="Arial" w:hAnsi="Arial" w:cs="Arial"/>
          <w:b/>
          <w:bCs/>
          <w:sz w:val="28"/>
          <w:szCs w:val="28"/>
          <w:lang w:eastAsia="it-IT"/>
        </w:rPr>
      </w:pPr>
      <w:bookmarkStart w:id="98" w:name="_Toc97301156"/>
      <w:bookmarkStart w:id="99" w:name="_Toc109487198"/>
      <w:bookmarkStart w:id="100" w:name="_Toc110000693"/>
      <w:r w:rsidRPr="00F7482D">
        <w:rPr>
          <w:rFonts w:ascii="Arial" w:hAnsi="Arial" w:cs="Arial"/>
          <w:b/>
          <w:bCs/>
          <w:sz w:val="28"/>
          <w:szCs w:val="28"/>
          <w:lang w:eastAsia="it-IT"/>
        </w:rPr>
        <w:t>TERZA VIA LARGA: ABOLIRE CRISTO</w:t>
      </w:r>
      <w:bookmarkEnd w:id="98"/>
      <w:bookmarkEnd w:id="99"/>
      <w:bookmarkEnd w:id="100"/>
    </w:p>
    <w:p w14:paraId="1B18C87E"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20D053F5"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331A1BC"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5216B14A"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Il primo suo elemento è la totale abrogazione sia dell’Antica che della Nuova Alleanza. </w:t>
      </w:r>
    </w:p>
    <w:p w14:paraId="4B9C57CC"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Il suo secondo elemento è la totale mancanza del Soggetto divino rivelato e operante nella storia, Soggetto divino che ha posto in essere le due Alleanza, quella del Sinai e quella del Golgota.</w:t>
      </w:r>
    </w:p>
    <w:p w14:paraId="47E106E0"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w:t>
      </w:r>
      <w:r w:rsidRPr="00F7482D">
        <w:rPr>
          <w:rFonts w:ascii="Arial" w:eastAsia="Times New Roman" w:hAnsi="Arial" w:cs="Times New Roman"/>
          <w:kern w:val="0"/>
          <w:sz w:val="24"/>
          <w:szCs w:val="20"/>
          <w:lang w:eastAsia="it-IT"/>
          <w14:ligatures w14:val="none"/>
        </w:rPr>
        <w:lastRenderedPageBreak/>
        <w:t xml:space="preserve">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ED18A15"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67AAFEC6"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25FCE625"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215E8B6"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4D8D9510"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4B9C65E5"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49FDEF49"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lastRenderedPageBreak/>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2DD1AF58"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040850E"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p>
    <w:p w14:paraId="263D4BDF" w14:textId="77777777" w:rsidR="00F7482D" w:rsidRPr="00F7482D" w:rsidRDefault="00F7482D" w:rsidP="00F7482D">
      <w:pPr>
        <w:rPr>
          <w:rFonts w:ascii="Arial" w:hAnsi="Arial" w:cs="Arial"/>
          <w:b/>
          <w:bCs/>
          <w:sz w:val="28"/>
          <w:szCs w:val="28"/>
          <w:lang w:eastAsia="it-IT"/>
        </w:rPr>
      </w:pPr>
      <w:bookmarkStart w:id="101" w:name="_Toc97301157"/>
      <w:bookmarkStart w:id="102" w:name="_Toc109487199"/>
      <w:bookmarkStart w:id="103" w:name="_Toc110000694"/>
      <w:r w:rsidRPr="00F7482D">
        <w:rPr>
          <w:rFonts w:ascii="Arial" w:hAnsi="Arial" w:cs="Arial"/>
          <w:b/>
          <w:bCs/>
          <w:sz w:val="28"/>
          <w:szCs w:val="28"/>
          <w:lang w:eastAsia="it-IT"/>
        </w:rPr>
        <w:t>QUARTA VIA LARGA: CRISTIANO SENZA IDENTITÀ</w:t>
      </w:r>
      <w:bookmarkEnd w:id="101"/>
      <w:bookmarkEnd w:id="102"/>
      <w:bookmarkEnd w:id="103"/>
    </w:p>
    <w:p w14:paraId="18945F10"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0F0FB35F" w14:textId="277280C3"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w:t>
      </w:r>
      <w:r w:rsidR="00D67DAD">
        <w:rPr>
          <w:rFonts w:ascii="Arial" w:eastAsia="Times New Roman" w:hAnsi="Arial" w:cs="Times New Roman"/>
          <w:bCs/>
          <w:kern w:val="0"/>
          <w:sz w:val="24"/>
          <w:szCs w:val="20"/>
          <w:lang w:eastAsia="it-IT"/>
          <w14:ligatures w14:val="none"/>
        </w:rPr>
        <w:t xml:space="preserve"> </w:t>
      </w:r>
      <w:r w:rsidRPr="00F7482D">
        <w:rPr>
          <w:rFonts w:ascii="Arial" w:eastAsia="Times New Roman" w:hAnsi="Arial" w:cs="Times New Roman"/>
          <w:bCs/>
          <w:kern w:val="0"/>
          <w:sz w:val="24"/>
          <w:szCs w:val="20"/>
          <w:lang w:eastAsia="it-IT"/>
          <w14:ligatures w14:val="none"/>
        </w:rPr>
        <w:t>di Cristo. Nel corpo di Cristo diveniamo partecipi della natura divina.</w:t>
      </w:r>
    </w:p>
    <w:p w14:paraId="6860ECB8"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69664B4C"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14639780"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w:t>
      </w:r>
      <w:r w:rsidRPr="00F7482D">
        <w:rPr>
          <w:rFonts w:ascii="Arial" w:eastAsia="Times New Roman" w:hAnsi="Arial" w:cs="Times New Roman"/>
          <w:bCs/>
          <w:kern w:val="0"/>
          <w:sz w:val="24"/>
          <w:szCs w:val="20"/>
          <w:lang w:eastAsia="it-IT"/>
          <w14:ligatures w14:val="none"/>
        </w:rPr>
        <w:lastRenderedPageBreak/>
        <w:t xml:space="preserve">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4BB7CAC3"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64EA7CB2"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12BE9B0C"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r w:rsidRPr="00F7482D">
        <w:rPr>
          <w:rFonts w:ascii="Arial" w:eastAsia="Times New Roman" w:hAnsi="Arial" w:cs="Times New Roman"/>
          <w:bCs/>
          <w:kern w:val="0"/>
          <w:sz w:val="24"/>
          <w:szCs w:val="20"/>
          <w:lang w:eastAsia="it-IT"/>
          <w14:ligatures w14:val="none"/>
        </w:rPr>
        <w:t xml:space="preserve">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354EE1CB" w14:textId="77777777" w:rsidR="00F7482D" w:rsidRPr="00F7482D" w:rsidRDefault="00F7482D" w:rsidP="00F7482D">
      <w:pPr>
        <w:spacing w:after="120" w:line="240" w:lineRule="auto"/>
        <w:jc w:val="both"/>
        <w:rPr>
          <w:rFonts w:ascii="Arial" w:eastAsia="Times New Roman" w:hAnsi="Arial" w:cs="Times New Roman"/>
          <w:bCs/>
          <w:kern w:val="0"/>
          <w:sz w:val="24"/>
          <w:szCs w:val="20"/>
          <w:lang w:eastAsia="it-IT"/>
          <w14:ligatures w14:val="none"/>
        </w:rPr>
      </w:pPr>
    </w:p>
    <w:p w14:paraId="2E38F8B2" w14:textId="77777777" w:rsidR="00F7482D" w:rsidRPr="00F7482D" w:rsidRDefault="00F7482D" w:rsidP="00F7482D">
      <w:pPr>
        <w:rPr>
          <w:rFonts w:ascii="Arial" w:hAnsi="Arial" w:cs="Arial"/>
          <w:b/>
          <w:bCs/>
          <w:sz w:val="28"/>
          <w:szCs w:val="28"/>
          <w:lang w:eastAsia="it-IT"/>
        </w:rPr>
      </w:pPr>
      <w:bookmarkStart w:id="104" w:name="_Toc97301158"/>
      <w:bookmarkStart w:id="105" w:name="_Toc109487200"/>
      <w:bookmarkStart w:id="106" w:name="_Toc110000695"/>
      <w:r w:rsidRPr="00F7482D">
        <w:rPr>
          <w:rFonts w:ascii="Arial" w:hAnsi="Arial" w:cs="Arial"/>
          <w:b/>
          <w:bCs/>
          <w:sz w:val="28"/>
          <w:szCs w:val="28"/>
          <w:lang w:eastAsia="it-IT"/>
        </w:rPr>
        <w:t>QUINTA VIA LARGA: LA NON MISSIONE DEL CRISTIANO</w:t>
      </w:r>
      <w:bookmarkEnd w:id="104"/>
      <w:bookmarkEnd w:id="105"/>
      <w:bookmarkEnd w:id="106"/>
    </w:p>
    <w:p w14:paraId="5AA9973C"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371BB915"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3D981DC4"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Formare il corpo di Cristo è missione di tutto il corpo di Cristo. Ognuno è chiamato a formarlo secondo la misura del dono ricevuto e il mistero che gli è stato consegnato dallo Spirito Santo. Così l’Apostolo Paolo agli Efesini:</w:t>
      </w:r>
      <w:r w:rsidRPr="00F7482D">
        <w:rPr>
          <w:rFonts w:ascii="Arial" w:eastAsia="Times New Roman" w:hAnsi="Arial" w:cs="Times New Roman"/>
          <w:i/>
          <w:kern w:val="0"/>
          <w:sz w:val="24"/>
          <w:szCs w:val="20"/>
          <w:lang w:eastAsia="it-IT"/>
          <w14:ligatures w14:val="none"/>
        </w:rPr>
        <w:t xml:space="preserve"> “Ed egli ha dato </w:t>
      </w:r>
      <w:r w:rsidRPr="00F7482D">
        <w:rPr>
          <w:rFonts w:ascii="Arial" w:eastAsia="Times New Roman" w:hAnsi="Arial" w:cs="Times New Roman"/>
          <w:i/>
          <w:kern w:val="0"/>
          <w:sz w:val="24"/>
          <w:szCs w:val="20"/>
          <w:lang w:eastAsia="it-IT"/>
          <w14:ligatures w14:val="none"/>
        </w:rPr>
        <w:lastRenderedPageBreak/>
        <w:t>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F7482D">
        <w:rPr>
          <w:rFonts w:ascii="Arial" w:eastAsia="Times New Roman" w:hAnsi="Arial" w:cs="Times New Roman"/>
          <w:kern w:val="0"/>
          <w:sz w:val="24"/>
          <w:szCs w:val="20"/>
          <w:lang w:eastAsia="it-IT"/>
          <w14:ligatures w14:val="none"/>
        </w:rPr>
        <w:t xml:space="preserve"> </w:t>
      </w:r>
    </w:p>
    <w:p w14:paraId="0FBAB874"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Così anche nella Prima Lettera ai Corinzi: </w:t>
      </w:r>
      <w:r w:rsidRPr="00F7482D">
        <w:rPr>
          <w:rFonts w:ascii="Arial" w:eastAsia="Times New Roman" w:hAnsi="Arial" w:cs="Times New Roman"/>
          <w:i/>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F7482D">
        <w:rPr>
          <w:rFonts w:ascii="Arial" w:eastAsia="Times New Roman" w:hAnsi="Arial" w:cs="Times New Roman"/>
          <w:kern w:val="0"/>
          <w:sz w:val="24"/>
          <w:szCs w:val="20"/>
          <w:lang w:eastAsia="it-IT"/>
          <w14:ligatures w14:val="none"/>
        </w:rPr>
        <w:t xml:space="preserve">. </w:t>
      </w:r>
    </w:p>
    <w:p w14:paraId="0943023A"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6AB91481"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Un cristiano che non edifica sulla terra il corpo di Cristo attesta di non essere lui vero corpo di Cristo. È passato dalla verità oggettiva della fede al pensiero </w:t>
      </w:r>
      <w:r w:rsidRPr="00F7482D">
        <w:rPr>
          <w:rFonts w:ascii="Arial" w:eastAsia="Times New Roman" w:hAnsi="Arial" w:cs="Times New Roman"/>
          <w:kern w:val="0"/>
          <w:sz w:val="24"/>
          <w:szCs w:val="20"/>
          <w:lang w:eastAsia="it-IT"/>
          <w14:ligatures w14:val="none"/>
        </w:rPr>
        <w:lastRenderedPageBreak/>
        <w:t>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595483DC" w14:textId="77777777"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1A537773" w14:textId="38513C98" w:rsidR="00F7482D" w:rsidRP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t>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w:t>
      </w:r>
      <w:r w:rsidR="00D67DAD">
        <w:rPr>
          <w:rFonts w:ascii="Arial" w:eastAsia="Times New Roman" w:hAnsi="Arial" w:cs="Times New Roman"/>
          <w:kern w:val="0"/>
          <w:sz w:val="24"/>
          <w:szCs w:val="20"/>
          <w:lang w:eastAsia="it-IT"/>
          <w14:ligatures w14:val="none"/>
        </w:rPr>
        <w:t xml:space="preserve"> </w:t>
      </w:r>
    </w:p>
    <w:p w14:paraId="0F1A392B" w14:textId="3262D382" w:rsidR="00F7482D" w:rsidRPr="00F7482D" w:rsidRDefault="00F7482D" w:rsidP="00F7482D">
      <w:pPr>
        <w:spacing w:after="120" w:line="240" w:lineRule="auto"/>
        <w:jc w:val="both"/>
        <w:rPr>
          <w:rFonts w:ascii="Arial" w:eastAsia="Times New Roman" w:hAnsi="Arial" w:cs="Times New Roman"/>
          <w:i/>
          <w:iCs/>
          <w:kern w:val="0"/>
          <w:sz w:val="24"/>
          <w:szCs w:val="24"/>
          <w:lang w:eastAsia="it-IT"/>
          <w14:ligatures w14:val="none"/>
        </w:rPr>
      </w:pPr>
      <w:r w:rsidRPr="00F7482D">
        <w:rPr>
          <w:rFonts w:ascii="Arial" w:eastAsia="Times New Roman" w:hAnsi="Arial" w:cs="Times New Roman"/>
          <w:i/>
          <w:iCs/>
          <w:kern w:val="0"/>
          <w:sz w:val="24"/>
          <w:szCs w:val="24"/>
          <w:lang w:eastAsia="it-IT"/>
          <w14:ligatures w14:val="none"/>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w:t>
      </w:r>
      <w:r w:rsidR="00D67DAD">
        <w:rPr>
          <w:rFonts w:ascii="Arial" w:eastAsia="Times New Roman" w:hAnsi="Arial" w:cs="Times New Roman"/>
          <w:i/>
          <w:iCs/>
          <w:kern w:val="0"/>
          <w:sz w:val="24"/>
          <w:szCs w:val="24"/>
          <w:lang w:eastAsia="it-IT"/>
          <w14:ligatures w14:val="none"/>
        </w:rPr>
        <w:t xml:space="preserve"> </w:t>
      </w:r>
      <w:r w:rsidRPr="00F7482D">
        <w:rPr>
          <w:rFonts w:ascii="Arial" w:eastAsia="Times New Roman" w:hAnsi="Arial" w:cs="Times New Roman"/>
          <w:i/>
          <w:iCs/>
          <w:kern w:val="0"/>
          <w:sz w:val="24"/>
          <w:szCs w:val="24"/>
          <w:lang w:eastAsia="it-IT"/>
          <w14:ligatures w14:val="none"/>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7C0FD78C" w14:textId="77777777" w:rsidR="00F7482D" w:rsidRDefault="00F7482D" w:rsidP="00F7482D">
      <w:pPr>
        <w:spacing w:after="120" w:line="240" w:lineRule="auto"/>
        <w:jc w:val="both"/>
        <w:rPr>
          <w:rFonts w:ascii="Arial" w:eastAsia="Times New Roman" w:hAnsi="Arial" w:cs="Times New Roman"/>
          <w:kern w:val="0"/>
          <w:sz w:val="24"/>
          <w:szCs w:val="20"/>
          <w:lang w:eastAsia="it-IT"/>
          <w14:ligatures w14:val="none"/>
        </w:rPr>
      </w:pPr>
      <w:r w:rsidRPr="00F7482D">
        <w:rPr>
          <w:rFonts w:ascii="Arial" w:eastAsia="Times New Roman" w:hAnsi="Arial" w:cs="Times New Roman"/>
          <w:kern w:val="0"/>
          <w:sz w:val="24"/>
          <w:szCs w:val="20"/>
          <w:lang w:eastAsia="it-IT"/>
          <w14:ligatures w14:val="none"/>
        </w:rPr>
        <w:lastRenderedPageBreak/>
        <w:t>La Madre della Chiesa, la Vergine Maria, ci aiuti. Vogliamo edificare il corpo di Cristo secondo le Leggi eterne del corpo di Cristo nello Spirito Santo.</w:t>
      </w:r>
    </w:p>
    <w:p w14:paraId="1CD580D3" w14:textId="77777777" w:rsidR="00145E21" w:rsidRDefault="00145E21" w:rsidP="00F7482D">
      <w:pPr>
        <w:spacing w:after="120" w:line="240" w:lineRule="auto"/>
        <w:jc w:val="both"/>
        <w:rPr>
          <w:rFonts w:ascii="Arial" w:eastAsia="Times New Roman" w:hAnsi="Arial" w:cs="Times New Roman"/>
          <w:kern w:val="0"/>
          <w:sz w:val="24"/>
          <w:szCs w:val="20"/>
          <w:lang w:eastAsia="it-IT"/>
          <w14:ligatures w14:val="none"/>
        </w:rPr>
      </w:pPr>
    </w:p>
    <w:p w14:paraId="6791E5D0" w14:textId="77777777" w:rsidR="00145E21" w:rsidRPr="00145E21" w:rsidRDefault="00145E21" w:rsidP="00145E21">
      <w:pPr>
        <w:pStyle w:val="Titolo1"/>
      </w:pPr>
      <w:bookmarkStart w:id="107" w:name="_Toc220348883"/>
      <w:r w:rsidRPr="00145E21">
        <w:t>COME IO HO OSSERVATO I COMANDAMENTI DEL PADRE MIO E RIMANGO NEL SUO AMORE</w:t>
      </w:r>
      <w:bookmarkEnd w:id="107"/>
    </w:p>
    <w:p w14:paraId="632A5977" w14:textId="77777777" w:rsidR="00145E21" w:rsidRPr="00145E21" w:rsidRDefault="00145E21" w:rsidP="00145E21">
      <w:pPr>
        <w:spacing w:before="120" w:after="120" w:line="240" w:lineRule="auto"/>
        <w:jc w:val="center"/>
        <w:rPr>
          <w:rFonts w:ascii="Times New Roman" w:eastAsia="Times New Roman" w:hAnsi="Times New Roman" w:cs="Times New Roman"/>
          <w:b/>
          <w:bCs/>
          <w:kern w:val="0"/>
          <w:sz w:val="32"/>
          <w:szCs w:val="32"/>
          <w:lang w:eastAsia="it-IT"/>
          <w14:ligatures w14:val="none"/>
        </w:rPr>
      </w:pPr>
      <w:r w:rsidRPr="00145E21">
        <w:rPr>
          <w:rFonts w:ascii="Arial" w:eastAsia="Times New Roman" w:hAnsi="Arial" w:cs="Arial"/>
          <w:b/>
          <w:bCs/>
          <w:kern w:val="0"/>
          <w:sz w:val="32"/>
          <w:szCs w:val="32"/>
          <w:lang w:eastAsia="it-IT"/>
          <w14:ligatures w14:val="none"/>
        </w:rPr>
        <w:t xml:space="preserve">Sicut ego Patris mei praecepta servavi et maneo in eius dilectione – </w:t>
      </w:r>
      <w:r w:rsidRPr="00145E21">
        <w:rPr>
          <w:rFonts w:ascii="Cambria" w:hAnsi="Cambria" w:cs="Cambria"/>
          <w:b/>
          <w:bCs/>
          <w:color w:val="111111"/>
          <w:sz w:val="32"/>
          <w:szCs w:val="32"/>
        </w:rPr>
        <w:t>καθ</w:t>
      </w:r>
      <w:r w:rsidRPr="00145E21">
        <w:rPr>
          <w:rFonts w:ascii="Times New Roman" w:hAnsi="Times New Roman" w:cs="Times New Roman"/>
          <w:b/>
          <w:bCs/>
          <w:color w:val="111111"/>
          <w:sz w:val="32"/>
          <w:szCs w:val="32"/>
        </w:rPr>
        <w:t>ὼ</w:t>
      </w:r>
      <w:r w:rsidRPr="00145E21">
        <w:rPr>
          <w:rFonts w:ascii="Cambria" w:hAnsi="Cambria" w:cs="Cambria"/>
          <w:b/>
          <w:bCs/>
          <w:color w:val="111111"/>
          <w:sz w:val="32"/>
          <w:szCs w:val="32"/>
        </w:rPr>
        <w:t>ς</w:t>
      </w:r>
      <w:r w:rsidRPr="00145E21">
        <w:rPr>
          <w:rFonts w:ascii="PT Serif" w:hAnsi="PT Serif"/>
          <w:b/>
          <w:bCs/>
          <w:color w:val="111111"/>
          <w:sz w:val="32"/>
          <w:szCs w:val="32"/>
        </w:rPr>
        <w:t xml:space="preserve"> </w:t>
      </w:r>
      <w:r w:rsidRPr="00145E21">
        <w:rPr>
          <w:rFonts w:ascii="Times New Roman" w:hAnsi="Times New Roman" w:cs="Times New Roman"/>
          <w:b/>
          <w:bCs/>
          <w:color w:val="111111"/>
          <w:sz w:val="32"/>
          <w:szCs w:val="32"/>
        </w:rPr>
        <w:t>ἐ</w:t>
      </w:r>
      <w:r w:rsidRPr="00145E21">
        <w:rPr>
          <w:rFonts w:ascii="Cambria" w:hAnsi="Cambria" w:cs="Cambria"/>
          <w:b/>
          <w:bCs/>
          <w:color w:val="111111"/>
          <w:sz w:val="32"/>
          <w:szCs w:val="32"/>
        </w:rPr>
        <w:t>γ</w:t>
      </w:r>
      <w:r w:rsidRPr="00145E21">
        <w:rPr>
          <w:rFonts w:ascii="Times New Roman" w:hAnsi="Times New Roman" w:cs="Times New Roman"/>
          <w:b/>
          <w:bCs/>
          <w:color w:val="111111"/>
          <w:sz w:val="32"/>
          <w:szCs w:val="32"/>
        </w:rPr>
        <w:t>ὼ</w:t>
      </w:r>
      <w:r w:rsidRPr="00145E21">
        <w:rPr>
          <w:rFonts w:ascii="PT Serif" w:hAnsi="PT Serif"/>
          <w:b/>
          <w:bCs/>
          <w:color w:val="111111"/>
          <w:sz w:val="32"/>
          <w:szCs w:val="32"/>
        </w:rPr>
        <w:t xml:space="preserve"> </w:t>
      </w:r>
      <w:r w:rsidRPr="00145E21">
        <w:rPr>
          <w:rFonts w:ascii="Segoe UI Symbol" w:hAnsi="Segoe UI Symbol" w:cs="Segoe UI Symbol"/>
          <w:b/>
          <w:bCs/>
          <w:color w:val="111111"/>
          <w:sz w:val="32"/>
          <w:szCs w:val="32"/>
        </w:rPr>
        <w:t>⸂</w:t>
      </w:r>
      <w:r w:rsidRPr="00145E21">
        <w:rPr>
          <w:rFonts w:ascii="Cambria" w:hAnsi="Cambria" w:cs="Cambria"/>
          <w:b/>
          <w:bCs/>
          <w:color w:val="111111"/>
          <w:sz w:val="32"/>
          <w:szCs w:val="32"/>
        </w:rPr>
        <w:t>τ</w:t>
      </w:r>
      <w:r w:rsidRPr="00145E21">
        <w:rPr>
          <w:rFonts w:ascii="Times New Roman" w:hAnsi="Times New Roman" w:cs="Times New Roman"/>
          <w:b/>
          <w:bCs/>
          <w:color w:val="111111"/>
          <w:sz w:val="32"/>
          <w:szCs w:val="32"/>
        </w:rPr>
        <w:t>ὰ</w:t>
      </w:r>
      <w:r w:rsidRPr="00145E21">
        <w:rPr>
          <w:rFonts w:ascii="Cambria" w:hAnsi="Cambria" w:cs="Cambria"/>
          <w:b/>
          <w:bCs/>
          <w:color w:val="111111"/>
          <w:sz w:val="32"/>
          <w:szCs w:val="32"/>
        </w:rPr>
        <w:t>ς</w:t>
      </w:r>
      <w:r w:rsidRPr="00145E21">
        <w:rPr>
          <w:rFonts w:ascii="PT Serif" w:hAnsi="PT Serif"/>
          <w:b/>
          <w:bCs/>
          <w:color w:val="111111"/>
          <w:sz w:val="32"/>
          <w:szCs w:val="32"/>
        </w:rPr>
        <w:t xml:space="preserve"> </w:t>
      </w:r>
      <w:r w:rsidRPr="00145E21">
        <w:rPr>
          <w:rFonts w:ascii="Times New Roman" w:hAnsi="Times New Roman" w:cs="Times New Roman"/>
          <w:b/>
          <w:bCs/>
          <w:color w:val="111111"/>
          <w:sz w:val="32"/>
          <w:szCs w:val="32"/>
        </w:rPr>
        <w:t>ἐ</w:t>
      </w:r>
      <w:r w:rsidRPr="00145E21">
        <w:rPr>
          <w:rFonts w:ascii="Cambria" w:hAnsi="Cambria" w:cs="Cambria"/>
          <w:b/>
          <w:bCs/>
          <w:color w:val="111111"/>
          <w:sz w:val="32"/>
          <w:szCs w:val="32"/>
        </w:rPr>
        <w:t>ντολ</w:t>
      </w:r>
      <w:r w:rsidRPr="00145E21">
        <w:rPr>
          <w:rFonts w:ascii="Times New Roman" w:hAnsi="Times New Roman" w:cs="Times New Roman"/>
          <w:b/>
          <w:bCs/>
          <w:color w:val="111111"/>
          <w:sz w:val="32"/>
          <w:szCs w:val="32"/>
        </w:rPr>
        <w:t>ὰ</w:t>
      </w:r>
      <w:r w:rsidRPr="00145E21">
        <w:rPr>
          <w:rFonts w:ascii="Cambria" w:hAnsi="Cambria" w:cs="Cambria"/>
          <w:b/>
          <w:bCs/>
          <w:color w:val="111111"/>
          <w:sz w:val="32"/>
          <w:szCs w:val="32"/>
        </w:rPr>
        <w:t>ς</w:t>
      </w:r>
      <w:r w:rsidRPr="00145E21">
        <w:rPr>
          <w:rFonts w:ascii="PT Serif" w:hAnsi="PT Serif"/>
          <w:b/>
          <w:bCs/>
          <w:color w:val="111111"/>
          <w:sz w:val="32"/>
          <w:szCs w:val="32"/>
        </w:rPr>
        <w:t xml:space="preserve"> </w:t>
      </w:r>
      <w:r w:rsidRPr="00145E21">
        <w:rPr>
          <w:rFonts w:ascii="Cambria" w:hAnsi="Cambria" w:cs="Cambria"/>
          <w:b/>
          <w:bCs/>
          <w:color w:val="111111"/>
          <w:sz w:val="32"/>
          <w:szCs w:val="32"/>
        </w:rPr>
        <w:t>το</w:t>
      </w:r>
      <w:r w:rsidRPr="00145E21">
        <w:rPr>
          <w:rFonts w:ascii="Times New Roman" w:hAnsi="Times New Roman" w:cs="Times New Roman"/>
          <w:b/>
          <w:bCs/>
          <w:color w:val="111111"/>
          <w:sz w:val="32"/>
          <w:szCs w:val="32"/>
        </w:rPr>
        <w:t>ῦ</w:t>
      </w:r>
      <w:r w:rsidRPr="00145E21">
        <w:rPr>
          <w:rFonts w:ascii="PT Serif" w:hAnsi="PT Serif"/>
          <w:b/>
          <w:bCs/>
          <w:color w:val="111111"/>
          <w:sz w:val="32"/>
          <w:szCs w:val="32"/>
        </w:rPr>
        <w:t xml:space="preserve"> π</w:t>
      </w:r>
      <w:r w:rsidRPr="00145E21">
        <w:rPr>
          <w:rFonts w:ascii="Cambria" w:hAnsi="Cambria" w:cs="Cambria"/>
          <w:b/>
          <w:bCs/>
          <w:color w:val="111111"/>
          <w:sz w:val="32"/>
          <w:szCs w:val="32"/>
        </w:rPr>
        <w:t>ατρός</w:t>
      </w:r>
      <w:r w:rsidRPr="00145E21">
        <w:rPr>
          <w:rFonts w:ascii="PT Serif" w:hAnsi="PT Serif"/>
          <w:b/>
          <w:bCs/>
          <w:color w:val="111111"/>
          <w:sz w:val="32"/>
          <w:szCs w:val="32"/>
        </w:rPr>
        <w:t xml:space="preserve"> </w:t>
      </w:r>
      <w:r w:rsidRPr="00145E21">
        <w:rPr>
          <w:rFonts w:ascii="PT Serif" w:hAnsi="PT Serif" w:cs="PT Serif"/>
          <w:b/>
          <w:bCs/>
          <w:color w:val="111111"/>
          <w:sz w:val="32"/>
          <w:szCs w:val="32"/>
        </w:rPr>
        <w:t>μ</w:t>
      </w:r>
      <w:r w:rsidRPr="00145E21">
        <w:rPr>
          <w:rFonts w:ascii="Cambria" w:hAnsi="Cambria" w:cs="Cambria"/>
          <w:b/>
          <w:bCs/>
          <w:color w:val="111111"/>
          <w:sz w:val="32"/>
          <w:szCs w:val="32"/>
        </w:rPr>
        <w:t>ου</w:t>
      </w:r>
      <w:r w:rsidRPr="00145E21">
        <w:rPr>
          <w:rFonts w:ascii="Segoe UI Symbol" w:hAnsi="Segoe UI Symbol" w:cs="Segoe UI Symbol"/>
          <w:b/>
          <w:bCs/>
          <w:color w:val="111111"/>
          <w:sz w:val="32"/>
          <w:szCs w:val="32"/>
        </w:rPr>
        <w:t>⸃</w:t>
      </w:r>
      <w:r w:rsidRPr="00145E21">
        <w:rPr>
          <w:rFonts w:ascii="PT Serif" w:hAnsi="PT Serif"/>
          <w:b/>
          <w:bCs/>
          <w:color w:val="111111"/>
          <w:sz w:val="32"/>
          <w:szCs w:val="32"/>
        </w:rPr>
        <w:t xml:space="preserve"> </w:t>
      </w:r>
      <w:r w:rsidRPr="00145E21">
        <w:rPr>
          <w:rFonts w:ascii="Cambria" w:hAnsi="Cambria" w:cs="Cambria"/>
          <w:b/>
          <w:bCs/>
          <w:color w:val="111111"/>
          <w:sz w:val="32"/>
          <w:szCs w:val="32"/>
        </w:rPr>
        <w:t>τετήρηκα</w:t>
      </w:r>
      <w:r w:rsidRPr="00145E21">
        <w:rPr>
          <w:rFonts w:ascii="PT Serif" w:hAnsi="PT Serif"/>
          <w:b/>
          <w:bCs/>
          <w:color w:val="111111"/>
          <w:sz w:val="32"/>
          <w:szCs w:val="32"/>
        </w:rPr>
        <w:t xml:space="preserve"> </w:t>
      </w:r>
      <w:r w:rsidRPr="00145E21">
        <w:rPr>
          <w:rFonts w:ascii="Cambria" w:hAnsi="Cambria" w:cs="Cambria"/>
          <w:b/>
          <w:bCs/>
          <w:color w:val="111111"/>
          <w:sz w:val="32"/>
          <w:szCs w:val="32"/>
        </w:rPr>
        <w:t>κα</w:t>
      </w:r>
      <w:r w:rsidRPr="00145E21">
        <w:rPr>
          <w:rFonts w:ascii="Times New Roman" w:hAnsi="Times New Roman" w:cs="Times New Roman"/>
          <w:b/>
          <w:bCs/>
          <w:color w:val="111111"/>
          <w:sz w:val="32"/>
          <w:szCs w:val="32"/>
        </w:rPr>
        <w:t>ὶ</w:t>
      </w:r>
      <w:r w:rsidRPr="00145E21">
        <w:rPr>
          <w:rFonts w:ascii="PT Serif" w:hAnsi="PT Serif"/>
          <w:b/>
          <w:bCs/>
          <w:color w:val="111111"/>
          <w:sz w:val="32"/>
          <w:szCs w:val="32"/>
        </w:rPr>
        <w:t xml:space="preserve"> μ</w:t>
      </w:r>
      <w:r w:rsidRPr="00145E21">
        <w:rPr>
          <w:rFonts w:ascii="Cambria" w:hAnsi="Cambria" w:cs="Cambria"/>
          <w:b/>
          <w:bCs/>
          <w:color w:val="111111"/>
          <w:sz w:val="32"/>
          <w:szCs w:val="32"/>
        </w:rPr>
        <w:t>ένω</w:t>
      </w:r>
      <w:r w:rsidRPr="00145E21">
        <w:rPr>
          <w:rFonts w:ascii="PT Serif" w:hAnsi="PT Serif"/>
          <w:b/>
          <w:bCs/>
          <w:color w:val="111111"/>
          <w:sz w:val="32"/>
          <w:szCs w:val="32"/>
        </w:rPr>
        <w:t xml:space="preserve"> </w:t>
      </w:r>
      <w:r w:rsidRPr="00145E21">
        <w:rPr>
          <w:rFonts w:ascii="Cambria" w:hAnsi="Cambria" w:cs="Cambria"/>
          <w:b/>
          <w:bCs/>
          <w:color w:val="111111"/>
          <w:sz w:val="32"/>
          <w:szCs w:val="32"/>
        </w:rPr>
        <w:t>α</w:t>
      </w:r>
      <w:r w:rsidRPr="00145E21">
        <w:rPr>
          <w:rFonts w:ascii="Times New Roman" w:hAnsi="Times New Roman" w:cs="Times New Roman"/>
          <w:b/>
          <w:bCs/>
          <w:color w:val="111111"/>
          <w:sz w:val="32"/>
          <w:szCs w:val="32"/>
        </w:rPr>
        <w:t>ὐ</w:t>
      </w:r>
      <w:r w:rsidRPr="00145E21">
        <w:rPr>
          <w:rFonts w:ascii="Cambria" w:hAnsi="Cambria" w:cs="Cambria"/>
          <w:b/>
          <w:bCs/>
          <w:color w:val="111111"/>
          <w:sz w:val="32"/>
          <w:szCs w:val="32"/>
        </w:rPr>
        <w:t>το</w:t>
      </w:r>
      <w:r w:rsidRPr="00145E21">
        <w:rPr>
          <w:rFonts w:ascii="Times New Roman" w:hAnsi="Times New Roman" w:cs="Times New Roman"/>
          <w:b/>
          <w:bCs/>
          <w:color w:val="111111"/>
          <w:sz w:val="32"/>
          <w:szCs w:val="32"/>
        </w:rPr>
        <w:t>ῦ</w:t>
      </w:r>
      <w:r w:rsidRPr="00145E21">
        <w:rPr>
          <w:rFonts w:ascii="PT Serif" w:hAnsi="PT Serif"/>
          <w:b/>
          <w:bCs/>
          <w:color w:val="111111"/>
          <w:sz w:val="32"/>
          <w:szCs w:val="32"/>
        </w:rPr>
        <w:t xml:space="preserve"> </w:t>
      </w:r>
      <w:r w:rsidRPr="00145E21">
        <w:rPr>
          <w:rFonts w:ascii="Times New Roman" w:hAnsi="Times New Roman" w:cs="Times New Roman"/>
          <w:b/>
          <w:bCs/>
          <w:color w:val="111111"/>
          <w:sz w:val="32"/>
          <w:szCs w:val="32"/>
        </w:rPr>
        <w:t>ἐ</w:t>
      </w:r>
      <w:r w:rsidRPr="00145E21">
        <w:rPr>
          <w:rFonts w:ascii="Cambria" w:hAnsi="Cambria" w:cs="Cambria"/>
          <w:b/>
          <w:bCs/>
          <w:color w:val="111111"/>
          <w:sz w:val="32"/>
          <w:szCs w:val="32"/>
        </w:rPr>
        <w:t>ν</w:t>
      </w:r>
      <w:r w:rsidRPr="00145E21">
        <w:rPr>
          <w:rFonts w:ascii="PT Serif" w:hAnsi="PT Serif"/>
          <w:b/>
          <w:bCs/>
          <w:color w:val="111111"/>
          <w:sz w:val="32"/>
          <w:szCs w:val="32"/>
        </w:rPr>
        <w:t xml:space="preserve"> </w:t>
      </w:r>
      <w:r w:rsidRPr="00145E21">
        <w:rPr>
          <w:rFonts w:ascii="Cambria" w:hAnsi="Cambria" w:cs="Cambria"/>
          <w:b/>
          <w:bCs/>
          <w:color w:val="111111"/>
          <w:sz w:val="32"/>
          <w:szCs w:val="32"/>
        </w:rPr>
        <w:t>τ</w:t>
      </w:r>
      <w:r w:rsidRPr="00145E21">
        <w:rPr>
          <w:rFonts w:ascii="Times New Roman" w:hAnsi="Times New Roman" w:cs="Times New Roman"/>
          <w:b/>
          <w:bCs/>
          <w:color w:val="111111"/>
          <w:sz w:val="32"/>
          <w:szCs w:val="32"/>
        </w:rPr>
        <w:t>ῇ</w:t>
      </w:r>
      <w:r w:rsidRPr="00145E21">
        <w:rPr>
          <w:rFonts w:ascii="PT Serif" w:hAnsi="PT Serif"/>
          <w:b/>
          <w:bCs/>
          <w:color w:val="111111"/>
          <w:sz w:val="32"/>
          <w:szCs w:val="32"/>
        </w:rPr>
        <w:t xml:space="preserve"> </w:t>
      </w:r>
      <w:r w:rsidRPr="00145E21">
        <w:rPr>
          <w:rFonts w:ascii="Times New Roman" w:hAnsi="Times New Roman" w:cs="Times New Roman"/>
          <w:b/>
          <w:bCs/>
          <w:color w:val="111111"/>
          <w:sz w:val="32"/>
          <w:szCs w:val="32"/>
        </w:rPr>
        <w:t>ἀ</w:t>
      </w:r>
      <w:r w:rsidRPr="00145E21">
        <w:rPr>
          <w:rFonts w:ascii="Cambria" w:hAnsi="Cambria" w:cs="Cambria"/>
          <w:b/>
          <w:bCs/>
          <w:color w:val="111111"/>
          <w:sz w:val="32"/>
          <w:szCs w:val="32"/>
        </w:rPr>
        <w:t>γά</w:t>
      </w:r>
      <w:r w:rsidRPr="00145E21">
        <w:rPr>
          <w:rFonts w:ascii="PT Serif" w:hAnsi="PT Serif" w:cs="PT Serif"/>
          <w:b/>
          <w:bCs/>
          <w:color w:val="111111"/>
          <w:sz w:val="32"/>
          <w:szCs w:val="32"/>
        </w:rPr>
        <w:t>π</w:t>
      </w:r>
      <w:r w:rsidRPr="00145E21">
        <w:rPr>
          <w:rFonts w:ascii="Times New Roman" w:hAnsi="Times New Roman" w:cs="Times New Roman"/>
          <w:b/>
          <w:bCs/>
          <w:color w:val="111111"/>
          <w:sz w:val="32"/>
          <w:szCs w:val="32"/>
        </w:rPr>
        <w:t>ῃ</w:t>
      </w:r>
    </w:p>
    <w:p w14:paraId="6AB72290" w14:textId="77777777" w:rsidR="00145E21" w:rsidRPr="00145E21" w:rsidRDefault="00145E21" w:rsidP="00145E21">
      <w:pPr>
        <w:spacing w:before="120" w:after="120" w:line="240" w:lineRule="auto"/>
        <w:jc w:val="both"/>
        <w:rPr>
          <w:rFonts w:ascii="Arial" w:eastAsia="Times New Roman" w:hAnsi="Arial" w:cs="Arial"/>
          <w:b/>
          <w:kern w:val="0"/>
          <w:sz w:val="24"/>
          <w:szCs w:val="20"/>
          <w:lang w:eastAsia="it-IT"/>
          <w14:ligatures w14:val="none"/>
        </w:rPr>
      </w:pPr>
    </w:p>
    <w:p w14:paraId="0EB5E394"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bookmarkStart w:id="108" w:name="_Hlk201500407"/>
      <w:r w:rsidRPr="00145E21">
        <w:rPr>
          <w:rFonts w:ascii="Arial" w:eastAsia="Times New Roman" w:hAnsi="Arial" w:cs="Arial"/>
          <w:kern w:val="0"/>
          <w:sz w:val="24"/>
          <w:szCs w:val="20"/>
          <w:lang w:eastAsia="it-IT"/>
          <w14:ligatures w14:val="none"/>
        </w:rPr>
        <w:t xml:space="preserve">Come il Padre ha amato me, anche io ho amato voi. Rimanete nel mio amore. Se osserverete i miei comandamenti, rimarrete nel mio amore, </w:t>
      </w:r>
      <w:bookmarkStart w:id="109" w:name="_Hlk198387538"/>
      <w:r w:rsidRPr="00145E21">
        <w:rPr>
          <w:rFonts w:ascii="Arial" w:eastAsia="Times New Roman" w:hAnsi="Arial" w:cs="Arial"/>
          <w:kern w:val="0"/>
          <w:sz w:val="24"/>
          <w:szCs w:val="20"/>
          <w:lang w:eastAsia="it-IT"/>
          <w14:ligatures w14:val="none"/>
        </w:rPr>
        <w:t>come io ho osservato i comandamenti del Padre mio e rimango nel suo amore</w:t>
      </w:r>
      <w:bookmarkEnd w:id="109"/>
      <w:r w:rsidRPr="00145E21">
        <w:rPr>
          <w:rFonts w:ascii="Arial" w:eastAsia="Times New Roman" w:hAnsi="Arial" w:cs="Arial"/>
          <w:kern w:val="0"/>
          <w:sz w:val="24"/>
          <w:szCs w:val="20"/>
          <w:lang w:eastAsia="it-IT"/>
          <w14:ligatures w14:val="none"/>
        </w:rPr>
        <w:t xml:space="preserve">. Vi ho detto queste cose perché la mia gioia sia in voi e la vostra gioia sia piena (Gv 15,9-11). </w:t>
      </w:r>
    </w:p>
    <w:bookmarkEnd w:id="108"/>
    <w:p w14:paraId="72E86281" w14:textId="77777777" w:rsidR="00145E21" w:rsidRPr="00145E21" w:rsidRDefault="00145E21" w:rsidP="00145E21">
      <w:pPr>
        <w:spacing w:before="120" w:after="120" w:line="240" w:lineRule="auto"/>
        <w:jc w:val="both"/>
        <w:rPr>
          <w:rFonts w:ascii="Arial" w:eastAsia="Times New Roman" w:hAnsi="Arial" w:cs="Arial"/>
          <w:kern w:val="0"/>
          <w:sz w:val="24"/>
          <w:szCs w:val="20"/>
          <w:lang w:val="fr-FR" w:eastAsia="it-IT"/>
          <w14:ligatures w14:val="none"/>
        </w:rPr>
      </w:pPr>
      <w:r w:rsidRPr="00145E21">
        <w:rPr>
          <w:rFonts w:ascii="Arial" w:eastAsia="Times New Roman" w:hAnsi="Arial" w:cs="Arial"/>
          <w:kern w:val="0"/>
          <w:sz w:val="24"/>
          <w:szCs w:val="20"/>
          <w:lang w:val="fr-FR" w:eastAsia="it-IT"/>
          <w14:ligatures w14:val="none"/>
        </w:rPr>
        <w:t xml:space="preserve">Sicut dilexit me Pater, et ego dilexi vos; manete in dilectione mea. Si praecepta mea servaveritis, manebitis in dilectione mea, </w:t>
      </w:r>
      <w:bookmarkStart w:id="110" w:name="_Hlk198387561"/>
      <w:r w:rsidRPr="00145E21">
        <w:rPr>
          <w:rFonts w:ascii="Arial" w:eastAsia="Times New Roman" w:hAnsi="Arial" w:cs="Arial"/>
          <w:kern w:val="0"/>
          <w:sz w:val="24"/>
          <w:szCs w:val="20"/>
          <w:lang w:val="fr-FR" w:eastAsia="it-IT"/>
          <w14:ligatures w14:val="none"/>
        </w:rPr>
        <w:t>sicut ego Patris mei praecepta servavi et maneo in eius dilectione.</w:t>
      </w:r>
      <w:bookmarkEnd w:id="110"/>
      <w:r w:rsidRPr="00145E21">
        <w:rPr>
          <w:rFonts w:ascii="Arial" w:eastAsia="Times New Roman" w:hAnsi="Arial" w:cs="Arial"/>
          <w:kern w:val="0"/>
          <w:sz w:val="24"/>
          <w:szCs w:val="20"/>
          <w:lang w:val="fr-FR" w:eastAsia="it-IT"/>
          <w14:ligatures w14:val="none"/>
        </w:rPr>
        <w:t xml:space="preserve"> Haec locutus sum vobis, ut gaudium meum in vobis sit, et gaudium vestrum impleatur. (Gv 15,9-11). </w:t>
      </w:r>
    </w:p>
    <w:p w14:paraId="5817E27A" w14:textId="77777777" w:rsidR="00145E21" w:rsidRPr="00145E21" w:rsidRDefault="00145E21" w:rsidP="00145E21">
      <w:pPr>
        <w:spacing w:before="120" w:after="120" w:line="240" w:lineRule="auto"/>
        <w:jc w:val="both"/>
        <w:rPr>
          <w:rFonts w:ascii="PT Serif" w:hAnsi="PT Serif"/>
          <w:color w:val="111111"/>
          <w:sz w:val="26"/>
          <w:szCs w:val="26"/>
          <w:lang w:val="fr-FR"/>
        </w:rPr>
      </w:pPr>
      <w:bookmarkStart w:id="111" w:name="_Hlk201501552"/>
      <w:r w:rsidRPr="00145E21">
        <w:rPr>
          <w:rFonts w:ascii="Cambria" w:hAnsi="Cambria" w:cs="Cambria"/>
          <w:color w:val="111111"/>
          <w:sz w:val="26"/>
          <w:szCs w:val="26"/>
        </w:rPr>
        <w:t>καθ</w:t>
      </w:r>
      <w:r w:rsidRPr="00145E21">
        <w:rPr>
          <w:rFonts w:ascii="Times New Roman" w:hAnsi="Times New Roman" w:cs="Times New Roman"/>
          <w:color w:val="111111"/>
          <w:sz w:val="26"/>
          <w:szCs w:val="26"/>
        </w:rPr>
        <w:t>ὼ</w:t>
      </w:r>
      <w:r w:rsidRPr="00145E21">
        <w:rPr>
          <w:rFonts w:ascii="Cambria" w:hAnsi="Cambria" w:cs="Cambria"/>
          <w:color w:val="111111"/>
          <w:sz w:val="26"/>
          <w:szCs w:val="26"/>
        </w:rPr>
        <w:t>ς</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ἠ</w:t>
      </w:r>
      <w:r w:rsidRPr="00145E21">
        <w:rPr>
          <w:rFonts w:ascii="Cambria" w:hAnsi="Cambria" w:cs="Cambria"/>
          <w:color w:val="111111"/>
          <w:sz w:val="26"/>
          <w:szCs w:val="26"/>
        </w:rPr>
        <w:t>γά</w:t>
      </w:r>
      <w:r w:rsidRPr="00145E21">
        <w:rPr>
          <w:rFonts w:ascii="PT Serif" w:hAnsi="PT Serif" w:cs="PT Serif"/>
          <w:color w:val="111111"/>
          <w:sz w:val="26"/>
          <w:szCs w:val="26"/>
        </w:rPr>
        <w:t>π</w:t>
      </w:r>
      <w:r w:rsidRPr="00145E21">
        <w:rPr>
          <w:rFonts w:ascii="Cambria" w:hAnsi="Cambria" w:cs="Cambria"/>
          <w:color w:val="111111"/>
          <w:sz w:val="26"/>
          <w:szCs w:val="26"/>
        </w:rPr>
        <w:t>ησέν</w:t>
      </w:r>
      <w:r w:rsidRPr="00145E21">
        <w:rPr>
          <w:rFonts w:ascii="PT Serif" w:hAnsi="PT Serif"/>
          <w:color w:val="111111"/>
          <w:sz w:val="26"/>
          <w:szCs w:val="26"/>
          <w:lang w:val="fr-FR"/>
        </w:rPr>
        <w:t xml:space="preserve"> </w:t>
      </w:r>
      <w:r w:rsidRPr="00145E21">
        <w:rPr>
          <w:rFonts w:ascii="PT Serif" w:hAnsi="PT Serif" w:cs="PT Serif"/>
          <w:color w:val="111111"/>
          <w:sz w:val="26"/>
          <w:szCs w:val="26"/>
        </w:rPr>
        <w:t>μ</w:t>
      </w:r>
      <w:r w:rsidRPr="00145E21">
        <w:rPr>
          <w:rFonts w:ascii="Cambria" w:hAnsi="Cambria" w:cs="Cambria"/>
          <w:color w:val="111111"/>
          <w:sz w:val="26"/>
          <w:szCs w:val="26"/>
        </w:rPr>
        <w:t>ε</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ὁ</w:t>
      </w:r>
      <w:r w:rsidRPr="00145E21">
        <w:rPr>
          <w:rFonts w:ascii="PT Serif" w:hAnsi="PT Serif"/>
          <w:color w:val="111111"/>
          <w:sz w:val="26"/>
          <w:szCs w:val="26"/>
          <w:lang w:val="fr-FR"/>
        </w:rPr>
        <w:t xml:space="preserve"> </w:t>
      </w:r>
      <w:r w:rsidRPr="00145E21">
        <w:rPr>
          <w:rFonts w:ascii="PT Serif" w:hAnsi="PT Serif"/>
          <w:color w:val="111111"/>
          <w:sz w:val="26"/>
          <w:szCs w:val="26"/>
        </w:rPr>
        <w:t>π</w:t>
      </w:r>
      <w:r w:rsidRPr="00145E21">
        <w:rPr>
          <w:rFonts w:ascii="Cambria" w:hAnsi="Cambria" w:cs="Cambria"/>
          <w:color w:val="111111"/>
          <w:sz w:val="26"/>
          <w:szCs w:val="26"/>
        </w:rPr>
        <w:t>ατήρ</w:t>
      </w:r>
      <w:r w:rsidRPr="00145E21">
        <w:rPr>
          <w:rFonts w:ascii="PT Serif" w:hAnsi="PT Serif"/>
          <w:color w:val="111111"/>
          <w:sz w:val="26"/>
          <w:szCs w:val="26"/>
          <w:lang w:val="fr-FR"/>
        </w:rPr>
        <w:t xml:space="preserve">, </w:t>
      </w:r>
      <w:r w:rsidRPr="00145E21">
        <w:rPr>
          <w:rFonts w:ascii="Cambria" w:hAnsi="Cambria" w:cs="Cambria"/>
          <w:color w:val="111111"/>
          <w:sz w:val="26"/>
          <w:szCs w:val="26"/>
        </w:rPr>
        <w:t>κ</w:t>
      </w:r>
      <w:r w:rsidRPr="00145E21">
        <w:rPr>
          <w:rFonts w:ascii="Times New Roman" w:hAnsi="Times New Roman" w:cs="Times New Roman"/>
          <w:color w:val="111111"/>
          <w:sz w:val="26"/>
          <w:szCs w:val="26"/>
        </w:rPr>
        <w:t>ἀ</w:t>
      </w:r>
      <w:r w:rsidRPr="00145E21">
        <w:rPr>
          <w:rFonts w:ascii="Cambria" w:hAnsi="Cambria" w:cs="Cambria"/>
          <w:color w:val="111111"/>
          <w:sz w:val="26"/>
          <w:szCs w:val="26"/>
        </w:rPr>
        <w:t>γ</w:t>
      </w:r>
      <w:r w:rsidRPr="00145E21">
        <w:rPr>
          <w:rFonts w:ascii="Times New Roman" w:hAnsi="Times New Roman" w:cs="Times New Roman"/>
          <w:color w:val="111111"/>
          <w:sz w:val="26"/>
          <w:szCs w:val="26"/>
        </w:rPr>
        <w:t>ὼ</w:t>
      </w:r>
      <w:r w:rsidRPr="00145E21">
        <w:rPr>
          <w:rFonts w:ascii="PT Serif" w:hAnsi="PT Serif"/>
          <w:color w:val="111111"/>
          <w:sz w:val="26"/>
          <w:szCs w:val="26"/>
          <w:lang w:val="fr-FR"/>
        </w:rPr>
        <w:t xml:space="preserve"> </w:t>
      </w:r>
      <w:r w:rsidRPr="00145E21">
        <w:rPr>
          <w:rFonts w:ascii="Segoe UI Symbol" w:hAnsi="Segoe UI Symbol" w:cs="Segoe UI Symbol"/>
          <w:color w:val="111111"/>
          <w:sz w:val="26"/>
          <w:szCs w:val="26"/>
        </w:rPr>
        <w:t>⸂</w:t>
      </w:r>
      <w:r w:rsidRPr="00145E21">
        <w:rPr>
          <w:rFonts w:ascii="Times New Roman" w:hAnsi="Times New Roman" w:cs="Times New Roman"/>
          <w:color w:val="111111"/>
          <w:sz w:val="26"/>
          <w:szCs w:val="26"/>
        </w:rPr>
        <w:t>ὑ</w:t>
      </w:r>
      <w:r w:rsidRPr="00145E21">
        <w:rPr>
          <w:rFonts w:ascii="PT Serif" w:hAnsi="PT Serif"/>
          <w:color w:val="111111"/>
          <w:sz w:val="26"/>
          <w:szCs w:val="26"/>
        </w:rPr>
        <w:t>μ</w:t>
      </w:r>
      <w:r w:rsidRPr="00145E21">
        <w:rPr>
          <w:rFonts w:ascii="Times New Roman" w:hAnsi="Times New Roman" w:cs="Times New Roman"/>
          <w:color w:val="111111"/>
          <w:sz w:val="26"/>
          <w:szCs w:val="26"/>
        </w:rPr>
        <w:t>ᾶ</w:t>
      </w:r>
      <w:r w:rsidRPr="00145E21">
        <w:rPr>
          <w:rFonts w:ascii="Cambria" w:hAnsi="Cambria" w:cs="Cambria"/>
          <w:color w:val="111111"/>
          <w:sz w:val="26"/>
          <w:szCs w:val="26"/>
        </w:rPr>
        <w:t>ς</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ἠ</w:t>
      </w:r>
      <w:r w:rsidRPr="00145E21">
        <w:rPr>
          <w:rFonts w:ascii="Cambria" w:hAnsi="Cambria" w:cs="Cambria"/>
          <w:color w:val="111111"/>
          <w:sz w:val="26"/>
          <w:szCs w:val="26"/>
        </w:rPr>
        <w:t>γά</w:t>
      </w:r>
      <w:r w:rsidRPr="00145E21">
        <w:rPr>
          <w:rFonts w:ascii="PT Serif" w:hAnsi="PT Serif" w:cs="PT Serif"/>
          <w:color w:val="111111"/>
          <w:sz w:val="26"/>
          <w:szCs w:val="26"/>
        </w:rPr>
        <w:t>π</w:t>
      </w:r>
      <w:r w:rsidRPr="00145E21">
        <w:rPr>
          <w:rFonts w:ascii="Cambria" w:hAnsi="Cambria" w:cs="Cambria"/>
          <w:color w:val="111111"/>
          <w:sz w:val="26"/>
          <w:szCs w:val="26"/>
        </w:rPr>
        <w:t>ησα</w:t>
      </w:r>
      <w:r w:rsidRPr="00145E21">
        <w:rPr>
          <w:rFonts w:ascii="Segoe UI Symbol" w:hAnsi="Segoe UI Symbol" w:cs="Segoe UI Symbol"/>
          <w:color w:val="111111"/>
          <w:sz w:val="26"/>
          <w:szCs w:val="26"/>
        </w:rPr>
        <w:t>⸃</w:t>
      </w:r>
      <w:r w:rsidRPr="00145E21">
        <w:rPr>
          <w:rFonts w:ascii="PT Serif" w:hAnsi="PT Serif"/>
          <w:color w:val="111111"/>
          <w:sz w:val="26"/>
          <w:szCs w:val="26"/>
          <w:lang w:val="fr-FR"/>
        </w:rPr>
        <w:t xml:space="preserve">, </w:t>
      </w:r>
      <w:bookmarkEnd w:id="111"/>
      <w:r w:rsidRPr="00145E21">
        <w:rPr>
          <w:rFonts w:ascii="PT Serif" w:hAnsi="PT Serif"/>
          <w:color w:val="111111"/>
          <w:sz w:val="26"/>
          <w:szCs w:val="26"/>
        </w:rPr>
        <w:t>μ</w:t>
      </w:r>
      <w:r w:rsidRPr="00145E21">
        <w:rPr>
          <w:rFonts w:ascii="Cambria" w:hAnsi="Cambria" w:cs="Cambria"/>
          <w:color w:val="111111"/>
          <w:sz w:val="26"/>
          <w:szCs w:val="26"/>
        </w:rPr>
        <w:t>είνατε</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ἐ</w:t>
      </w:r>
      <w:r w:rsidRPr="00145E21">
        <w:rPr>
          <w:rFonts w:ascii="Cambria" w:hAnsi="Cambria" w:cs="Cambria"/>
          <w:color w:val="111111"/>
          <w:sz w:val="26"/>
          <w:szCs w:val="26"/>
        </w:rPr>
        <w:t>ν</w:t>
      </w:r>
      <w:r w:rsidRPr="00145E21">
        <w:rPr>
          <w:rFonts w:ascii="PT Serif" w:hAnsi="PT Serif"/>
          <w:color w:val="111111"/>
          <w:sz w:val="26"/>
          <w:szCs w:val="26"/>
          <w:lang w:val="fr-FR"/>
        </w:rPr>
        <w:t xml:space="preserve"> </w:t>
      </w:r>
      <w:r w:rsidRPr="00145E21">
        <w:rPr>
          <w:rFonts w:ascii="Cambria" w:hAnsi="Cambria" w:cs="Cambria"/>
          <w:color w:val="111111"/>
          <w:sz w:val="26"/>
          <w:szCs w:val="26"/>
        </w:rPr>
        <w:t>τ</w:t>
      </w:r>
      <w:r w:rsidRPr="00145E21">
        <w:rPr>
          <w:rFonts w:ascii="Times New Roman" w:hAnsi="Times New Roman" w:cs="Times New Roman"/>
          <w:color w:val="111111"/>
          <w:sz w:val="26"/>
          <w:szCs w:val="26"/>
        </w:rPr>
        <w:t>ῇ</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ἀ</w:t>
      </w:r>
      <w:r w:rsidRPr="00145E21">
        <w:rPr>
          <w:rFonts w:ascii="Cambria" w:hAnsi="Cambria" w:cs="Cambria"/>
          <w:color w:val="111111"/>
          <w:sz w:val="26"/>
          <w:szCs w:val="26"/>
        </w:rPr>
        <w:t>γά</w:t>
      </w:r>
      <w:r w:rsidRPr="00145E21">
        <w:rPr>
          <w:rFonts w:ascii="PT Serif" w:hAnsi="PT Serif" w:cs="PT Serif"/>
          <w:color w:val="111111"/>
          <w:sz w:val="26"/>
          <w:szCs w:val="26"/>
        </w:rPr>
        <w:t>π</w:t>
      </w:r>
      <w:r w:rsidRPr="00145E21">
        <w:rPr>
          <w:rFonts w:ascii="Times New Roman" w:hAnsi="Times New Roman" w:cs="Times New Roman"/>
          <w:color w:val="111111"/>
          <w:sz w:val="26"/>
          <w:szCs w:val="26"/>
        </w:rPr>
        <w:t>ῃ</w:t>
      </w:r>
      <w:r w:rsidRPr="00145E21">
        <w:rPr>
          <w:rFonts w:ascii="PT Serif" w:hAnsi="PT Serif"/>
          <w:color w:val="111111"/>
          <w:sz w:val="26"/>
          <w:szCs w:val="26"/>
          <w:lang w:val="fr-FR"/>
        </w:rPr>
        <w:t xml:space="preserve"> </w:t>
      </w:r>
      <w:r w:rsidRPr="00145E21">
        <w:rPr>
          <w:rFonts w:ascii="Cambria" w:hAnsi="Cambria" w:cs="Cambria"/>
          <w:color w:val="111111"/>
          <w:sz w:val="26"/>
          <w:szCs w:val="26"/>
        </w:rPr>
        <w:t>τ</w:t>
      </w:r>
      <w:r w:rsidRPr="00145E21">
        <w:rPr>
          <w:rFonts w:ascii="Times New Roman" w:hAnsi="Times New Roman" w:cs="Times New Roman"/>
          <w:color w:val="111111"/>
          <w:sz w:val="26"/>
          <w:szCs w:val="26"/>
        </w:rPr>
        <w:t>ῇ</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ἐ</w:t>
      </w:r>
      <w:r w:rsidRPr="00145E21">
        <w:rPr>
          <w:rFonts w:ascii="PT Serif" w:hAnsi="PT Serif"/>
          <w:color w:val="111111"/>
          <w:sz w:val="26"/>
          <w:szCs w:val="26"/>
        </w:rPr>
        <w:t>μ</w:t>
      </w:r>
      <w:r w:rsidRPr="00145E21">
        <w:rPr>
          <w:rFonts w:ascii="Times New Roman" w:hAnsi="Times New Roman" w:cs="Times New Roman"/>
          <w:color w:val="111111"/>
          <w:sz w:val="26"/>
          <w:szCs w:val="26"/>
        </w:rPr>
        <w:t>ῇ</w:t>
      </w:r>
      <w:r w:rsidRPr="00145E21">
        <w:rPr>
          <w:rFonts w:ascii="PT Serif" w:hAnsi="PT Serif"/>
          <w:color w:val="111111"/>
          <w:sz w:val="26"/>
          <w:szCs w:val="26"/>
          <w:lang w:val="fr-FR"/>
        </w:rPr>
        <w:t>. </w:t>
      </w:r>
      <w:r w:rsidRPr="00145E21">
        <w:rPr>
          <w:rFonts w:ascii="Times New Roman" w:hAnsi="Times New Roman" w:cs="Times New Roman"/>
          <w:color w:val="111111"/>
          <w:sz w:val="26"/>
          <w:szCs w:val="26"/>
        </w:rPr>
        <w:t>ἐὰ</w:t>
      </w:r>
      <w:r w:rsidRPr="00145E21">
        <w:rPr>
          <w:rFonts w:ascii="Cambria" w:hAnsi="Cambria" w:cs="Cambria"/>
          <w:color w:val="111111"/>
          <w:sz w:val="26"/>
          <w:szCs w:val="26"/>
        </w:rPr>
        <w:t>ν</w:t>
      </w:r>
      <w:r w:rsidRPr="00145E21">
        <w:rPr>
          <w:rFonts w:ascii="PT Serif" w:hAnsi="PT Serif"/>
          <w:color w:val="111111"/>
          <w:sz w:val="26"/>
          <w:szCs w:val="26"/>
          <w:lang w:val="fr-FR"/>
        </w:rPr>
        <w:t xml:space="preserve"> </w:t>
      </w:r>
      <w:r w:rsidRPr="00145E21">
        <w:rPr>
          <w:rFonts w:ascii="Cambria" w:hAnsi="Cambria" w:cs="Cambria"/>
          <w:color w:val="111111"/>
          <w:sz w:val="26"/>
          <w:szCs w:val="26"/>
        </w:rPr>
        <w:t>τ</w:t>
      </w:r>
      <w:r w:rsidRPr="00145E21">
        <w:rPr>
          <w:rFonts w:ascii="Times New Roman" w:hAnsi="Times New Roman" w:cs="Times New Roman"/>
          <w:color w:val="111111"/>
          <w:sz w:val="26"/>
          <w:szCs w:val="26"/>
        </w:rPr>
        <w:t>ὰ</w:t>
      </w:r>
      <w:r w:rsidRPr="00145E21">
        <w:rPr>
          <w:rFonts w:ascii="Cambria" w:hAnsi="Cambria" w:cs="Cambria"/>
          <w:color w:val="111111"/>
          <w:sz w:val="26"/>
          <w:szCs w:val="26"/>
        </w:rPr>
        <w:t>ς</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ἐ</w:t>
      </w:r>
      <w:r w:rsidRPr="00145E21">
        <w:rPr>
          <w:rFonts w:ascii="Cambria" w:hAnsi="Cambria" w:cs="Cambria"/>
          <w:color w:val="111111"/>
          <w:sz w:val="26"/>
          <w:szCs w:val="26"/>
        </w:rPr>
        <w:t>ντολάς</w:t>
      </w:r>
      <w:r w:rsidRPr="00145E21">
        <w:rPr>
          <w:rFonts w:ascii="PT Serif" w:hAnsi="PT Serif"/>
          <w:color w:val="111111"/>
          <w:sz w:val="26"/>
          <w:szCs w:val="26"/>
          <w:lang w:val="fr-FR"/>
        </w:rPr>
        <w:t xml:space="preserve"> </w:t>
      </w:r>
      <w:r w:rsidRPr="00145E21">
        <w:rPr>
          <w:rFonts w:ascii="PT Serif" w:hAnsi="PT Serif" w:cs="PT Serif"/>
          <w:color w:val="111111"/>
          <w:sz w:val="26"/>
          <w:szCs w:val="26"/>
        </w:rPr>
        <w:t>μ</w:t>
      </w:r>
      <w:r w:rsidRPr="00145E21">
        <w:rPr>
          <w:rFonts w:ascii="Cambria" w:hAnsi="Cambria" w:cs="Cambria"/>
          <w:color w:val="111111"/>
          <w:sz w:val="26"/>
          <w:szCs w:val="26"/>
        </w:rPr>
        <w:t>ου</w:t>
      </w:r>
      <w:r w:rsidRPr="00145E21">
        <w:rPr>
          <w:rFonts w:ascii="PT Serif" w:hAnsi="PT Serif"/>
          <w:color w:val="111111"/>
          <w:sz w:val="26"/>
          <w:szCs w:val="26"/>
          <w:lang w:val="fr-FR"/>
        </w:rPr>
        <w:t xml:space="preserve"> </w:t>
      </w:r>
      <w:r w:rsidRPr="00145E21">
        <w:rPr>
          <w:rFonts w:ascii="Cambria" w:hAnsi="Cambria" w:cs="Cambria"/>
          <w:color w:val="111111"/>
          <w:sz w:val="26"/>
          <w:szCs w:val="26"/>
        </w:rPr>
        <w:t>τηρήσητε</w:t>
      </w:r>
      <w:r w:rsidRPr="00145E21">
        <w:rPr>
          <w:rFonts w:ascii="PT Serif" w:hAnsi="PT Serif"/>
          <w:color w:val="111111"/>
          <w:sz w:val="26"/>
          <w:szCs w:val="26"/>
          <w:lang w:val="fr-FR"/>
        </w:rPr>
        <w:t xml:space="preserve">, </w:t>
      </w:r>
      <w:r w:rsidRPr="00145E21">
        <w:rPr>
          <w:rFonts w:ascii="PT Serif" w:hAnsi="PT Serif" w:cs="PT Serif"/>
          <w:color w:val="111111"/>
          <w:sz w:val="26"/>
          <w:szCs w:val="26"/>
        </w:rPr>
        <w:t>μ</w:t>
      </w:r>
      <w:r w:rsidRPr="00145E21">
        <w:rPr>
          <w:rFonts w:ascii="Cambria" w:hAnsi="Cambria" w:cs="Cambria"/>
          <w:color w:val="111111"/>
          <w:sz w:val="26"/>
          <w:szCs w:val="26"/>
        </w:rPr>
        <w:t>ενε</w:t>
      </w:r>
      <w:r w:rsidRPr="00145E21">
        <w:rPr>
          <w:rFonts w:ascii="Times New Roman" w:hAnsi="Times New Roman" w:cs="Times New Roman"/>
          <w:color w:val="111111"/>
          <w:sz w:val="26"/>
          <w:szCs w:val="26"/>
        </w:rPr>
        <w:t>ῖ</w:t>
      </w:r>
      <w:r w:rsidRPr="00145E21">
        <w:rPr>
          <w:rFonts w:ascii="Cambria" w:hAnsi="Cambria" w:cs="Cambria"/>
          <w:color w:val="111111"/>
          <w:sz w:val="26"/>
          <w:szCs w:val="26"/>
        </w:rPr>
        <w:t>τε</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ἐ</w:t>
      </w:r>
      <w:r w:rsidRPr="00145E21">
        <w:rPr>
          <w:rFonts w:ascii="Cambria" w:hAnsi="Cambria" w:cs="Cambria"/>
          <w:color w:val="111111"/>
          <w:sz w:val="26"/>
          <w:szCs w:val="26"/>
        </w:rPr>
        <w:t>ν</w:t>
      </w:r>
      <w:r w:rsidRPr="00145E21">
        <w:rPr>
          <w:rFonts w:ascii="PT Serif" w:hAnsi="PT Serif"/>
          <w:color w:val="111111"/>
          <w:sz w:val="26"/>
          <w:szCs w:val="26"/>
          <w:lang w:val="fr-FR"/>
        </w:rPr>
        <w:t xml:space="preserve"> </w:t>
      </w:r>
      <w:r w:rsidRPr="00145E21">
        <w:rPr>
          <w:rFonts w:ascii="Cambria" w:hAnsi="Cambria" w:cs="Cambria"/>
          <w:color w:val="111111"/>
          <w:sz w:val="26"/>
          <w:szCs w:val="26"/>
        </w:rPr>
        <w:t>τ</w:t>
      </w:r>
      <w:r w:rsidRPr="00145E21">
        <w:rPr>
          <w:rFonts w:ascii="Times New Roman" w:hAnsi="Times New Roman" w:cs="Times New Roman"/>
          <w:color w:val="111111"/>
          <w:sz w:val="26"/>
          <w:szCs w:val="26"/>
        </w:rPr>
        <w:t>ῇ</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ἀ</w:t>
      </w:r>
      <w:r w:rsidRPr="00145E21">
        <w:rPr>
          <w:rFonts w:ascii="Cambria" w:hAnsi="Cambria" w:cs="Cambria"/>
          <w:color w:val="111111"/>
          <w:sz w:val="26"/>
          <w:szCs w:val="26"/>
        </w:rPr>
        <w:t>γά</w:t>
      </w:r>
      <w:r w:rsidRPr="00145E21">
        <w:rPr>
          <w:rFonts w:ascii="PT Serif" w:hAnsi="PT Serif" w:cs="PT Serif"/>
          <w:color w:val="111111"/>
          <w:sz w:val="26"/>
          <w:szCs w:val="26"/>
        </w:rPr>
        <w:t>π</w:t>
      </w:r>
      <w:r w:rsidRPr="00145E21">
        <w:rPr>
          <w:rFonts w:ascii="Times New Roman" w:hAnsi="Times New Roman" w:cs="Times New Roman"/>
          <w:color w:val="111111"/>
          <w:sz w:val="26"/>
          <w:szCs w:val="26"/>
        </w:rPr>
        <w:t>ῃ</w:t>
      </w:r>
      <w:r w:rsidRPr="00145E21">
        <w:rPr>
          <w:rFonts w:ascii="PT Serif" w:hAnsi="PT Serif"/>
          <w:color w:val="111111"/>
          <w:sz w:val="26"/>
          <w:szCs w:val="26"/>
          <w:lang w:val="fr-FR"/>
        </w:rPr>
        <w:t xml:space="preserve"> </w:t>
      </w:r>
      <w:r w:rsidRPr="00145E21">
        <w:rPr>
          <w:rFonts w:ascii="PT Serif" w:hAnsi="PT Serif"/>
          <w:color w:val="111111"/>
          <w:sz w:val="26"/>
          <w:szCs w:val="26"/>
        </w:rPr>
        <w:t>μ</w:t>
      </w:r>
      <w:r w:rsidRPr="00145E21">
        <w:rPr>
          <w:rFonts w:ascii="Cambria" w:hAnsi="Cambria" w:cs="Cambria"/>
          <w:color w:val="111111"/>
          <w:sz w:val="26"/>
          <w:szCs w:val="26"/>
        </w:rPr>
        <w:t>ου</w:t>
      </w:r>
      <w:r w:rsidRPr="00145E21">
        <w:rPr>
          <w:rFonts w:ascii="PT Serif" w:hAnsi="PT Serif"/>
          <w:color w:val="111111"/>
          <w:sz w:val="26"/>
          <w:szCs w:val="26"/>
          <w:lang w:val="fr-FR"/>
        </w:rPr>
        <w:t xml:space="preserve">, </w:t>
      </w:r>
      <w:r w:rsidRPr="00145E21">
        <w:rPr>
          <w:rFonts w:ascii="Cambria" w:hAnsi="Cambria" w:cs="Cambria"/>
          <w:color w:val="111111"/>
          <w:sz w:val="26"/>
          <w:szCs w:val="26"/>
        </w:rPr>
        <w:t>καθ</w:t>
      </w:r>
      <w:r w:rsidRPr="00145E21">
        <w:rPr>
          <w:rFonts w:ascii="Times New Roman" w:hAnsi="Times New Roman" w:cs="Times New Roman"/>
          <w:color w:val="111111"/>
          <w:sz w:val="26"/>
          <w:szCs w:val="26"/>
        </w:rPr>
        <w:t>ὼ</w:t>
      </w:r>
      <w:r w:rsidRPr="00145E21">
        <w:rPr>
          <w:rFonts w:ascii="Cambria" w:hAnsi="Cambria" w:cs="Cambria"/>
          <w:color w:val="111111"/>
          <w:sz w:val="26"/>
          <w:szCs w:val="26"/>
        </w:rPr>
        <w:t>ς</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ἐ</w:t>
      </w:r>
      <w:r w:rsidRPr="00145E21">
        <w:rPr>
          <w:rFonts w:ascii="Cambria" w:hAnsi="Cambria" w:cs="Cambria"/>
          <w:color w:val="111111"/>
          <w:sz w:val="26"/>
          <w:szCs w:val="26"/>
        </w:rPr>
        <w:t>γ</w:t>
      </w:r>
      <w:r w:rsidRPr="00145E21">
        <w:rPr>
          <w:rFonts w:ascii="Times New Roman" w:hAnsi="Times New Roman" w:cs="Times New Roman"/>
          <w:color w:val="111111"/>
          <w:sz w:val="26"/>
          <w:szCs w:val="26"/>
        </w:rPr>
        <w:t>ὼ</w:t>
      </w:r>
      <w:r w:rsidRPr="00145E21">
        <w:rPr>
          <w:rFonts w:ascii="PT Serif" w:hAnsi="PT Serif"/>
          <w:color w:val="111111"/>
          <w:sz w:val="26"/>
          <w:szCs w:val="26"/>
          <w:lang w:val="fr-FR"/>
        </w:rPr>
        <w:t xml:space="preserve"> </w:t>
      </w:r>
      <w:r w:rsidRPr="00145E21">
        <w:rPr>
          <w:rFonts w:ascii="Segoe UI Symbol" w:hAnsi="Segoe UI Symbol" w:cs="Segoe UI Symbol"/>
          <w:color w:val="111111"/>
          <w:sz w:val="26"/>
          <w:szCs w:val="26"/>
        </w:rPr>
        <w:t>⸂</w:t>
      </w:r>
      <w:r w:rsidRPr="00145E21">
        <w:rPr>
          <w:rFonts w:ascii="Cambria" w:hAnsi="Cambria" w:cs="Cambria"/>
          <w:color w:val="111111"/>
          <w:sz w:val="26"/>
          <w:szCs w:val="26"/>
        </w:rPr>
        <w:t>τ</w:t>
      </w:r>
      <w:r w:rsidRPr="00145E21">
        <w:rPr>
          <w:rFonts w:ascii="Times New Roman" w:hAnsi="Times New Roman" w:cs="Times New Roman"/>
          <w:color w:val="111111"/>
          <w:sz w:val="26"/>
          <w:szCs w:val="26"/>
        </w:rPr>
        <w:t>ὰ</w:t>
      </w:r>
      <w:r w:rsidRPr="00145E21">
        <w:rPr>
          <w:rFonts w:ascii="Cambria" w:hAnsi="Cambria" w:cs="Cambria"/>
          <w:color w:val="111111"/>
          <w:sz w:val="26"/>
          <w:szCs w:val="26"/>
        </w:rPr>
        <w:t>ς</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ἐ</w:t>
      </w:r>
      <w:r w:rsidRPr="00145E21">
        <w:rPr>
          <w:rFonts w:ascii="Cambria" w:hAnsi="Cambria" w:cs="Cambria"/>
          <w:color w:val="111111"/>
          <w:sz w:val="26"/>
          <w:szCs w:val="26"/>
        </w:rPr>
        <w:t>ντολ</w:t>
      </w:r>
      <w:r w:rsidRPr="00145E21">
        <w:rPr>
          <w:rFonts w:ascii="Times New Roman" w:hAnsi="Times New Roman" w:cs="Times New Roman"/>
          <w:color w:val="111111"/>
          <w:sz w:val="26"/>
          <w:szCs w:val="26"/>
        </w:rPr>
        <w:t>ὰ</w:t>
      </w:r>
      <w:r w:rsidRPr="00145E21">
        <w:rPr>
          <w:rFonts w:ascii="Cambria" w:hAnsi="Cambria" w:cs="Cambria"/>
          <w:color w:val="111111"/>
          <w:sz w:val="26"/>
          <w:szCs w:val="26"/>
        </w:rPr>
        <w:t>ς</w:t>
      </w:r>
      <w:r w:rsidRPr="00145E21">
        <w:rPr>
          <w:rFonts w:ascii="PT Serif" w:hAnsi="PT Serif"/>
          <w:color w:val="111111"/>
          <w:sz w:val="26"/>
          <w:szCs w:val="26"/>
          <w:lang w:val="fr-FR"/>
        </w:rPr>
        <w:t xml:space="preserve"> </w:t>
      </w:r>
      <w:r w:rsidRPr="00145E21">
        <w:rPr>
          <w:rFonts w:ascii="Cambria" w:hAnsi="Cambria" w:cs="Cambria"/>
          <w:color w:val="111111"/>
          <w:sz w:val="26"/>
          <w:szCs w:val="26"/>
        </w:rPr>
        <w:t>το</w:t>
      </w:r>
      <w:r w:rsidRPr="00145E21">
        <w:rPr>
          <w:rFonts w:ascii="Times New Roman" w:hAnsi="Times New Roman" w:cs="Times New Roman"/>
          <w:color w:val="111111"/>
          <w:sz w:val="26"/>
          <w:szCs w:val="26"/>
        </w:rPr>
        <w:t>ῦ</w:t>
      </w:r>
      <w:r w:rsidRPr="00145E21">
        <w:rPr>
          <w:rFonts w:ascii="PT Serif" w:hAnsi="PT Serif"/>
          <w:color w:val="111111"/>
          <w:sz w:val="26"/>
          <w:szCs w:val="26"/>
          <w:lang w:val="fr-FR"/>
        </w:rPr>
        <w:t xml:space="preserve"> </w:t>
      </w:r>
      <w:r w:rsidRPr="00145E21">
        <w:rPr>
          <w:rFonts w:ascii="PT Serif" w:hAnsi="PT Serif"/>
          <w:color w:val="111111"/>
          <w:sz w:val="26"/>
          <w:szCs w:val="26"/>
        </w:rPr>
        <w:t>π</w:t>
      </w:r>
      <w:r w:rsidRPr="00145E21">
        <w:rPr>
          <w:rFonts w:ascii="Cambria" w:hAnsi="Cambria" w:cs="Cambria"/>
          <w:color w:val="111111"/>
          <w:sz w:val="26"/>
          <w:szCs w:val="26"/>
        </w:rPr>
        <w:t>ατρός</w:t>
      </w:r>
      <w:r w:rsidRPr="00145E21">
        <w:rPr>
          <w:rFonts w:ascii="PT Serif" w:hAnsi="PT Serif"/>
          <w:color w:val="111111"/>
          <w:sz w:val="26"/>
          <w:szCs w:val="26"/>
          <w:lang w:val="fr-FR"/>
        </w:rPr>
        <w:t xml:space="preserve"> </w:t>
      </w:r>
      <w:r w:rsidRPr="00145E21">
        <w:rPr>
          <w:rFonts w:ascii="PT Serif" w:hAnsi="PT Serif" w:cs="PT Serif"/>
          <w:color w:val="111111"/>
          <w:sz w:val="26"/>
          <w:szCs w:val="26"/>
        </w:rPr>
        <w:t>μ</w:t>
      </w:r>
      <w:r w:rsidRPr="00145E21">
        <w:rPr>
          <w:rFonts w:ascii="Cambria" w:hAnsi="Cambria" w:cs="Cambria"/>
          <w:color w:val="111111"/>
          <w:sz w:val="26"/>
          <w:szCs w:val="26"/>
        </w:rPr>
        <w:t>ου</w:t>
      </w:r>
      <w:r w:rsidRPr="00145E21">
        <w:rPr>
          <w:rFonts w:ascii="Segoe UI Symbol" w:hAnsi="Segoe UI Symbol" w:cs="Segoe UI Symbol"/>
          <w:color w:val="111111"/>
          <w:sz w:val="26"/>
          <w:szCs w:val="26"/>
        </w:rPr>
        <w:t>⸃</w:t>
      </w:r>
      <w:r w:rsidRPr="00145E21">
        <w:rPr>
          <w:rFonts w:ascii="PT Serif" w:hAnsi="PT Serif"/>
          <w:color w:val="111111"/>
          <w:sz w:val="26"/>
          <w:szCs w:val="26"/>
          <w:lang w:val="fr-FR"/>
        </w:rPr>
        <w:t xml:space="preserve"> </w:t>
      </w:r>
      <w:r w:rsidRPr="00145E21">
        <w:rPr>
          <w:rFonts w:ascii="Cambria" w:hAnsi="Cambria" w:cs="Cambria"/>
          <w:color w:val="111111"/>
          <w:sz w:val="26"/>
          <w:szCs w:val="26"/>
        </w:rPr>
        <w:t>τετήρηκα</w:t>
      </w:r>
      <w:r w:rsidRPr="00145E21">
        <w:rPr>
          <w:rFonts w:ascii="PT Serif" w:hAnsi="PT Serif"/>
          <w:color w:val="111111"/>
          <w:sz w:val="26"/>
          <w:szCs w:val="26"/>
          <w:lang w:val="fr-FR"/>
        </w:rPr>
        <w:t xml:space="preserve"> </w:t>
      </w:r>
      <w:r w:rsidRPr="00145E21">
        <w:rPr>
          <w:rFonts w:ascii="Cambria" w:hAnsi="Cambria" w:cs="Cambria"/>
          <w:color w:val="111111"/>
          <w:sz w:val="26"/>
          <w:szCs w:val="26"/>
        </w:rPr>
        <w:t>κα</w:t>
      </w:r>
      <w:r w:rsidRPr="00145E21">
        <w:rPr>
          <w:rFonts w:ascii="Times New Roman" w:hAnsi="Times New Roman" w:cs="Times New Roman"/>
          <w:color w:val="111111"/>
          <w:sz w:val="26"/>
          <w:szCs w:val="26"/>
        </w:rPr>
        <w:t>ὶ</w:t>
      </w:r>
      <w:r w:rsidRPr="00145E21">
        <w:rPr>
          <w:rFonts w:ascii="PT Serif" w:hAnsi="PT Serif"/>
          <w:color w:val="111111"/>
          <w:sz w:val="26"/>
          <w:szCs w:val="26"/>
          <w:lang w:val="fr-FR"/>
        </w:rPr>
        <w:t xml:space="preserve"> </w:t>
      </w:r>
      <w:r w:rsidRPr="00145E21">
        <w:rPr>
          <w:rFonts w:ascii="PT Serif" w:hAnsi="PT Serif"/>
          <w:color w:val="111111"/>
          <w:sz w:val="26"/>
          <w:szCs w:val="26"/>
        </w:rPr>
        <w:t>μ</w:t>
      </w:r>
      <w:r w:rsidRPr="00145E21">
        <w:rPr>
          <w:rFonts w:ascii="Cambria" w:hAnsi="Cambria" w:cs="Cambria"/>
          <w:color w:val="111111"/>
          <w:sz w:val="26"/>
          <w:szCs w:val="26"/>
        </w:rPr>
        <w:t>ένω</w:t>
      </w:r>
      <w:r w:rsidRPr="00145E21">
        <w:rPr>
          <w:rFonts w:ascii="PT Serif" w:hAnsi="PT Serif"/>
          <w:color w:val="111111"/>
          <w:sz w:val="26"/>
          <w:szCs w:val="26"/>
          <w:lang w:val="fr-FR"/>
        </w:rPr>
        <w:t xml:space="preserve"> </w:t>
      </w:r>
      <w:r w:rsidRPr="00145E21">
        <w:rPr>
          <w:rFonts w:ascii="Cambria" w:hAnsi="Cambria" w:cs="Cambria"/>
          <w:color w:val="111111"/>
          <w:sz w:val="26"/>
          <w:szCs w:val="26"/>
        </w:rPr>
        <w:t>α</w:t>
      </w:r>
      <w:r w:rsidRPr="00145E21">
        <w:rPr>
          <w:rFonts w:ascii="Times New Roman" w:hAnsi="Times New Roman" w:cs="Times New Roman"/>
          <w:color w:val="111111"/>
          <w:sz w:val="26"/>
          <w:szCs w:val="26"/>
        </w:rPr>
        <w:t>ὐ</w:t>
      </w:r>
      <w:r w:rsidRPr="00145E21">
        <w:rPr>
          <w:rFonts w:ascii="Cambria" w:hAnsi="Cambria" w:cs="Cambria"/>
          <w:color w:val="111111"/>
          <w:sz w:val="26"/>
          <w:szCs w:val="26"/>
        </w:rPr>
        <w:t>το</w:t>
      </w:r>
      <w:r w:rsidRPr="00145E21">
        <w:rPr>
          <w:rFonts w:ascii="Times New Roman" w:hAnsi="Times New Roman" w:cs="Times New Roman"/>
          <w:color w:val="111111"/>
          <w:sz w:val="26"/>
          <w:szCs w:val="26"/>
        </w:rPr>
        <w:t>ῦ</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ἐ</w:t>
      </w:r>
      <w:r w:rsidRPr="00145E21">
        <w:rPr>
          <w:rFonts w:ascii="Cambria" w:hAnsi="Cambria" w:cs="Cambria"/>
          <w:color w:val="111111"/>
          <w:sz w:val="26"/>
          <w:szCs w:val="26"/>
        </w:rPr>
        <w:t>ν</w:t>
      </w:r>
      <w:r w:rsidRPr="00145E21">
        <w:rPr>
          <w:rFonts w:ascii="PT Serif" w:hAnsi="PT Serif"/>
          <w:color w:val="111111"/>
          <w:sz w:val="26"/>
          <w:szCs w:val="26"/>
          <w:lang w:val="fr-FR"/>
        </w:rPr>
        <w:t xml:space="preserve"> </w:t>
      </w:r>
      <w:r w:rsidRPr="00145E21">
        <w:rPr>
          <w:rFonts w:ascii="Cambria" w:hAnsi="Cambria" w:cs="Cambria"/>
          <w:color w:val="111111"/>
          <w:sz w:val="26"/>
          <w:szCs w:val="26"/>
        </w:rPr>
        <w:t>τ</w:t>
      </w:r>
      <w:r w:rsidRPr="00145E21">
        <w:rPr>
          <w:rFonts w:ascii="Times New Roman" w:hAnsi="Times New Roman" w:cs="Times New Roman"/>
          <w:color w:val="111111"/>
          <w:sz w:val="26"/>
          <w:szCs w:val="26"/>
        </w:rPr>
        <w:t>ῇ</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ἀ</w:t>
      </w:r>
      <w:r w:rsidRPr="00145E21">
        <w:rPr>
          <w:rFonts w:ascii="Cambria" w:hAnsi="Cambria" w:cs="Cambria"/>
          <w:color w:val="111111"/>
          <w:sz w:val="26"/>
          <w:szCs w:val="26"/>
        </w:rPr>
        <w:t>γά</w:t>
      </w:r>
      <w:r w:rsidRPr="00145E21">
        <w:rPr>
          <w:rFonts w:ascii="PT Serif" w:hAnsi="PT Serif" w:cs="PT Serif"/>
          <w:color w:val="111111"/>
          <w:sz w:val="26"/>
          <w:szCs w:val="26"/>
        </w:rPr>
        <w:t>π</w:t>
      </w:r>
      <w:r w:rsidRPr="00145E21">
        <w:rPr>
          <w:rFonts w:ascii="Times New Roman" w:hAnsi="Times New Roman" w:cs="Times New Roman"/>
          <w:color w:val="111111"/>
          <w:sz w:val="26"/>
          <w:szCs w:val="26"/>
        </w:rPr>
        <w:t>ῃ</w:t>
      </w:r>
      <w:r w:rsidRPr="00145E21">
        <w:rPr>
          <w:rFonts w:ascii="PT Serif" w:hAnsi="PT Serif"/>
          <w:color w:val="111111"/>
          <w:sz w:val="26"/>
          <w:szCs w:val="26"/>
          <w:lang w:val="fr-FR"/>
        </w:rPr>
        <w:t>. </w:t>
      </w:r>
      <w:r w:rsidRPr="00145E21">
        <w:rPr>
          <w:rFonts w:ascii="Cambria" w:hAnsi="Cambria" w:cs="Cambria"/>
          <w:color w:val="111111"/>
          <w:sz w:val="26"/>
          <w:szCs w:val="26"/>
        </w:rPr>
        <w:t>τα</w:t>
      </w:r>
      <w:r w:rsidRPr="00145E21">
        <w:rPr>
          <w:rFonts w:ascii="Times New Roman" w:hAnsi="Times New Roman" w:cs="Times New Roman"/>
          <w:color w:val="111111"/>
          <w:sz w:val="26"/>
          <w:szCs w:val="26"/>
        </w:rPr>
        <w:t>ῦ</w:t>
      </w:r>
      <w:r w:rsidRPr="00145E21">
        <w:rPr>
          <w:rFonts w:ascii="Cambria" w:hAnsi="Cambria" w:cs="Cambria"/>
          <w:color w:val="111111"/>
          <w:sz w:val="26"/>
          <w:szCs w:val="26"/>
        </w:rPr>
        <w:t>τα</w:t>
      </w:r>
      <w:r w:rsidRPr="00145E21">
        <w:rPr>
          <w:rFonts w:ascii="PT Serif" w:hAnsi="PT Serif"/>
          <w:color w:val="111111"/>
          <w:sz w:val="26"/>
          <w:szCs w:val="26"/>
          <w:lang w:val="fr-FR"/>
        </w:rPr>
        <w:t xml:space="preserve"> </w:t>
      </w:r>
      <w:r w:rsidRPr="00145E21">
        <w:rPr>
          <w:rFonts w:ascii="Cambria" w:hAnsi="Cambria" w:cs="Cambria"/>
          <w:color w:val="111111"/>
          <w:sz w:val="26"/>
          <w:szCs w:val="26"/>
        </w:rPr>
        <w:t>λελάληκα</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ὑ</w:t>
      </w:r>
      <w:r w:rsidRPr="00145E21">
        <w:rPr>
          <w:rFonts w:ascii="PT Serif" w:hAnsi="PT Serif"/>
          <w:color w:val="111111"/>
          <w:sz w:val="26"/>
          <w:szCs w:val="26"/>
        </w:rPr>
        <w:t>μ</w:t>
      </w:r>
      <w:r w:rsidRPr="00145E21">
        <w:rPr>
          <w:rFonts w:ascii="Times New Roman" w:hAnsi="Times New Roman" w:cs="Times New Roman"/>
          <w:color w:val="111111"/>
          <w:sz w:val="26"/>
          <w:szCs w:val="26"/>
        </w:rPr>
        <w:t>ῖ</w:t>
      </w:r>
      <w:r w:rsidRPr="00145E21">
        <w:rPr>
          <w:rFonts w:ascii="Cambria" w:hAnsi="Cambria" w:cs="Cambria"/>
          <w:color w:val="111111"/>
          <w:sz w:val="26"/>
          <w:szCs w:val="26"/>
        </w:rPr>
        <w:t>ν</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ἵ</w:t>
      </w:r>
      <w:r w:rsidRPr="00145E21">
        <w:rPr>
          <w:rFonts w:ascii="Cambria" w:hAnsi="Cambria" w:cs="Cambria"/>
          <w:color w:val="111111"/>
          <w:sz w:val="26"/>
          <w:szCs w:val="26"/>
        </w:rPr>
        <w:t>να</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ἡ</w:t>
      </w:r>
      <w:r w:rsidRPr="00145E21">
        <w:rPr>
          <w:rFonts w:ascii="PT Serif" w:hAnsi="PT Serif"/>
          <w:color w:val="111111"/>
          <w:sz w:val="26"/>
          <w:szCs w:val="26"/>
          <w:lang w:val="fr-FR"/>
        </w:rPr>
        <w:t xml:space="preserve"> </w:t>
      </w:r>
      <w:r w:rsidRPr="00145E21">
        <w:rPr>
          <w:rFonts w:ascii="Cambria" w:hAnsi="Cambria" w:cs="Cambria"/>
          <w:color w:val="111111"/>
          <w:sz w:val="26"/>
          <w:szCs w:val="26"/>
        </w:rPr>
        <w:t>χαρ</w:t>
      </w:r>
      <w:r w:rsidRPr="00145E21">
        <w:rPr>
          <w:rFonts w:ascii="Times New Roman" w:hAnsi="Times New Roman" w:cs="Times New Roman"/>
          <w:color w:val="111111"/>
          <w:sz w:val="26"/>
          <w:szCs w:val="26"/>
        </w:rPr>
        <w:t>ὰ</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ἡ</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ἐ</w:t>
      </w:r>
      <w:r w:rsidRPr="00145E21">
        <w:rPr>
          <w:rFonts w:ascii="PT Serif" w:hAnsi="PT Serif"/>
          <w:color w:val="111111"/>
          <w:sz w:val="26"/>
          <w:szCs w:val="26"/>
        </w:rPr>
        <w:t>μ</w:t>
      </w:r>
      <w:r w:rsidRPr="00145E21">
        <w:rPr>
          <w:rFonts w:ascii="Times New Roman" w:hAnsi="Times New Roman" w:cs="Times New Roman"/>
          <w:color w:val="111111"/>
          <w:sz w:val="26"/>
          <w:szCs w:val="26"/>
        </w:rPr>
        <w:t>ὴ</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ἐ</w:t>
      </w:r>
      <w:r w:rsidRPr="00145E21">
        <w:rPr>
          <w:rFonts w:ascii="Cambria" w:hAnsi="Cambria" w:cs="Cambria"/>
          <w:color w:val="111111"/>
          <w:sz w:val="26"/>
          <w:szCs w:val="26"/>
        </w:rPr>
        <w:t>ν</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ὑ</w:t>
      </w:r>
      <w:r w:rsidRPr="00145E21">
        <w:rPr>
          <w:rFonts w:ascii="PT Serif" w:hAnsi="PT Serif"/>
          <w:color w:val="111111"/>
          <w:sz w:val="26"/>
          <w:szCs w:val="26"/>
        </w:rPr>
        <w:t>μ</w:t>
      </w:r>
      <w:r w:rsidRPr="00145E21">
        <w:rPr>
          <w:rFonts w:ascii="Times New Roman" w:hAnsi="Times New Roman" w:cs="Times New Roman"/>
          <w:color w:val="111111"/>
          <w:sz w:val="26"/>
          <w:szCs w:val="26"/>
        </w:rPr>
        <w:t>ῖ</w:t>
      </w:r>
      <w:r w:rsidRPr="00145E21">
        <w:rPr>
          <w:rFonts w:ascii="Cambria" w:hAnsi="Cambria" w:cs="Cambria"/>
          <w:color w:val="111111"/>
          <w:sz w:val="26"/>
          <w:szCs w:val="26"/>
        </w:rPr>
        <w:t>ν</w:t>
      </w:r>
      <w:r w:rsidRPr="00145E21">
        <w:rPr>
          <w:rFonts w:ascii="PT Serif" w:hAnsi="PT Serif"/>
          <w:color w:val="111111"/>
          <w:sz w:val="26"/>
          <w:szCs w:val="26"/>
          <w:lang w:val="fr-FR"/>
        </w:rPr>
        <w:t xml:space="preserve"> </w:t>
      </w:r>
      <w:r w:rsidRPr="00145E21">
        <w:rPr>
          <w:rFonts w:ascii="Segoe UI Symbol" w:hAnsi="Segoe UI Symbol" w:cs="Segoe UI Symbol"/>
          <w:color w:val="111111"/>
          <w:sz w:val="26"/>
          <w:szCs w:val="26"/>
        </w:rPr>
        <w:t>⸀</w:t>
      </w:r>
      <w:r w:rsidRPr="00145E21">
        <w:rPr>
          <w:rFonts w:ascii="Times New Roman" w:hAnsi="Times New Roman" w:cs="Times New Roman"/>
          <w:color w:val="111111"/>
          <w:sz w:val="26"/>
          <w:szCs w:val="26"/>
        </w:rPr>
        <w:t>ᾖ</w:t>
      </w:r>
      <w:r w:rsidRPr="00145E21">
        <w:rPr>
          <w:rFonts w:ascii="PT Serif" w:hAnsi="PT Serif"/>
          <w:color w:val="111111"/>
          <w:sz w:val="26"/>
          <w:szCs w:val="26"/>
          <w:lang w:val="fr-FR"/>
        </w:rPr>
        <w:t xml:space="preserve"> </w:t>
      </w:r>
      <w:r w:rsidRPr="00145E21">
        <w:rPr>
          <w:rFonts w:ascii="Cambria" w:hAnsi="Cambria" w:cs="Cambria"/>
          <w:color w:val="111111"/>
          <w:sz w:val="26"/>
          <w:szCs w:val="26"/>
        </w:rPr>
        <w:t>κα</w:t>
      </w:r>
      <w:r w:rsidRPr="00145E21">
        <w:rPr>
          <w:rFonts w:ascii="Times New Roman" w:hAnsi="Times New Roman" w:cs="Times New Roman"/>
          <w:color w:val="111111"/>
          <w:sz w:val="26"/>
          <w:szCs w:val="26"/>
        </w:rPr>
        <w:t>ὶ</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ἡ</w:t>
      </w:r>
      <w:r w:rsidRPr="00145E21">
        <w:rPr>
          <w:rFonts w:ascii="PT Serif" w:hAnsi="PT Serif"/>
          <w:color w:val="111111"/>
          <w:sz w:val="26"/>
          <w:szCs w:val="26"/>
          <w:lang w:val="fr-FR"/>
        </w:rPr>
        <w:t xml:space="preserve"> </w:t>
      </w:r>
      <w:r w:rsidRPr="00145E21">
        <w:rPr>
          <w:rFonts w:ascii="Cambria" w:hAnsi="Cambria" w:cs="Cambria"/>
          <w:color w:val="111111"/>
          <w:sz w:val="26"/>
          <w:szCs w:val="26"/>
        </w:rPr>
        <w:t>χαρ</w:t>
      </w:r>
      <w:r w:rsidRPr="00145E21">
        <w:rPr>
          <w:rFonts w:ascii="Times New Roman" w:hAnsi="Times New Roman" w:cs="Times New Roman"/>
          <w:color w:val="111111"/>
          <w:sz w:val="26"/>
          <w:szCs w:val="26"/>
        </w:rPr>
        <w:t>ὰ</w:t>
      </w:r>
      <w:r w:rsidRPr="00145E21">
        <w:rPr>
          <w:rFonts w:ascii="PT Serif" w:hAnsi="PT Serif"/>
          <w:color w:val="111111"/>
          <w:sz w:val="26"/>
          <w:szCs w:val="26"/>
          <w:lang w:val="fr-FR"/>
        </w:rPr>
        <w:t xml:space="preserve"> </w:t>
      </w:r>
      <w:r w:rsidRPr="00145E21">
        <w:rPr>
          <w:rFonts w:ascii="Times New Roman" w:hAnsi="Times New Roman" w:cs="Times New Roman"/>
          <w:color w:val="111111"/>
          <w:sz w:val="26"/>
          <w:szCs w:val="26"/>
        </w:rPr>
        <w:t>ὑ</w:t>
      </w:r>
      <w:r w:rsidRPr="00145E21">
        <w:rPr>
          <w:rFonts w:ascii="PT Serif" w:hAnsi="PT Serif"/>
          <w:color w:val="111111"/>
          <w:sz w:val="26"/>
          <w:szCs w:val="26"/>
        </w:rPr>
        <w:t>μ</w:t>
      </w:r>
      <w:r w:rsidRPr="00145E21">
        <w:rPr>
          <w:rFonts w:ascii="Times New Roman" w:hAnsi="Times New Roman" w:cs="Times New Roman"/>
          <w:color w:val="111111"/>
          <w:sz w:val="26"/>
          <w:szCs w:val="26"/>
        </w:rPr>
        <w:t>ῶ</w:t>
      </w:r>
      <w:r w:rsidRPr="00145E21">
        <w:rPr>
          <w:rFonts w:ascii="Cambria" w:hAnsi="Cambria" w:cs="Cambria"/>
          <w:color w:val="111111"/>
          <w:sz w:val="26"/>
          <w:szCs w:val="26"/>
        </w:rPr>
        <w:t>ν</w:t>
      </w:r>
      <w:r w:rsidRPr="00145E21">
        <w:rPr>
          <w:rFonts w:ascii="PT Serif" w:hAnsi="PT Serif"/>
          <w:color w:val="111111"/>
          <w:sz w:val="26"/>
          <w:szCs w:val="26"/>
          <w:lang w:val="fr-FR"/>
        </w:rPr>
        <w:t xml:space="preserve"> </w:t>
      </w:r>
      <w:r w:rsidRPr="00145E21">
        <w:rPr>
          <w:rFonts w:ascii="PT Serif" w:hAnsi="PT Serif" w:cs="PT Serif"/>
          <w:color w:val="111111"/>
          <w:sz w:val="26"/>
          <w:szCs w:val="26"/>
        </w:rPr>
        <w:t>π</w:t>
      </w:r>
      <w:r w:rsidRPr="00145E21">
        <w:rPr>
          <w:rFonts w:ascii="Cambria" w:hAnsi="Cambria" w:cs="Cambria"/>
          <w:color w:val="111111"/>
          <w:sz w:val="26"/>
          <w:szCs w:val="26"/>
        </w:rPr>
        <w:t>ληρωθ</w:t>
      </w:r>
      <w:r w:rsidRPr="00145E21">
        <w:rPr>
          <w:rFonts w:ascii="Times New Roman" w:hAnsi="Times New Roman" w:cs="Times New Roman"/>
          <w:color w:val="111111"/>
          <w:sz w:val="26"/>
          <w:szCs w:val="26"/>
        </w:rPr>
        <w:t>ῇ</w:t>
      </w:r>
      <w:r w:rsidRPr="00145E21">
        <w:rPr>
          <w:rFonts w:ascii="PT Serif" w:hAnsi="PT Serif"/>
          <w:color w:val="111111"/>
          <w:sz w:val="26"/>
          <w:szCs w:val="26"/>
          <w:lang w:val="fr-FR"/>
        </w:rPr>
        <w:t xml:space="preserve"> (Gv 15,9-11). </w:t>
      </w:r>
    </w:p>
    <w:p w14:paraId="275846A7" w14:textId="77777777" w:rsidR="00145E21" w:rsidRPr="00145E21" w:rsidRDefault="00145E21" w:rsidP="00145E21">
      <w:pPr>
        <w:spacing w:before="120" w:after="120" w:line="240" w:lineRule="auto"/>
        <w:jc w:val="both"/>
        <w:rPr>
          <w:rFonts w:ascii="Arial" w:eastAsia="Times New Roman" w:hAnsi="Arial" w:cs="Arial"/>
          <w:kern w:val="0"/>
          <w:sz w:val="24"/>
          <w:szCs w:val="20"/>
          <w:lang w:val="fr-FR" w:eastAsia="it-IT"/>
          <w14:ligatures w14:val="none"/>
        </w:rPr>
      </w:pPr>
    </w:p>
    <w:p w14:paraId="009B3077" w14:textId="77777777" w:rsidR="00145E21" w:rsidRPr="00145E21" w:rsidRDefault="00145E21" w:rsidP="00145E21">
      <w:pPr>
        <w:spacing w:before="120" w:after="120" w:line="240" w:lineRule="auto"/>
        <w:jc w:val="both"/>
        <w:rPr>
          <w:rFonts w:ascii="Arial" w:eastAsia="Times New Roman" w:hAnsi="Arial" w:cs="Arial"/>
          <w:b/>
          <w:bCs/>
          <w:kern w:val="0"/>
          <w:sz w:val="24"/>
          <w:szCs w:val="20"/>
          <w:lang w:eastAsia="it-IT"/>
          <w14:ligatures w14:val="none"/>
        </w:rPr>
      </w:pPr>
      <w:r w:rsidRPr="00145E21">
        <w:rPr>
          <w:rFonts w:ascii="Arial" w:eastAsia="Times New Roman" w:hAnsi="Arial" w:cs="Arial"/>
          <w:b/>
          <w:bCs/>
          <w:kern w:val="0"/>
          <w:sz w:val="24"/>
          <w:szCs w:val="20"/>
          <w:lang w:eastAsia="it-IT"/>
          <w14:ligatures w14:val="none"/>
        </w:rPr>
        <w:t xml:space="preserve">Come il Padre ha amato me, anche io ho amato voi. Rimanete nel mio amore. Se osserverete i miei comandamenti, rimarrete nel mio amore, come io ho osservato i comandamenti del Padre mio e rimango nel suo amore. </w:t>
      </w:r>
    </w:p>
    <w:p w14:paraId="5C9EF6C2"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Gesù vuole che vi sia piena e perfetta corrispondenza tra il Padre, Lui. i suoi discepoli. Tra i discepoli, Lui e il Padre. </w:t>
      </w:r>
    </w:p>
    <w:p w14:paraId="596D4CCA"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Prima corrispondenza: </w:t>
      </w:r>
      <w:r w:rsidRPr="00145E21">
        <w:rPr>
          <w:rFonts w:ascii="Arial" w:eastAsia="Times New Roman" w:hAnsi="Arial" w:cs="Arial"/>
          <w:i/>
          <w:iCs/>
          <w:kern w:val="0"/>
          <w:sz w:val="24"/>
          <w:szCs w:val="20"/>
          <w:lang w:eastAsia="it-IT"/>
          <w14:ligatures w14:val="none"/>
        </w:rPr>
        <w:t>“Come il Padre ha amato me, anch’io ho amato voi”.</w:t>
      </w:r>
      <w:r w:rsidRPr="00145E21">
        <w:rPr>
          <w:rFonts w:ascii="Arial" w:eastAsia="Times New Roman" w:hAnsi="Arial" w:cs="Arial"/>
          <w:kern w:val="0"/>
          <w:sz w:val="24"/>
          <w:szCs w:val="20"/>
          <w:lang w:eastAsia="it-IT"/>
          <w14:ligatures w14:val="none"/>
        </w:rPr>
        <w:t xml:space="preserve"> Si è già detto nelle precedenti meditazioni o riflessioni che il </w:t>
      </w:r>
      <w:r w:rsidRPr="00145E21">
        <w:rPr>
          <w:rFonts w:ascii="Arial" w:eastAsia="Times New Roman" w:hAnsi="Arial" w:cs="Arial"/>
          <w:i/>
          <w:iCs/>
          <w:kern w:val="0"/>
          <w:sz w:val="24"/>
          <w:szCs w:val="20"/>
          <w:lang w:eastAsia="it-IT"/>
          <w14:ligatures w14:val="none"/>
        </w:rPr>
        <w:t>“come”</w:t>
      </w:r>
      <w:r w:rsidRPr="00145E21">
        <w:rPr>
          <w:rFonts w:ascii="Arial" w:eastAsia="Times New Roman" w:hAnsi="Arial" w:cs="Arial"/>
          <w:kern w:val="0"/>
          <w:sz w:val="24"/>
          <w:szCs w:val="20"/>
          <w:lang w:eastAsia="it-IT"/>
          <w14:ligatures w14:val="none"/>
        </w:rPr>
        <w:t xml:space="preserve"> è sostanza ed essenza. Il </w:t>
      </w:r>
      <w:r w:rsidRPr="00145E21">
        <w:rPr>
          <w:rFonts w:ascii="Arial" w:eastAsia="Times New Roman" w:hAnsi="Arial" w:cs="Arial"/>
          <w:i/>
          <w:iCs/>
          <w:kern w:val="0"/>
          <w:sz w:val="24"/>
          <w:szCs w:val="20"/>
          <w:lang w:eastAsia="it-IT"/>
          <w14:ligatures w14:val="none"/>
        </w:rPr>
        <w:t>“come”</w:t>
      </w:r>
      <w:r w:rsidRPr="00145E21">
        <w:rPr>
          <w:rFonts w:ascii="Arial" w:eastAsia="Times New Roman" w:hAnsi="Arial" w:cs="Arial"/>
          <w:kern w:val="0"/>
          <w:sz w:val="24"/>
          <w:szCs w:val="20"/>
          <w:lang w:eastAsia="it-IT"/>
          <w14:ligatures w14:val="none"/>
        </w:rPr>
        <w:t xml:space="preserve"> è una modalità di necessità di verità. Se manca il </w:t>
      </w:r>
      <w:r w:rsidRPr="00145E21">
        <w:rPr>
          <w:rFonts w:ascii="Arial" w:eastAsia="Times New Roman" w:hAnsi="Arial" w:cs="Arial"/>
          <w:i/>
          <w:iCs/>
          <w:kern w:val="0"/>
          <w:sz w:val="24"/>
          <w:szCs w:val="20"/>
          <w:lang w:eastAsia="it-IT"/>
          <w14:ligatures w14:val="none"/>
        </w:rPr>
        <w:t>“come”,</w:t>
      </w:r>
      <w:r w:rsidRPr="00145E21">
        <w:rPr>
          <w:rFonts w:ascii="Arial" w:eastAsia="Times New Roman" w:hAnsi="Arial" w:cs="Arial"/>
          <w:kern w:val="0"/>
          <w:sz w:val="24"/>
          <w:szCs w:val="20"/>
          <w:lang w:eastAsia="it-IT"/>
          <w14:ligatures w14:val="none"/>
        </w:rPr>
        <w:t xml:space="preserve"> manca l’essenza, manca la sostanza, manca la verità. Non siamo nel vero amore. </w:t>
      </w:r>
    </w:p>
    <w:p w14:paraId="5127BE4B"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Ora chiediamo: </w:t>
      </w:r>
      <w:r w:rsidRPr="00145E21">
        <w:rPr>
          <w:rFonts w:ascii="Arial" w:eastAsia="Times New Roman" w:hAnsi="Arial" w:cs="Arial"/>
          <w:i/>
          <w:iCs/>
          <w:kern w:val="0"/>
          <w:sz w:val="24"/>
          <w:szCs w:val="20"/>
          <w:lang w:eastAsia="it-IT"/>
          <w14:ligatures w14:val="none"/>
        </w:rPr>
        <w:t>“Come il Padre ha amato me”</w:t>
      </w:r>
      <w:r w:rsidRPr="00145E21">
        <w:rPr>
          <w:rFonts w:ascii="Arial" w:eastAsia="Times New Roman" w:hAnsi="Arial" w:cs="Arial"/>
          <w:kern w:val="0"/>
          <w:sz w:val="24"/>
          <w:szCs w:val="20"/>
          <w:lang w:eastAsia="it-IT"/>
          <w14:ligatures w14:val="none"/>
        </w:rPr>
        <w:t xml:space="preserve">? Il Padre ha amato Cristo Gesù con il dono della generazione eterna. Lo ha generato come vero Figlio del suo amore. È il solo suo Figlio eterno. Il Padre non ha generato altri Figli. Solo il Verbo è il Figlio Eterno, il Dio Eterno generato dal Padre. Gesù è il Dio eterno che si è fatto carne nel seno purissimo della Vergine Maria per opera dello Spirito Santo. </w:t>
      </w:r>
    </w:p>
    <w:p w14:paraId="7CBC2613"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Il Padre ha amato il Figlio creando per mezzo di Lui e in vista di Lui tutto l’universo visibile e invisibile. Il Padre ha amato il Figlio affidandogli l’opera della redenzione della creatura fatta da Lui a sua immagine e somiglianza. </w:t>
      </w:r>
    </w:p>
    <w:p w14:paraId="590D9725" w14:textId="3121D402" w:rsidR="00145E21" w:rsidRPr="00145E21" w:rsidRDefault="00145E21" w:rsidP="00145E21">
      <w:pPr>
        <w:spacing w:before="120" w:after="120" w:line="240" w:lineRule="auto"/>
        <w:jc w:val="both"/>
        <w:rPr>
          <w:rFonts w:ascii="Arial" w:hAnsi="Arial" w:cs="Arial"/>
          <w:color w:val="111111"/>
          <w:sz w:val="26"/>
          <w:szCs w:val="26"/>
        </w:rPr>
      </w:pPr>
      <w:r w:rsidRPr="00145E21">
        <w:rPr>
          <w:rFonts w:ascii="Arial" w:eastAsia="Times New Roman" w:hAnsi="Arial" w:cs="Arial"/>
          <w:kern w:val="0"/>
          <w:sz w:val="24"/>
          <w:szCs w:val="20"/>
          <w:lang w:eastAsia="it-IT"/>
          <w14:ligatures w14:val="none"/>
        </w:rPr>
        <w:lastRenderedPageBreak/>
        <w:t xml:space="preserve">Il Padre ha amato il Figlio innalzandolo al di sopra di ogni creatura e costituendolo Signore del cielo e della terra e Giudice dei vivi e dei morti. Il Padre ha amato il Figlio facendolo sedere alla sua destra per l’eternità beata. Il Padre ha amato il Figlio ascoltando ogni sua preghiera in favore della salvezza degli uomini. Il Verbo greco ha amato – ha amato si riveste di un significato senza tempo. Quello del Padre per il Figlio è un amore eterno, un amore che non ha inizio e non ha fine: </w:t>
      </w:r>
      <w:r w:rsidRPr="00145E21">
        <w:rPr>
          <w:rFonts w:ascii="Cambria" w:hAnsi="Cambria" w:cs="Cambria"/>
          <w:color w:val="111111"/>
          <w:sz w:val="26"/>
          <w:szCs w:val="26"/>
        </w:rPr>
        <w:t>καθ</w:t>
      </w:r>
      <w:r w:rsidRPr="00145E21">
        <w:rPr>
          <w:rFonts w:ascii="Times New Roman" w:hAnsi="Times New Roman" w:cs="Times New Roman"/>
          <w:color w:val="111111"/>
          <w:sz w:val="26"/>
          <w:szCs w:val="26"/>
        </w:rPr>
        <w:t>ὼ</w:t>
      </w:r>
      <w:r w:rsidRPr="00145E21">
        <w:rPr>
          <w:rFonts w:ascii="Cambria" w:hAnsi="Cambria" w:cs="Cambria"/>
          <w:color w:val="111111"/>
          <w:sz w:val="26"/>
          <w:szCs w:val="26"/>
        </w:rPr>
        <w:t>ς</w:t>
      </w:r>
      <w:r w:rsidRPr="00145E21">
        <w:rPr>
          <w:rFonts w:ascii="PT Serif" w:hAnsi="PT Serif"/>
          <w:color w:val="111111"/>
          <w:sz w:val="26"/>
          <w:szCs w:val="26"/>
        </w:rPr>
        <w:t xml:space="preserve"> </w:t>
      </w:r>
      <w:r w:rsidRPr="00145E21">
        <w:rPr>
          <w:rFonts w:ascii="Times New Roman" w:hAnsi="Times New Roman" w:cs="Times New Roman"/>
          <w:color w:val="111111"/>
          <w:sz w:val="26"/>
          <w:szCs w:val="26"/>
        </w:rPr>
        <w:t>ἠ</w:t>
      </w:r>
      <w:r w:rsidRPr="00145E21">
        <w:rPr>
          <w:rFonts w:ascii="Cambria" w:hAnsi="Cambria" w:cs="Cambria"/>
          <w:color w:val="111111"/>
          <w:sz w:val="26"/>
          <w:szCs w:val="26"/>
        </w:rPr>
        <w:t>γά</w:t>
      </w:r>
      <w:r w:rsidRPr="00145E21">
        <w:rPr>
          <w:rFonts w:ascii="PT Serif" w:hAnsi="PT Serif" w:cs="PT Serif"/>
          <w:color w:val="111111"/>
          <w:sz w:val="26"/>
          <w:szCs w:val="26"/>
        </w:rPr>
        <w:t>π</w:t>
      </w:r>
      <w:r w:rsidRPr="00145E21">
        <w:rPr>
          <w:rFonts w:ascii="Cambria" w:hAnsi="Cambria" w:cs="Cambria"/>
          <w:color w:val="111111"/>
          <w:sz w:val="26"/>
          <w:szCs w:val="26"/>
        </w:rPr>
        <w:t>ησέν</w:t>
      </w:r>
      <w:r w:rsidRPr="00145E21">
        <w:rPr>
          <w:rFonts w:ascii="PT Serif" w:hAnsi="PT Serif"/>
          <w:color w:val="111111"/>
          <w:sz w:val="26"/>
          <w:szCs w:val="26"/>
        </w:rPr>
        <w:t xml:space="preserve"> </w:t>
      </w:r>
      <w:r w:rsidRPr="00145E21">
        <w:rPr>
          <w:rFonts w:ascii="PT Serif" w:hAnsi="PT Serif" w:cs="PT Serif"/>
          <w:color w:val="111111"/>
          <w:sz w:val="26"/>
          <w:szCs w:val="26"/>
        </w:rPr>
        <w:t>μ</w:t>
      </w:r>
      <w:r w:rsidRPr="00145E21">
        <w:rPr>
          <w:rFonts w:ascii="Cambria" w:hAnsi="Cambria" w:cs="Cambria"/>
          <w:color w:val="111111"/>
          <w:sz w:val="26"/>
          <w:szCs w:val="26"/>
        </w:rPr>
        <w:t>ε</w:t>
      </w:r>
      <w:r w:rsidRPr="00145E21">
        <w:rPr>
          <w:rFonts w:ascii="PT Serif" w:hAnsi="PT Serif"/>
          <w:color w:val="111111"/>
          <w:sz w:val="26"/>
          <w:szCs w:val="26"/>
        </w:rPr>
        <w:t xml:space="preserve"> </w:t>
      </w:r>
      <w:r w:rsidRPr="00145E21">
        <w:rPr>
          <w:rFonts w:ascii="Times New Roman" w:hAnsi="Times New Roman" w:cs="Times New Roman"/>
          <w:color w:val="111111"/>
          <w:sz w:val="26"/>
          <w:szCs w:val="26"/>
        </w:rPr>
        <w:t>ὁ</w:t>
      </w:r>
      <w:r w:rsidRPr="00145E21">
        <w:rPr>
          <w:rFonts w:ascii="PT Serif" w:hAnsi="PT Serif"/>
          <w:color w:val="111111"/>
          <w:sz w:val="26"/>
          <w:szCs w:val="26"/>
        </w:rPr>
        <w:t xml:space="preserve"> π</w:t>
      </w:r>
      <w:r w:rsidRPr="00145E21">
        <w:rPr>
          <w:rFonts w:ascii="Cambria" w:hAnsi="Cambria" w:cs="Cambria"/>
          <w:color w:val="111111"/>
          <w:sz w:val="26"/>
          <w:szCs w:val="26"/>
        </w:rPr>
        <w:t>ατήρ</w:t>
      </w:r>
      <w:r w:rsidRPr="00145E21">
        <w:rPr>
          <w:rFonts w:ascii="PT Serif" w:hAnsi="PT Serif"/>
          <w:color w:val="111111"/>
          <w:sz w:val="26"/>
          <w:szCs w:val="26"/>
        </w:rPr>
        <w:t xml:space="preserve">, </w:t>
      </w:r>
      <w:r w:rsidRPr="00145E21">
        <w:rPr>
          <w:rFonts w:ascii="Cambria" w:hAnsi="Cambria" w:cs="Cambria"/>
          <w:color w:val="111111"/>
          <w:sz w:val="26"/>
          <w:szCs w:val="26"/>
        </w:rPr>
        <w:t>κ</w:t>
      </w:r>
      <w:r w:rsidRPr="00145E21">
        <w:rPr>
          <w:rFonts w:ascii="Times New Roman" w:hAnsi="Times New Roman" w:cs="Times New Roman"/>
          <w:color w:val="111111"/>
          <w:sz w:val="26"/>
          <w:szCs w:val="26"/>
        </w:rPr>
        <w:t>ἀ</w:t>
      </w:r>
      <w:r w:rsidRPr="00145E21">
        <w:rPr>
          <w:rFonts w:ascii="Cambria" w:hAnsi="Cambria" w:cs="Cambria"/>
          <w:color w:val="111111"/>
          <w:sz w:val="26"/>
          <w:szCs w:val="26"/>
        </w:rPr>
        <w:t>γ</w:t>
      </w:r>
      <w:r w:rsidRPr="00145E21">
        <w:rPr>
          <w:rFonts w:ascii="Times New Roman" w:hAnsi="Times New Roman" w:cs="Times New Roman"/>
          <w:color w:val="111111"/>
          <w:sz w:val="26"/>
          <w:szCs w:val="26"/>
        </w:rPr>
        <w:t>ὼ</w:t>
      </w:r>
      <w:r w:rsidRPr="00145E21">
        <w:rPr>
          <w:rFonts w:ascii="PT Serif" w:hAnsi="PT Serif"/>
          <w:color w:val="111111"/>
          <w:sz w:val="26"/>
          <w:szCs w:val="26"/>
        </w:rPr>
        <w:t xml:space="preserve"> </w:t>
      </w:r>
      <w:r w:rsidRPr="00145E21">
        <w:rPr>
          <w:rFonts w:ascii="Segoe UI Symbol" w:hAnsi="Segoe UI Symbol" w:cs="Segoe UI Symbol"/>
          <w:color w:val="111111"/>
          <w:sz w:val="26"/>
          <w:szCs w:val="26"/>
        </w:rPr>
        <w:t>⸂</w:t>
      </w:r>
      <w:r w:rsidRPr="00145E21">
        <w:rPr>
          <w:rFonts w:ascii="Times New Roman" w:hAnsi="Times New Roman" w:cs="Times New Roman"/>
          <w:color w:val="111111"/>
          <w:sz w:val="26"/>
          <w:szCs w:val="26"/>
        </w:rPr>
        <w:t>ὑ</w:t>
      </w:r>
      <w:r w:rsidRPr="00145E21">
        <w:rPr>
          <w:rFonts w:ascii="PT Serif" w:hAnsi="PT Serif"/>
          <w:color w:val="111111"/>
          <w:sz w:val="26"/>
          <w:szCs w:val="26"/>
        </w:rPr>
        <w:t>μ</w:t>
      </w:r>
      <w:r w:rsidRPr="00145E21">
        <w:rPr>
          <w:rFonts w:ascii="Times New Roman" w:hAnsi="Times New Roman" w:cs="Times New Roman"/>
          <w:color w:val="111111"/>
          <w:sz w:val="26"/>
          <w:szCs w:val="26"/>
        </w:rPr>
        <w:t>ᾶ</w:t>
      </w:r>
      <w:r w:rsidRPr="00145E21">
        <w:rPr>
          <w:rFonts w:ascii="Cambria" w:hAnsi="Cambria" w:cs="Cambria"/>
          <w:color w:val="111111"/>
          <w:sz w:val="26"/>
          <w:szCs w:val="26"/>
        </w:rPr>
        <w:t>ς</w:t>
      </w:r>
      <w:r w:rsidRPr="00145E21">
        <w:rPr>
          <w:rFonts w:ascii="PT Serif" w:hAnsi="PT Serif"/>
          <w:color w:val="111111"/>
          <w:sz w:val="26"/>
          <w:szCs w:val="26"/>
        </w:rPr>
        <w:t xml:space="preserve"> </w:t>
      </w:r>
      <w:r w:rsidRPr="00145E21">
        <w:rPr>
          <w:rFonts w:ascii="Times New Roman" w:hAnsi="Times New Roman" w:cs="Times New Roman"/>
          <w:color w:val="111111"/>
          <w:sz w:val="26"/>
          <w:szCs w:val="26"/>
        </w:rPr>
        <w:t>ἠ</w:t>
      </w:r>
      <w:r w:rsidRPr="00145E21">
        <w:rPr>
          <w:rFonts w:ascii="Cambria" w:hAnsi="Cambria" w:cs="Cambria"/>
          <w:color w:val="111111"/>
          <w:sz w:val="26"/>
          <w:szCs w:val="26"/>
        </w:rPr>
        <w:t>γά</w:t>
      </w:r>
      <w:r w:rsidRPr="00145E21">
        <w:rPr>
          <w:rFonts w:ascii="PT Serif" w:hAnsi="PT Serif" w:cs="PT Serif"/>
          <w:color w:val="111111"/>
          <w:sz w:val="26"/>
          <w:szCs w:val="26"/>
        </w:rPr>
        <w:t>π</w:t>
      </w:r>
      <w:r w:rsidRPr="00145E21">
        <w:rPr>
          <w:rFonts w:ascii="Cambria" w:hAnsi="Cambria" w:cs="Cambria"/>
          <w:color w:val="111111"/>
          <w:sz w:val="26"/>
          <w:szCs w:val="26"/>
        </w:rPr>
        <w:t>ησα</w:t>
      </w:r>
      <w:r w:rsidRPr="00145E21">
        <w:rPr>
          <w:rFonts w:ascii="Segoe UI Symbol" w:hAnsi="Segoe UI Symbol" w:cs="Segoe UI Symbol"/>
          <w:color w:val="111111"/>
          <w:sz w:val="26"/>
          <w:szCs w:val="26"/>
        </w:rPr>
        <w:t>⸃</w:t>
      </w:r>
      <w:r w:rsidRPr="00145E21">
        <w:rPr>
          <w:rFonts w:ascii="PT Serif" w:hAnsi="PT Serif"/>
          <w:color w:val="111111"/>
          <w:sz w:val="26"/>
          <w:szCs w:val="26"/>
        </w:rPr>
        <w:t>.</w:t>
      </w:r>
      <w:r w:rsidR="00D67DAD">
        <w:rPr>
          <w:rFonts w:ascii="PT Serif" w:hAnsi="PT Serif"/>
          <w:color w:val="111111"/>
          <w:sz w:val="26"/>
          <w:szCs w:val="26"/>
        </w:rPr>
        <w:t xml:space="preserve"> </w:t>
      </w:r>
      <w:r w:rsidRPr="00145E21">
        <w:rPr>
          <w:rFonts w:ascii="Arial" w:hAnsi="Arial" w:cs="Arial"/>
          <w:color w:val="111111"/>
          <w:sz w:val="26"/>
          <w:szCs w:val="26"/>
        </w:rPr>
        <w:t>Questo amore eterno è rivelato dal Signore Dio al suo popolo per mezzo del profeta Geremia. È da questo amore eterno che scaturisce la Nuova Alleanza nel sangue di Cristo Gesù.</w:t>
      </w:r>
    </w:p>
    <w:p w14:paraId="796C442C"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4980551A"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5B4DAFDE"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E60C74B"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71CA5472" w14:textId="1BAC4DD5"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La vergine allora gioirà danzando e insieme i giovani e i vecchi. «Cambierò il loro lutto in gioia, li consolerò e li renderò felici, senza afflizioni. Nutrirò i sacerdoti di carni prelibate</w:t>
      </w:r>
      <w:r w:rsidR="00D67DAD">
        <w:rPr>
          <w:rFonts w:ascii="Arial" w:hAnsi="Arial" w:cs="Arial"/>
          <w:i/>
          <w:iCs/>
          <w:color w:val="111111"/>
          <w:sz w:val="24"/>
          <w:szCs w:val="24"/>
        </w:rPr>
        <w:t xml:space="preserve"> </w:t>
      </w:r>
      <w:r w:rsidRPr="00145E21">
        <w:rPr>
          <w:rFonts w:ascii="Arial" w:hAnsi="Arial" w:cs="Arial"/>
          <w:i/>
          <w:iCs/>
          <w:color w:val="111111"/>
          <w:sz w:val="24"/>
          <w:szCs w:val="24"/>
        </w:rPr>
        <w:t>e il mio popolo sarà saziato dei miei beni». Oracolo del Signore.</w:t>
      </w:r>
    </w:p>
    <w:p w14:paraId="7A168F33"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w:t>
      </w:r>
    </w:p>
    <w:p w14:paraId="4E80860C"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Ho udito Èfraim che si lamentava: “Mi hai castigato e io ho subito il castigo come un torello non domato. Fammi ritornare e io ritornerò, perché tu sei il Signore, mio Dio. Dopo il mio smarrimento, mi sono pentito; quando me lo hai fatto capire, mi sono </w:t>
      </w:r>
      <w:r w:rsidRPr="00145E21">
        <w:rPr>
          <w:rFonts w:ascii="Arial" w:hAnsi="Arial" w:cs="Arial"/>
          <w:i/>
          <w:iCs/>
          <w:color w:val="111111"/>
          <w:sz w:val="24"/>
          <w:szCs w:val="24"/>
        </w:rPr>
        <w:lastRenderedPageBreak/>
        <w:t>battuto il petto, mi sono vergognato e ne provo confusione, perché porto l’infamia della mia giovinezza”.</w:t>
      </w:r>
    </w:p>
    <w:p w14:paraId="33A35134"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Non è un figlio carissimo per me Èfraim, il mio bambino prediletto? Ogni volta che lo minaccio, me ne ricordo sempre con affetto. Per questo il mio cuore si commuove per lui e sento per lui profonda tenerezza». Oracolo del Signore.</w:t>
      </w:r>
    </w:p>
    <w:p w14:paraId="1B6EFF60"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0C47C44B"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842307D"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A questo punto mi sono destato e ho guardato: era stato un bel sogno.</w:t>
      </w:r>
    </w:p>
    <w:p w14:paraId="5E4AEA93"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B15E7F5"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In quei giorni non si dirà più: “I padri hanno mangiato uva acerba e i denti dei figli si sono allegati!”,</w:t>
      </w:r>
    </w:p>
    <w:p w14:paraId="1270AB0D"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ma ognuno morirà per la sua propria iniquità; si allegheranno i denti solo a chi mangia l’uva acerba.</w:t>
      </w:r>
    </w:p>
    <w:p w14:paraId="075ECDBE"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B07B874"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523C3074"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Così dice il Signore: «Se qualcuno riuscirà a misurare in alto i cieli e ad esplorare in basso le fondamenta della terra, allora anch’io respingerò tutta la discendenza d’Israele per tutto ciò che ha commesso. Oracolo del Signore.</w:t>
      </w:r>
    </w:p>
    <w:p w14:paraId="6A1BA4B6"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w:t>
      </w:r>
      <w:r w:rsidRPr="00145E21">
        <w:rPr>
          <w:rFonts w:ascii="Arial" w:hAnsi="Arial" w:cs="Arial"/>
          <w:i/>
          <w:iCs/>
          <w:color w:val="111111"/>
          <w:sz w:val="24"/>
          <w:szCs w:val="24"/>
        </w:rPr>
        <w:lastRenderedPageBreak/>
        <w:t>valle dei cadaveri e delle ceneri e tutti i campi fino al torrente Cedron, fino all’angolo della porta dei Cavalli a oriente, saranno sacri al Signore; non saranno più devastati né mai più distrutti» (Ger 31.1-40).</w:t>
      </w:r>
    </w:p>
    <w:p w14:paraId="418ABA66" w14:textId="77777777" w:rsidR="00145E21" w:rsidRPr="00145E21" w:rsidRDefault="00145E21" w:rsidP="00145E21">
      <w:pPr>
        <w:spacing w:before="120" w:after="120" w:line="240" w:lineRule="auto"/>
        <w:jc w:val="both"/>
        <w:rPr>
          <w:rFonts w:ascii="Arial" w:hAnsi="Arial" w:cs="Arial"/>
          <w:color w:val="111111"/>
          <w:sz w:val="24"/>
          <w:szCs w:val="24"/>
        </w:rPr>
      </w:pPr>
      <w:r w:rsidRPr="00145E21">
        <w:rPr>
          <w:rFonts w:ascii="Arial" w:hAnsi="Arial" w:cs="Arial"/>
          <w:color w:val="111111"/>
          <w:sz w:val="24"/>
          <w:szCs w:val="24"/>
        </w:rPr>
        <w:t>Senza l’Amore Eterno del Padre che è il Figlio, il nostro Dio neanche avrebbe potuto creare l’uomo a sua immagine e somiglianza. Lo avrebbe creato per la morte e non per la vita. Invece ha potuto salvare la sua creatura fatta a sua immagine e somiglianza sempre per la grazia data agli uomini in previsione del sacrificio perfetto offerto dal suo Figlio Incarnato sul Golgota. Questa grazia in previsione dei meriti di Cristo, non solo ha salvato i figli di Abramo, ha salvato moltissimi figli di Adamo. Tutti i Patriarchi Antidiluviani camminarono con Dio per questa grazia. Noè è anche lui frutto di questa grazia. Anche i Patriarchi Postdiluviani camminarono con Dio in virtù di questa grazia. Nella discendenza di Abramo tutti i giusti dell’Antico Testamento camminarono con Dio in virtù di questa grazia. Quanto è potente questa grazia lo possiamo appurare dalla vita di Giobbe e dalla coscienza che lo conduceva:</w:t>
      </w:r>
    </w:p>
    <w:p w14:paraId="021DC48F"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4B0A4BD5"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50C18D3"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1C213D75"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23F6D12"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Mentre egli ancora parlava, entrò un altro e disse: «Un fuoco divino è caduto dal cielo: si è appiccato alle pecore e ai guardiani e li ha divorati. Sono scampato soltanto io per raccontartelo».</w:t>
      </w:r>
    </w:p>
    <w:p w14:paraId="164834E4"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Mentre egli ancora parlava, entrò un altro e disse: «I Caldei hanno formato tre bande: sono piombati sopra i cammelli e li hanno portati via e hanno passato a fil di spada i guardiani. Sono scampato soltanto io per raccontartelo».</w:t>
      </w:r>
    </w:p>
    <w:p w14:paraId="6B21D123"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lastRenderedPageBreak/>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B612268"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Allora Giobbe si alzò e si stracciò il mantello; si rase il capo, cadde a terra, si prostrò e disse: «Nudo uscii dal grembo di mia madre, e nudo vi ritornerò. Il Signore ha dato, il Signore ha tolto, sia benedetto il nome del Signore!».</w:t>
      </w:r>
    </w:p>
    <w:p w14:paraId="28719878"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In tutto questo Giobbe non peccò e non attribuì a Dio nulla di ingiusto (Gb 1,1-22).</w:t>
      </w:r>
    </w:p>
    <w:p w14:paraId="28F2FF46"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D37E571"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3469DEB1"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In tutto questo Giobbe non peccò con le sue labbra (Gv 2,1-10). </w:t>
      </w:r>
    </w:p>
    <w:p w14:paraId="5C910072"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41CAEE94"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212F8374"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36D2AAE5"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Pensavo: “Spirerò nel mio nido e moltiplicherò i miei giorni come la fenice. Le mie radici si estenderanno fino all’acqua e la rugiada di notte si poserà sul mio ramo. La mia gloria si rinnoverà in me e il mio arco si rinforzerà nella mia mano”. Mi </w:t>
      </w:r>
      <w:r w:rsidRPr="00145E21">
        <w:rPr>
          <w:rFonts w:ascii="Arial" w:hAnsi="Arial" w:cs="Arial"/>
          <w:i/>
          <w:iCs/>
          <w:color w:val="111111"/>
          <w:sz w:val="24"/>
          <w:szCs w:val="24"/>
        </w:rPr>
        <w:lastRenderedPageBreak/>
        <w:t xml:space="preserve">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29,1-24). </w:t>
      </w:r>
    </w:p>
    <w:p w14:paraId="4AF2DE0B"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623D3771"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Espulsi dalla società, si grida dietro a loro come al ladro; dimorano perciò in orrendi dirupi, nelle grotte della terra e nelle rupi. In mezzo alle macchie urlano accalcandosi sotto i roveti, razza ignobile, razza senza nome, cacciati via dalla terra.</w:t>
      </w:r>
    </w:p>
    <w:p w14:paraId="6184D605"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w:t>
      </w:r>
    </w:p>
    <w:p w14:paraId="40137434"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w:t>
      </w:r>
    </w:p>
    <w:p w14:paraId="455DC86E"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w:t>
      </w:r>
    </w:p>
    <w:p w14:paraId="39DF0020"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w:t>
      </w:r>
    </w:p>
    <w:p w14:paraId="3B148F23"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EC3FE72"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w:t>
      </w:r>
      <w:r w:rsidRPr="00145E21">
        <w:rPr>
          <w:rFonts w:ascii="Arial" w:hAnsi="Arial" w:cs="Arial"/>
          <w:i/>
          <w:iCs/>
          <w:color w:val="111111"/>
          <w:sz w:val="24"/>
          <w:szCs w:val="24"/>
        </w:rPr>
        <w:lastRenderedPageBreak/>
        <w:t>mio cuore ha seguìto i miei occhi, se la mia mano si è macchiata, io semini e un altro ne mangi il frutto e siano sradicati i miei germogli.</w:t>
      </w:r>
    </w:p>
    <w:p w14:paraId="60050EE3"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3D191280" w14:textId="7F3458FB"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D67DAD">
        <w:rPr>
          <w:rFonts w:ascii="Arial" w:hAnsi="Arial" w:cs="Arial"/>
          <w:i/>
          <w:iCs/>
          <w:color w:val="111111"/>
          <w:sz w:val="24"/>
          <w:szCs w:val="24"/>
        </w:rPr>
        <w:t xml:space="preserve"> </w:t>
      </w:r>
      <w:r w:rsidRPr="00145E21">
        <w:rPr>
          <w:rFonts w:ascii="Arial" w:hAnsi="Arial" w:cs="Arial"/>
          <w:i/>
          <w:iCs/>
          <w:color w:val="111111"/>
          <w:sz w:val="24"/>
          <w:szCs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05E791E5"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1FD4A60E"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3BF332D7"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Se contro di me grida la mia terra e i suoi solchi piangono a una sola voce, se ho mangiato il suo frutto senza pagare e ho fatto sospirare i suoi coltivatori, in luogo di frumento mi crescano spini ed erbaccia al posto dell’orzo. Oh, avessi uno che mi ascoltasse! </w:t>
      </w:r>
    </w:p>
    <w:p w14:paraId="7BF22E14"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14DEBC84" w14:textId="77777777" w:rsidR="00145E21" w:rsidRPr="00145E21" w:rsidRDefault="00145E21" w:rsidP="00145E21">
      <w:pPr>
        <w:spacing w:before="120" w:after="120" w:line="240" w:lineRule="auto"/>
        <w:jc w:val="both"/>
        <w:rPr>
          <w:rFonts w:ascii="Arial" w:hAnsi="Arial" w:cs="Arial"/>
          <w:color w:val="111111"/>
          <w:sz w:val="24"/>
          <w:szCs w:val="24"/>
        </w:rPr>
      </w:pPr>
      <w:r w:rsidRPr="00145E21">
        <w:rPr>
          <w:rFonts w:ascii="Arial" w:hAnsi="Arial" w:cs="Arial"/>
          <w:color w:val="111111"/>
          <w:sz w:val="24"/>
          <w:szCs w:val="24"/>
        </w:rPr>
        <w:t>Nel Nuovo Testamento abbiamo la vita di Cornelio, Centurione Romano. La sua vita, fatta di elemosine nel timore del Signore, attesta quanto è potente la grazia di Dio nel mondo. Se noi cristiani credessimo nella grazia di Dio, moltissime anime diventerebbero corpo di Cristo nella perfetta redenzione del loro corpo.</w:t>
      </w:r>
    </w:p>
    <w:p w14:paraId="3FF2C22F"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w:t>
      </w:r>
      <w:r w:rsidRPr="00145E21">
        <w:rPr>
          <w:rFonts w:ascii="Arial" w:hAnsi="Arial" w:cs="Arial"/>
          <w:i/>
          <w:iCs/>
          <w:color w:val="111111"/>
          <w:sz w:val="24"/>
          <w:szCs w:val="24"/>
        </w:rPr>
        <w:lastRenderedPageBreak/>
        <w:t xml:space="preserve">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proofErr w:type="spellStart"/>
      <w:r w:rsidRPr="00145E21">
        <w:rPr>
          <w:rFonts w:ascii="Arial" w:hAnsi="Arial" w:cs="Arial"/>
          <w:i/>
          <w:iCs/>
          <w:color w:val="111111"/>
          <w:sz w:val="24"/>
          <w:szCs w:val="24"/>
        </w:rPr>
        <w:t>fa’</w:t>
      </w:r>
      <w:proofErr w:type="spellEnd"/>
      <w:r w:rsidRPr="00145E21">
        <w:rPr>
          <w:rFonts w:ascii="Arial" w:hAnsi="Arial" w:cs="Arial"/>
          <w:i/>
          <w:iCs/>
          <w:color w:val="111111"/>
          <w:sz w:val="24"/>
          <w:szCs w:val="24"/>
        </w:rPr>
        <w:t xml:space="preserve">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F1061AF"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28063E6"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w:t>
      </w:r>
      <w:proofErr w:type="spellStart"/>
      <w:r w:rsidRPr="00145E21">
        <w:rPr>
          <w:rFonts w:ascii="Arial" w:hAnsi="Arial" w:cs="Arial"/>
          <w:i/>
          <w:iCs/>
          <w:color w:val="111111"/>
          <w:sz w:val="24"/>
          <w:szCs w:val="24"/>
        </w:rPr>
        <w:t>fa’</w:t>
      </w:r>
      <w:proofErr w:type="spellEnd"/>
      <w:r w:rsidRPr="00145E21">
        <w:rPr>
          <w:rFonts w:ascii="Arial" w:hAnsi="Arial" w:cs="Arial"/>
          <w:i/>
          <w:iCs/>
          <w:color w:val="111111"/>
          <w:sz w:val="24"/>
          <w:szCs w:val="24"/>
        </w:rPr>
        <w:t xml:space="preserve">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285228E"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w:t>
      </w:r>
      <w:proofErr w:type="spellStart"/>
      <w:r w:rsidRPr="00145E21">
        <w:rPr>
          <w:rFonts w:ascii="Arial" w:hAnsi="Arial" w:cs="Arial"/>
          <w:i/>
          <w:iCs/>
          <w:color w:val="111111"/>
          <w:sz w:val="24"/>
          <w:szCs w:val="24"/>
        </w:rPr>
        <w:t>questi</w:t>
      </w:r>
      <w:proofErr w:type="spellEnd"/>
      <w:r w:rsidRPr="00145E21">
        <w:rPr>
          <w:rFonts w:ascii="Arial" w:hAnsi="Arial" w:cs="Arial"/>
          <w:i/>
          <w:iCs/>
          <w:color w:val="111111"/>
          <w:sz w:val="24"/>
          <w:szCs w:val="24"/>
        </w:rPr>
        <w:t xml:space="preserve"> è il Signore di tutti. Voi sapete </w:t>
      </w:r>
      <w:r w:rsidRPr="00145E21">
        <w:rPr>
          <w:rFonts w:ascii="Arial" w:hAnsi="Arial" w:cs="Arial"/>
          <w:i/>
          <w:iCs/>
          <w:color w:val="111111"/>
          <w:sz w:val="24"/>
          <w:szCs w:val="24"/>
        </w:rPr>
        <w:lastRenderedPageBreak/>
        <w:t>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88B7DAD"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0A611265" w14:textId="77777777" w:rsidR="00145E21" w:rsidRPr="00145E21" w:rsidRDefault="00145E21" w:rsidP="00145E21">
      <w:pPr>
        <w:spacing w:before="120" w:after="120" w:line="240" w:lineRule="auto"/>
        <w:jc w:val="both"/>
        <w:rPr>
          <w:rFonts w:ascii="Arial" w:hAnsi="Arial" w:cs="Arial"/>
          <w:color w:val="111111"/>
          <w:sz w:val="24"/>
          <w:szCs w:val="24"/>
        </w:rPr>
      </w:pPr>
      <w:r w:rsidRPr="00145E21">
        <w:rPr>
          <w:rFonts w:ascii="Arial" w:hAnsi="Arial" w:cs="Arial"/>
          <w:color w:val="111111"/>
          <w:sz w:val="24"/>
          <w:szCs w:val="24"/>
        </w:rPr>
        <w:t>Anche il Macedone che chiede a Paolo di passare da loro a salvarli e quanto avviene con Paolo a Filippi, non è forse tutto un terreno preparato dalla grazi di Cristo Gesù?</w:t>
      </w:r>
    </w:p>
    <w:p w14:paraId="490B572D"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w:t>
      </w:r>
      <w:proofErr w:type="spellStart"/>
      <w:r w:rsidRPr="00145E21">
        <w:rPr>
          <w:rFonts w:ascii="Arial" w:hAnsi="Arial" w:cs="Arial"/>
          <w:i/>
          <w:iCs/>
          <w:color w:val="111111"/>
          <w:sz w:val="24"/>
          <w:szCs w:val="24"/>
        </w:rPr>
        <w:t>motivo</w:t>
      </w:r>
      <w:proofErr w:type="spellEnd"/>
      <w:r w:rsidRPr="00145E21">
        <w:rPr>
          <w:rFonts w:ascii="Arial" w:hAnsi="Arial" w:cs="Arial"/>
          <w:i/>
          <w:iCs/>
          <w:color w:val="111111"/>
          <w:sz w:val="24"/>
          <w:szCs w:val="24"/>
        </w:rPr>
        <w:t xml:space="preserve">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31C32D0"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BD62AC1"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62331C1B"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Mentre andavamo alla preghiera, venne verso di noi una schiava che aveva uno spirito di divinazione: costei, facendo l’indovina, procurava molto guadagno ai suoi padroni. Ella si mise a seguire Paolo e noi, gridando: «Questi uomini sono servi del </w:t>
      </w:r>
      <w:r w:rsidRPr="00145E21">
        <w:rPr>
          <w:rFonts w:ascii="Arial" w:hAnsi="Arial" w:cs="Arial"/>
          <w:i/>
          <w:iCs/>
          <w:color w:val="111111"/>
          <w:sz w:val="24"/>
          <w:szCs w:val="24"/>
        </w:rPr>
        <w:lastRenderedPageBreak/>
        <w:t>Dio altissimo e vi annunciano la via della salvezza». Così fece per molti giorni, finché Paolo, mal sopportando la cosa, si rivolse allo spirito e disse: «In nome di Gesù Cristo ti ordino di uscire da lei». E all’istante lo spirito uscì.</w:t>
      </w:r>
    </w:p>
    <w:p w14:paraId="5DCA2A86"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FCE340B"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27Il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4AF49EA"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23B3472A" w14:textId="77777777" w:rsidR="00145E21" w:rsidRPr="00145E21" w:rsidRDefault="00145E21" w:rsidP="00145E21">
      <w:pPr>
        <w:spacing w:before="120" w:after="120" w:line="240" w:lineRule="auto"/>
        <w:jc w:val="both"/>
        <w:rPr>
          <w:rFonts w:ascii="Arial" w:hAnsi="Arial" w:cs="Arial"/>
          <w:color w:val="111111"/>
          <w:sz w:val="24"/>
          <w:szCs w:val="24"/>
        </w:rPr>
      </w:pPr>
      <w:r w:rsidRPr="00145E21">
        <w:rPr>
          <w:rFonts w:ascii="Arial" w:hAnsi="Arial" w:cs="Arial"/>
          <w:color w:val="111111"/>
          <w:sz w:val="24"/>
          <w:szCs w:val="24"/>
        </w:rPr>
        <w:t xml:space="preserve">Ogni conversione che avviene per l’annuncio del Vangelo è frutto della grazia di Cristo Gesù, grazia che prepara il cuore ad accogliere la Parola e grazia è la conversione ad essa. Senza questa grazia, nessuna salvezza sarebbe possibile. </w:t>
      </w:r>
    </w:p>
    <w:p w14:paraId="2FBDCFBB" w14:textId="77777777" w:rsidR="00145E21" w:rsidRPr="00145E21" w:rsidRDefault="00145E21" w:rsidP="00145E21">
      <w:pPr>
        <w:spacing w:before="120" w:after="120" w:line="240" w:lineRule="auto"/>
        <w:jc w:val="both"/>
        <w:rPr>
          <w:rFonts w:ascii="Arial" w:hAnsi="Arial" w:cs="Arial"/>
          <w:color w:val="111111"/>
          <w:sz w:val="24"/>
          <w:szCs w:val="24"/>
        </w:rPr>
      </w:pPr>
      <w:r w:rsidRPr="00145E21">
        <w:rPr>
          <w:rFonts w:ascii="Arial" w:hAnsi="Arial" w:cs="Arial"/>
          <w:color w:val="111111"/>
          <w:sz w:val="24"/>
          <w:szCs w:val="24"/>
        </w:rPr>
        <w:t xml:space="preserve">Questo è l’amore con il quale il Padre ama il Figlio: gli ha dato la gloria eterna che per sua grazia siano salvati tutti coloro che godranno un giorno la beatitudine eterna. Anche la Vergine Mara, che ha ricevuto la gloria da parte di Dio di essere la Madre del Figlio suo, dovrà in eterno ringraziare Dio per essere stata preservata da ogni macchia di peccato originale e da ogni altra macchia per grazia del Figlio suo. Ogni beato che è nel cielo deve in eterno benedire e lodare, ringraziare e celebrare Cristo per la sua grazia in virtù della quale lui è stato salvato. Questo è il grande, infinito amore, l’eterno amore con il quale il Padre ha amato e ama il Figlio diletto. Il Padre ha deciso con decreto eterno che ogni vita si viva in Lui, con Lui, per Lui. Il Padre </w:t>
      </w:r>
      <w:r w:rsidRPr="00145E21">
        <w:rPr>
          <w:rFonts w:ascii="Arial" w:hAnsi="Arial" w:cs="Arial"/>
          <w:color w:val="111111"/>
          <w:sz w:val="24"/>
          <w:szCs w:val="24"/>
        </w:rPr>
        <w:lastRenderedPageBreak/>
        <w:t>ha decretato che tutto sia creato per lui in vista di Lui. Queste verità sono così rivelata e attestate dallo Spirito Santo per bocca di Paolo:</w:t>
      </w:r>
    </w:p>
    <w:p w14:paraId="1FD6F8A0"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Benedetto Dio, Padre del Signore nostro Gesù Cristo, che ci ha benedetti con ogni benedizione spirituale nei cieli in Cristo. </w:t>
      </w:r>
    </w:p>
    <w:p w14:paraId="150CD4BD"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84A1C7F"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E33F2B4"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In lui siamo stati fatti anche eredi, predestinati – secondo il progetto di colui che tutto opera secondo la sua volontà – a essere lode della sua gloria, noi, che già prima abbiamo sperato nel Cristo.</w:t>
      </w:r>
    </w:p>
    <w:p w14:paraId="69F2B091" w14:textId="2D28855A"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In lui anche voi, dopo avere ascoltato la parola della verità, il Vangelo della vostra salvezza, e avere in esso creduto,</w:t>
      </w:r>
      <w:r w:rsidR="00D67DAD">
        <w:rPr>
          <w:rFonts w:ascii="Arial" w:hAnsi="Arial" w:cs="Arial"/>
          <w:i/>
          <w:iCs/>
          <w:color w:val="111111"/>
          <w:sz w:val="24"/>
          <w:szCs w:val="24"/>
        </w:rPr>
        <w:t xml:space="preserve"> </w:t>
      </w:r>
      <w:r w:rsidRPr="00145E21">
        <w:rPr>
          <w:rFonts w:ascii="Arial" w:hAnsi="Arial" w:cs="Arial"/>
          <w:i/>
          <w:iCs/>
          <w:color w:val="111111"/>
          <w:sz w:val="24"/>
          <w:szCs w:val="24"/>
        </w:rPr>
        <w:t>avete ricevuto il sigillo dello Spirito Santo che era stato promesso, il quale è caparra della nostra eredità, in attesa della completa redenzione di coloro che Dio si è acquistato a lode della sua gloria (Ef 1,3-14).</w:t>
      </w:r>
    </w:p>
    <w:p w14:paraId="1E6C87F7"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44A8C7AD"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1A01137D" w14:textId="77777777" w:rsidR="00145E21" w:rsidRPr="00145E21" w:rsidRDefault="00145E21" w:rsidP="00145E21">
      <w:pPr>
        <w:spacing w:before="120" w:after="120" w:line="240" w:lineRule="auto"/>
        <w:jc w:val="both"/>
        <w:rPr>
          <w:rFonts w:ascii="Arial" w:hAnsi="Arial" w:cs="Arial"/>
          <w:i/>
          <w:iCs/>
          <w:color w:val="111111"/>
          <w:sz w:val="24"/>
          <w:szCs w:val="24"/>
        </w:rPr>
      </w:pPr>
      <w:r w:rsidRPr="00145E21">
        <w:rPr>
          <w:rFonts w:ascii="Arial" w:hAnsi="Arial" w:cs="Arial"/>
          <w:i/>
          <w:iCs/>
          <w:color w:val="111111"/>
          <w:sz w:val="24"/>
          <w:szCs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6555B82" w14:textId="5FB698BE" w:rsidR="00145E21" w:rsidRPr="00145E21" w:rsidRDefault="00145E21" w:rsidP="00145E21">
      <w:pPr>
        <w:spacing w:before="120" w:after="120" w:line="240" w:lineRule="auto"/>
        <w:jc w:val="both"/>
        <w:rPr>
          <w:rFonts w:ascii="Arial" w:hAnsi="Arial" w:cs="Arial"/>
          <w:color w:val="111111"/>
          <w:sz w:val="24"/>
          <w:szCs w:val="24"/>
        </w:rPr>
      </w:pPr>
      <w:r w:rsidRPr="00145E21">
        <w:rPr>
          <w:rFonts w:ascii="Arial" w:hAnsi="Arial" w:cs="Arial"/>
          <w:color w:val="111111"/>
          <w:sz w:val="24"/>
          <w:szCs w:val="24"/>
        </w:rPr>
        <w:t>Oggi i figli della Chiesa, più che le cavallette della piaga in terra d’Egitto, hanno fatto sparire ogni traccia di questo amore eterno del Padre per il Figlio. Poiché il Padre ha creato l’uomo a sua immagine e a somiglianza solo in virtù della grazia salvatrice e redentrice di Gesù Signore, senza Cristo Gesù, è come se l’uomo fosse stato creato per la morte. È oggi è proprio questa aria infernale che si respira. Sulla terra non si respira più l’aria del cielo, si respira l’aria di zolfo che sale dall’inferno,</w:t>
      </w:r>
      <w:r w:rsidR="00D67DAD">
        <w:rPr>
          <w:rFonts w:ascii="Arial" w:hAnsi="Arial" w:cs="Arial"/>
          <w:color w:val="111111"/>
          <w:sz w:val="24"/>
          <w:szCs w:val="24"/>
        </w:rPr>
        <w:t xml:space="preserve"> </w:t>
      </w:r>
      <w:r w:rsidRPr="00145E21">
        <w:rPr>
          <w:rFonts w:ascii="Arial" w:hAnsi="Arial" w:cs="Arial"/>
          <w:color w:val="111111"/>
          <w:sz w:val="24"/>
          <w:szCs w:val="24"/>
        </w:rPr>
        <w:t xml:space="preserve">si respira aria di morte e di sangue. Si respira aria di morte invisibile – </w:t>
      </w:r>
      <w:r w:rsidR="00105362" w:rsidRPr="00145E21">
        <w:rPr>
          <w:rFonts w:ascii="Arial" w:hAnsi="Arial" w:cs="Arial"/>
          <w:color w:val="111111"/>
          <w:sz w:val="24"/>
          <w:szCs w:val="24"/>
        </w:rPr>
        <w:t>cinquanta</w:t>
      </w:r>
      <w:r w:rsidRPr="00145E21">
        <w:rPr>
          <w:rFonts w:ascii="Arial" w:hAnsi="Arial" w:cs="Arial"/>
          <w:color w:val="111111"/>
          <w:sz w:val="24"/>
          <w:szCs w:val="24"/>
        </w:rPr>
        <w:t xml:space="preserve"> milioni di aborti l’anno nel mondo, e poi le morti frutto del nostro progresso, morti di droga, morti di alcol, morte di ogni altro vizio</w:t>
      </w:r>
      <w:r w:rsidR="00D67DAD">
        <w:rPr>
          <w:rFonts w:ascii="Arial" w:hAnsi="Arial" w:cs="Arial"/>
          <w:color w:val="111111"/>
          <w:sz w:val="24"/>
          <w:szCs w:val="24"/>
        </w:rPr>
        <w:t xml:space="preserve"> </w:t>
      </w:r>
      <w:r w:rsidRPr="00145E21">
        <w:rPr>
          <w:rFonts w:ascii="Arial" w:hAnsi="Arial" w:cs="Arial"/>
          <w:color w:val="111111"/>
          <w:sz w:val="24"/>
          <w:szCs w:val="24"/>
        </w:rPr>
        <w:t xml:space="preserve">– e di morte visibile a causa di una guerra infinita che gli uomini di peccato hanno deciso di combattere fino a sterminarsi a vicenda. A queste guerre infinite, noi cristiani, anziché rispondere con una radicale </w:t>
      </w:r>
      <w:r w:rsidRPr="00145E21">
        <w:rPr>
          <w:rFonts w:ascii="Arial" w:hAnsi="Arial" w:cs="Arial"/>
          <w:color w:val="111111"/>
          <w:sz w:val="24"/>
          <w:szCs w:val="24"/>
        </w:rPr>
        <w:lastRenderedPageBreak/>
        <w:t xml:space="preserve">e universale evangelizzazione e invito alla conversione e alla fede nel Vangelo, prima verso noi stessi e poi vero il mondo intero, rispondiamo con un falso invito a chiedere a Dio la pace, invito alla preghiera nella quale neanche noi più crediamo, perché non la innalziamo secondo le regole cristologiche e cristocentriche della preghiera. Una preghiera senza le regole della preghiera è vana. </w:t>
      </w:r>
    </w:p>
    <w:p w14:paraId="03A44D71" w14:textId="798D1F76"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hAnsi="Arial" w:cs="Arial"/>
          <w:color w:val="111111"/>
          <w:sz w:val="24"/>
          <w:szCs w:val="24"/>
        </w:rPr>
        <w:t xml:space="preserve">Ma ora passiamo al secondo </w:t>
      </w:r>
      <w:r w:rsidRPr="00145E21">
        <w:rPr>
          <w:rFonts w:ascii="Arial" w:hAnsi="Arial" w:cs="Arial"/>
          <w:i/>
          <w:iCs/>
          <w:color w:val="111111"/>
          <w:sz w:val="24"/>
          <w:szCs w:val="24"/>
        </w:rPr>
        <w:t>“come”</w:t>
      </w:r>
      <w:r w:rsidRPr="00145E21">
        <w:rPr>
          <w:rFonts w:ascii="Arial" w:hAnsi="Arial" w:cs="Arial"/>
          <w:color w:val="111111"/>
          <w:sz w:val="24"/>
          <w:szCs w:val="24"/>
        </w:rPr>
        <w:t xml:space="preserve">. </w:t>
      </w:r>
      <w:r w:rsidRPr="00145E21">
        <w:rPr>
          <w:rFonts w:ascii="Arial" w:eastAsia="Times New Roman" w:hAnsi="Arial" w:cs="Arial"/>
          <w:kern w:val="0"/>
          <w:sz w:val="24"/>
          <w:szCs w:val="20"/>
          <w:lang w:eastAsia="it-IT"/>
          <w14:ligatures w14:val="none"/>
        </w:rPr>
        <w:t xml:space="preserve">Interroghiamoci: </w:t>
      </w:r>
      <w:r w:rsidRPr="00145E21">
        <w:rPr>
          <w:rFonts w:ascii="Arial" w:eastAsia="Times New Roman" w:hAnsi="Arial" w:cs="Arial"/>
          <w:i/>
          <w:iCs/>
          <w:kern w:val="0"/>
          <w:sz w:val="24"/>
          <w:szCs w:val="20"/>
          <w:lang w:eastAsia="it-IT"/>
          <w14:ligatures w14:val="none"/>
        </w:rPr>
        <w:t xml:space="preserve">“Come anche io ho amato voi”? </w:t>
      </w:r>
      <w:r w:rsidRPr="00145E21">
        <w:rPr>
          <w:rFonts w:ascii="Arial" w:eastAsia="Times New Roman" w:hAnsi="Arial" w:cs="Arial"/>
          <w:kern w:val="0"/>
          <w:sz w:val="24"/>
          <w:szCs w:val="20"/>
          <w:lang w:eastAsia="it-IT"/>
          <w14:ligatures w14:val="none"/>
        </w:rPr>
        <w:t>Come il Padre ha generato Cristo Gesù, così Cristo Gesù ha generato in lui i suoi Apostoli facendoti nascere da acqua e da Spirito Santo. I Padre ha costituito Cristo Gesù, nello Spirito Santo, unico suo Mediatore nella creazione, nella redenzione, nella salvezza, nella santificazione, nella preghiera. Così Cristo Gesù ha costituito i suoi</w:t>
      </w:r>
      <w:r w:rsidR="00D67DAD">
        <w:rPr>
          <w:rFonts w:ascii="Arial" w:eastAsia="Times New Roman" w:hAnsi="Arial" w:cs="Arial"/>
          <w:kern w:val="0"/>
          <w:sz w:val="24"/>
          <w:szCs w:val="20"/>
          <w:lang w:eastAsia="it-IT"/>
          <w14:ligatures w14:val="none"/>
        </w:rPr>
        <w:t xml:space="preserve"> </w:t>
      </w:r>
      <w:r w:rsidRPr="00145E21">
        <w:rPr>
          <w:rFonts w:ascii="Arial" w:eastAsia="Times New Roman" w:hAnsi="Arial" w:cs="Arial"/>
          <w:kern w:val="0"/>
          <w:sz w:val="24"/>
          <w:szCs w:val="20"/>
          <w:lang w:eastAsia="it-IT"/>
          <w14:ligatures w14:val="none"/>
        </w:rPr>
        <w:t xml:space="preserve">Apostoli Mediatori unici nel mistero della sua redenzione, della sua salvezza, della sua giustificazione, della sua santificazione, dei suoi saramenti, della sua preghiera, di tutta la sua vita. </w:t>
      </w:r>
    </w:p>
    <w:p w14:paraId="513B98E7"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Come il Padre ha stabilito con decreto eterno che ogni uomo ritornasse in vita in previsione del suo Sacrificio vicario prima del Golgota e poi applicando i meriti di Cristo ad ogni uomo per la fede in Cristo, così Cristo Gesù, sempre per volontà del Padre, ha stabilito che la sua grazia, la sua verità, la sua vita fossero date al mondo intero attraverso il sacrificio espiatorio dei suoi Apostoli. Se i suoi Apostoli non offrono a Cristo la loro vita come Cristo l’ha offerta al Padre, si rende vana per essi tutta la grazia, la verità, la luce, la vita che Cristo ha portato a frutto con la sua obbedienza fino a raggiungere il sommo della perfezione sul Golgota. </w:t>
      </w:r>
    </w:p>
    <w:p w14:paraId="7665C03D"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Come il Padre ha innalzato Cristo Gesù al sommo della gloria nei cieli santi, così Cristo Gesù innalzerà i suoi Apostoli nei più alto dei cieli e li assocerà alla sua Signoria e al suo Potere regale, sacerdotale, profetico. Quanto detto per gli Apostoli, in comunione gerarchica con gli Apostoli vale per ogni membro del corpo di Cristo, a condizione che l’obbedienza sia perfetta come è perfetta l’obbedienza di Gesù. </w:t>
      </w:r>
    </w:p>
    <w:p w14:paraId="388CDAB3"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Come il Padre ha generato Cristo Gesù sua vita, così Gesù ha generato i suoi Apostolo sua vita. Come chi vuole conoscere il Padre, lo può conoscere solo in Cristo Gesù, così chi vuole conoscere Cristo lo potrà conoscere solo negli Apostoli, sempre a condizione che gli Apostoli amino Cristo, come Cristo ama il Padre. Noi sappiamo quanto è grande l’amore del Padre solo guardando Cristo crocifisso. Il mondo sa quanto è grande l’amore di Cristo, guardando i suoi Apostoli, sempre però se essi obbediscono a Cristo allo stesso modo che Cristo obbedisce al Padre.</w:t>
      </w:r>
    </w:p>
    <w:p w14:paraId="0EAEC64B" w14:textId="7F4476CF"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Questo stesso </w:t>
      </w:r>
      <w:r w:rsidRPr="00145E21">
        <w:rPr>
          <w:rFonts w:ascii="Arial" w:eastAsia="Times New Roman" w:hAnsi="Arial" w:cs="Arial"/>
          <w:i/>
          <w:iCs/>
          <w:kern w:val="0"/>
          <w:sz w:val="24"/>
          <w:szCs w:val="20"/>
          <w:lang w:eastAsia="it-IT"/>
          <w14:ligatures w14:val="none"/>
        </w:rPr>
        <w:t>“come”</w:t>
      </w:r>
      <w:r w:rsidRPr="00145E21">
        <w:rPr>
          <w:rFonts w:ascii="Arial" w:eastAsia="Times New Roman" w:hAnsi="Arial" w:cs="Arial"/>
          <w:kern w:val="0"/>
          <w:sz w:val="24"/>
          <w:szCs w:val="20"/>
          <w:lang w:eastAsia="it-IT"/>
          <w14:ligatures w14:val="none"/>
        </w:rPr>
        <w:t>,</w:t>
      </w:r>
      <w:r w:rsidR="00D67DAD">
        <w:rPr>
          <w:rFonts w:ascii="Arial" w:eastAsia="Times New Roman" w:hAnsi="Arial" w:cs="Arial"/>
          <w:kern w:val="0"/>
          <w:sz w:val="24"/>
          <w:szCs w:val="20"/>
          <w:lang w:eastAsia="it-IT"/>
          <w14:ligatures w14:val="none"/>
        </w:rPr>
        <w:t xml:space="preserve"> </w:t>
      </w:r>
      <w:r w:rsidRPr="00145E21">
        <w:rPr>
          <w:rFonts w:ascii="Arial" w:eastAsia="Times New Roman" w:hAnsi="Arial" w:cs="Arial"/>
          <w:kern w:val="0"/>
          <w:sz w:val="24"/>
          <w:szCs w:val="20"/>
          <w:lang w:eastAsia="it-IT"/>
          <w14:ligatures w14:val="none"/>
        </w:rPr>
        <w:t>anche se da viversi sempre in comunione gerarchica e con differenza di ordine e di grado – ai Presbiteri nom è data la potestà di generare né vescovi, né presbiteri, né diaconi e nemmeno di confermare i battezzati con il dono dello Spirito Santo nel Sacramento della Cresima – sempre deve governare la relazione tra Apostoli e Presbiteri.</w:t>
      </w:r>
      <w:r w:rsidR="00D67DAD">
        <w:rPr>
          <w:rFonts w:ascii="Arial" w:eastAsia="Times New Roman" w:hAnsi="Arial" w:cs="Arial"/>
          <w:kern w:val="0"/>
          <w:sz w:val="24"/>
          <w:szCs w:val="20"/>
          <w:lang w:eastAsia="it-IT"/>
          <w14:ligatures w14:val="none"/>
        </w:rPr>
        <w:t xml:space="preserve"> </w:t>
      </w:r>
      <w:r w:rsidRPr="00145E21">
        <w:rPr>
          <w:rFonts w:ascii="Arial" w:eastAsia="Times New Roman" w:hAnsi="Arial" w:cs="Arial"/>
          <w:kern w:val="0"/>
          <w:sz w:val="24"/>
          <w:szCs w:val="20"/>
          <w:lang w:eastAsia="it-IT"/>
          <w14:ligatures w14:val="none"/>
        </w:rPr>
        <w:t>Sempre gli Apostoli devono dire ai presbiteri: come Cristo Gesù ha amato me, io ho amato voi. Salendo nell’ordine gerarchico il papa dovrà dirlo a ogni vescovo: come Cristo ha amato me, io amo te. E scendendo nell’ordine gerarchico, ogni parroco dovrà dirlo ai suoi fedeli: come Cristo Gesù ha amato me, così io ho amato voi. È in questa relazione di amore di vera creazione e di vera generazione spirituale che si vive da vero corpo di Cristo ed è in questa relazione di</w:t>
      </w:r>
      <w:r w:rsidR="00D67DAD">
        <w:rPr>
          <w:rFonts w:ascii="Arial" w:eastAsia="Times New Roman" w:hAnsi="Arial" w:cs="Arial"/>
          <w:kern w:val="0"/>
          <w:sz w:val="24"/>
          <w:szCs w:val="20"/>
          <w:lang w:eastAsia="it-IT"/>
          <w14:ligatures w14:val="none"/>
        </w:rPr>
        <w:t xml:space="preserve"> </w:t>
      </w:r>
      <w:r w:rsidRPr="00145E21">
        <w:rPr>
          <w:rFonts w:ascii="Arial" w:eastAsia="Times New Roman" w:hAnsi="Arial" w:cs="Arial"/>
          <w:kern w:val="0"/>
          <w:sz w:val="24"/>
          <w:szCs w:val="20"/>
          <w:lang w:eastAsia="it-IT"/>
          <w14:ligatures w14:val="none"/>
        </w:rPr>
        <w:t xml:space="preserve">amore di vera creazione e di vera generazione spirituale che si edifica il corpo di Cristo nella carità è nella verità. Scendendo ancora nella scala gerarchica, ogni fedele laico dovrà dirlo ad ogni fedele laico. Come Cristo ha amato me, io ho amato te. Rimane la relazione di ogni discepolo di Gesù con quanti non credono </w:t>
      </w:r>
      <w:r w:rsidRPr="00145E21">
        <w:rPr>
          <w:rFonts w:ascii="Arial" w:eastAsia="Times New Roman" w:hAnsi="Arial" w:cs="Arial"/>
          <w:kern w:val="0"/>
          <w:sz w:val="24"/>
          <w:szCs w:val="20"/>
          <w:lang w:eastAsia="it-IT"/>
          <w14:ligatures w14:val="none"/>
        </w:rPr>
        <w:lastRenderedPageBreak/>
        <w:t>ancora in Cristo. La relazione con i non credenti in Cristo l’ha stabilita il Padre con decreto eterno. Divenendo il cristiano corpo di Cristo, vero corpo di Cristo, figlio di Dio, vero figlio di Dio, ogni figlio di Dio deve applicare alla sua persona le parole che Dio dice del Figlio suo in ordine alla salvezza del mondo:</w:t>
      </w:r>
    </w:p>
    <w:p w14:paraId="61F9E6BD"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B15C30A"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CE8436E" w14:textId="06D5FFA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Il frutto dell’amore – secondo le regole dell’amore eterno che dal Padre si riversa sul Figlio, dal Figlio sugli Apostoli, dagli Apostoli sui Presbiteri e Diaconi, dai Presbiteri su tutto il corpo di Cristo e dal corpo di Cristo sul mondo dei non credenti in Cristo al fine di farli divenire corpo di Cristo – è uno solo: far vivere il corpo di Cristo nell’unità, nella comunione, nella santità, nella carità e nella verità. Far crescere il corpo di Cristo con l’aggiunta ininterrotta di nuovi membri, attraverso il sacrificio del proprio corpo che ogni figlio di Dio in Cristo deve offrire al Padre per la conversione, salvezza, la redenzione, la giustificazione, la santificazione di ogni uomo. Questa verità così viene rivelata noi</w:t>
      </w:r>
      <w:r w:rsidR="00D67DAD">
        <w:rPr>
          <w:rFonts w:ascii="Arial" w:eastAsia="Times New Roman" w:hAnsi="Arial" w:cs="Arial"/>
          <w:kern w:val="0"/>
          <w:sz w:val="24"/>
          <w:szCs w:val="20"/>
          <w:lang w:eastAsia="it-IT"/>
          <w14:ligatures w14:val="none"/>
        </w:rPr>
        <w:t xml:space="preserve"> </w:t>
      </w:r>
      <w:r w:rsidRPr="00145E21">
        <w:rPr>
          <w:rFonts w:ascii="Arial" w:eastAsia="Times New Roman" w:hAnsi="Arial" w:cs="Arial"/>
          <w:kern w:val="0"/>
          <w:sz w:val="24"/>
          <w:szCs w:val="20"/>
          <w:lang w:eastAsia="it-IT"/>
          <w14:ligatures w14:val="none"/>
        </w:rPr>
        <w:t>dalla Spirito Santo per bocca dell’Apostolo Paolo:</w:t>
      </w:r>
    </w:p>
    <w:p w14:paraId="156FA2EA"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6C99736"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EBAF944"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5F968EA"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w:t>
      </w:r>
      <w:r w:rsidRPr="00145E21">
        <w:rPr>
          <w:rFonts w:ascii="Arial" w:eastAsia="Times New Roman" w:hAnsi="Arial" w:cs="Arial"/>
          <w:i/>
          <w:iCs/>
          <w:kern w:val="0"/>
          <w:sz w:val="24"/>
          <w:szCs w:val="20"/>
          <w:lang w:eastAsia="it-IT"/>
          <w14:ligatures w14:val="none"/>
        </w:rPr>
        <w:lastRenderedPageBreak/>
        <w:t>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C3AB039"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2876508"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F3BB415" w14:textId="2BDC6670"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w:t>
      </w:r>
      <w:r w:rsidR="00D67DAD">
        <w:rPr>
          <w:rFonts w:ascii="Arial" w:eastAsia="Times New Roman" w:hAnsi="Arial" w:cs="Arial"/>
          <w:i/>
          <w:iCs/>
          <w:kern w:val="0"/>
          <w:sz w:val="24"/>
          <w:szCs w:val="20"/>
          <w:lang w:eastAsia="it-IT"/>
          <w14:ligatures w14:val="none"/>
        </w:rPr>
        <w:t xml:space="preserve"> </w:t>
      </w:r>
      <w:r w:rsidRPr="00145E21">
        <w:rPr>
          <w:rFonts w:ascii="Arial" w:eastAsia="Times New Roman" w:hAnsi="Arial" w:cs="Arial"/>
          <w:i/>
          <w:iCs/>
          <w:kern w:val="0"/>
          <w:sz w:val="24"/>
          <w:szCs w:val="20"/>
          <w:lang w:eastAsia="it-IT"/>
          <w14:ligatures w14:val="none"/>
        </w:rPr>
        <w:t>ha distribuito doni agli uomini.</w:t>
      </w:r>
    </w:p>
    <w:p w14:paraId="20784ABE"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41D82EF1"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D8DBE2D"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lastRenderedPageBreak/>
        <w:t>L’amore, che eternamente discende dal Padre in Cristo, discende da Cristo sugli Apostoli, discende dagli Apostolo sui Presbiteri e sui Diaconi, discende dagli Apostoli e dai Presbiteri su tutto il corpo di Cristo Gesù e da tutto il corpo di Cristo Gesù sul mondo da convertire, è verità eterna del mistero della salvezza. Per questa ragione va rifiutata la odierna diabolica invenzione che la Chiesa deve venire dal basso. Dal basso significherebbe che è il fedele laico che deve generare i presbiteri, sono poi i presbiteri che devono generare gli Apostoli, son gli Apostoli che devono generare Cristo Gesù ed è Cristo Gesù che deve generare il Padre. È questo vero diabolico capovolgimento del mistero di Dio e di Cristo Gesù. Vero capovolgimento del mistero della salvezza. Volere una Chiesa dal basso è porre Satana come principio e fondamento di essa. Questa chiesa è degli uomini che hanno ripudiato Cristo e gli Apostoli e i Presbiteri. Questa chiesa è di quanti sono governati dal principe dei demòni che Satana. Questa Chiesa non è la Chiesa di Cristo Gesù.</w:t>
      </w:r>
    </w:p>
    <w:p w14:paraId="61C58A07"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Ora Gesù chiede ai suoi Apostoli di rimanere nel suo amore: </w:t>
      </w:r>
      <w:r w:rsidRPr="00145E21">
        <w:rPr>
          <w:rFonts w:ascii="Arial" w:eastAsia="Times New Roman" w:hAnsi="Arial" w:cs="Arial"/>
          <w:i/>
          <w:iCs/>
          <w:kern w:val="0"/>
          <w:sz w:val="24"/>
          <w:szCs w:val="20"/>
          <w:lang w:eastAsia="it-IT"/>
          <w14:ligatures w14:val="none"/>
        </w:rPr>
        <w:t>“Rimanete nel mio amore”.</w:t>
      </w:r>
      <w:r w:rsidRPr="00145E21">
        <w:rPr>
          <w:rFonts w:ascii="Arial" w:eastAsia="Times New Roman" w:hAnsi="Arial" w:cs="Arial"/>
          <w:kern w:val="0"/>
          <w:sz w:val="24"/>
          <w:szCs w:val="20"/>
          <w:lang w:eastAsia="it-IT"/>
          <w14:ligatures w14:val="none"/>
        </w:rPr>
        <w:t xml:space="preserve"> L’amore di Cristo, frutto del suo sacrificio sulla croce, è amore di generazione nello Spirito Santo, amore di conversione, amore di salvezza, amore di redenzione, amore nel dono della grazia, della verità, della vita eterna, della gloriosa risurrezione, amore di innalzamento in Lui, con Lui, per Lui nella gloria del cielo, amore che costituisce gli Apostoli in Lui Signori e Giudici dell’universo. Rimanere nel </w:t>
      </w:r>
      <w:r w:rsidRPr="00145E21">
        <w:rPr>
          <w:rFonts w:ascii="Arial" w:eastAsia="Times New Roman" w:hAnsi="Arial" w:cs="Arial"/>
          <w:i/>
          <w:iCs/>
          <w:kern w:val="0"/>
          <w:sz w:val="24"/>
          <w:szCs w:val="20"/>
          <w:lang w:eastAsia="it-IT"/>
          <w14:ligatures w14:val="none"/>
        </w:rPr>
        <w:t>“mio amore”,</w:t>
      </w:r>
      <w:r w:rsidRPr="00145E21">
        <w:rPr>
          <w:rFonts w:ascii="Arial" w:eastAsia="Times New Roman" w:hAnsi="Arial" w:cs="Arial"/>
          <w:kern w:val="0"/>
          <w:sz w:val="24"/>
          <w:szCs w:val="20"/>
          <w:lang w:eastAsia="it-IT"/>
          <w14:ligatures w14:val="none"/>
        </w:rPr>
        <w:t xml:space="preserve"> significa rendere vivo e vitale questo amore ed esso è vivo e vitale se in noi diviene amore di evangelizzazione, di conversione, di redenzione, di salvezza, di giustificazione, di santificazione, di formazione del corpo di Cristo. Se il corpo di Cristo non viene formato e alimentato con l’aggiunta di nuovi membri, il nostro amore è vano, inesistente. Un amore che non fruttifica figli per il nostro Dio e Padre è un amore sterile. Se l’amore è sterile, chi deve renderlo fecondo verso ogni altro membro del corpo di Cristo è ogni altro membro del corpo di Cristo, con la verità, la carità, la sapienza, la parola, la pazienza che sempre vanno attinte nello Spirito Santo. È il dono del nostro Spirito ai fratelli che ravviva il loro amore e da infruttuoso lo rende fruttuoso e da infecondo lo rende fecondo.</w:t>
      </w:r>
    </w:p>
    <w:p w14:paraId="724D2BE5" w14:textId="1A5F72D5"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Ecco come l’Apostolo Giovanni nella sua Prima Lettera parla a</w:t>
      </w:r>
      <w:r w:rsidR="00D67DAD">
        <w:rPr>
          <w:rFonts w:ascii="Arial" w:eastAsia="Times New Roman" w:hAnsi="Arial" w:cs="Arial"/>
          <w:kern w:val="0"/>
          <w:sz w:val="24"/>
          <w:szCs w:val="20"/>
          <w:lang w:eastAsia="it-IT"/>
          <w14:ligatures w14:val="none"/>
        </w:rPr>
        <w:t xml:space="preserve"> </w:t>
      </w:r>
      <w:r w:rsidRPr="00145E21">
        <w:rPr>
          <w:rFonts w:ascii="Arial" w:eastAsia="Times New Roman" w:hAnsi="Arial" w:cs="Arial"/>
          <w:kern w:val="0"/>
          <w:sz w:val="24"/>
          <w:szCs w:val="20"/>
          <w:lang w:eastAsia="it-IT"/>
          <w14:ligatures w14:val="none"/>
        </w:rPr>
        <w:t>noi dell’amore che deve vivere ogni vero figlio di Dio in Cristo Gesù.</w:t>
      </w:r>
    </w:p>
    <w:p w14:paraId="1599EBFA"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CFE8BFE"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C4D75A0"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lastRenderedPageBreak/>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2A6599D"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2C89162"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437E4307"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Chi rimane nell’amore produce frutti di amore. Chi cade dall’amore, diventa all’istante cristiano sterile e infecondo. Non genera più nessun figlio a Dio. Non santifica con il suo amore il corpo di Cristo, non aggiunge al corpo di Cristo muovi membri. La verità del nostro amore è la generazione di nuovi figli a Dio in Cristo. Si generano figli a Dio in Cristo, generandoli come vero corpo di Cristo, vera Chiesa.</w:t>
      </w:r>
    </w:p>
    <w:p w14:paraId="5DDE48FF"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Ora Gesù indica la via perché si rimanga nel suo amore: l’osservanza dei suoi comandamenti: </w:t>
      </w:r>
      <w:r w:rsidRPr="00145E21">
        <w:rPr>
          <w:rFonts w:ascii="Arial" w:eastAsia="Times New Roman" w:hAnsi="Arial" w:cs="Arial"/>
          <w:i/>
          <w:iCs/>
          <w:kern w:val="0"/>
          <w:sz w:val="24"/>
          <w:szCs w:val="20"/>
          <w:lang w:eastAsia="it-IT"/>
          <w14:ligatures w14:val="none"/>
        </w:rPr>
        <w:t xml:space="preserve">“Se osserverete i miei comandamenti, rimarrete nel mio amore”. </w:t>
      </w:r>
      <w:r w:rsidRPr="00145E21">
        <w:rPr>
          <w:rFonts w:ascii="Arial" w:eastAsia="Times New Roman" w:hAnsi="Arial" w:cs="Arial"/>
          <w:kern w:val="0"/>
          <w:sz w:val="24"/>
          <w:szCs w:val="20"/>
          <w:lang w:eastAsia="it-IT"/>
          <w14:ligatures w14:val="none"/>
        </w:rPr>
        <w:t xml:space="preserve">È cosa giusta che ci chiediamo: quali sono i </w:t>
      </w:r>
      <w:r w:rsidRPr="00145E21">
        <w:rPr>
          <w:rFonts w:ascii="Arial" w:eastAsia="Times New Roman" w:hAnsi="Arial" w:cs="Arial"/>
          <w:i/>
          <w:iCs/>
          <w:kern w:val="0"/>
          <w:sz w:val="24"/>
          <w:szCs w:val="20"/>
          <w:lang w:eastAsia="it-IT"/>
          <w14:ligatures w14:val="none"/>
        </w:rPr>
        <w:t>“miei comandamenti”</w:t>
      </w:r>
      <w:r w:rsidRPr="00145E21">
        <w:rPr>
          <w:rFonts w:ascii="Arial" w:eastAsia="Times New Roman" w:hAnsi="Arial" w:cs="Arial"/>
          <w:kern w:val="0"/>
          <w:sz w:val="24"/>
          <w:szCs w:val="20"/>
          <w:lang w:eastAsia="it-IT"/>
          <w14:ligatures w14:val="none"/>
        </w:rPr>
        <w:t xml:space="preserve"> da osservare? I </w:t>
      </w:r>
      <w:r w:rsidRPr="00145E21">
        <w:rPr>
          <w:rFonts w:ascii="Arial" w:eastAsia="Times New Roman" w:hAnsi="Arial" w:cs="Arial"/>
          <w:i/>
          <w:iCs/>
          <w:kern w:val="0"/>
          <w:sz w:val="24"/>
          <w:szCs w:val="20"/>
          <w:lang w:eastAsia="it-IT"/>
          <w14:ligatures w14:val="none"/>
        </w:rPr>
        <w:t>“miei comandamenti”</w:t>
      </w:r>
      <w:r w:rsidRPr="00145E21">
        <w:rPr>
          <w:rFonts w:ascii="Arial" w:eastAsia="Times New Roman" w:hAnsi="Arial" w:cs="Arial"/>
          <w:kern w:val="0"/>
          <w:sz w:val="24"/>
          <w:szCs w:val="20"/>
          <w:lang w:eastAsia="it-IT"/>
          <w14:ligatures w14:val="none"/>
        </w:rPr>
        <w:t xml:space="preserve"> da osservare per tutto il corpo di Cristo, iniziando dal papa e giungendo all’ultimo battezzato che in questo istante sta ricevendo il battesimo, sono i comandamenti contenuti in tutto il Discorso della Montagna così come esso è dato a noi nei Capitoli V-VII del Vangelo secondo Matteo. È anche il Discorso di Gesù nel Capitolo VI del Vangelo secondo Luca.</w:t>
      </w:r>
    </w:p>
    <w:p w14:paraId="33A3363B" w14:textId="55FF9390"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Per gli Apostoli </w:t>
      </w:r>
      <w:r w:rsidRPr="00145E21">
        <w:rPr>
          <w:rFonts w:ascii="Arial" w:eastAsia="Times New Roman" w:hAnsi="Arial" w:cs="Arial"/>
          <w:i/>
          <w:iCs/>
          <w:kern w:val="0"/>
          <w:sz w:val="24"/>
          <w:szCs w:val="20"/>
          <w:lang w:eastAsia="it-IT"/>
          <w14:ligatures w14:val="none"/>
        </w:rPr>
        <w:t>“i miei domandamenti”</w:t>
      </w:r>
      <w:r w:rsidRPr="00145E21">
        <w:rPr>
          <w:rFonts w:ascii="Arial" w:eastAsia="Times New Roman" w:hAnsi="Arial" w:cs="Arial"/>
          <w:kern w:val="0"/>
          <w:sz w:val="24"/>
          <w:szCs w:val="20"/>
          <w:lang w:eastAsia="it-IT"/>
          <w14:ligatures w14:val="none"/>
        </w:rPr>
        <w:t xml:space="preserve"> vanno completati con questi altri comandamenti. </w:t>
      </w:r>
      <w:r w:rsidRPr="00145E21">
        <w:rPr>
          <w:rFonts w:ascii="Arial" w:eastAsia="Times New Roman" w:hAnsi="Arial" w:cs="Arial"/>
          <w:i/>
          <w:iCs/>
          <w:kern w:val="0"/>
          <w:sz w:val="24"/>
          <w:szCs w:val="20"/>
          <w:lang w:eastAsia="it-IT"/>
          <w14:ligatures w14:val="none"/>
        </w:rPr>
        <w:t>“Ai miei comandamenti” universali”</w:t>
      </w:r>
      <w:r w:rsidR="00D67DAD">
        <w:rPr>
          <w:rFonts w:ascii="Arial" w:eastAsia="Times New Roman" w:hAnsi="Arial" w:cs="Arial"/>
          <w:kern w:val="0"/>
          <w:sz w:val="24"/>
          <w:szCs w:val="20"/>
          <w:lang w:eastAsia="it-IT"/>
          <w14:ligatures w14:val="none"/>
        </w:rPr>
        <w:t xml:space="preserve"> </w:t>
      </w:r>
      <w:r w:rsidRPr="00145E21">
        <w:rPr>
          <w:rFonts w:ascii="Arial" w:eastAsia="Times New Roman" w:hAnsi="Arial" w:cs="Arial"/>
          <w:kern w:val="0"/>
          <w:sz w:val="24"/>
          <w:szCs w:val="20"/>
          <w:lang w:eastAsia="it-IT"/>
          <w14:ligatures w14:val="none"/>
        </w:rPr>
        <w:t xml:space="preserve">vanno necessariamente aggiunti </w:t>
      </w:r>
      <w:r w:rsidRPr="00145E21">
        <w:rPr>
          <w:rFonts w:ascii="Arial" w:eastAsia="Times New Roman" w:hAnsi="Arial" w:cs="Arial"/>
          <w:i/>
          <w:iCs/>
          <w:kern w:val="0"/>
          <w:sz w:val="24"/>
          <w:szCs w:val="20"/>
          <w:lang w:eastAsia="it-IT"/>
          <w14:ligatures w14:val="none"/>
        </w:rPr>
        <w:t>i miei comandamenti particolari.</w:t>
      </w:r>
      <w:r w:rsidRPr="00145E21">
        <w:rPr>
          <w:rFonts w:ascii="Arial" w:eastAsia="Times New Roman" w:hAnsi="Arial" w:cs="Arial"/>
          <w:kern w:val="0"/>
          <w:sz w:val="24"/>
          <w:szCs w:val="20"/>
          <w:lang w:eastAsia="it-IT"/>
          <w14:ligatures w14:val="none"/>
        </w:rPr>
        <w:t xml:space="preserve"> Se questi comandamenti particolari non vengono vissuti, essi non sono Apostoli di Cristo Gesù. Non sono neanche discepoli, perché il discepolo è sempre obbediente ad ogni Parola e insegnamento del suo Maestro. Sempre però gli Apostoli si devono ricordare che se vogliono vivere con frutto o con molto frutto </w:t>
      </w:r>
      <w:r w:rsidRPr="00145E21">
        <w:rPr>
          <w:rFonts w:ascii="Arial" w:eastAsia="Times New Roman" w:hAnsi="Arial" w:cs="Arial"/>
          <w:i/>
          <w:iCs/>
          <w:kern w:val="0"/>
          <w:sz w:val="24"/>
          <w:szCs w:val="20"/>
          <w:lang w:eastAsia="it-IT"/>
          <w14:ligatures w14:val="none"/>
        </w:rPr>
        <w:t>i Comandamenti di ordine particolare</w:t>
      </w:r>
      <w:r w:rsidRPr="00145E21">
        <w:rPr>
          <w:rFonts w:ascii="Arial" w:eastAsia="Times New Roman" w:hAnsi="Arial" w:cs="Arial"/>
          <w:kern w:val="0"/>
          <w:sz w:val="24"/>
          <w:szCs w:val="20"/>
          <w:lang w:eastAsia="it-IT"/>
          <w14:ligatures w14:val="none"/>
        </w:rPr>
        <w:t xml:space="preserve"> devono osservare </w:t>
      </w:r>
      <w:r w:rsidRPr="00145E21">
        <w:rPr>
          <w:rFonts w:ascii="Arial" w:eastAsia="Times New Roman" w:hAnsi="Arial" w:cs="Arial"/>
          <w:i/>
          <w:iCs/>
          <w:kern w:val="0"/>
          <w:sz w:val="24"/>
          <w:szCs w:val="20"/>
          <w:lang w:eastAsia="it-IT"/>
          <w14:ligatures w14:val="none"/>
        </w:rPr>
        <w:t>i Comandamenti di ordine universale</w:t>
      </w:r>
      <w:r w:rsidRPr="00145E21">
        <w:rPr>
          <w:rFonts w:ascii="Arial" w:eastAsia="Times New Roman" w:hAnsi="Arial" w:cs="Arial"/>
          <w:kern w:val="0"/>
          <w:sz w:val="24"/>
          <w:szCs w:val="20"/>
          <w:lang w:eastAsia="it-IT"/>
          <w14:ligatures w14:val="none"/>
        </w:rPr>
        <w:t xml:space="preserve">. Sono questi comandamenti il buon terreno dove crescono e fruttificano </w:t>
      </w:r>
      <w:r w:rsidRPr="00145E21">
        <w:rPr>
          <w:rFonts w:ascii="Arial" w:eastAsia="Times New Roman" w:hAnsi="Arial" w:cs="Arial"/>
          <w:i/>
          <w:iCs/>
          <w:kern w:val="0"/>
          <w:sz w:val="24"/>
          <w:szCs w:val="20"/>
          <w:lang w:eastAsia="it-IT"/>
          <w14:ligatures w14:val="none"/>
        </w:rPr>
        <w:t>i Comandamenti particolari</w:t>
      </w:r>
      <w:r w:rsidRPr="00145E21">
        <w:rPr>
          <w:rFonts w:ascii="Arial" w:eastAsia="Times New Roman" w:hAnsi="Arial" w:cs="Arial"/>
          <w:kern w:val="0"/>
          <w:sz w:val="24"/>
          <w:szCs w:val="20"/>
          <w:lang w:eastAsia="it-IT"/>
          <w14:ligatures w14:val="none"/>
        </w:rPr>
        <w:t xml:space="preserve">. Eccoli questi comandamenti particolari, che fanno gli Apostoli del Signore. </w:t>
      </w:r>
    </w:p>
    <w:p w14:paraId="176435E0"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A738DF1"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3E193FE7"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69B54361"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69E6BE7F"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5426FB4E"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w:t>
      </w:r>
      <w:r w:rsidRPr="00145E21">
        <w:rPr>
          <w:rFonts w:ascii="Arial" w:eastAsia="Times New Roman" w:hAnsi="Arial" w:cs="Arial"/>
          <w:i/>
          <w:iCs/>
          <w:kern w:val="0"/>
          <w:sz w:val="24"/>
          <w:szCs w:val="20"/>
          <w:lang w:eastAsia="it-IT"/>
          <w14:ligatures w14:val="none"/>
        </w:rPr>
        <w:lastRenderedPageBreak/>
        <w:t>voce, ma non vedendo nessuno. Saulo allora si alzò da terra ma, aperti gli occhi, non vedeva nulla. Così, guidandolo per mano, lo condussero a Damasco. Per tre giorni rimase cieco e non prese né cibo né bevanda.</w:t>
      </w:r>
    </w:p>
    <w:p w14:paraId="7683D220"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(At 9,1-22). </w:t>
      </w:r>
    </w:p>
    <w:p w14:paraId="3A20F9F4"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Quali comandamenti Gesù ha osservato del Padre suo? Tutte le Parole scritte per Lui dal Padre nella Legge, nei Profeti, nei Salmi: </w:t>
      </w:r>
      <w:bookmarkStart w:id="112" w:name="_Hlk201568713"/>
      <w:r w:rsidRPr="00145E21">
        <w:rPr>
          <w:rFonts w:ascii="Arial" w:eastAsia="Times New Roman" w:hAnsi="Arial" w:cs="Arial"/>
          <w:i/>
          <w:iCs/>
          <w:kern w:val="0"/>
          <w:sz w:val="24"/>
          <w:szCs w:val="20"/>
          <w:lang w:eastAsia="it-IT"/>
          <w14:ligatures w14:val="none"/>
        </w:rPr>
        <w:t>“Come io ho osservato i comandamenti del Padre mio e rimango nel suo amore”.</w:t>
      </w:r>
      <w:r w:rsidRPr="00145E21">
        <w:rPr>
          <w:rFonts w:ascii="Arial" w:eastAsia="Times New Roman" w:hAnsi="Arial" w:cs="Arial"/>
          <w:kern w:val="0"/>
          <w:sz w:val="24"/>
          <w:szCs w:val="20"/>
          <w:lang w:eastAsia="it-IT"/>
          <w14:ligatures w14:val="none"/>
        </w:rPr>
        <w:t xml:space="preserve"> </w:t>
      </w:r>
      <w:bookmarkEnd w:id="112"/>
      <w:r w:rsidRPr="00145E21">
        <w:rPr>
          <w:rFonts w:ascii="Arial" w:eastAsia="Times New Roman" w:hAnsi="Arial" w:cs="Arial"/>
          <w:kern w:val="0"/>
          <w:sz w:val="24"/>
          <w:szCs w:val="20"/>
          <w:lang w:eastAsia="it-IT"/>
          <w14:ligatures w14:val="none"/>
        </w:rPr>
        <w:t xml:space="preserve">Possiamo attestare che quanto è scritto nell’Antico Testamento, va letto avendo come punto di riferimento, di verità, di esemplarità Cristo Gesù, il Messia di Dio. Tutto il Vangelo secondo Matteo legge la vita di Gesù in ogni suo momento come adempimento della Scrittura Antica. Anche l’Apostolo Paolo spesse volte legge l’Antico Testamento avendo come punto di rifermento, di verità, di esemplarità Cristo Gesù. </w:t>
      </w:r>
    </w:p>
    <w:p w14:paraId="1E21E7E0"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Presentiamo ora due brani tratti dall’Apostolo Paolo, due brani tratti dal Vangelo secondo Matteo, le quattro profezie sul Servo del Signore in Isaia. Alle quale ne aggiungiamo una quinta. Ecco come l’Apostolo Paolo, sotto mozione dello Spirito Santo e con i suoi occhi, vede Cristo Gesù nascosto delle pagine dell’antico Testamento:</w:t>
      </w:r>
    </w:p>
    <w:p w14:paraId="15C934E0"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Nella Lettera ai Romani:</w:t>
      </w:r>
    </w:p>
    <w:p w14:paraId="62FE2733"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B32C7B6"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Mosè descrive così la giustizia che viene dalla Legge: L’uomo che la mette in pratica, per mezzo di essa vivrà. Invece, la giustizia che viene dalla fede parla così: Non dire nel tuo cuore: Chi salirà al cielo? – per farne cioè discendere Cristo –; </w:t>
      </w:r>
      <w:r w:rsidRPr="00145E21">
        <w:rPr>
          <w:rFonts w:ascii="Arial" w:eastAsia="Times New Roman" w:hAnsi="Arial" w:cs="Arial"/>
          <w:i/>
          <w:iCs/>
          <w:kern w:val="0"/>
          <w:sz w:val="24"/>
          <w:szCs w:val="20"/>
          <w:lang w:eastAsia="it-IT"/>
          <w14:ligatures w14:val="none"/>
        </w:rPr>
        <w:lastRenderedPageBreak/>
        <w:t>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6247871"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02D7365"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1AB0DCB5"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0E0FDEB4"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Isaia poi arriva fino a dire: Sono stato trovato da quelli che non mi cercavano, mi sono manifestato a quelli che non chiedevano di me,</w:t>
      </w:r>
    </w:p>
    <w:p w14:paraId="11DF55CB"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mentre d’Israele dice: Tutto il giorno ho steso le mani verso un popolo disobbediente e ribelle! (Rm 10,1-21). </w:t>
      </w:r>
    </w:p>
    <w:p w14:paraId="3FEAFB47"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Nella Prima Lettera ai Corinzi:</w:t>
      </w:r>
    </w:p>
    <w:p w14:paraId="34B6A4EA"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DE181D8"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10,-13).</w:t>
      </w:r>
    </w:p>
    <w:p w14:paraId="2F3F1755"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Seguono ora due brani assunti dal Vangelo secondo Matteo:</w:t>
      </w:r>
    </w:p>
    <w:p w14:paraId="226EE5E2"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lastRenderedPageBreak/>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p>
    <w:p w14:paraId="1375C5F4" w14:textId="76FFD4FB"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 tu, Betlemme, terra di Giuda, non sei davvero l’ultima delle città principali di Giuda:</w:t>
      </w:r>
      <w:r w:rsidR="00D67DAD">
        <w:rPr>
          <w:rFonts w:ascii="Arial" w:eastAsia="Times New Roman" w:hAnsi="Arial" w:cs="Arial"/>
          <w:i/>
          <w:iCs/>
          <w:kern w:val="0"/>
          <w:sz w:val="24"/>
          <w:szCs w:val="20"/>
          <w:lang w:eastAsia="it-IT"/>
          <w14:ligatures w14:val="none"/>
        </w:rPr>
        <w:t xml:space="preserve"> </w:t>
      </w:r>
      <w:r w:rsidRPr="00145E21">
        <w:rPr>
          <w:rFonts w:ascii="Arial" w:eastAsia="Times New Roman" w:hAnsi="Arial" w:cs="Arial"/>
          <w:i/>
          <w:iCs/>
          <w:kern w:val="0"/>
          <w:sz w:val="24"/>
          <w:szCs w:val="20"/>
          <w:lang w:eastAsia="it-IT"/>
          <w14:ligatures w14:val="none"/>
        </w:rPr>
        <w:t>da te infatti uscirà un capo che sarà il pastore del mio popolo, Israele».</w:t>
      </w:r>
    </w:p>
    <w:p w14:paraId="2837D39F"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00BE3429"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1BE3C19E"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w:t>
      </w:r>
    </w:p>
    <w:p w14:paraId="0B879123"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Egli si alzò, nella notte, prese il bambino e sua madre e si rifugiò in Egitto, dove rimase fino alla morte di Erode, perché si compisse ciò che era stato detto dal Signore per mezzo del profeta: Dall’Egitto ho chiamato mio figlio.</w:t>
      </w:r>
    </w:p>
    <w:p w14:paraId="6AD7964F"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p>
    <w:p w14:paraId="6BAE4BCC"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Un grido è stato udito in Rama, un pianto e un lamento grande: Rachele piange i suoi figli e non vuole essere consolata, perché non sono più.</w:t>
      </w:r>
    </w:p>
    <w:p w14:paraId="189EB358"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w:t>
      </w:r>
    </w:p>
    <w:p w14:paraId="1B52EF8B"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w:t>
      </w:r>
      <w:r w:rsidRPr="00145E21">
        <w:rPr>
          <w:rFonts w:ascii="Arial" w:eastAsia="Times New Roman" w:hAnsi="Arial" w:cs="Arial"/>
          <w:i/>
          <w:iCs/>
          <w:kern w:val="0"/>
          <w:sz w:val="24"/>
          <w:szCs w:val="20"/>
          <w:lang w:eastAsia="it-IT"/>
          <w14:ligatures w14:val="none"/>
        </w:rPr>
        <w:lastRenderedPageBreak/>
        <w:t>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57BC604A"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70C6EAF2"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Gesù però, avendolo saputo, si allontanò di là. Molti lo seguirono ed egli li guarì tutti e impose loro di non divulgarlo, perché si compisse ciò che era stato detto per mezzo del profeta Isaia:</w:t>
      </w:r>
    </w:p>
    <w:p w14:paraId="1A302D9E"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4552C8DC"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3F07E2F"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C2597E3"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9408588"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12,1-37).</w:t>
      </w:r>
    </w:p>
    <w:p w14:paraId="5B4F705F"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lastRenderedPageBreak/>
        <w:t>Quattro profezie sul servo del Signore in Isaia:</w:t>
      </w:r>
    </w:p>
    <w:p w14:paraId="1196CEAC"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w:t>
      </w:r>
    </w:p>
    <w:p w14:paraId="61834E03" w14:textId="7939CFC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D67DAD">
        <w:rPr>
          <w:rFonts w:ascii="Arial" w:eastAsia="Times New Roman" w:hAnsi="Arial" w:cs="Arial"/>
          <w:i/>
          <w:iCs/>
          <w:kern w:val="0"/>
          <w:sz w:val="24"/>
          <w:szCs w:val="20"/>
          <w:lang w:eastAsia="it-IT"/>
          <w14:ligatures w14:val="none"/>
        </w:rPr>
        <w:t xml:space="preserve"> </w:t>
      </w:r>
      <w:r w:rsidRPr="00145E21">
        <w:rPr>
          <w:rFonts w:ascii="Arial" w:eastAsia="Times New Roman" w:hAnsi="Arial" w:cs="Arial"/>
          <w:i/>
          <w:iCs/>
          <w:kern w:val="0"/>
          <w:sz w:val="24"/>
          <w:szCs w:val="20"/>
          <w:lang w:eastAsia="it-IT"/>
          <w14:ligatures w14:val="none"/>
        </w:rPr>
        <w:t>come alleanza del popolo e luce delle nazioni, perché tu apra gli occhi ai ciechi e faccia uscire dal carcere i prigionieri, dalla reclusione coloro che abitano nelle tenebre.</w:t>
      </w:r>
    </w:p>
    <w:p w14:paraId="0554A568"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w:t>
      </w:r>
    </w:p>
    <w:p w14:paraId="1B5A31DE"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w:t>
      </w:r>
    </w:p>
    <w:p w14:paraId="6E37D621"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6F1EB0F0"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 </w:t>
      </w:r>
    </w:p>
    <w:p w14:paraId="0776D842"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Ascoltatemi, o isole, udite attentamente, nazioni lontane; il Signore dal seno materno mi ha chiamato, fino dal grembo di mia madre ha pronunciato il mio nome. Ha reso la mia bocca come spada affilata, mi ha nascosto all’ombra della sua mano, </w:t>
      </w:r>
      <w:r w:rsidRPr="00145E21">
        <w:rPr>
          <w:rFonts w:ascii="Arial" w:eastAsia="Times New Roman" w:hAnsi="Arial" w:cs="Arial"/>
          <w:i/>
          <w:iCs/>
          <w:kern w:val="0"/>
          <w:sz w:val="24"/>
          <w:szCs w:val="20"/>
          <w:lang w:eastAsia="it-IT"/>
          <w14:ligatures w14:val="none"/>
        </w:rPr>
        <w:lastRenderedPageBreak/>
        <w:t>mi ha reso freccia appuntita, mi ha riposto nella sua faretra. Mi ha detto: «Mio servo tu sei, Israele, sul quale manifesterò la mia gloria».</w:t>
      </w:r>
    </w:p>
    <w:p w14:paraId="75531332" w14:textId="1F16ED3B"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D67DAD">
        <w:rPr>
          <w:rFonts w:ascii="Arial" w:eastAsia="Times New Roman" w:hAnsi="Arial" w:cs="Arial"/>
          <w:i/>
          <w:iCs/>
          <w:kern w:val="0"/>
          <w:sz w:val="24"/>
          <w:szCs w:val="20"/>
          <w:lang w:eastAsia="it-IT"/>
          <w14:ligatures w14:val="none"/>
        </w:rPr>
        <w:t xml:space="preserve"> </w:t>
      </w:r>
      <w:r w:rsidRPr="00145E21">
        <w:rPr>
          <w:rFonts w:ascii="Arial" w:eastAsia="Times New Roman" w:hAnsi="Arial" w:cs="Arial"/>
          <w:i/>
          <w:iCs/>
          <w:kern w:val="0"/>
          <w:sz w:val="24"/>
          <w:szCs w:val="20"/>
          <w:lang w:eastAsia="it-IT"/>
          <w14:ligatures w14:val="none"/>
        </w:rPr>
        <w:t xml:space="preserve">e ha detto: «È troppo poco che tu sia mio servo per restaurare le tribù di Giacobbe e ricondurre i superstiti d’Israele. Io ti renderò luce delle nazioni, perché porti la mia salvezza fino all’estremità della terra». </w:t>
      </w:r>
    </w:p>
    <w:p w14:paraId="0F146059"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1BC1017D"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w:t>
      </w:r>
    </w:p>
    <w:p w14:paraId="5662D301" w14:textId="3D23BC1C"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Ecco, sulle palme delle mie mani ti ho disegnato, le tue mura sono sempre davanti a me. I tuoi figli accorrono, i tuoi distruttori e i tuoi devastatori si allontanano da te. Alza gli occhi intorno e guarda: tutti costoro si radunano, vengono a te. «Com’è</w:t>
      </w:r>
      <w:r w:rsidR="00D67DAD">
        <w:rPr>
          <w:rFonts w:ascii="Arial" w:eastAsia="Times New Roman" w:hAnsi="Arial" w:cs="Arial"/>
          <w:i/>
          <w:iCs/>
          <w:kern w:val="0"/>
          <w:sz w:val="24"/>
          <w:szCs w:val="20"/>
          <w:lang w:eastAsia="it-IT"/>
          <w14:ligatures w14:val="none"/>
        </w:rPr>
        <w:t xml:space="preserve"> </w:t>
      </w:r>
      <w:r w:rsidRPr="00145E21">
        <w:rPr>
          <w:rFonts w:ascii="Arial" w:eastAsia="Times New Roman" w:hAnsi="Arial" w:cs="Arial"/>
          <w:i/>
          <w:iCs/>
          <w:kern w:val="0"/>
          <w:sz w:val="24"/>
          <w:szCs w:val="20"/>
          <w:lang w:eastAsia="it-IT"/>
          <w14:ligatures w14:val="none"/>
        </w:rPr>
        <w:t>vero che io vivo – oracolo del Signore –,</w:t>
      </w:r>
      <w:r w:rsidR="00D67DAD">
        <w:rPr>
          <w:rFonts w:ascii="Arial" w:eastAsia="Times New Roman" w:hAnsi="Arial" w:cs="Arial"/>
          <w:i/>
          <w:iCs/>
          <w:kern w:val="0"/>
          <w:sz w:val="24"/>
          <w:szCs w:val="20"/>
          <w:lang w:eastAsia="it-IT"/>
          <w14:ligatures w14:val="none"/>
        </w:rPr>
        <w:t xml:space="preserve"> </w:t>
      </w:r>
      <w:r w:rsidRPr="00145E21">
        <w:rPr>
          <w:rFonts w:ascii="Arial" w:eastAsia="Times New Roman" w:hAnsi="Arial" w:cs="Arial"/>
          <w:i/>
          <w:iCs/>
          <w:kern w:val="0"/>
          <w:sz w:val="24"/>
          <w:szCs w:val="20"/>
          <w:lang w:eastAsia="it-IT"/>
          <w14:ligatures w14:val="none"/>
        </w:rPr>
        <w:t>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2845A8DA"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136B84B8"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Si può forse strappare la preda al forte? Oppure può un prigioniero sfuggire al tiranno? Eppure, dice il Signore: «Anche il prigioniero sarà strappato al forte, la preda sfuggirà al tiranno. Io avverserò i tuoi avversari, io salverò i tuoi figli. Farò </w:t>
      </w:r>
      <w:r w:rsidRPr="00145E21">
        <w:rPr>
          <w:rFonts w:ascii="Arial" w:eastAsia="Times New Roman" w:hAnsi="Arial" w:cs="Arial"/>
          <w:i/>
          <w:iCs/>
          <w:kern w:val="0"/>
          <w:sz w:val="24"/>
          <w:szCs w:val="20"/>
          <w:lang w:eastAsia="it-IT"/>
          <w14:ligatures w14:val="none"/>
        </w:rPr>
        <w:lastRenderedPageBreak/>
        <w:t xml:space="preserve">mangiare le loro stesse carni ai tuoi oppressori, si ubriacheranno del proprio sangue come di mosto. Allora ogni uomo saprà che io sono il Signore, il tuo salvatore e il tuo redentore, il Potente di Giacobbe» (Is 49.1-26). </w:t>
      </w:r>
    </w:p>
    <w:p w14:paraId="1ECF524D"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w:t>
      </w:r>
    </w:p>
    <w:p w14:paraId="12950414" w14:textId="231D8D4D"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Il Signore Dio mi ha dato una lingua da discepolo, perché io sappia indirizzare</w:t>
      </w:r>
      <w:r w:rsidR="00D67DAD">
        <w:rPr>
          <w:rFonts w:ascii="Arial" w:eastAsia="Times New Roman" w:hAnsi="Arial" w:cs="Arial"/>
          <w:i/>
          <w:iCs/>
          <w:kern w:val="0"/>
          <w:sz w:val="24"/>
          <w:szCs w:val="20"/>
          <w:lang w:eastAsia="it-IT"/>
          <w14:ligatures w14:val="none"/>
        </w:rPr>
        <w:t xml:space="preserve"> </w:t>
      </w:r>
      <w:r w:rsidRPr="00145E21">
        <w:rPr>
          <w:rFonts w:ascii="Arial" w:eastAsia="Times New Roman" w:hAnsi="Arial" w:cs="Arial"/>
          <w:i/>
          <w:iCs/>
          <w:kern w:val="0"/>
          <w:sz w:val="24"/>
          <w:szCs w:val="20"/>
          <w:lang w:eastAsia="it-IT"/>
          <w14:ligatures w14:val="none"/>
        </w:rPr>
        <w:t>una parola allo sfiduciato.</w:t>
      </w:r>
      <w:r w:rsidR="00D67DAD">
        <w:rPr>
          <w:rFonts w:ascii="Arial" w:eastAsia="Times New Roman" w:hAnsi="Arial" w:cs="Arial"/>
          <w:i/>
          <w:iCs/>
          <w:kern w:val="0"/>
          <w:sz w:val="24"/>
          <w:szCs w:val="20"/>
          <w:lang w:eastAsia="it-IT"/>
          <w14:ligatures w14:val="none"/>
        </w:rPr>
        <w:t xml:space="preserve"> </w:t>
      </w:r>
      <w:r w:rsidRPr="00145E21">
        <w:rPr>
          <w:rFonts w:ascii="Arial" w:eastAsia="Times New Roman" w:hAnsi="Arial" w:cs="Arial"/>
          <w:i/>
          <w:iCs/>
          <w:kern w:val="0"/>
          <w:sz w:val="24"/>
          <w:szCs w:val="20"/>
          <w:lang w:eastAsia="it-IT"/>
          <w14:ligatures w14:val="none"/>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79CA3E44"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p>
    <w:p w14:paraId="5EC3B016"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 </w:t>
      </w:r>
    </w:p>
    <w:p w14:paraId="14471FBA" w14:textId="25FE60A5"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D67DAD">
        <w:rPr>
          <w:rFonts w:ascii="Arial" w:eastAsia="Times New Roman" w:hAnsi="Arial" w:cs="Arial"/>
          <w:i/>
          <w:iCs/>
          <w:kern w:val="0"/>
          <w:sz w:val="24"/>
          <w:szCs w:val="20"/>
          <w:lang w:eastAsia="it-IT"/>
          <w14:ligatures w14:val="none"/>
        </w:rPr>
        <w:t xml:space="preserve"> </w:t>
      </w:r>
      <w:r w:rsidRPr="00145E21">
        <w:rPr>
          <w:rFonts w:ascii="Arial" w:eastAsia="Times New Roman" w:hAnsi="Arial" w:cs="Arial"/>
          <w:i/>
          <w:iCs/>
          <w:kern w:val="0"/>
          <w:sz w:val="24"/>
          <w:szCs w:val="20"/>
          <w:lang w:eastAsia="it-IT"/>
          <w14:ligatures w14:val="none"/>
        </w:rPr>
        <w:t>così si meraviglieranno di lui molte nazioni; i re davanti a lui si chiuderanno la bocca, poiché vedranno un fatto mai a essi raccontato e comprenderanno ciò che mai avevano udito.</w:t>
      </w:r>
    </w:p>
    <w:p w14:paraId="0798CCFC"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BFC8BAF"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w:t>
      </w:r>
      <w:r w:rsidRPr="00145E21">
        <w:rPr>
          <w:rFonts w:ascii="Arial" w:eastAsia="Times New Roman" w:hAnsi="Arial" w:cs="Arial"/>
          <w:i/>
          <w:iCs/>
          <w:kern w:val="0"/>
          <w:sz w:val="24"/>
          <w:szCs w:val="20"/>
          <w:lang w:eastAsia="it-IT"/>
          <w14:ligatures w14:val="none"/>
        </w:rPr>
        <w:lastRenderedPageBreak/>
        <w:t xml:space="preserve">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5,.13-53-12). </w:t>
      </w:r>
    </w:p>
    <w:p w14:paraId="72876B86"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Ecco ora la quinta profezia, tra le molte, che mette in luce la missione di Cristo Gesù e la sua piena obbedienza alla divina ed eterna volontà del Padre:</w:t>
      </w:r>
    </w:p>
    <w:p w14:paraId="5034E14D"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17B416ED" w14:textId="49F816F6"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w:t>
      </w:r>
      <w:r w:rsidR="00D67DAD">
        <w:rPr>
          <w:rFonts w:ascii="Arial" w:eastAsia="Times New Roman" w:hAnsi="Arial" w:cs="Arial"/>
          <w:i/>
          <w:iCs/>
          <w:kern w:val="0"/>
          <w:sz w:val="24"/>
          <w:szCs w:val="20"/>
          <w:lang w:eastAsia="it-IT"/>
          <w14:ligatures w14:val="none"/>
        </w:rPr>
        <w:t xml:space="preserve"> </w:t>
      </w:r>
      <w:r w:rsidRPr="00145E21">
        <w:rPr>
          <w:rFonts w:ascii="Arial" w:eastAsia="Times New Roman" w:hAnsi="Arial" w:cs="Arial"/>
          <w:i/>
          <w:iCs/>
          <w:kern w:val="0"/>
          <w:sz w:val="24"/>
          <w:szCs w:val="20"/>
          <w:lang w:eastAsia="it-IT"/>
          <w14:ligatures w14:val="none"/>
        </w:rPr>
        <w:t>Invece della loro vergogna riceveranno il doppio, invece dell’insulto avranno in sorte grida di gioia; per questo erediteranno il doppio nella loro terra, avranno una gioia eterna.</w:t>
      </w:r>
    </w:p>
    <w:p w14:paraId="72E02E4D"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1D5D469F"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(61,1-11), </w:t>
      </w:r>
    </w:p>
    <w:p w14:paraId="1E6B04FA"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Cristo Gesù ha obbedito a ogni Parola che il Padre ha per scritto per Lui. Ogni Parola del Padre è portatrice della vita divina ed eterna del Padre, della sua Santià, del suo Amore eterno, della sua Luce, della sua Verità, della sua Grazia. Per ogni Parola di Dio alla quale noi diamo obbedienza, anche se storicamente questa obbedienza porta alla grande sofferenza, per l’obbedienza tutto Dio che è contenuto nella sua Parola, si riversa su di noi e crea in noi la sua Vita divina ed eterna, il suo Amore eterno, la sua Luce eterna, la sua Verità eterna, la sua Grazia eterna. È questa la partecipazione della divina natura e della pienezza di Dio rivelata dallo Spirito Santo per bocca dell’Apostolo Paolo nella Lettera ai Colossesi:</w:t>
      </w:r>
    </w:p>
    <w:p w14:paraId="0AAA9BAD"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E22FFCF"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FBC7860"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C62BBFC" w14:textId="04C29381"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Anche Cristo Gesù passa per una via di sofferenza, la Parola del Padre si compie in Lui in tutta la potenza, di grazia, di luce, di verità, di carità. Gesù riceve dal Padre un corpo glorioso, spirituale, incorruttibile, immortale. Gesù viene innalzato nel più dei cieli, siede alla destra del Padre come Signore dell’universo e Giudice dei re della terra. Riceve in mano il libro sigillato con se sette sigilli e con questo, attualizzando quanto in esso vi</w:t>
      </w:r>
      <w:r w:rsidR="00D67DAD">
        <w:rPr>
          <w:rFonts w:ascii="Arial" w:eastAsia="Times New Roman" w:hAnsi="Arial" w:cs="Arial"/>
          <w:kern w:val="0"/>
          <w:sz w:val="24"/>
          <w:szCs w:val="20"/>
          <w:lang w:eastAsia="it-IT"/>
          <w14:ligatures w14:val="none"/>
        </w:rPr>
        <w:t xml:space="preserve"> </w:t>
      </w:r>
      <w:r w:rsidRPr="00145E21">
        <w:rPr>
          <w:rFonts w:ascii="Arial" w:eastAsia="Times New Roman" w:hAnsi="Arial" w:cs="Arial"/>
          <w:kern w:val="0"/>
          <w:sz w:val="24"/>
          <w:szCs w:val="20"/>
          <w:lang w:eastAsia="it-IT"/>
          <w14:ligatures w14:val="none"/>
        </w:rPr>
        <w:t xml:space="preserve">scritto, “crea” la storia e la orienta verso l’eternità. </w:t>
      </w:r>
    </w:p>
    <w:p w14:paraId="22D2ACD5"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Anche la nostra obbedienza in Cristo, con Cristo, per Cristo, crea in noi, sempre in Cristo, con Cristo, per Cristo, la vita di Cristo fino a farci raggiungere la piena e perfetta cristificazione. Solo per l’obbedienza alla Parola, il cristiano si cristifica, diviene Cristo, manifesta Cristo, parla di Cristo, invita a Cristo, attrae a Cristo. Senza obbedienza nulla si compie. Nella disobbedienza alla Parola si può anche giungere alla satanizzazione dell’uomo. Satana entra in noi, così come è entrato in Giuda, e prende possesso della nostra anima e del nostro spirito. Siamo di Satana e pensiamo di essere di noi stessi. Lavoriamo per rendere suo schiavo ogni uomo e gridiamo che la nostra schiavitù è vera libertà. Ma noi lo sappiamo: Satana ha solo parole di inganno. Solo parole di schiavitù. Solo parole di morte eterna. </w:t>
      </w:r>
    </w:p>
    <w:p w14:paraId="073D2BA4"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Gesù dice: “</w:t>
      </w:r>
      <w:r w:rsidRPr="00145E21">
        <w:rPr>
          <w:rFonts w:ascii="Arial" w:eastAsia="Times New Roman" w:hAnsi="Arial" w:cs="Arial"/>
          <w:i/>
          <w:iCs/>
          <w:kern w:val="0"/>
          <w:sz w:val="24"/>
          <w:szCs w:val="20"/>
          <w:lang w:eastAsia="it-IT"/>
          <w14:ligatures w14:val="none"/>
        </w:rPr>
        <w:t xml:space="preserve">“Come io ho osservato i comandamenti del Padre mio e rimango nel suo amore”. </w:t>
      </w:r>
      <w:r w:rsidRPr="00145E21">
        <w:rPr>
          <w:rFonts w:ascii="Arial" w:eastAsia="Times New Roman" w:hAnsi="Arial" w:cs="Arial"/>
          <w:kern w:val="0"/>
          <w:sz w:val="24"/>
          <w:szCs w:val="20"/>
          <w:lang w:eastAsia="it-IT"/>
          <w14:ligatures w14:val="none"/>
        </w:rPr>
        <w:t xml:space="preserve">Possiamo anche noi dire: </w:t>
      </w:r>
      <w:r w:rsidRPr="00145E21">
        <w:rPr>
          <w:rFonts w:ascii="Arial" w:eastAsia="Times New Roman" w:hAnsi="Arial" w:cs="Arial"/>
          <w:i/>
          <w:iCs/>
          <w:kern w:val="0"/>
          <w:sz w:val="24"/>
          <w:szCs w:val="20"/>
          <w:lang w:eastAsia="it-IT"/>
          <w14:ligatures w14:val="none"/>
        </w:rPr>
        <w:t xml:space="preserve">“Come io ho osservato i comandamenti del mio Signore e Cristo e rimango nel suo amore”? </w:t>
      </w:r>
      <w:r w:rsidRPr="00145E21">
        <w:rPr>
          <w:rFonts w:ascii="Arial" w:eastAsia="Times New Roman" w:hAnsi="Arial" w:cs="Arial"/>
          <w:kern w:val="0"/>
          <w:sz w:val="24"/>
          <w:szCs w:val="20"/>
          <w:lang w:eastAsia="it-IT"/>
          <w14:ligatures w14:val="none"/>
        </w:rPr>
        <w:t xml:space="preserve">Lo possiamo dire se veramente la nostra obbedienza è ad ogni </w:t>
      </w:r>
      <w:r w:rsidRPr="00145E21">
        <w:rPr>
          <w:rFonts w:ascii="Arial" w:eastAsia="Times New Roman" w:hAnsi="Arial" w:cs="Arial"/>
          <w:i/>
          <w:iCs/>
          <w:kern w:val="0"/>
          <w:sz w:val="24"/>
          <w:szCs w:val="20"/>
          <w:lang w:eastAsia="it-IT"/>
          <w14:ligatures w14:val="none"/>
        </w:rPr>
        <w:t>“Comandamento di ordine universale”</w:t>
      </w:r>
      <w:r w:rsidRPr="00145E21">
        <w:rPr>
          <w:rFonts w:ascii="Arial" w:eastAsia="Times New Roman" w:hAnsi="Arial" w:cs="Arial"/>
          <w:kern w:val="0"/>
          <w:sz w:val="24"/>
          <w:szCs w:val="20"/>
          <w:lang w:eastAsia="it-IT"/>
          <w14:ligatures w14:val="none"/>
        </w:rPr>
        <w:t xml:space="preserve"> e a ogni </w:t>
      </w:r>
      <w:r w:rsidRPr="00145E21">
        <w:rPr>
          <w:rFonts w:ascii="Arial" w:eastAsia="Times New Roman" w:hAnsi="Arial" w:cs="Arial"/>
          <w:i/>
          <w:iCs/>
          <w:kern w:val="0"/>
          <w:sz w:val="24"/>
          <w:szCs w:val="20"/>
          <w:lang w:eastAsia="it-IT"/>
          <w14:ligatures w14:val="none"/>
        </w:rPr>
        <w:t xml:space="preserve">“Comandamento di ordine particolare”. </w:t>
      </w:r>
      <w:r w:rsidRPr="00145E21">
        <w:rPr>
          <w:rFonts w:ascii="Arial" w:eastAsia="Times New Roman" w:hAnsi="Arial" w:cs="Arial"/>
          <w:kern w:val="0"/>
          <w:sz w:val="24"/>
          <w:szCs w:val="20"/>
          <w:lang w:eastAsia="it-IT"/>
          <w14:ligatures w14:val="none"/>
        </w:rPr>
        <w:t xml:space="preserve">Poiché il Comandamento di ordine particolare si può vivere solo nell’obbedienza al Comando di ordine universale, se quest’ultimo comandamento non si vive, neanche l’altro si può vivere. </w:t>
      </w:r>
    </w:p>
    <w:p w14:paraId="50BFF843"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lastRenderedPageBreak/>
        <w:t>Ecco come l’Apostolo Paolo dona ai discepoli di Gesù il Comandamento di ordine universale al fine di vivere o di poter vivere il comandamento di ordine particolare:</w:t>
      </w:r>
    </w:p>
    <w:p w14:paraId="6FA3F954"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0A1074D"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3CA1CB25"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Se parlassi le lingue degli uomini e degli angeli, ma non avessi la carità, sarei come bronzo che rimbomba o come cimbalo che strepita.</w:t>
      </w:r>
    </w:p>
    <w:p w14:paraId="25FB30CC"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 se avessi il dono della profezia, se conoscessi tutti i misteri e avessi tutta la conoscenza, se possedessi tanta fede da trasportare le montagne, ma non avessi la carità, non sarei nulla.</w:t>
      </w:r>
    </w:p>
    <w:p w14:paraId="308BC5B2"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E se anche dessi in cibo tutti i miei beni e consegnassi il mio corpo per averne vanto, ma non avessi la carità, a nulla mi servirebbe.</w:t>
      </w:r>
    </w:p>
    <w:p w14:paraId="7D2C115B"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1EA2CC24"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Anche Gesù chiede a Pietro un Comandamento di ordine universale prima di consegnargli un comandamento di ordine particolare:</w:t>
      </w:r>
    </w:p>
    <w:p w14:paraId="667E531F"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1747C87F"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Per intenderci, né un papa, né un vescovo, né un presbitero, né un diacono potrà esercitare il loro mistero per il bene del gregge, senza il possesso della perfetta </w:t>
      </w:r>
      <w:r w:rsidRPr="00145E21">
        <w:rPr>
          <w:rFonts w:ascii="Arial" w:eastAsia="Times New Roman" w:hAnsi="Arial" w:cs="Arial"/>
          <w:kern w:val="0"/>
          <w:sz w:val="24"/>
          <w:szCs w:val="20"/>
          <w:lang w:eastAsia="it-IT"/>
          <w14:ligatures w14:val="none"/>
        </w:rPr>
        <w:lastRenderedPageBreak/>
        <w:t>carità, che dovrà ispirare ogni loro pensiero, ogni loro parla, ogni loro opera. Non c’è azione liturgia, e tutto è liturgia in un papa, in un vescovo, in un presbitero, e in ordine al servizio anche in un diacono, che si possa celebrare senza la carità che ci governa in ogni istante e che tutto governa di noi. Tutta la vita di un Ministro di Cristo e di un Vicario di Cristo se piantata nella divina ed eterna carità del Padre e dal Padre, in Cristo, per lo Spirito Santo, si riversa nei nostri cuori.</w:t>
      </w:r>
    </w:p>
    <w:p w14:paraId="37E369C2"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p>
    <w:p w14:paraId="2A5D051B" w14:textId="77777777" w:rsidR="00145E21" w:rsidRPr="00145E21" w:rsidRDefault="00145E21" w:rsidP="00145E21">
      <w:pPr>
        <w:spacing w:before="120" w:after="120" w:line="240" w:lineRule="auto"/>
        <w:jc w:val="both"/>
        <w:rPr>
          <w:rFonts w:ascii="Arial" w:eastAsia="Times New Roman" w:hAnsi="Arial" w:cs="Arial"/>
          <w:b/>
          <w:bCs/>
          <w:kern w:val="0"/>
          <w:sz w:val="24"/>
          <w:szCs w:val="20"/>
          <w:lang w:eastAsia="it-IT"/>
          <w14:ligatures w14:val="none"/>
        </w:rPr>
      </w:pPr>
      <w:r w:rsidRPr="00145E21">
        <w:rPr>
          <w:rFonts w:ascii="Arial" w:eastAsia="Times New Roman" w:hAnsi="Arial" w:cs="Arial"/>
          <w:kern w:val="0"/>
          <w:sz w:val="24"/>
          <w:szCs w:val="20"/>
          <w:lang w:eastAsia="it-IT"/>
          <w14:ligatures w14:val="none"/>
        </w:rPr>
        <w:t>“</w:t>
      </w:r>
      <w:r w:rsidRPr="00145E21">
        <w:rPr>
          <w:rFonts w:ascii="Arial" w:eastAsia="Times New Roman" w:hAnsi="Arial" w:cs="Arial"/>
          <w:b/>
          <w:bCs/>
          <w:kern w:val="0"/>
          <w:sz w:val="24"/>
          <w:szCs w:val="20"/>
          <w:lang w:eastAsia="it-IT"/>
          <w14:ligatures w14:val="none"/>
        </w:rPr>
        <w:t xml:space="preserve">Vi ho detto queste cose perché la mia gioia sia in voi e la vostra gioia sia piena (Gv 15,9-11). </w:t>
      </w:r>
    </w:p>
    <w:p w14:paraId="4D99972D"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Ecco ora la divina ed eterna carità dalla quale parla Gesù: </w:t>
      </w:r>
      <w:r w:rsidRPr="00145E21">
        <w:rPr>
          <w:rFonts w:ascii="Arial" w:eastAsia="Times New Roman" w:hAnsi="Arial" w:cs="Arial"/>
          <w:i/>
          <w:iCs/>
          <w:kern w:val="0"/>
          <w:sz w:val="24"/>
          <w:szCs w:val="20"/>
          <w:lang w:eastAsia="it-IT"/>
          <w14:ligatures w14:val="none"/>
        </w:rPr>
        <w:t>“Vi ho detto queste cose perché la mia gioia sia in voi e la vostra gioia sia piena (Gv 15,9-11)</w:t>
      </w:r>
      <w:r w:rsidRPr="00145E21">
        <w:rPr>
          <w:rFonts w:ascii="Arial" w:eastAsia="Times New Roman" w:hAnsi="Arial" w:cs="Arial"/>
          <w:kern w:val="0"/>
          <w:sz w:val="24"/>
          <w:szCs w:val="20"/>
          <w:lang w:eastAsia="it-IT"/>
          <w14:ligatures w14:val="none"/>
        </w:rPr>
        <w:t>. Qual è la gioia di Gesù? È la sua gioia eterna frutto dell’obbedienza alla Parola del Padre suo. Quando la gioia dei discepoli sarà piena? Quando anche i discepoli avranno dato piena e perfetta obbedienza a ogni Parola di Cristo Gesù. E come se Gesù facesse gustare ai discepoli la gioia frutto della sua obbedienza perché anche loro, gustando in anticipo questa gioia, si dispongano alla più santa e perfetta obbedienza, nel più grande rispetto della divina ed eterna carità.</w:t>
      </w:r>
    </w:p>
    <w:p w14:paraId="1849864C" w14:textId="4935F763"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La gioia di cui parla Cristo Signore e gli Apostoli Giovanni e Paolo non è una gioia che viene dal corpo e poi si riversa sull’anima e sullo spirito. La gioia che viene dal corpo è una gioia effimera e vana. Spesso</w:t>
      </w:r>
      <w:r w:rsidR="00D67DAD">
        <w:rPr>
          <w:rFonts w:ascii="Arial" w:eastAsia="Times New Roman" w:hAnsi="Arial" w:cs="Arial"/>
          <w:kern w:val="0"/>
          <w:sz w:val="24"/>
          <w:szCs w:val="20"/>
          <w:lang w:eastAsia="it-IT"/>
          <w14:ligatures w14:val="none"/>
        </w:rPr>
        <w:t xml:space="preserve"> </w:t>
      </w:r>
      <w:r w:rsidRPr="00145E21">
        <w:rPr>
          <w:rFonts w:ascii="Arial" w:eastAsia="Times New Roman" w:hAnsi="Arial" w:cs="Arial"/>
          <w:kern w:val="0"/>
          <w:sz w:val="24"/>
          <w:szCs w:val="20"/>
          <w:lang w:eastAsia="it-IT"/>
          <w14:ligatures w14:val="none"/>
        </w:rPr>
        <w:t xml:space="preserve">anche una gioia avvelenata. La gioia di cui parlano e Cristo Gesù e Giovanni e Paolo è una gioia che versa nei nostri cuori, che sono in Cristo, lo Spirito Santo e che </w:t>
      </w:r>
      <w:r w:rsidR="00105362" w:rsidRPr="00145E21">
        <w:rPr>
          <w:rFonts w:ascii="Arial" w:eastAsia="Times New Roman" w:hAnsi="Arial" w:cs="Arial"/>
          <w:kern w:val="0"/>
          <w:sz w:val="24"/>
          <w:szCs w:val="20"/>
          <w:lang w:eastAsia="it-IT"/>
          <w14:ligatures w14:val="none"/>
        </w:rPr>
        <w:t>si</w:t>
      </w:r>
      <w:r w:rsidRPr="00145E21">
        <w:rPr>
          <w:rFonts w:ascii="Arial" w:eastAsia="Times New Roman" w:hAnsi="Arial" w:cs="Arial"/>
          <w:kern w:val="0"/>
          <w:sz w:val="24"/>
          <w:szCs w:val="20"/>
          <w:lang w:eastAsia="it-IT"/>
          <w14:ligatures w14:val="none"/>
        </w:rPr>
        <w:t xml:space="preserve"> trasforma in noi in forza divina per persevera nell’obbedienza alla Parola sino alla fine. Obbediamo alla Parola di Cristo come Cristo ha obbedito alla Parola del Padre. </w:t>
      </w:r>
    </w:p>
    <w:p w14:paraId="57B1C921"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Lo Spirito Santo ci colma della gioia attingendola nel cuore del Padre, che è la sua pienezza di vita. La pienezza di vita del Padre versata nei nostri cuori dallo Spirito Santo ci dona ogni forza per perseverare sino alla fine. La gioia che viene dal corpo non dona forza per obbedire sino alla fine, ci allontana dall’obbedienza, perché è una gioia di peccato e di non obbedienza.</w:t>
      </w:r>
    </w:p>
    <w:p w14:paraId="5A7DE7AE"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 La vera gioia è dono e frutto dello Spirito Santo in noi. Anche le gioie del corpo devono essere un frutto della gioia del cuore, dono e frutto in noi dello Spirito Santo. Questa distinzione è necessario che sempre sia fatta. </w:t>
      </w:r>
    </w:p>
    <w:p w14:paraId="2B2DDF3F"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 xml:space="preserve">Ecco ora come alcuni Sacri Testi del Nuovo Testamento parlano della gioia. </w:t>
      </w:r>
    </w:p>
    <w:p w14:paraId="19DA2FFB"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Nel Vangelo secondo Matteo la gioia è vera beatitudine:</w:t>
      </w:r>
    </w:p>
    <w:p w14:paraId="626F7D95"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Beati voi quando vi insulteranno, vi perseguiteranno e, mentendo, diranno ogni sorta di male contro di voi per causa mia. Rallegratevi ed esultate, perché grande è la vostra ricompensa nei cieli (Mt 5.12). </w:t>
      </w:r>
    </w:p>
    <w:p w14:paraId="6A31AF51" w14:textId="77777777" w:rsidR="00145E21" w:rsidRPr="00145E21" w:rsidRDefault="00145E21" w:rsidP="00145E21">
      <w:pPr>
        <w:spacing w:before="120" w:after="120" w:line="240" w:lineRule="auto"/>
        <w:jc w:val="both"/>
        <w:rPr>
          <w:rFonts w:ascii="Arial" w:eastAsia="Times New Roman" w:hAnsi="Arial" w:cs="Arial"/>
          <w:kern w:val="0"/>
          <w:sz w:val="24"/>
          <w:szCs w:val="20"/>
          <w:lang w:eastAsia="it-IT"/>
          <w14:ligatures w14:val="none"/>
        </w:rPr>
      </w:pPr>
      <w:r w:rsidRPr="00145E21">
        <w:rPr>
          <w:rFonts w:ascii="Arial" w:eastAsia="Times New Roman" w:hAnsi="Arial" w:cs="Arial"/>
          <w:kern w:val="0"/>
          <w:sz w:val="24"/>
          <w:szCs w:val="20"/>
          <w:lang w:eastAsia="it-IT"/>
          <w14:ligatures w14:val="none"/>
        </w:rPr>
        <w:t>Nella Prima Lette di Giovanni la gioia è piena se Gesù è dato in pienezza:</w:t>
      </w:r>
    </w:p>
    <w:p w14:paraId="0F1FAFBD" w14:textId="77777777" w:rsidR="00145E21" w:rsidRPr="00145E21" w:rsidRDefault="00145E21" w:rsidP="00145E21">
      <w:pPr>
        <w:spacing w:before="120" w:after="120" w:line="240" w:lineRule="auto"/>
        <w:jc w:val="both"/>
        <w:rPr>
          <w:rFonts w:ascii="Arial" w:eastAsia="Times New Roman" w:hAnsi="Arial" w:cs="Arial"/>
          <w:i/>
          <w:iCs/>
          <w:kern w:val="0"/>
          <w:sz w:val="24"/>
          <w:szCs w:val="20"/>
          <w:lang w:eastAsia="it-IT"/>
          <w14:ligatures w14:val="none"/>
        </w:rPr>
      </w:pPr>
      <w:r w:rsidRPr="00145E21">
        <w:rPr>
          <w:rFonts w:ascii="Arial" w:eastAsia="Times New Roman" w:hAnsi="Arial" w:cs="Arial"/>
          <w:i/>
          <w:iCs/>
          <w:kern w:val="0"/>
          <w:sz w:val="24"/>
          <w:szCs w:val="20"/>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w:t>
      </w:r>
      <w:r w:rsidRPr="00145E21">
        <w:rPr>
          <w:rFonts w:ascii="Arial" w:eastAsia="Times New Roman" w:hAnsi="Arial" w:cs="Arial"/>
          <w:i/>
          <w:iCs/>
          <w:kern w:val="0"/>
          <w:sz w:val="24"/>
          <w:szCs w:val="20"/>
          <w:lang w:eastAsia="it-IT"/>
          <w14:ligatures w14:val="none"/>
        </w:rPr>
        <w:lastRenderedPageBreak/>
        <w:t xml:space="preserve">Padre e con il Figlio suo, Gesù Cristo. Queste cose vi scriviamo, perché la nostra gioia sia piena (1Gv 1,1-4). </w:t>
      </w:r>
    </w:p>
    <w:p w14:paraId="4DA59C0F"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Ecco come l’Apostolo Giovanni parla della gioia:</w:t>
      </w:r>
    </w:p>
    <w:p w14:paraId="6560C057" w14:textId="77777777" w:rsidR="00145E21" w:rsidRPr="00145E21" w:rsidRDefault="00145E21" w:rsidP="00145E21">
      <w:pPr>
        <w:spacing w:before="120" w:after="120" w:line="240" w:lineRule="auto"/>
        <w:jc w:val="both"/>
        <w:rPr>
          <w:rFonts w:ascii="Arial" w:eastAsia="Times New Roman" w:hAnsi="Arial" w:cs="Arial"/>
          <w:bCs/>
          <w:i/>
          <w:iCs/>
          <w:kern w:val="0"/>
          <w:sz w:val="24"/>
          <w:szCs w:val="20"/>
          <w:lang w:eastAsia="it-IT"/>
          <w14:ligatures w14:val="none"/>
        </w:rPr>
      </w:pPr>
      <w:r w:rsidRPr="00145E21">
        <w:rPr>
          <w:rFonts w:ascii="Arial" w:eastAsia="Times New Roman" w:hAnsi="Arial" w:cs="Arial"/>
          <w:bCs/>
          <w:i/>
          <w:iCs/>
          <w:kern w:val="0"/>
          <w:sz w:val="24"/>
          <w:szCs w:val="20"/>
          <w:lang w:eastAsia="it-IT"/>
          <w14:ligatures w14:val="none"/>
        </w:rPr>
        <w:t xml:space="preserve">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w:t>
      </w:r>
    </w:p>
    <w:p w14:paraId="4BBFC217" w14:textId="77777777" w:rsidR="00145E21" w:rsidRPr="00145E21" w:rsidRDefault="00145E21" w:rsidP="00145E21">
      <w:pPr>
        <w:spacing w:before="120" w:after="120" w:line="240" w:lineRule="auto"/>
        <w:jc w:val="both"/>
        <w:rPr>
          <w:rFonts w:ascii="Arial" w:eastAsia="Times New Roman" w:hAnsi="Arial" w:cs="Arial"/>
          <w:bCs/>
          <w:i/>
          <w:iCs/>
          <w:kern w:val="0"/>
          <w:sz w:val="24"/>
          <w:szCs w:val="20"/>
          <w:lang w:eastAsia="it-IT"/>
          <w14:ligatures w14:val="none"/>
        </w:rPr>
      </w:pPr>
      <w:r w:rsidRPr="00145E21">
        <w:rPr>
          <w:rFonts w:ascii="Arial" w:eastAsia="Times New Roman" w:hAnsi="Arial" w:cs="Arial"/>
          <w:bCs/>
          <w:i/>
          <w:iCs/>
          <w:kern w:val="0"/>
          <w:sz w:val="24"/>
          <w:szCs w:val="20"/>
          <w:lang w:eastAsia="it-IT"/>
          <w14:ligatures w14:val="none"/>
        </w:rPr>
        <w:t xml:space="preserve">Nessuno vi potrà togliere la vostra gioia. In quel giorno non mi domanderete più nulla (Gv 16, 23). Finora non avete chiesto nulla nel mio nome. Chiedete e otterrete, perché la vostra gioia sia piena (Gv 16, 24). Ma ora io vengo a te e dico queste cose mentre sono ancora nel mondo, perché abbiano in se stessi la pienezza della mia gioia (Gv 17, 13).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1685C932"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Ecco ora come l’Apostolo Paolo parla lui della gioia:</w:t>
      </w:r>
    </w:p>
    <w:p w14:paraId="258438AA" w14:textId="77777777" w:rsidR="00145E21" w:rsidRPr="00145E21" w:rsidRDefault="00145E21" w:rsidP="00145E21">
      <w:pPr>
        <w:spacing w:before="120" w:after="120" w:line="240" w:lineRule="auto"/>
        <w:jc w:val="both"/>
        <w:rPr>
          <w:rFonts w:ascii="Arial" w:eastAsia="Times New Roman" w:hAnsi="Arial" w:cs="Arial"/>
          <w:bCs/>
          <w:i/>
          <w:iCs/>
          <w:kern w:val="0"/>
          <w:sz w:val="24"/>
          <w:szCs w:val="20"/>
          <w:lang w:eastAsia="it-IT"/>
          <w14:ligatures w14:val="none"/>
        </w:rPr>
      </w:pPr>
      <w:r w:rsidRPr="00145E21">
        <w:rPr>
          <w:rFonts w:ascii="Arial" w:eastAsia="Times New Roman" w:hAnsi="Arial" w:cs="Arial"/>
          <w:bCs/>
          <w:i/>
          <w:iCs/>
          <w:kern w:val="0"/>
          <w:sz w:val="24"/>
          <w:szCs w:val="20"/>
          <w:lang w:eastAsia="it-IT"/>
          <w14:ligatures w14:val="none"/>
        </w:rPr>
        <w:t xml:space="preserve">Chi l'esortazione, all'esortazione. Chi dà, lo faccia con semplicità; chi presiede, lo faccia con diligenza; chi fa opere di misericordia, le compia con gioia (Rm 12, 8). 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Noi non intendiamo far da padroni sulla vostra fede; siamo invece i collaboratori della vostra gioia, perchè nella fede voi siete già saldi (2Cor 1, 24). Perciò vi ho scritto in quei termini che voi sapete, per non dovere poi essere rattristato alla mia venuta da quelli che dovrebbero rendermi lieto, persuaso come sono riguardo a voi tutti che la mia gioia è quella di tutti voi (2Cor 2, 3). </w:t>
      </w:r>
    </w:p>
    <w:p w14:paraId="5C7E9FC2" w14:textId="77777777" w:rsidR="00145E21" w:rsidRPr="00145E21" w:rsidRDefault="00145E21" w:rsidP="00145E21">
      <w:pPr>
        <w:spacing w:before="120" w:after="120" w:line="240" w:lineRule="auto"/>
        <w:jc w:val="both"/>
        <w:rPr>
          <w:rFonts w:ascii="Arial" w:eastAsia="Times New Roman" w:hAnsi="Arial" w:cs="Arial"/>
          <w:bCs/>
          <w:i/>
          <w:iCs/>
          <w:kern w:val="0"/>
          <w:sz w:val="24"/>
          <w:szCs w:val="20"/>
          <w:lang w:eastAsia="it-IT"/>
          <w14:ligatures w14:val="none"/>
        </w:rPr>
      </w:pPr>
      <w:r w:rsidRPr="00145E21">
        <w:rPr>
          <w:rFonts w:ascii="Arial" w:eastAsia="Times New Roman" w:hAnsi="Arial" w:cs="Arial"/>
          <w:bCs/>
          <w:i/>
          <w:iCs/>
          <w:kern w:val="0"/>
          <w:sz w:val="24"/>
          <w:szCs w:val="20"/>
          <w:lang w:eastAsia="it-IT"/>
          <w14:ligatures w14:val="none"/>
        </w:rPr>
        <w:t xml:space="preserve">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Ecco quello che ci ha consolati. A questa nostra consolazione si è aggiunta una gioia ben più grande per la letizia di Tito, poiché il suo spirito è stato rinfrancato da tutti voi (2Cor 7, 13). nonostante la lunga prova della tribolazione, la loro grande gioia e la loro estrema povertà si sono tramutate nella ricchezza della loro generosità (2Cor 8, 2). Ciascuno dia secondo quanto ha deciso nel suo cuore, non con tristezza né per forza, perché Dio ama chi </w:t>
      </w:r>
      <w:r w:rsidRPr="00145E21">
        <w:rPr>
          <w:rFonts w:ascii="Arial" w:eastAsia="Times New Roman" w:hAnsi="Arial" w:cs="Arial"/>
          <w:bCs/>
          <w:i/>
          <w:iCs/>
          <w:kern w:val="0"/>
          <w:sz w:val="24"/>
          <w:szCs w:val="20"/>
          <w:lang w:eastAsia="it-IT"/>
          <w14:ligatures w14:val="none"/>
        </w:rPr>
        <w:lastRenderedPageBreak/>
        <w:t xml:space="preserve">dona con gioia (2Cor 9, 7). Il frutto dello Spirito invece è amore, gioia, pace, pazienza, benevolenza, bontà, fedeltà, mitezza, dominio di sé (Gal 5, 22). </w:t>
      </w:r>
    </w:p>
    <w:p w14:paraId="00C3B2B1" w14:textId="77777777" w:rsidR="00145E21" w:rsidRPr="00145E21" w:rsidRDefault="00145E21" w:rsidP="00145E21">
      <w:pPr>
        <w:spacing w:before="120" w:after="120" w:line="240" w:lineRule="auto"/>
        <w:jc w:val="both"/>
        <w:rPr>
          <w:rFonts w:ascii="Arial" w:eastAsia="Times New Roman" w:hAnsi="Arial" w:cs="Arial"/>
          <w:bCs/>
          <w:i/>
          <w:iCs/>
          <w:kern w:val="0"/>
          <w:sz w:val="24"/>
          <w:szCs w:val="20"/>
          <w:lang w:eastAsia="it-IT"/>
          <w14:ligatures w14:val="none"/>
        </w:rPr>
      </w:pPr>
      <w:r w:rsidRPr="00145E21">
        <w:rPr>
          <w:rFonts w:ascii="Arial" w:eastAsia="Times New Roman" w:hAnsi="Arial" w:cs="Arial"/>
          <w:bCs/>
          <w:i/>
          <w:iCs/>
          <w:kern w:val="0"/>
          <w:sz w:val="24"/>
          <w:szCs w:val="20"/>
          <w:lang w:eastAsia="it-IT"/>
          <w14:ligatures w14:val="none"/>
        </w:rPr>
        <w:t xml:space="preserve">Pregando sempre con gioia per voi in ogni mia preghiera (Fil 1, 4). 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i vostri sentimenti nei miei riguardi: in realtà li avevate anche prima, ma vi mancava l'occasione (Fil 4, 10). ringraziando con gioia il Padre che ci ha messi in grado di partecipare alla sorte dei santi nella luce (Col 1, 12). 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w:t>
      </w:r>
    </w:p>
    <w:p w14:paraId="6EAAE247" w14:textId="77777777" w:rsidR="00145E21" w:rsidRPr="00145E21" w:rsidRDefault="00145E21" w:rsidP="00145E21">
      <w:pPr>
        <w:spacing w:before="120" w:after="120" w:line="240" w:lineRule="auto"/>
        <w:jc w:val="both"/>
        <w:rPr>
          <w:rFonts w:ascii="Arial" w:eastAsia="Times New Roman" w:hAnsi="Arial" w:cs="Arial"/>
          <w:bCs/>
          <w:i/>
          <w:iCs/>
          <w:kern w:val="0"/>
          <w:sz w:val="24"/>
          <w:szCs w:val="20"/>
          <w:lang w:eastAsia="it-IT"/>
          <w14:ligatures w14:val="none"/>
        </w:rPr>
      </w:pPr>
      <w:r w:rsidRPr="00145E21">
        <w:rPr>
          <w:rFonts w:ascii="Arial" w:eastAsia="Times New Roman" w:hAnsi="Arial" w:cs="Arial"/>
          <w:bCs/>
          <w:i/>
          <w:iCs/>
          <w:kern w:val="0"/>
          <w:sz w:val="24"/>
          <w:szCs w:val="20"/>
          <w:lang w:eastAsia="it-IT"/>
          <w14:ligatures w14:val="none"/>
        </w:rPr>
        <w:t xml:space="preserve">Siete voi la nostra gloria e la nostra gioia (1Ts 2, 20). Quale ringraziamento possiamo rendere a Dio riguardo a voi, per tutta la gioia che proviamo a causa vostra davanti al nostro Dio (1Ts 3, 9). mi tornano alla mente le tue lacrime e sento la nostalgia di rivederti per essere pieno di gioia (2Tm 1, 4). La tua carità è stata per me motivo di grande gioia e consolazione, fratello, poiché il cuore dei credenti è stato confortato per opera tua (Fm 1, 7). </w:t>
      </w:r>
    </w:p>
    <w:p w14:paraId="2CB79D8E" w14:textId="2BC8D431"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Oggi l‘uomo, essendo stato privata e del Padre e del Figlio e dello Spirito Santo e della vera Parola del suo Dio e Signore, e del suo Santo Vangelo e di</w:t>
      </w:r>
      <w:r w:rsidR="00D67DAD">
        <w:rPr>
          <w:rFonts w:ascii="Arial" w:eastAsia="Times New Roman" w:hAnsi="Arial" w:cs="Arial"/>
          <w:bCs/>
          <w:kern w:val="0"/>
          <w:sz w:val="24"/>
          <w:szCs w:val="20"/>
          <w:lang w:eastAsia="it-IT"/>
          <w14:ligatures w14:val="none"/>
        </w:rPr>
        <w:t xml:space="preserve"> </w:t>
      </w:r>
      <w:r w:rsidRPr="00145E21">
        <w:rPr>
          <w:rFonts w:ascii="Arial" w:eastAsia="Times New Roman" w:hAnsi="Arial" w:cs="Arial"/>
          <w:bCs/>
          <w:kern w:val="0"/>
          <w:sz w:val="24"/>
          <w:szCs w:val="20"/>
          <w:lang w:eastAsia="it-IT"/>
          <w14:ligatures w14:val="none"/>
        </w:rPr>
        <w:t xml:space="preserve">ogni dono di grazia e di verità, essendo stato anche privato del suo essere discepolo di Gesù. non può più ricevere la gioia che discende dal cuore del Padre e che è la pienezza della sua vita, e si annega nella gioia effimera e letale che pensa ricevere dal suo corpo concedendogli ogni trasgressione e ogni violazione della legge morale e legge di coscienza e legge di razionalità e legge di creazione. </w:t>
      </w:r>
    </w:p>
    <w:p w14:paraId="1B2414D9"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Ecco oggi la gioia che viene dalla violazione di ogni legge:</w:t>
      </w:r>
    </w:p>
    <w:p w14:paraId="52408E84" w14:textId="77777777" w:rsidR="00145E21" w:rsidRPr="00145E21" w:rsidRDefault="00145E21" w:rsidP="00145E21">
      <w:pPr>
        <w:spacing w:before="120" w:after="120" w:line="240" w:lineRule="auto"/>
        <w:jc w:val="both"/>
        <w:rPr>
          <w:rFonts w:ascii="Arial" w:eastAsia="Times New Roman" w:hAnsi="Arial" w:cs="Arial"/>
          <w:bCs/>
          <w:i/>
          <w:iCs/>
          <w:kern w:val="0"/>
          <w:sz w:val="24"/>
          <w:szCs w:val="20"/>
          <w:lang w:eastAsia="it-IT"/>
          <w14:ligatures w14:val="none"/>
        </w:rPr>
      </w:pPr>
      <w:r w:rsidRPr="00145E21">
        <w:rPr>
          <w:rFonts w:ascii="Arial" w:eastAsia="Times New Roman" w:hAnsi="Arial" w:cs="Arial"/>
          <w:bCs/>
          <w:i/>
          <w:iCs/>
          <w:kern w:val="0"/>
          <w:sz w:val="24"/>
          <w:szCs w:val="20"/>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11A834F3" w14:textId="77777777" w:rsidR="00145E21" w:rsidRPr="00145E21" w:rsidRDefault="00145E21" w:rsidP="00145E21">
      <w:pPr>
        <w:spacing w:before="120" w:after="120" w:line="240" w:lineRule="auto"/>
        <w:jc w:val="both"/>
        <w:rPr>
          <w:rFonts w:ascii="Arial" w:eastAsia="Times New Roman" w:hAnsi="Arial" w:cs="Arial"/>
          <w:bCs/>
          <w:i/>
          <w:iCs/>
          <w:kern w:val="0"/>
          <w:sz w:val="24"/>
          <w:szCs w:val="20"/>
          <w:lang w:eastAsia="it-IT"/>
          <w14:ligatures w14:val="none"/>
        </w:rPr>
      </w:pPr>
      <w:r w:rsidRPr="00145E21">
        <w:rPr>
          <w:rFonts w:ascii="Arial" w:eastAsia="Times New Roman" w:hAnsi="Arial" w:cs="Arial"/>
          <w:bCs/>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D03FD54" w14:textId="77777777" w:rsidR="00145E21" w:rsidRPr="00145E21" w:rsidRDefault="00145E21" w:rsidP="00145E21">
      <w:pPr>
        <w:spacing w:before="120" w:after="120" w:line="240" w:lineRule="auto"/>
        <w:jc w:val="both"/>
        <w:rPr>
          <w:rFonts w:ascii="Arial" w:eastAsia="Times New Roman" w:hAnsi="Arial" w:cs="Arial"/>
          <w:bCs/>
          <w:i/>
          <w:iCs/>
          <w:kern w:val="0"/>
          <w:sz w:val="24"/>
          <w:szCs w:val="20"/>
          <w:lang w:eastAsia="it-IT"/>
          <w14:ligatures w14:val="none"/>
        </w:rPr>
      </w:pPr>
      <w:r w:rsidRPr="00145E21">
        <w:rPr>
          <w:rFonts w:ascii="Arial" w:eastAsia="Times New Roman" w:hAnsi="Arial" w:cs="Arial"/>
          <w:bCs/>
          <w:i/>
          <w:iCs/>
          <w:kern w:val="0"/>
          <w:sz w:val="24"/>
          <w:szCs w:val="20"/>
          <w:lang w:eastAsia="it-IT"/>
          <w14:ligatures w14:val="none"/>
        </w:rPr>
        <w:t xml:space="preserve">Perciò Dio li ha abbandonati all’impurità secondo i desideri del loro cuore, tanto da disonorare fra loro i propri corpi, perché hanno scambiato la verità di Dio con la </w:t>
      </w:r>
      <w:r w:rsidRPr="00145E21">
        <w:rPr>
          <w:rFonts w:ascii="Arial" w:eastAsia="Times New Roman" w:hAnsi="Arial" w:cs="Arial"/>
          <w:bCs/>
          <w:i/>
          <w:iCs/>
          <w:kern w:val="0"/>
          <w:sz w:val="24"/>
          <w:szCs w:val="20"/>
          <w:lang w:eastAsia="it-IT"/>
          <w14:ligatures w14:val="none"/>
        </w:rPr>
        <w:lastRenderedPageBreak/>
        <w:t>menzogna e hanno adorato e servito le creature anziché il Creatore, che è benedetto nei secoli. Amen.</w:t>
      </w:r>
    </w:p>
    <w:p w14:paraId="1D1A826B" w14:textId="77777777" w:rsidR="00145E21" w:rsidRPr="00145E21" w:rsidRDefault="00145E21" w:rsidP="00145E21">
      <w:pPr>
        <w:spacing w:before="120" w:after="120" w:line="240" w:lineRule="auto"/>
        <w:jc w:val="both"/>
        <w:rPr>
          <w:rFonts w:ascii="Arial" w:eastAsia="Times New Roman" w:hAnsi="Arial" w:cs="Arial"/>
          <w:bCs/>
          <w:i/>
          <w:iCs/>
          <w:kern w:val="0"/>
          <w:sz w:val="24"/>
          <w:szCs w:val="20"/>
          <w:lang w:eastAsia="it-IT"/>
          <w14:ligatures w14:val="none"/>
        </w:rPr>
      </w:pPr>
      <w:r w:rsidRPr="00145E21">
        <w:rPr>
          <w:rFonts w:ascii="Arial" w:eastAsia="Times New Roman" w:hAnsi="Arial" w:cs="Arial"/>
          <w:bCs/>
          <w:i/>
          <w:iCs/>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D0A02F0"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Che il Signore ci aiuti a rinsavire. Questa gioia conduce l’umanità alla morte sulla terra e alla morte eterna nel fuoco della Geenna dopo il tempo della storia.</w:t>
      </w:r>
    </w:p>
    <w:p w14:paraId="241F7047"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p>
    <w:p w14:paraId="65232B62" w14:textId="77777777" w:rsidR="00145E21" w:rsidRPr="00145E21" w:rsidRDefault="00145E21" w:rsidP="00145E21">
      <w:pPr>
        <w:spacing w:before="120" w:after="120" w:line="240" w:lineRule="auto"/>
        <w:jc w:val="both"/>
        <w:rPr>
          <w:rFonts w:ascii="Arial" w:eastAsia="Times New Roman" w:hAnsi="Arial" w:cs="Arial"/>
          <w:b/>
          <w:kern w:val="0"/>
          <w:sz w:val="24"/>
          <w:szCs w:val="20"/>
          <w:lang w:eastAsia="it-IT"/>
          <w14:ligatures w14:val="none"/>
        </w:rPr>
      </w:pPr>
      <w:r w:rsidRPr="00145E21">
        <w:rPr>
          <w:rFonts w:ascii="Arial" w:eastAsia="Times New Roman" w:hAnsi="Arial" w:cs="Arial"/>
          <w:b/>
          <w:kern w:val="0"/>
          <w:sz w:val="24"/>
          <w:szCs w:val="20"/>
          <w:lang w:eastAsia="it-IT"/>
          <w14:ligatures w14:val="none"/>
        </w:rPr>
        <w:t>Necessarie domande</w:t>
      </w:r>
    </w:p>
    <w:p w14:paraId="11443568"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come il Padre ha amato Cristo Gesù?</w:t>
      </w:r>
    </w:p>
    <w:p w14:paraId="00C1925A"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come Cristo Gesù ha amato i suoi discepoli?</w:t>
      </w:r>
    </w:p>
    <w:p w14:paraId="1D1849AF"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che l’amore di Gesù è amore senza tempo, come senza tempo, perché eterno è l’amore del Padre.</w:t>
      </w:r>
    </w:p>
    <w:p w14:paraId="47CF80E3"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Come si rimane nell’amore di Cristo Gesù?</w:t>
      </w:r>
    </w:p>
    <w:p w14:paraId="7E906049"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Quante Parole dell’Antico Testamento conosco, Parole scritte dal Padre nella Legge, nei Profeti, nei Salmi per Cristo Gesù?</w:t>
      </w:r>
    </w:p>
    <w:p w14:paraId="03CAD48C"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Mi sono mai accorto che tutto il Vangelo secondo Matteo è scritto avendo come fondamento il compimento delle Scritture Profetiche in Cristo Gesù?</w:t>
      </w:r>
    </w:p>
    <w:p w14:paraId="1748B470"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quale profezia di Isaia Gesù compie mandando i suoi discepoli nel mondo da un monte della Galilea?</w:t>
      </w:r>
    </w:p>
    <w:p w14:paraId="5B3EDB4B"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fare la differenza tra i comandanti di ordine generale e i comandamenti di ordine particolare?</w:t>
      </w:r>
    </w:p>
    <w:p w14:paraId="156FA557"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Conosco il comandamento di ordine universale sul quale Gesù dona a Pietro il mandato di pascere e pecore e agnelli?</w:t>
      </w:r>
    </w:p>
    <w:p w14:paraId="7726ACF4"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Conoscono quale il comandamento di ordine universale è necessario a ogni membro del corpo di Cristo per vivere i comandamenti di ordine particolare?</w:t>
      </w:r>
    </w:p>
    <w:p w14:paraId="21C60F3E"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Vivo con la stessa fedeltà di Gesù Signore l’obbedienza sia ai comandamenti di ordine universale e sia ai comandamenti di orine particolare?</w:t>
      </w:r>
    </w:p>
    <w:p w14:paraId="46438814"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in cosa consiste la gioia di Cristo Gesù?</w:t>
      </w:r>
    </w:p>
    <w:p w14:paraId="27C836D7"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cosa opera la gioia di Cristo in un cuore?</w:t>
      </w:r>
    </w:p>
    <w:p w14:paraId="46ECAC33"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che la gioia è dono e frutto dello Spirito Santo in noi?</w:t>
      </w:r>
    </w:p>
    <w:p w14:paraId="0096EF0E"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lastRenderedPageBreak/>
        <w:t>So che è proprio della gioia la forza di condurci in una obbedienza piena e peretta sino alla fine?</w:t>
      </w:r>
    </w:p>
    <w:p w14:paraId="395DAD59"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che sempre devo chiedere allo Spirito Santo e il dono della gioia e il suo frutto sull’albero della mia vita di discepolo del Signore?</w:t>
      </w:r>
    </w:p>
    <w:p w14:paraId="59D01130"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Comunico la mia fede in Cristo Gesù perché la mia gioia sia piena?</w:t>
      </w:r>
    </w:p>
    <w:p w14:paraId="1E304C49"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 xml:space="preserve">So come significa la parola dell’Apostolo Paolo: </w:t>
      </w:r>
      <w:r w:rsidRPr="00145E21">
        <w:rPr>
          <w:rFonts w:ascii="Arial" w:eastAsia="Times New Roman" w:hAnsi="Arial" w:cs="Arial"/>
          <w:bCs/>
          <w:i/>
          <w:iCs/>
          <w:kern w:val="0"/>
          <w:sz w:val="24"/>
          <w:szCs w:val="20"/>
          <w:lang w:eastAsia="it-IT"/>
          <w14:ligatures w14:val="none"/>
        </w:rPr>
        <w:t>“Non siamo i padroni sulla vostra fede, ma i collaboratori della vostra gioia”.</w:t>
      </w:r>
      <w:r w:rsidRPr="00145E21">
        <w:rPr>
          <w:rFonts w:ascii="Arial" w:eastAsia="Times New Roman" w:hAnsi="Arial" w:cs="Arial"/>
          <w:bCs/>
          <w:kern w:val="0"/>
          <w:sz w:val="24"/>
          <w:szCs w:val="20"/>
          <w:lang w:eastAsia="it-IT"/>
          <w14:ligatures w14:val="none"/>
        </w:rPr>
        <w:t>?</w:t>
      </w:r>
    </w:p>
    <w:p w14:paraId="3DEB4AEF"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Partecipo la mia gioia ai fratelli perché anche la loro gioia sia piena?</w:t>
      </w:r>
    </w:p>
    <w:p w14:paraId="06A6986E" w14:textId="77777777" w:rsidR="00145E21" w:rsidRP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distinguere la gioia effimera e letale del corpo dalla gioia spirituale ed eterna che viene dall’obbedienza alla Parola?</w:t>
      </w:r>
    </w:p>
    <w:p w14:paraId="40327320" w14:textId="77777777" w:rsidR="00145E21" w:rsidRDefault="00145E21" w:rsidP="00145E21">
      <w:pPr>
        <w:spacing w:before="120" w:after="120" w:line="240" w:lineRule="auto"/>
        <w:jc w:val="both"/>
        <w:rPr>
          <w:rFonts w:ascii="Arial" w:eastAsia="Times New Roman" w:hAnsi="Arial" w:cs="Arial"/>
          <w:bCs/>
          <w:kern w:val="0"/>
          <w:sz w:val="24"/>
          <w:szCs w:val="20"/>
          <w:lang w:eastAsia="it-IT"/>
          <w14:ligatures w14:val="none"/>
        </w:rPr>
      </w:pPr>
      <w:r w:rsidRPr="00145E21">
        <w:rPr>
          <w:rFonts w:ascii="Arial" w:eastAsia="Times New Roman" w:hAnsi="Arial" w:cs="Arial"/>
          <w:bCs/>
          <w:kern w:val="0"/>
          <w:sz w:val="24"/>
          <w:szCs w:val="20"/>
          <w:lang w:eastAsia="it-IT"/>
          <w14:ligatures w14:val="none"/>
        </w:rPr>
        <w:t>So che oggi l’uomo si sta annegando nelle gioie effimere del suo copro e sa modificando geneticamente anche la sua natura?</w:t>
      </w:r>
    </w:p>
    <w:p w14:paraId="10D05990" w14:textId="77777777" w:rsidR="000271D7" w:rsidRDefault="000271D7" w:rsidP="00145E21">
      <w:pPr>
        <w:spacing w:before="120" w:after="120" w:line="240" w:lineRule="auto"/>
        <w:jc w:val="both"/>
        <w:rPr>
          <w:rFonts w:ascii="Arial" w:eastAsia="Times New Roman" w:hAnsi="Arial" w:cs="Arial"/>
          <w:bCs/>
          <w:kern w:val="0"/>
          <w:sz w:val="24"/>
          <w:szCs w:val="20"/>
          <w:lang w:eastAsia="it-IT"/>
          <w14:ligatures w14:val="none"/>
        </w:rPr>
      </w:pPr>
    </w:p>
    <w:p w14:paraId="47D4336F" w14:textId="77777777" w:rsidR="000271D7" w:rsidRDefault="000271D7" w:rsidP="00145E21">
      <w:pPr>
        <w:spacing w:before="120" w:after="120" w:line="240" w:lineRule="auto"/>
        <w:jc w:val="both"/>
        <w:rPr>
          <w:rFonts w:ascii="Arial" w:eastAsia="Times New Roman" w:hAnsi="Arial" w:cs="Arial"/>
          <w:bCs/>
          <w:kern w:val="0"/>
          <w:sz w:val="24"/>
          <w:szCs w:val="20"/>
          <w:lang w:eastAsia="it-IT"/>
          <w14:ligatures w14:val="none"/>
        </w:rPr>
      </w:pPr>
    </w:p>
    <w:p w14:paraId="4245D9BA" w14:textId="77777777" w:rsidR="000271D7" w:rsidRPr="000271D7" w:rsidRDefault="000271D7" w:rsidP="000271D7">
      <w:pPr>
        <w:pStyle w:val="Titolo1"/>
      </w:pPr>
      <w:bookmarkStart w:id="113" w:name="_Toc220348884"/>
      <w:r w:rsidRPr="000271D7">
        <w:t>MA IO HO SCELTO VOI E VI HO COSTITUITI PERCHÉ ANDIATE E PORTIATE FRUTTO E IL VOSTRO FRUTTO RIMANGA</w:t>
      </w:r>
      <w:bookmarkEnd w:id="113"/>
    </w:p>
    <w:p w14:paraId="0CBE8E1D" w14:textId="77777777" w:rsidR="000271D7" w:rsidRPr="000271D7" w:rsidRDefault="000271D7" w:rsidP="000271D7">
      <w:pPr>
        <w:spacing w:before="120" w:after="120" w:line="240" w:lineRule="auto"/>
        <w:jc w:val="center"/>
        <w:rPr>
          <w:rFonts w:ascii="Arial" w:eastAsia="Times New Roman" w:hAnsi="Arial" w:cs="Arial"/>
          <w:b/>
          <w:bCs/>
          <w:kern w:val="0"/>
          <w:sz w:val="32"/>
          <w:szCs w:val="32"/>
          <w:lang w:eastAsia="it-IT"/>
          <w14:ligatures w14:val="none"/>
        </w:rPr>
      </w:pPr>
      <w:r w:rsidRPr="000271D7">
        <w:rPr>
          <w:rFonts w:ascii="Arial" w:eastAsia="Times New Roman" w:hAnsi="Arial" w:cs="Arial"/>
          <w:b/>
          <w:bCs/>
          <w:kern w:val="0"/>
          <w:sz w:val="32"/>
          <w:szCs w:val="32"/>
          <w:lang w:eastAsia="it-IT"/>
          <w14:ligatures w14:val="none"/>
        </w:rPr>
        <w:t xml:space="preserve">Sed ego elegi vos et posui vos, ut vos eatis et fructum afferatis, et fructus vester maneat - </w:t>
      </w:r>
      <w:r w:rsidRPr="000271D7">
        <w:rPr>
          <w:rFonts w:ascii="Times New Roman" w:hAnsi="Times New Roman" w:cs="Times New Roman"/>
          <w:b/>
          <w:bCs/>
          <w:color w:val="111111"/>
          <w:sz w:val="32"/>
          <w:szCs w:val="32"/>
        </w:rPr>
        <w:t>ἀ</w:t>
      </w:r>
      <w:r w:rsidRPr="000271D7">
        <w:rPr>
          <w:rFonts w:ascii="Cambria" w:hAnsi="Cambria" w:cs="Cambria"/>
          <w:b/>
          <w:bCs/>
          <w:color w:val="111111"/>
          <w:sz w:val="32"/>
          <w:szCs w:val="32"/>
        </w:rPr>
        <w:t>λλ</w:t>
      </w:r>
      <w:r w:rsidRPr="000271D7">
        <w:rPr>
          <w:rFonts w:ascii="PT Serif" w:hAnsi="PT Serif" w:cs="PT Serif"/>
          <w:b/>
          <w:bCs/>
          <w:color w:val="111111"/>
          <w:sz w:val="32"/>
          <w:szCs w:val="32"/>
        </w:rPr>
        <w:t>’</w:t>
      </w:r>
      <w:r w:rsidRPr="000271D7">
        <w:rPr>
          <w:rFonts w:ascii="PT Serif" w:hAnsi="PT Serif"/>
          <w:b/>
          <w:bCs/>
          <w:color w:val="111111"/>
          <w:sz w:val="32"/>
          <w:szCs w:val="32"/>
        </w:rPr>
        <w:t xml:space="preserve"> </w:t>
      </w:r>
      <w:r w:rsidRPr="000271D7">
        <w:rPr>
          <w:rFonts w:ascii="Times New Roman" w:hAnsi="Times New Roman" w:cs="Times New Roman"/>
          <w:b/>
          <w:bCs/>
          <w:color w:val="111111"/>
          <w:sz w:val="32"/>
          <w:szCs w:val="32"/>
        </w:rPr>
        <w:t>ἐ</w:t>
      </w:r>
      <w:r w:rsidRPr="000271D7">
        <w:rPr>
          <w:rFonts w:ascii="Cambria" w:hAnsi="Cambria" w:cs="Cambria"/>
          <w:b/>
          <w:bCs/>
          <w:color w:val="111111"/>
          <w:sz w:val="32"/>
          <w:szCs w:val="32"/>
        </w:rPr>
        <w:t>γ</w:t>
      </w:r>
      <w:r w:rsidRPr="000271D7">
        <w:rPr>
          <w:rFonts w:ascii="Times New Roman" w:hAnsi="Times New Roman" w:cs="Times New Roman"/>
          <w:b/>
          <w:bCs/>
          <w:color w:val="111111"/>
          <w:sz w:val="32"/>
          <w:szCs w:val="32"/>
        </w:rPr>
        <w:t>ὼ</w:t>
      </w:r>
      <w:r w:rsidRPr="000271D7">
        <w:rPr>
          <w:rFonts w:ascii="PT Serif" w:hAnsi="PT Serif"/>
          <w:b/>
          <w:bCs/>
          <w:color w:val="111111"/>
          <w:sz w:val="32"/>
          <w:szCs w:val="32"/>
        </w:rPr>
        <w:t xml:space="preserve"> </w:t>
      </w:r>
      <w:r w:rsidRPr="000271D7">
        <w:rPr>
          <w:rFonts w:ascii="Times New Roman" w:hAnsi="Times New Roman" w:cs="Times New Roman"/>
          <w:b/>
          <w:bCs/>
          <w:color w:val="111111"/>
          <w:sz w:val="32"/>
          <w:szCs w:val="32"/>
        </w:rPr>
        <w:t>ἐ</w:t>
      </w:r>
      <w:r w:rsidRPr="000271D7">
        <w:rPr>
          <w:rFonts w:ascii="Cambria" w:hAnsi="Cambria" w:cs="Cambria"/>
          <w:b/>
          <w:bCs/>
          <w:color w:val="111111"/>
          <w:sz w:val="32"/>
          <w:szCs w:val="32"/>
        </w:rPr>
        <w:t>ξελεξά</w:t>
      </w:r>
      <w:r w:rsidRPr="000271D7">
        <w:rPr>
          <w:rFonts w:ascii="PT Serif" w:hAnsi="PT Serif" w:cs="PT Serif"/>
          <w:b/>
          <w:bCs/>
          <w:color w:val="111111"/>
          <w:sz w:val="32"/>
          <w:szCs w:val="32"/>
        </w:rPr>
        <w:t>μ</w:t>
      </w:r>
      <w:r w:rsidRPr="000271D7">
        <w:rPr>
          <w:rFonts w:ascii="Cambria" w:hAnsi="Cambria" w:cs="Cambria"/>
          <w:b/>
          <w:bCs/>
          <w:color w:val="111111"/>
          <w:sz w:val="32"/>
          <w:szCs w:val="32"/>
        </w:rPr>
        <w:t>ην</w:t>
      </w:r>
      <w:r w:rsidRPr="000271D7">
        <w:rPr>
          <w:rFonts w:ascii="PT Serif" w:hAnsi="PT Serif"/>
          <w:b/>
          <w:bCs/>
          <w:color w:val="111111"/>
          <w:sz w:val="32"/>
          <w:szCs w:val="32"/>
        </w:rPr>
        <w:t xml:space="preserve"> </w:t>
      </w:r>
      <w:r w:rsidRPr="000271D7">
        <w:rPr>
          <w:rFonts w:ascii="Times New Roman" w:hAnsi="Times New Roman" w:cs="Times New Roman"/>
          <w:b/>
          <w:bCs/>
          <w:color w:val="111111"/>
          <w:sz w:val="32"/>
          <w:szCs w:val="32"/>
        </w:rPr>
        <w:t>ὑ</w:t>
      </w:r>
      <w:r w:rsidRPr="000271D7">
        <w:rPr>
          <w:rFonts w:ascii="PT Serif" w:hAnsi="PT Serif"/>
          <w:b/>
          <w:bCs/>
          <w:color w:val="111111"/>
          <w:sz w:val="32"/>
          <w:szCs w:val="32"/>
        </w:rPr>
        <w:t>μ</w:t>
      </w:r>
      <w:r w:rsidRPr="000271D7">
        <w:rPr>
          <w:rFonts w:ascii="Times New Roman" w:hAnsi="Times New Roman" w:cs="Times New Roman"/>
          <w:b/>
          <w:bCs/>
          <w:color w:val="111111"/>
          <w:sz w:val="32"/>
          <w:szCs w:val="32"/>
        </w:rPr>
        <w:t>ᾶ</w:t>
      </w:r>
      <w:r w:rsidRPr="000271D7">
        <w:rPr>
          <w:rFonts w:ascii="Cambria" w:hAnsi="Cambria" w:cs="Cambria"/>
          <w:b/>
          <w:bCs/>
          <w:color w:val="111111"/>
          <w:sz w:val="32"/>
          <w:szCs w:val="32"/>
        </w:rPr>
        <w:t>ς</w:t>
      </w:r>
      <w:r w:rsidRPr="000271D7">
        <w:rPr>
          <w:rFonts w:ascii="PT Serif" w:hAnsi="PT Serif"/>
          <w:b/>
          <w:bCs/>
          <w:color w:val="111111"/>
          <w:sz w:val="32"/>
          <w:szCs w:val="32"/>
        </w:rPr>
        <w:t xml:space="preserve">, </w:t>
      </w:r>
      <w:r w:rsidRPr="000271D7">
        <w:rPr>
          <w:rFonts w:ascii="Cambria" w:hAnsi="Cambria" w:cs="Cambria"/>
          <w:b/>
          <w:bCs/>
          <w:color w:val="111111"/>
          <w:sz w:val="32"/>
          <w:szCs w:val="32"/>
        </w:rPr>
        <w:t>κα</w:t>
      </w:r>
      <w:r w:rsidRPr="000271D7">
        <w:rPr>
          <w:rFonts w:ascii="Times New Roman" w:hAnsi="Times New Roman" w:cs="Times New Roman"/>
          <w:b/>
          <w:bCs/>
          <w:color w:val="111111"/>
          <w:sz w:val="32"/>
          <w:szCs w:val="32"/>
        </w:rPr>
        <w:t>ὶ</w:t>
      </w:r>
      <w:r w:rsidRPr="000271D7">
        <w:rPr>
          <w:rFonts w:ascii="PT Serif" w:hAnsi="PT Serif"/>
          <w:b/>
          <w:bCs/>
          <w:color w:val="111111"/>
          <w:sz w:val="32"/>
          <w:szCs w:val="32"/>
        </w:rPr>
        <w:t xml:space="preserve"> </w:t>
      </w:r>
      <w:r w:rsidRPr="000271D7">
        <w:rPr>
          <w:rFonts w:ascii="Times New Roman" w:hAnsi="Times New Roman" w:cs="Times New Roman"/>
          <w:b/>
          <w:bCs/>
          <w:color w:val="111111"/>
          <w:sz w:val="32"/>
          <w:szCs w:val="32"/>
        </w:rPr>
        <w:t>ἔ</w:t>
      </w:r>
      <w:r w:rsidRPr="000271D7">
        <w:rPr>
          <w:rFonts w:ascii="Cambria" w:hAnsi="Cambria" w:cs="Cambria"/>
          <w:b/>
          <w:bCs/>
          <w:color w:val="111111"/>
          <w:sz w:val="32"/>
          <w:szCs w:val="32"/>
        </w:rPr>
        <w:t>θηκα</w:t>
      </w:r>
      <w:r w:rsidRPr="000271D7">
        <w:rPr>
          <w:rFonts w:ascii="PT Serif" w:hAnsi="PT Serif"/>
          <w:b/>
          <w:bCs/>
          <w:color w:val="111111"/>
          <w:sz w:val="32"/>
          <w:szCs w:val="32"/>
        </w:rPr>
        <w:t xml:space="preserve"> </w:t>
      </w:r>
      <w:r w:rsidRPr="000271D7">
        <w:rPr>
          <w:rFonts w:ascii="Times New Roman" w:hAnsi="Times New Roman" w:cs="Times New Roman"/>
          <w:b/>
          <w:bCs/>
          <w:color w:val="111111"/>
          <w:sz w:val="32"/>
          <w:szCs w:val="32"/>
        </w:rPr>
        <w:t>ὑ</w:t>
      </w:r>
      <w:r w:rsidRPr="000271D7">
        <w:rPr>
          <w:rFonts w:ascii="PT Serif" w:hAnsi="PT Serif"/>
          <w:b/>
          <w:bCs/>
          <w:color w:val="111111"/>
          <w:sz w:val="32"/>
          <w:szCs w:val="32"/>
        </w:rPr>
        <w:t>μ</w:t>
      </w:r>
      <w:r w:rsidRPr="000271D7">
        <w:rPr>
          <w:rFonts w:ascii="Times New Roman" w:hAnsi="Times New Roman" w:cs="Times New Roman"/>
          <w:b/>
          <w:bCs/>
          <w:color w:val="111111"/>
          <w:sz w:val="32"/>
          <w:szCs w:val="32"/>
        </w:rPr>
        <w:t>ᾶ</w:t>
      </w:r>
      <w:r w:rsidRPr="000271D7">
        <w:rPr>
          <w:rFonts w:ascii="Cambria" w:hAnsi="Cambria" w:cs="Cambria"/>
          <w:b/>
          <w:bCs/>
          <w:color w:val="111111"/>
          <w:sz w:val="32"/>
          <w:szCs w:val="32"/>
        </w:rPr>
        <w:t>ς</w:t>
      </w:r>
      <w:r w:rsidRPr="000271D7">
        <w:rPr>
          <w:rFonts w:ascii="PT Serif" w:hAnsi="PT Serif"/>
          <w:b/>
          <w:bCs/>
          <w:color w:val="111111"/>
          <w:sz w:val="32"/>
          <w:szCs w:val="32"/>
        </w:rPr>
        <w:t xml:space="preserve"> </w:t>
      </w:r>
      <w:r w:rsidRPr="000271D7">
        <w:rPr>
          <w:rFonts w:ascii="Times New Roman" w:hAnsi="Times New Roman" w:cs="Times New Roman"/>
          <w:b/>
          <w:bCs/>
          <w:color w:val="111111"/>
          <w:sz w:val="32"/>
          <w:szCs w:val="32"/>
        </w:rPr>
        <w:t>ἵ</w:t>
      </w:r>
      <w:r w:rsidRPr="000271D7">
        <w:rPr>
          <w:rFonts w:ascii="Cambria" w:hAnsi="Cambria" w:cs="Cambria"/>
          <w:b/>
          <w:bCs/>
          <w:color w:val="111111"/>
          <w:sz w:val="32"/>
          <w:szCs w:val="32"/>
        </w:rPr>
        <w:t>να</w:t>
      </w:r>
      <w:r w:rsidRPr="000271D7">
        <w:rPr>
          <w:rFonts w:ascii="PT Serif" w:hAnsi="PT Serif"/>
          <w:b/>
          <w:bCs/>
          <w:color w:val="111111"/>
          <w:sz w:val="32"/>
          <w:szCs w:val="32"/>
        </w:rPr>
        <w:t xml:space="preserve"> </w:t>
      </w:r>
      <w:r w:rsidRPr="000271D7">
        <w:rPr>
          <w:rFonts w:ascii="Times New Roman" w:hAnsi="Times New Roman" w:cs="Times New Roman"/>
          <w:b/>
          <w:bCs/>
          <w:color w:val="111111"/>
          <w:sz w:val="32"/>
          <w:szCs w:val="32"/>
        </w:rPr>
        <w:t>ὑ</w:t>
      </w:r>
      <w:r w:rsidRPr="000271D7">
        <w:rPr>
          <w:rFonts w:ascii="PT Serif" w:hAnsi="PT Serif"/>
          <w:b/>
          <w:bCs/>
          <w:color w:val="111111"/>
          <w:sz w:val="32"/>
          <w:szCs w:val="32"/>
        </w:rPr>
        <w:t>μ</w:t>
      </w:r>
      <w:r w:rsidRPr="000271D7">
        <w:rPr>
          <w:rFonts w:ascii="Cambria" w:hAnsi="Cambria" w:cs="Cambria"/>
          <w:b/>
          <w:bCs/>
          <w:color w:val="111111"/>
          <w:sz w:val="32"/>
          <w:szCs w:val="32"/>
        </w:rPr>
        <w:t>ε</w:t>
      </w:r>
      <w:r w:rsidRPr="000271D7">
        <w:rPr>
          <w:rFonts w:ascii="Times New Roman" w:hAnsi="Times New Roman" w:cs="Times New Roman"/>
          <w:b/>
          <w:bCs/>
          <w:color w:val="111111"/>
          <w:sz w:val="32"/>
          <w:szCs w:val="32"/>
        </w:rPr>
        <w:t>ῖ</w:t>
      </w:r>
      <w:r w:rsidRPr="000271D7">
        <w:rPr>
          <w:rFonts w:ascii="Cambria" w:hAnsi="Cambria" w:cs="Cambria"/>
          <w:b/>
          <w:bCs/>
          <w:color w:val="111111"/>
          <w:sz w:val="32"/>
          <w:szCs w:val="32"/>
        </w:rPr>
        <w:t>ς</w:t>
      </w:r>
      <w:r w:rsidRPr="000271D7">
        <w:rPr>
          <w:rFonts w:ascii="PT Serif" w:hAnsi="PT Serif"/>
          <w:b/>
          <w:bCs/>
          <w:color w:val="111111"/>
          <w:sz w:val="32"/>
          <w:szCs w:val="32"/>
        </w:rPr>
        <w:t xml:space="preserve"> </w:t>
      </w:r>
      <w:r w:rsidRPr="000271D7">
        <w:rPr>
          <w:rFonts w:ascii="Times New Roman" w:hAnsi="Times New Roman" w:cs="Times New Roman"/>
          <w:b/>
          <w:bCs/>
          <w:color w:val="111111"/>
          <w:sz w:val="32"/>
          <w:szCs w:val="32"/>
        </w:rPr>
        <w:t>ὑ</w:t>
      </w:r>
      <w:r w:rsidRPr="000271D7">
        <w:rPr>
          <w:rFonts w:ascii="PT Serif" w:hAnsi="PT Serif"/>
          <w:b/>
          <w:bCs/>
          <w:color w:val="111111"/>
          <w:sz w:val="32"/>
          <w:szCs w:val="32"/>
        </w:rPr>
        <w:t>π</w:t>
      </w:r>
      <w:r w:rsidRPr="000271D7">
        <w:rPr>
          <w:rFonts w:ascii="Cambria" w:hAnsi="Cambria" w:cs="Cambria"/>
          <w:b/>
          <w:bCs/>
          <w:color w:val="111111"/>
          <w:sz w:val="32"/>
          <w:szCs w:val="32"/>
        </w:rPr>
        <w:t>άγητε</w:t>
      </w:r>
      <w:r w:rsidRPr="000271D7">
        <w:rPr>
          <w:rFonts w:ascii="PT Serif" w:hAnsi="PT Serif"/>
          <w:b/>
          <w:bCs/>
          <w:color w:val="111111"/>
          <w:sz w:val="32"/>
          <w:szCs w:val="32"/>
        </w:rPr>
        <w:t xml:space="preserve"> </w:t>
      </w:r>
      <w:r w:rsidRPr="000271D7">
        <w:rPr>
          <w:rFonts w:ascii="Cambria" w:hAnsi="Cambria" w:cs="Cambria"/>
          <w:b/>
          <w:bCs/>
          <w:color w:val="111111"/>
          <w:sz w:val="32"/>
          <w:szCs w:val="32"/>
        </w:rPr>
        <w:t>κα</w:t>
      </w:r>
      <w:r w:rsidRPr="000271D7">
        <w:rPr>
          <w:rFonts w:ascii="Times New Roman" w:hAnsi="Times New Roman" w:cs="Times New Roman"/>
          <w:b/>
          <w:bCs/>
          <w:color w:val="111111"/>
          <w:sz w:val="32"/>
          <w:szCs w:val="32"/>
        </w:rPr>
        <w:t>ὶ</w:t>
      </w:r>
      <w:r w:rsidRPr="000271D7">
        <w:rPr>
          <w:rFonts w:ascii="PT Serif" w:hAnsi="PT Serif"/>
          <w:b/>
          <w:bCs/>
          <w:color w:val="111111"/>
          <w:sz w:val="32"/>
          <w:szCs w:val="32"/>
        </w:rPr>
        <w:t xml:space="preserve"> </w:t>
      </w:r>
      <w:r w:rsidRPr="000271D7">
        <w:rPr>
          <w:rFonts w:ascii="Cambria" w:hAnsi="Cambria" w:cs="Cambria"/>
          <w:b/>
          <w:bCs/>
          <w:color w:val="111111"/>
          <w:sz w:val="32"/>
          <w:szCs w:val="32"/>
        </w:rPr>
        <w:t>καρ</w:t>
      </w:r>
      <w:r w:rsidRPr="000271D7">
        <w:rPr>
          <w:rFonts w:ascii="PT Serif" w:hAnsi="PT Serif" w:cs="PT Serif"/>
          <w:b/>
          <w:bCs/>
          <w:color w:val="111111"/>
          <w:sz w:val="32"/>
          <w:szCs w:val="32"/>
        </w:rPr>
        <w:t>π</w:t>
      </w:r>
      <w:r w:rsidRPr="000271D7">
        <w:rPr>
          <w:rFonts w:ascii="Times New Roman" w:hAnsi="Times New Roman" w:cs="Times New Roman"/>
          <w:b/>
          <w:bCs/>
          <w:color w:val="111111"/>
          <w:sz w:val="32"/>
          <w:szCs w:val="32"/>
        </w:rPr>
        <w:t>ὸ</w:t>
      </w:r>
      <w:r w:rsidRPr="000271D7">
        <w:rPr>
          <w:rFonts w:ascii="Cambria" w:hAnsi="Cambria" w:cs="Cambria"/>
          <w:b/>
          <w:bCs/>
          <w:color w:val="111111"/>
          <w:sz w:val="32"/>
          <w:szCs w:val="32"/>
        </w:rPr>
        <w:t>ν</w:t>
      </w:r>
      <w:r w:rsidRPr="000271D7">
        <w:rPr>
          <w:rFonts w:ascii="PT Serif" w:hAnsi="PT Serif"/>
          <w:b/>
          <w:bCs/>
          <w:color w:val="111111"/>
          <w:sz w:val="32"/>
          <w:szCs w:val="32"/>
        </w:rPr>
        <w:t xml:space="preserve"> </w:t>
      </w:r>
      <w:r w:rsidRPr="000271D7">
        <w:rPr>
          <w:rFonts w:ascii="Cambria" w:hAnsi="Cambria" w:cs="Cambria"/>
          <w:b/>
          <w:bCs/>
          <w:color w:val="111111"/>
          <w:sz w:val="32"/>
          <w:szCs w:val="32"/>
        </w:rPr>
        <w:t>φέρητε</w:t>
      </w:r>
      <w:r w:rsidRPr="000271D7">
        <w:rPr>
          <w:rFonts w:ascii="PT Serif" w:hAnsi="PT Serif"/>
          <w:b/>
          <w:bCs/>
          <w:color w:val="111111"/>
          <w:sz w:val="32"/>
          <w:szCs w:val="32"/>
        </w:rPr>
        <w:t xml:space="preserve"> </w:t>
      </w:r>
      <w:r w:rsidRPr="000271D7">
        <w:rPr>
          <w:rFonts w:ascii="Cambria" w:hAnsi="Cambria" w:cs="Cambria"/>
          <w:b/>
          <w:bCs/>
          <w:color w:val="111111"/>
          <w:sz w:val="32"/>
          <w:szCs w:val="32"/>
        </w:rPr>
        <w:t>κα</w:t>
      </w:r>
      <w:r w:rsidRPr="000271D7">
        <w:rPr>
          <w:rFonts w:ascii="Times New Roman" w:hAnsi="Times New Roman" w:cs="Times New Roman"/>
          <w:b/>
          <w:bCs/>
          <w:color w:val="111111"/>
          <w:sz w:val="32"/>
          <w:szCs w:val="32"/>
        </w:rPr>
        <w:t>ὶ</w:t>
      </w:r>
      <w:r w:rsidRPr="000271D7">
        <w:rPr>
          <w:rFonts w:ascii="PT Serif" w:hAnsi="PT Serif"/>
          <w:b/>
          <w:bCs/>
          <w:color w:val="111111"/>
          <w:sz w:val="32"/>
          <w:szCs w:val="32"/>
        </w:rPr>
        <w:t xml:space="preserve"> </w:t>
      </w:r>
      <w:r w:rsidRPr="000271D7">
        <w:rPr>
          <w:rFonts w:ascii="Times New Roman" w:hAnsi="Times New Roman" w:cs="Times New Roman"/>
          <w:b/>
          <w:bCs/>
          <w:color w:val="111111"/>
          <w:sz w:val="32"/>
          <w:szCs w:val="32"/>
        </w:rPr>
        <w:t>ὁ</w:t>
      </w:r>
      <w:r w:rsidRPr="000271D7">
        <w:rPr>
          <w:rFonts w:ascii="PT Serif" w:hAnsi="PT Serif"/>
          <w:b/>
          <w:bCs/>
          <w:color w:val="111111"/>
          <w:sz w:val="32"/>
          <w:szCs w:val="32"/>
        </w:rPr>
        <w:t xml:space="preserve"> </w:t>
      </w:r>
      <w:r w:rsidRPr="000271D7">
        <w:rPr>
          <w:rFonts w:ascii="Cambria" w:hAnsi="Cambria" w:cs="Cambria"/>
          <w:b/>
          <w:bCs/>
          <w:color w:val="111111"/>
          <w:sz w:val="32"/>
          <w:szCs w:val="32"/>
        </w:rPr>
        <w:t>καρ</w:t>
      </w:r>
      <w:r w:rsidRPr="000271D7">
        <w:rPr>
          <w:rFonts w:ascii="PT Serif" w:hAnsi="PT Serif" w:cs="PT Serif"/>
          <w:b/>
          <w:bCs/>
          <w:color w:val="111111"/>
          <w:sz w:val="32"/>
          <w:szCs w:val="32"/>
        </w:rPr>
        <w:t>π</w:t>
      </w:r>
      <w:r w:rsidRPr="000271D7">
        <w:rPr>
          <w:rFonts w:ascii="Times New Roman" w:hAnsi="Times New Roman" w:cs="Times New Roman"/>
          <w:b/>
          <w:bCs/>
          <w:color w:val="111111"/>
          <w:sz w:val="32"/>
          <w:szCs w:val="32"/>
        </w:rPr>
        <w:t>ὸ</w:t>
      </w:r>
      <w:r w:rsidRPr="000271D7">
        <w:rPr>
          <w:rFonts w:ascii="Cambria" w:hAnsi="Cambria" w:cs="Cambria"/>
          <w:b/>
          <w:bCs/>
          <w:color w:val="111111"/>
          <w:sz w:val="32"/>
          <w:szCs w:val="32"/>
        </w:rPr>
        <w:t>ς</w:t>
      </w:r>
      <w:r w:rsidRPr="000271D7">
        <w:rPr>
          <w:rFonts w:ascii="PT Serif" w:hAnsi="PT Serif"/>
          <w:b/>
          <w:bCs/>
          <w:color w:val="111111"/>
          <w:sz w:val="32"/>
          <w:szCs w:val="32"/>
        </w:rPr>
        <w:t xml:space="preserve"> </w:t>
      </w:r>
      <w:r w:rsidRPr="000271D7">
        <w:rPr>
          <w:rFonts w:ascii="Times New Roman" w:hAnsi="Times New Roman" w:cs="Times New Roman"/>
          <w:b/>
          <w:bCs/>
          <w:color w:val="111111"/>
          <w:sz w:val="32"/>
          <w:szCs w:val="32"/>
        </w:rPr>
        <w:t>ὑ</w:t>
      </w:r>
      <w:r w:rsidRPr="000271D7">
        <w:rPr>
          <w:rFonts w:ascii="PT Serif" w:hAnsi="PT Serif"/>
          <w:b/>
          <w:bCs/>
          <w:color w:val="111111"/>
          <w:sz w:val="32"/>
          <w:szCs w:val="32"/>
        </w:rPr>
        <w:t>μ</w:t>
      </w:r>
      <w:r w:rsidRPr="000271D7">
        <w:rPr>
          <w:rFonts w:ascii="Times New Roman" w:hAnsi="Times New Roman" w:cs="Times New Roman"/>
          <w:b/>
          <w:bCs/>
          <w:color w:val="111111"/>
          <w:sz w:val="32"/>
          <w:szCs w:val="32"/>
        </w:rPr>
        <w:t>ῶ</w:t>
      </w:r>
      <w:r w:rsidRPr="000271D7">
        <w:rPr>
          <w:rFonts w:ascii="Cambria" w:hAnsi="Cambria" w:cs="Cambria"/>
          <w:b/>
          <w:bCs/>
          <w:color w:val="111111"/>
          <w:sz w:val="32"/>
          <w:szCs w:val="32"/>
        </w:rPr>
        <w:t>ν</w:t>
      </w:r>
      <w:r w:rsidRPr="000271D7">
        <w:rPr>
          <w:rFonts w:ascii="PT Serif" w:hAnsi="PT Serif"/>
          <w:b/>
          <w:bCs/>
          <w:color w:val="111111"/>
          <w:sz w:val="32"/>
          <w:szCs w:val="32"/>
        </w:rPr>
        <w:t xml:space="preserve"> </w:t>
      </w:r>
      <w:r w:rsidRPr="000271D7">
        <w:rPr>
          <w:rFonts w:ascii="PT Serif" w:hAnsi="PT Serif" w:cs="PT Serif"/>
          <w:b/>
          <w:bCs/>
          <w:color w:val="111111"/>
          <w:sz w:val="32"/>
          <w:szCs w:val="32"/>
        </w:rPr>
        <w:t>μ</w:t>
      </w:r>
      <w:r w:rsidRPr="000271D7">
        <w:rPr>
          <w:rFonts w:ascii="Cambria" w:hAnsi="Cambria" w:cs="Cambria"/>
          <w:b/>
          <w:bCs/>
          <w:color w:val="111111"/>
          <w:sz w:val="32"/>
          <w:szCs w:val="32"/>
        </w:rPr>
        <w:t>έν</w:t>
      </w:r>
      <w:r w:rsidRPr="000271D7">
        <w:rPr>
          <w:rFonts w:ascii="Times New Roman" w:hAnsi="Times New Roman" w:cs="Times New Roman"/>
          <w:b/>
          <w:bCs/>
          <w:color w:val="111111"/>
          <w:sz w:val="32"/>
          <w:szCs w:val="32"/>
        </w:rPr>
        <w:t>ῃ</w:t>
      </w:r>
    </w:p>
    <w:p w14:paraId="055EA456" w14:textId="77777777" w:rsidR="000271D7" w:rsidRPr="000271D7" w:rsidRDefault="000271D7" w:rsidP="000271D7">
      <w:pPr>
        <w:spacing w:before="120" w:after="120" w:line="240" w:lineRule="auto"/>
        <w:jc w:val="both"/>
        <w:rPr>
          <w:rFonts w:ascii="Arial" w:eastAsia="Times New Roman" w:hAnsi="Arial" w:cs="Arial"/>
          <w:b/>
          <w:kern w:val="0"/>
          <w:sz w:val="24"/>
          <w:szCs w:val="20"/>
          <w:lang w:eastAsia="it-IT"/>
          <w14:ligatures w14:val="none"/>
        </w:rPr>
      </w:pPr>
      <w:bookmarkStart w:id="114" w:name="_Hlk201595597"/>
    </w:p>
    <w:p w14:paraId="1AD33AC1"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bookmarkStart w:id="115" w:name="_Hlk201639004"/>
      <w:r w:rsidRPr="000271D7">
        <w:rPr>
          <w:rFonts w:ascii="Arial" w:eastAsia="Times New Roman" w:hAnsi="Arial" w:cs="Arial"/>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w:t>
      </w:r>
      <w:bookmarkStart w:id="116" w:name="_Hlk198388050"/>
      <w:r w:rsidRPr="000271D7">
        <w:rPr>
          <w:rFonts w:ascii="Arial" w:eastAsia="Times New Roman" w:hAnsi="Arial" w:cs="Arial"/>
          <w:kern w:val="0"/>
          <w:sz w:val="24"/>
          <w:szCs w:val="20"/>
          <w:lang w:eastAsia="it-IT"/>
          <w14:ligatures w14:val="none"/>
        </w:rPr>
        <w:t>ma io ho scelto voi e vi ho costituiti perché andiate e portiate frutto e il vostro frutto rimanga</w:t>
      </w:r>
      <w:bookmarkEnd w:id="116"/>
      <w:r w:rsidRPr="000271D7">
        <w:rPr>
          <w:rFonts w:ascii="Arial" w:eastAsia="Times New Roman" w:hAnsi="Arial" w:cs="Arial"/>
          <w:kern w:val="0"/>
          <w:sz w:val="24"/>
          <w:szCs w:val="20"/>
          <w:lang w:eastAsia="it-IT"/>
          <w14:ligatures w14:val="none"/>
        </w:rPr>
        <w:t xml:space="preserve">; perché tutto quello che chiederete al Padre nel mio nome, ve lo conceda. Questo vi comando: che vi amiate gli uni gli altri (Gv 15,12-17). </w:t>
      </w:r>
    </w:p>
    <w:bookmarkEnd w:id="114"/>
    <w:bookmarkEnd w:id="115"/>
    <w:p w14:paraId="3481CAD7" w14:textId="77777777" w:rsidR="000271D7" w:rsidRPr="000271D7" w:rsidRDefault="000271D7" w:rsidP="000271D7">
      <w:pPr>
        <w:spacing w:before="120" w:after="120" w:line="240" w:lineRule="auto"/>
        <w:jc w:val="both"/>
        <w:rPr>
          <w:rFonts w:ascii="Arial" w:eastAsia="Times New Roman" w:hAnsi="Arial" w:cs="Arial"/>
          <w:kern w:val="0"/>
          <w:sz w:val="24"/>
          <w:szCs w:val="20"/>
          <w:lang w:val="fr-FR" w:eastAsia="it-IT"/>
          <w14:ligatures w14:val="none"/>
        </w:rPr>
      </w:pPr>
      <w:r w:rsidRPr="000271D7">
        <w:rPr>
          <w:rFonts w:ascii="Arial" w:eastAsia="Times New Roman" w:hAnsi="Arial" w:cs="Arial"/>
          <w:kern w:val="0"/>
          <w:sz w:val="24"/>
          <w:szCs w:val="20"/>
          <w:lang w:val="fr-FR" w:eastAsia="it-IT"/>
          <w14:ligatures w14:val="none"/>
        </w:rPr>
        <w:t xml:space="preserve">Hoc est praeceptum meum, ut diligatis invicem, sicut dilexi vos; maiorem hac dilectionem nemo habet, ut animam suam quis ponat pro amicis suis. </w:t>
      </w:r>
      <w:r w:rsidRPr="000271D7">
        <w:rPr>
          <w:rFonts w:ascii="Arial" w:eastAsia="Times New Roman" w:hAnsi="Arial" w:cs="Arial"/>
          <w:kern w:val="0"/>
          <w:sz w:val="24"/>
          <w:szCs w:val="20"/>
          <w:lang w:eastAsia="it-IT"/>
          <w14:ligatures w14:val="none"/>
        </w:rPr>
        <w:t xml:space="preserve">Vos amici mei estis, si feceritis, quae ego praecipio vobis. Iam non dico vos servos, quia servus nescit quid facit dominus eius; vos autem dixi amicos, quia omnia, quae audivi a Patre meo, nota feci vobis. </w:t>
      </w:r>
      <w:r w:rsidRPr="000271D7">
        <w:rPr>
          <w:rFonts w:ascii="Arial" w:eastAsia="Times New Roman" w:hAnsi="Arial" w:cs="Arial"/>
          <w:kern w:val="0"/>
          <w:sz w:val="24"/>
          <w:szCs w:val="20"/>
          <w:lang w:val="fr-FR" w:eastAsia="it-IT"/>
          <w14:ligatures w14:val="none"/>
        </w:rPr>
        <w:t xml:space="preserve">Non vos me elegistis, sed ego elegi vos et posui vos, ut vos eatis et fructum afferatis, et fructus vester maneat, ut quodcumque petieritis Patrem in nomine meo, det vobis. Haec mando vobis, ut diligatis invicem (Gv 15,12-17). </w:t>
      </w:r>
    </w:p>
    <w:p w14:paraId="724F73F1" w14:textId="77777777" w:rsidR="000271D7" w:rsidRPr="000271D7" w:rsidRDefault="000271D7" w:rsidP="000271D7">
      <w:pPr>
        <w:spacing w:before="120" w:after="120" w:line="240" w:lineRule="auto"/>
        <w:jc w:val="both"/>
        <w:rPr>
          <w:rFonts w:ascii="PT Serif" w:hAnsi="PT Serif"/>
          <w:color w:val="111111"/>
          <w:sz w:val="26"/>
          <w:szCs w:val="26"/>
          <w:lang w:val="fr-FR"/>
        </w:rPr>
      </w:pPr>
      <w:r w:rsidRPr="000271D7">
        <w:rPr>
          <w:rFonts w:ascii="Cambria" w:hAnsi="Cambria" w:cs="Cambria"/>
          <w:color w:val="111111"/>
          <w:sz w:val="26"/>
          <w:szCs w:val="26"/>
        </w:rPr>
        <w:t>Α</w:t>
      </w:r>
      <w:r w:rsidRPr="000271D7">
        <w:rPr>
          <w:rFonts w:ascii="Times New Roman" w:hAnsi="Times New Roman" w:cs="Times New Roman"/>
          <w:color w:val="111111"/>
          <w:sz w:val="26"/>
          <w:szCs w:val="26"/>
        </w:rPr>
        <w:t>ὕ</w:t>
      </w:r>
      <w:r w:rsidRPr="000271D7">
        <w:rPr>
          <w:rFonts w:ascii="Cambria" w:hAnsi="Cambria" w:cs="Cambria"/>
          <w:color w:val="111111"/>
          <w:sz w:val="26"/>
          <w:szCs w:val="26"/>
        </w:rPr>
        <w:t>τη</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στ</w:t>
      </w:r>
      <w:r w:rsidRPr="000271D7">
        <w:rPr>
          <w:rFonts w:ascii="Times New Roman" w:hAnsi="Times New Roman" w:cs="Times New Roman"/>
          <w:color w:val="111111"/>
          <w:sz w:val="26"/>
          <w:szCs w:val="26"/>
        </w:rPr>
        <w:t>ὶ</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ἡ</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ντολ</w:t>
      </w:r>
      <w:r w:rsidRPr="000271D7">
        <w:rPr>
          <w:rFonts w:ascii="Times New Roman" w:hAnsi="Times New Roman" w:cs="Times New Roman"/>
          <w:color w:val="111111"/>
          <w:sz w:val="26"/>
          <w:szCs w:val="26"/>
        </w:rPr>
        <w:t>ὴ</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ἡ</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PT Serif" w:hAnsi="PT Serif"/>
          <w:color w:val="111111"/>
          <w:sz w:val="26"/>
          <w:szCs w:val="26"/>
        </w:rPr>
        <w:t>μ</w:t>
      </w:r>
      <w:r w:rsidRPr="000271D7">
        <w:rPr>
          <w:rFonts w:ascii="Times New Roman" w:hAnsi="Times New Roman" w:cs="Times New Roman"/>
          <w:color w:val="111111"/>
          <w:sz w:val="26"/>
          <w:szCs w:val="26"/>
        </w:rPr>
        <w:t>ὴ</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ἵ</w:t>
      </w:r>
      <w:r w:rsidRPr="000271D7">
        <w:rPr>
          <w:rFonts w:ascii="Cambria" w:hAnsi="Cambria" w:cs="Cambria"/>
          <w:color w:val="111111"/>
          <w:sz w:val="26"/>
          <w:szCs w:val="26"/>
        </w:rPr>
        <w:t>να</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ἀ</w:t>
      </w:r>
      <w:r w:rsidRPr="000271D7">
        <w:rPr>
          <w:rFonts w:ascii="Cambria" w:hAnsi="Cambria" w:cs="Cambria"/>
          <w:color w:val="111111"/>
          <w:sz w:val="26"/>
          <w:szCs w:val="26"/>
        </w:rPr>
        <w:t>γα</w:t>
      </w:r>
      <w:r w:rsidRPr="000271D7">
        <w:rPr>
          <w:rFonts w:ascii="PT Serif" w:hAnsi="PT Serif" w:cs="PT Serif"/>
          <w:color w:val="111111"/>
          <w:sz w:val="26"/>
          <w:szCs w:val="26"/>
        </w:rPr>
        <w:t>π</w:t>
      </w:r>
      <w:r w:rsidRPr="000271D7">
        <w:rPr>
          <w:rFonts w:ascii="Times New Roman" w:hAnsi="Times New Roman" w:cs="Times New Roman"/>
          <w:color w:val="111111"/>
          <w:sz w:val="26"/>
          <w:szCs w:val="26"/>
        </w:rPr>
        <w:t>ᾶ</w:t>
      </w:r>
      <w:r w:rsidRPr="000271D7">
        <w:rPr>
          <w:rFonts w:ascii="Cambria" w:hAnsi="Cambria" w:cs="Cambria"/>
          <w:color w:val="111111"/>
          <w:sz w:val="26"/>
          <w:szCs w:val="26"/>
        </w:rPr>
        <w:t>τε</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ἀ</w:t>
      </w:r>
      <w:r w:rsidRPr="000271D7">
        <w:rPr>
          <w:rFonts w:ascii="Cambria" w:hAnsi="Cambria" w:cs="Cambria"/>
          <w:color w:val="111111"/>
          <w:sz w:val="26"/>
          <w:szCs w:val="26"/>
        </w:rPr>
        <w:t>λλήλους</w:t>
      </w:r>
      <w:r w:rsidRPr="000271D7">
        <w:rPr>
          <w:rFonts w:ascii="PT Serif" w:hAnsi="PT Serif"/>
          <w:color w:val="111111"/>
          <w:sz w:val="26"/>
          <w:szCs w:val="26"/>
          <w:lang w:val="fr-FR"/>
        </w:rPr>
        <w:t xml:space="preserve"> </w:t>
      </w:r>
      <w:r w:rsidRPr="000271D7">
        <w:rPr>
          <w:rFonts w:ascii="Cambria" w:hAnsi="Cambria" w:cs="Cambria"/>
          <w:color w:val="111111"/>
          <w:sz w:val="26"/>
          <w:szCs w:val="26"/>
        </w:rPr>
        <w:t>καθ</w:t>
      </w:r>
      <w:r w:rsidRPr="000271D7">
        <w:rPr>
          <w:rFonts w:ascii="Times New Roman" w:hAnsi="Times New Roman" w:cs="Times New Roman"/>
          <w:color w:val="111111"/>
          <w:sz w:val="26"/>
          <w:szCs w:val="26"/>
        </w:rPr>
        <w:t>ὼ</w:t>
      </w:r>
      <w:r w:rsidRPr="000271D7">
        <w:rPr>
          <w:rFonts w:ascii="Cambria" w:hAnsi="Cambria" w:cs="Cambria"/>
          <w:color w:val="111111"/>
          <w:sz w:val="26"/>
          <w:szCs w:val="26"/>
        </w:rPr>
        <w:t>ς</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ἠ</w:t>
      </w:r>
      <w:r w:rsidRPr="000271D7">
        <w:rPr>
          <w:rFonts w:ascii="Cambria" w:hAnsi="Cambria" w:cs="Cambria"/>
          <w:color w:val="111111"/>
          <w:sz w:val="26"/>
          <w:szCs w:val="26"/>
        </w:rPr>
        <w:t>γά</w:t>
      </w:r>
      <w:r w:rsidRPr="000271D7">
        <w:rPr>
          <w:rFonts w:ascii="PT Serif" w:hAnsi="PT Serif" w:cs="PT Serif"/>
          <w:color w:val="111111"/>
          <w:sz w:val="26"/>
          <w:szCs w:val="26"/>
        </w:rPr>
        <w:t>π</w:t>
      </w:r>
      <w:r w:rsidRPr="000271D7">
        <w:rPr>
          <w:rFonts w:ascii="Cambria" w:hAnsi="Cambria" w:cs="Cambria"/>
          <w:color w:val="111111"/>
          <w:sz w:val="26"/>
          <w:szCs w:val="26"/>
        </w:rPr>
        <w:t>ησα</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Times New Roman" w:hAnsi="Times New Roman" w:cs="Times New Roman"/>
          <w:color w:val="111111"/>
          <w:sz w:val="26"/>
          <w:szCs w:val="26"/>
        </w:rPr>
        <w:t>ᾶ</w:t>
      </w:r>
      <w:r w:rsidRPr="000271D7">
        <w:rPr>
          <w:rFonts w:ascii="Cambria" w:hAnsi="Cambria" w:cs="Cambria"/>
          <w:color w:val="111111"/>
          <w:sz w:val="26"/>
          <w:szCs w:val="26"/>
        </w:rPr>
        <w:t>ς·</w:t>
      </w:r>
      <w:r w:rsidRPr="000271D7">
        <w:rPr>
          <w:rFonts w:ascii="PT Serif" w:hAnsi="PT Serif"/>
          <w:color w:val="111111"/>
          <w:sz w:val="26"/>
          <w:szCs w:val="26"/>
          <w:lang w:val="fr-FR"/>
        </w:rPr>
        <w:t> </w:t>
      </w:r>
      <w:r w:rsidRPr="000271D7">
        <w:rPr>
          <w:rFonts w:ascii="PT Serif" w:hAnsi="PT Serif"/>
          <w:color w:val="111111"/>
          <w:sz w:val="26"/>
          <w:szCs w:val="26"/>
        </w:rPr>
        <w:t>μ</w:t>
      </w:r>
      <w:r w:rsidRPr="000271D7">
        <w:rPr>
          <w:rFonts w:ascii="Cambria" w:hAnsi="Cambria" w:cs="Cambria"/>
          <w:color w:val="111111"/>
          <w:sz w:val="26"/>
          <w:szCs w:val="26"/>
        </w:rPr>
        <w:t>είζονα</w:t>
      </w:r>
      <w:r w:rsidRPr="000271D7">
        <w:rPr>
          <w:rFonts w:ascii="PT Serif" w:hAnsi="PT Serif"/>
          <w:color w:val="111111"/>
          <w:sz w:val="26"/>
          <w:szCs w:val="26"/>
          <w:lang w:val="fr-FR"/>
        </w:rPr>
        <w:t xml:space="preserve"> </w:t>
      </w:r>
      <w:r w:rsidRPr="000271D7">
        <w:rPr>
          <w:rFonts w:ascii="Cambria" w:hAnsi="Cambria" w:cs="Cambria"/>
          <w:color w:val="111111"/>
          <w:sz w:val="26"/>
          <w:szCs w:val="26"/>
        </w:rPr>
        <w:t>ταύτης</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ἀ</w:t>
      </w:r>
      <w:r w:rsidRPr="000271D7">
        <w:rPr>
          <w:rFonts w:ascii="Cambria" w:hAnsi="Cambria" w:cs="Cambria"/>
          <w:color w:val="111111"/>
          <w:sz w:val="26"/>
          <w:szCs w:val="26"/>
        </w:rPr>
        <w:t>γά</w:t>
      </w:r>
      <w:r w:rsidRPr="000271D7">
        <w:rPr>
          <w:rFonts w:ascii="PT Serif" w:hAnsi="PT Serif" w:cs="PT Serif"/>
          <w:color w:val="111111"/>
          <w:sz w:val="26"/>
          <w:szCs w:val="26"/>
        </w:rPr>
        <w:t>π</w:t>
      </w:r>
      <w:r w:rsidRPr="000271D7">
        <w:rPr>
          <w:rFonts w:ascii="Cambria" w:hAnsi="Cambria" w:cs="Cambria"/>
          <w:color w:val="111111"/>
          <w:sz w:val="26"/>
          <w:szCs w:val="26"/>
        </w:rPr>
        <w:t>ην</w:t>
      </w:r>
      <w:r w:rsidRPr="000271D7">
        <w:rPr>
          <w:rFonts w:ascii="PT Serif" w:hAnsi="PT Serif"/>
          <w:color w:val="111111"/>
          <w:sz w:val="26"/>
          <w:szCs w:val="26"/>
          <w:lang w:val="fr-FR"/>
        </w:rPr>
        <w:t xml:space="preserve"> </w:t>
      </w:r>
      <w:r w:rsidRPr="000271D7">
        <w:rPr>
          <w:rFonts w:ascii="Cambria" w:hAnsi="Cambria" w:cs="Cambria"/>
          <w:color w:val="111111"/>
          <w:sz w:val="26"/>
          <w:szCs w:val="26"/>
        </w:rPr>
        <w:t>ο</w:t>
      </w:r>
      <w:r w:rsidRPr="000271D7">
        <w:rPr>
          <w:rFonts w:ascii="Times New Roman" w:hAnsi="Times New Roman" w:cs="Times New Roman"/>
          <w:color w:val="111111"/>
          <w:sz w:val="26"/>
          <w:szCs w:val="26"/>
        </w:rPr>
        <w:t>ὐ</w:t>
      </w:r>
      <w:r w:rsidRPr="000271D7">
        <w:rPr>
          <w:rFonts w:ascii="Cambria" w:hAnsi="Cambria" w:cs="Cambria"/>
          <w:color w:val="111111"/>
          <w:sz w:val="26"/>
          <w:szCs w:val="26"/>
        </w:rPr>
        <w:t>δε</w:t>
      </w:r>
      <w:r w:rsidRPr="000271D7">
        <w:rPr>
          <w:rFonts w:ascii="Times New Roman" w:hAnsi="Times New Roman" w:cs="Times New Roman"/>
          <w:color w:val="111111"/>
          <w:sz w:val="26"/>
          <w:szCs w:val="26"/>
        </w:rPr>
        <w:t>ὶ</w:t>
      </w:r>
      <w:r w:rsidRPr="000271D7">
        <w:rPr>
          <w:rFonts w:ascii="Cambria" w:hAnsi="Cambria" w:cs="Cambria"/>
          <w:color w:val="111111"/>
          <w:sz w:val="26"/>
          <w:szCs w:val="26"/>
        </w:rPr>
        <w:t>ς</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ἔ</w:t>
      </w:r>
      <w:r w:rsidRPr="000271D7">
        <w:rPr>
          <w:rFonts w:ascii="Cambria" w:hAnsi="Cambria" w:cs="Cambria"/>
          <w:color w:val="111111"/>
          <w:sz w:val="26"/>
          <w:szCs w:val="26"/>
        </w:rPr>
        <w:t>χει</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ἵ</w:t>
      </w:r>
      <w:r w:rsidRPr="000271D7">
        <w:rPr>
          <w:rFonts w:ascii="Cambria" w:hAnsi="Cambria" w:cs="Cambria"/>
          <w:color w:val="111111"/>
          <w:sz w:val="26"/>
          <w:szCs w:val="26"/>
        </w:rPr>
        <w:t>να</w:t>
      </w:r>
      <w:r w:rsidRPr="000271D7">
        <w:rPr>
          <w:rFonts w:ascii="PT Serif" w:hAnsi="PT Serif"/>
          <w:color w:val="111111"/>
          <w:sz w:val="26"/>
          <w:szCs w:val="26"/>
          <w:lang w:val="fr-FR"/>
        </w:rPr>
        <w:t xml:space="preserve"> </w:t>
      </w:r>
      <w:r w:rsidRPr="000271D7">
        <w:rPr>
          <w:rFonts w:ascii="Cambria" w:hAnsi="Cambria" w:cs="Cambria"/>
          <w:color w:val="111111"/>
          <w:sz w:val="26"/>
          <w:szCs w:val="26"/>
        </w:rPr>
        <w:t>τις</w:t>
      </w:r>
      <w:r w:rsidRPr="000271D7">
        <w:rPr>
          <w:rFonts w:ascii="PT Serif" w:hAnsi="PT Serif"/>
          <w:color w:val="111111"/>
          <w:sz w:val="26"/>
          <w:szCs w:val="26"/>
          <w:lang w:val="fr-FR"/>
        </w:rPr>
        <w:t xml:space="preserve"> </w:t>
      </w:r>
      <w:r w:rsidRPr="000271D7">
        <w:rPr>
          <w:rFonts w:ascii="Cambria" w:hAnsi="Cambria" w:cs="Cambria"/>
          <w:color w:val="111111"/>
          <w:sz w:val="26"/>
          <w:szCs w:val="26"/>
        </w:rPr>
        <w:t>τ</w:t>
      </w:r>
      <w:r w:rsidRPr="000271D7">
        <w:rPr>
          <w:rFonts w:ascii="Times New Roman" w:hAnsi="Times New Roman" w:cs="Times New Roman"/>
          <w:color w:val="111111"/>
          <w:sz w:val="26"/>
          <w:szCs w:val="26"/>
        </w:rPr>
        <w:t>ὴ</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Cambria" w:hAnsi="Cambria" w:cs="Cambria"/>
          <w:color w:val="111111"/>
          <w:sz w:val="26"/>
          <w:szCs w:val="26"/>
        </w:rPr>
        <w:t>ψυχ</w:t>
      </w:r>
      <w:r w:rsidRPr="000271D7">
        <w:rPr>
          <w:rFonts w:ascii="Times New Roman" w:hAnsi="Times New Roman" w:cs="Times New Roman"/>
          <w:color w:val="111111"/>
          <w:sz w:val="26"/>
          <w:szCs w:val="26"/>
        </w:rPr>
        <w:t>ὴ</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Cambria" w:hAnsi="Cambria" w:cs="Cambria"/>
          <w:color w:val="111111"/>
          <w:sz w:val="26"/>
          <w:szCs w:val="26"/>
        </w:rPr>
        <w:t>α</w:t>
      </w:r>
      <w:r w:rsidRPr="000271D7">
        <w:rPr>
          <w:rFonts w:ascii="Times New Roman" w:hAnsi="Times New Roman" w:cs="Times New Roman"/>
          <w:color w:val="111111"/>
          <w:sz w:val="26"/>
          <w:szCs w:val="26"/>
        </w:rPr>
        <w:t>ὐ</w:t>
      </w:r>
      <w:r w:rsidRPr="000271D7">
        <w:rPr>
          <w:rFonts w:ascii="Cambria" w:hAnsi="Cambria" w:cs="Cambria"/>
          <w:color w:val="111111"/>
          <w:sz w:val="26"/>
          <w:szCs w:val="26"/>
        </w:rPr>
        <w:t>το</w:t>
      </w:r>
      <w:r w:rsidRPr="000271D7">
        <w:rPr>
          <w:rFonts w:ascii="Times New Roman" w:hAnsi="Times New Roman" w:cs="Times New Roman"/>
          <w:color w:val="111111"/>
          <w:sz w:val="26"/>
          <w:szCs w:val="26"/>
        </w:rPr>
        <w:t>ῦ</w:t>
      </w:r>
      <w:r w:rsidRPr="000271D7">
        <w:rPr>
          <w:rFonts w:ascii="PT Serif" w:hAnsi="PT Serif"/>
          <w:color w:val="111111"/>
          <w:sz w:val="26"/>
          <w:szCs w:val="26"/>
          <w:lang w:val="fr-FR"/>
        </w:rPr>
        <w:t xml:space="preserve"> </w:t>
      </w:r>
      <w:r w:rsidRPr="000271D7">
        <w:rPr>
          <w:rFonts w:ascii="Cambria" w:hAnsi="Cambria" w:cs="Cambria"/>
          <w:color w:val="111111"/>
          <w:sz w:val="26"/>
          <w:szCs w:val="26"/>
        </w:rPr>
        <w:t>θ</w:t>
      </w:r>
      <w:r w:rsidRPr="000271D7">
        <w:rPr>
          <w:rFonts w:ascii="Times New Roman" w:hAnsi="Times New Roman" w:cs="Times New Roman"/>
          <w:color w:val="111111"/>
          <w:sz w:val="26"/>
          <w:szCs w:val="26"/>
        </w:rPr>
        <w:t>ῇ</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π</w:t>
      </w:r>
      <w:r w:rsidRPr="000271D7">
        <w:rPr>
          <w:rFonts w:ascii="Times New Roman" w:hAnsi="Times New Roman" w:cs="Times New Roman"/>
          <w:color w:val="111111"/>
          <w:sz w:val="26"/>
          <w:szCs w:val="26"/>
        </w:rPr>
        <w:t>ὲ</w:t>
      </w:r>
      <w:r w:rsidRPr="000271D7">
        <w:rPr>
          <w:rFonts w:ascii="Cambria" w:hAnsi="Cambria" w:cs="Cambria"/>
          <w:color w:val="111111"/>
          <w:sz w:val="26"/>
          <w:szCs w:val="26"/>
        </w:rPr>
        <w:t>ρ</w:t>
      </w:r>
      <w:r w:rsidRPr="000271D7">
        <w:rPr>
          <w:rFonts w:ascii="PT Serif" w:hAnsi="PT Serif"/>
          <w:color w:val="111111"/>
          <w:sz w:val="26"/>
          <w:szCs w:val="26"/>
          <w:lang w:val="fr-FR"/>
        </w:rPr>
        <w:t xml:space="preserve"> </w:t>
      </w:r>
      <w:r w:rsidRPr="000271D7">
        <w:rPr>
          <w:rFonts w:ascii="Cambria" w:hAnsi="Cambria" w:cs="Cambria"/>
          <w:color w:val="111111"/>
          <w:sz w:val="26"/>
          <w:szCs w:val="26"/>
        </w:rPr>
        <w:t>τ</w:t>
      </w:r>
      <w:r w:rsidRPr="000271D7">
        <w:rPr>
          <w:rFonts w:ascii="Times New Roman" w:hAnsi="Times New Roman" w:cs="Times New Roman"/>
          <w:color w:val="111111"/>
          <w:sz w:val="26"/>
          <w:szCs w:val="26"/>
        </w:rPr>
        <w:t>ῶ</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Cambria" w:hAnsi="Cambria" w:cs="Cambria"/>
          <w:color w:val="111111"/>
          <w:sz w:val="26"/>
          <w:szCs w:val="26"/>
        </w:rPr>
        <w:t>φίλων</w:t>
      </w:r>
      <w:r w:rsidRPr="000271D7">
        <w:rPr>
          <w:rFonts w:ascii="PT Serif" w:hAnsi="PT Serif"/>
          <w:color w:val="111111"/>
          <w:sz w:val="26"/>
          <w:szCs w:val="26"/>
          <w:lang w:val="fr-FR"/>
        </w:rPr>
        <w:t xml:space="preserve"> </w:t>
      </w:r>
      <w:r w:rsidRPr="000271D7">
        <w:rPr>
          <w:rFonts w:ascii="Cambria" w:hAnsi="Cambria" w:cs="Cambria"/>
          <w:color w:val="111111"/>
          <w:sz w:val="26"/>
          <w:szCs w:val="26"/>
        </w:rPr>
        <w:t>α</w:t>
      </w:r>
      <w:r w:rsidRPr="000271D7">
        <w:rPr>
          <w:rFonts w:ascii="Times New Roman" w:hAnsi="Times New Roman" w:cs="Times New Roman"/>
          <w:color w:val="111111"/>
          <w:sz w:val="26"/>
          <w:szCs w:val="26"/>
        </w:rPr>
        <w:t>ὐ</w:t>
      </w:r>
      <w:r w:rsidRPr="000271D7">
        <w:rPr>
          <w:rFonts w:ascii="Cambria" w:hAnsi="Cambria" w:cs="Cambria"/>
          <w:color w:val="111111"/>
          <w:sz w:val="26"/>
          <w:szCs w:val="26"/>
        </w:rPr>
        <w:t>το</w:t>
      </w:r>
      <w:r w:rsidRPr="000271D7">
        <w:rPr>
          <w:rFonts w:ascii="Times New Roman" w:hAnsi="Times New Roman" w:cs="Times New Roman"/>
          <w:color w:val="111111"/>
          <w:sz w:val="26"/>
          <w:szCs w:val="26"/>
        </w:rPr>
        <w:t>ῦ</w:t>
      </w:r>
      <w:r w:rsidRPr="000271D7">
        <w:rPr>
          <w:rFonts w:ascii="PT Serif" w:hAnsi="PT Serif"/>
          <w:color w:val="111111"/>
          <w:sz w:val="26"/>
          <w:szCs w:val="26"/>
          <w:lang w:val="fr-FR"/>
        </w:rPr>
        <w:t>.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Cambria" w:hAnsi="Cambria" w:cs="Cambria"/>
          <w:color w:val="111111"/>
          <w:sz w:val="26"/>
          <w:szCs w:val="26"/>
        </w:rPr>
        <w:t>ε</w:t>
      </w:r>
      <w:r w:rsidRPr="000271D7">
        <w:rPr>
          <w:rFonts w:ascii="Times New Roman" w:hAnsi="Times New Roman" w:cs="Times New Roman"/>
          <w:color w:val="111111"/>
          <w:sz w:val="26"/>
          <w:szCs w:val="26"/>
        </w:rPr>
        <w:t>ῖ</w:t>
      </w:r>
      <w:r w:rsidRPr="000271D7">
        <w:rPr>
          <w:rFonts w:ascii="Cambria" w:hAnsi="Cambria" w:cs="Cambria"/>
          <w:color w:val="111111"/>
          <w:sz w:val="26"/>
          <w:szCs w:val="26"/>
        </w:rPr>
        <w:t>ς</w:t>
      </w:r>
      <w:r w:rsidRPr="000271D7">
        <w:rPr>
          <w:rFonts w:ascii="PT Serif" w:hAnsi="PT Serif"/>
          <w:color w:val="111111"/>
          <w:sz w:val="26"/>
          <w:szCs w:val="26"/>
          <w:lang w:val="fr-FR"/>
        </w:rPr>
        <w:t xml:space="preserve"> </w:t>
      </w:r>
      <w:r w:rsidRPr="000271D7">
        <w:rPr>
          <w:rFonts w:ascii="Cambria" w:hAnsi="Cambria" w:cs="Cambria"/>
          <w:color w:val="111111"/>
          <w:sz w:val="26"/>
          <w:szCs w:val="26"/>
        </w:rPr>
        <w:t>φίλοι</w:t>
      </w:r>
      <w:r w:rsidRPr="000271D7">
        <w:rPr>
          <w:rFonts w:ascii="PT Serif" w:hAnsi="PT Serif"/>
          <w:color w:val="111111"/>
          <w:sz w:val="26"/>
          <w:szCs w:val="26"/>
          <w:lang w:val="fr-FR"/>
        </w:rPr>
        <w:t xml:space="preserve"> </w:t>
      </w:r>
      <w:r w:rsidRPr="000271D7">
        <w:rPr>
          <w:rFonts w:ascii="PT Serif" w:hAnsi="PT Serif" w:cs="PT Serif"/>
          <w:color w:val="111111"/>
          <w:sz w:val="26"/>
          <w:szCs w:val="26"/>
        </w:rPr>
        <w:t>μ</w:t>
      </w:r>
      <w:r w:rsidRPr="000271D7">
        <w:rPr>
          <w:rFonts w:ascii="Cambria" w:hAnsi="Cambria" w:cs="Cambria"/>
          <w:color w:val="111111"/>
          <w:sz w:val="26"/>
          <w:szCs w:val="26"/>
        </w:rPr>
        <w:t>ού</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στε</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ἐὰ</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PT Serif" w:hAnsi="PT Serif" w:cs="PT Serif"/>
          <w:color w:val="111111"/>
          <w:sz w:val="26"/>
          <w:szCs w:val="26"/>
        </w:rPr>
        <w:t>π</w:t>
      </w:r>
      <w:r w:rsidRPr="000271D7">
        <w:rPr>
          <w:rFonts w:ascii="Cambria" w:hAnsi="Cambria" w:cs="Cambria"/>
          <w:color w:val="111111"/>
          <w:sz w:val="26"/>
          <w:szCs w:val="26"/>
        </w:rPr>
        <w:t>οι</w:t>
      </w:r>
      <w:r w:rsidRPr="000271D7">
        <w:rPr>
          <w:rFonts w:ascii="Times New Roman" w:hAnsi="Times New Roman" w:cs="Times New Roman"/>
          <w:color w:val="111111"/>
          <w:sz w:val="26"/>
          <w:szCs w:val="26"/>
        </w:rPr>
        <w:t>ῆ</w:t>
      </w:r>
      <w:r w:rsidRPr="000271D7">
        <w:rPr>
          <w:rFonts w:ascii="Cambria" w:hAnsi="Cambria" w:cs="Cambria"/>
          <w:color w:val="111111"/>
          <w:sz w:val="26"/>
          <w:szCs w:val="26"/>
        </w:rPr>
        <w:t>τε</w:t>
      </w:r>
      <w:r w:rsidRPr="000271D7">
        <w:rPr>
          <w:rFonts w:ascii="PT Serif" w:hAnsi="PT Serif"/>
          <w:color w:val="111111"/>
          <w:sz w:val="26"/>
          <w:szCs w:val="26"/>
          <w:lang w:val="fr-FR"/>
        </w:rPr>
        <w:t xml:space="preserve"> </w:t>
      </w:r>
      <w:r w:rsidRPr="000271D7">
        <w:rPr>
          <w:rFonts w:ascii="Segoe UI Symbol" w:hAnsi="Segoe UI Symbol" w:cs="Segoe UI Symbol"/>
          <w:color w:val="111111"/>
          <w:sz w:val="26"/>
          <w:szCs w:val="26"/>
        </w:rPr>
        <w:t>⸀</w:t>
      </w:r>
      <w:r w:rsidRPr="000271D7">
        <w:rPr>
          <w:rFonts w:ascii="Times New Roman" w:hAnsi="Times New Roman" w:cs="Times New Roman"/>
          <w:color w:val="111111"/>
          <w:sz w:val="26"/>
          <w:szCs w:val="26"/>
        </w:rPr>
        <w:t>ἃ</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γ</w:t>
      </w:r>
      <w:r w:rsidRPr="000271D7">
        <w:rPr>
          <w:rFonts w:ascii="Times New Roman" w:hAnsi="Times New Roman" w:cs="Times New Roman"/>
          <w:color w:val="111111"/>
          <w:sz w:val="26"/>
          <w:szCs w:val="26"/>
        </w:rPr>
        <w:t>ὼ</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ντέλλο</w:t>
      </w:r>
      <w:r w:rsidRPr="000271D7">
        <w:rPr>
          <w:rFonts w:ascii="PT Serif" w:hAnsi="PT Serif" w:cs="PT Serif"/>
          <w:color w:val="111111"/>
          <w:sz w:val="26"/>
          <w:szCs w:val="26"/>
        </w:rPr>
        <w:t>μ</w:t>
      </w:r>
      <w:r w:rsidRPr="000271D7">
        <w:rPr>
          <w:rFonts w:ascii="Cambria" w:hAnsi="Cambria" w:cs="Cambria"/>
          <w:color w:val="111111"/>
          <w:sz w:val="26"/>
          <w:szCs w:val="26"/>
        </w:rPr>
        <w:t>αι</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Times New Roman" w:hAnsi="Times New Roman" w:cs="Times New Roman"/>
          <w:color w:val="111111"/>
          <w:sz w:val="26"/>
          <w:szCs w:val="26"/>
        </w:rPr>
        <w:t>ῖ</w:t>
      </w:r>
      <w:r w:rsidRPr="000271D7">
        <w:rPr>
          <w:rFonts w:ascii="Cambria" w:hAnsi="Cambria" w:cs="Cambria"/>
          <w:color w:val="111111"/>
          <w:sz w:val="26"/>
          <w:szCs w:val="26"/>
        </w:rPr>
        <w:t>ν</w:t>
      </w:r>
      <w:r w:rsidRPr="000271D7">
        <w:rPr>
          <w:rFonts w:ascii="PT Serif" w:hAnsi="PT Serif"/>
          <w:color w:val="111111"/>
          <w:sz w:val="26"/>
          <w:szCs w:val="26"/>
          <w:lang w:val="fr-FR"/>
        </w:rPr>
        <w:t>. </w:t>
      </w:r>
      <w:r w:rsidRPr="000271D7">
        <w:rPr>
          <w:rFonts w:ascii="Cambria" w:hAnsi="Cambria" w:cs="Cambria"/>
          <w:color w:val="111111"/>
          <w:sz w:val="26"/>
          <w:szCs w:val="26"/>
        </w:rPr>
        <w:t>ο</w:t>
      </w:r>
      <w:r w:rsidRPr="000271D7">
        <w:rPr>
          <w:rFonts w:ascii="Times New Roman" w:hAnsi="Times New Roman" w:cs="Times New Roman"/>
          <w:color w:val="111111"/>
          <w:sz w:val="26"/>
          <w:szCs w:val="26"/>
        </w:rPr>
        <w:t>ὐ</w:t>
      </w:r>
      <w:r w:rsidRPr="000271D7">
        <w:rPr>
          <w:rFonts w:ascii="Cambria" w:hAnsi="Cambria" w:cs="Cambria"/>
          <w:color w:val="111111"/>
          <w:sz w:val="26"/>
          <w:szCs w:val="26"/>
        </w:rPr>
        <w:t>κέτι</w:t>
      </w:r>
      <w:r w:rsidRPr="000271D7">
        <w:rPr>
          <w:rFonts w:ascii="PT Serif" w:hAnsi="PT Serif"/>
          <w:color w:val="111111"/>
          <w:sz w:val="26"/>
          <w:szCs w:val="26"/>
          <w:lang w:val="fr-FR"/>
        </w:rPr>
        <w:t xml:space="preserve"> </w:t>
      </w:r>
      <w:r w:rsidRPr="000271D7">
        <w:rPr>
          <w:rFonts w:ascii="Segoe UI Symbol" w:hAnsi="Segoe UI Symbol" w:cs="Segoe UI Symbol"/>
          <w:color w:val="111111"/>
          <w:sz w:val="26"/>
          <w:szCs w:val="26"/>
        </w:rPr>
        <w:t>⸂</w:t>
      </w:r>
      <w:r w:rsidRPr="000271D7">
        <w:rPr>
          <w:rFonts w:ascii="Cambria" w:hAnsi="Cambria" w:cs="Cambria"/>
          <w:color w:val="111111"/>
          <w:sz w:val="26"/>
          <w:szCs w:val="26"/>
        </w:rPr>
        <w:t>λέγω</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lastRenderedPageBreak/>
        <w:t>ὑ</w:t>
      </w:r>
      <w:r w:rsidRPr="000271D7">
        <w:rPr>
          <w:rFonts w:ascii="PT Serif" w:hAnsi="PT Serif"/>
          <w:color w:val="111111"/>
          <w:sz w:val="26"/>
          <w:szCs w:val="26"/>
        </w:rPr>
        <w:t>μ</w:t>
      </w:r>
      <w:r w:rsidRPr="000271D7">
        <w:rPr>
          <w:rFonts w:ascii="Times New Roman" w:hAnsi="Times New Roman" w:cs="Times New Roman"/>
          <w:color w:val="111111"/>
          <w:sz w:val="26"/>
          <w:szCs w:val="26"/>
        </w:rPr>
        <w:t>ᾶ</w:t>
      </w:r>
      <w:r w:rsidRPr="000271D7">
        <w:rPr>
          <w:rFonts w:ascii="Cambria" w:hAnsi="Cambria" w:cs="Cambria"/>
          <w:color w:val="111111"/>
          <w:sz w:val="26"/>
          <w:szCs w:val="26"/>
        </w:rPr>
        <w:t>ς</w:t>
      </w:r>
      <w:r w:rsidRPr="000271D7">
        <w:rPr>
          <w:rFonts w:ascii="Segoe UI Symbol" w:hAnsi="Segoe UI Symbol" w:cs="Segoe UI Symbol"/>
          <w:color w:val="111111"/>
          <w:sz w:val="26"/>
          <w:szCs w:val="26"/>
        </w:rPr>
        <w:t>⸃</w:t>
      </w:r>
      <w:r w:rsidRPr="000271D7">
        <w:rPr>
          <w:rFonts w:ascii="PT Serif" w:hAnsi="PT Serif"/>
          <w:color w:val="111111"/>
          <w:sz w:val="26"/>
          <w:szCs w:val="26"/>
          <w:lang w:val="fr-FR"/>
        </w:rPr>
        <w:t xml:space="preserve"> </w:t>
      </w:r>
      <w:r w:rsidRPr="000271D7">
        <w:rPr>
          <w:rFonts w:ascii="Cambria" w:hAnsi="Cambria" w:cs="Cambria"/>
          <w:color w:val="111111"/>
          <w:sz w:val="26"/>
          <w:szCs w:val="26"/>
        </w:rPr>
        <w:t>δούλους</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ὅ</w:t>
      </w:r>
      <w:r w:rsidRPr="000271D7">
        <w:rPr>
          <w:rFonts w:ascii="Cambria" w:hAnsi="Cambria" w:cs="Cambria"/>
          <w:color w:val="111111"/>
          <w:sz w:val="26"/>
          <w:szCs w:val="26"/>
        </w:rPr>
        <w:t>τι</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ὁ</w:t>
      </w:r>
      <w:r w:rsidRPr="000271D7">
        <w:rPr>
          <w:rFonts w:ascii="PT Serif" w:hAnsi="PT Serif"/>
          <w:color w:val="111111"/>
          <w:sz w:val="26"/>
          <w:szCs w:val="26"/>
          <w:lang w:val="fr-FR"/>
        </w:rPr>
        <w:t xml:space="preserve"> </w:t>
      </w:r>
      <w:r w:rsidRPr="000271D7">
        <w:rPr>
          <w:rFonts w:ascii="Cambria" w:hAnsi="Cambria" w:cs="Cambria"/>
          <w:color w:val="111111"/>
          <w:sz w:val="26"/>
          <w:szCs w:val="26"/>
        </w:rPr>
        <w:t>δο</w:t>
      </w:r>
      <w:r w:rsidRPr="000271D7">
        <w:rPr>
          <w:rFonts w:ascii="Times New Roman" w:hAnsi="Times New Roman" w:cs="Times New Roman"/>
          <w:color w:val="111111"/>
          <w:sz w:val="26"/>
          <w:szCs w:val="26"/>
        </w:rPr>
        <w:t>ῦ</w:t>
      </w:r>
      <w:r w:rsidRPr="000271D7">
        <w:rPr>
          <w:rFonts w:ascii="Cambria" w:hAnsi="Cambria" w:cs="Cambria"/>
          <w:color w:val="111111"/>
          <w:sz w:val="26"/>
          <w:szCs w:val="26"/>
        </w:rPr>
        <w:t>λος</w:t>
      </w:r>
      <w:r w:rsidRPr="000271D7">
        <w:rPr>
          <w:rFonts w:ascii="PT Serif" w:hAnsi="PT Serif"/>
          <w:color w:val="111111"/>
          <w:sz w:val="26"/>
          <w:szCs w:val="26"/>
          <w:lang w:val="fr-FR"/>
        </w:rPr>
        <w:t xml:space="preserve"> </w:t>
      </w:r>
      <w:r w:rsidRPr="000271D7">
        <w:rPr>
          <w:rFonts w:ascii="Cambria" w:hAnsi="Cambria" w:cs="Cambria"/>
          <w:color w:val="111111"/>
          <w:sz w:val="26"/>
          <w:szCs w:val="26"/>
        </w:rPr>
        <w:t>ο</w:t>
      </w:r>
      <w:r w:rsidRPr="000271D7">
        <w:rPr>
          <w:rFonts w:ascii="Times New Roman" w:hAnsi="Times New Roman" w:cs="Times New Roman"/>
          <w:color w:val="111111"/>
          <w:sz w:val="26"/>
          <w:szCs w:val="26"/>
        </w:rPr>
        <w:t>ὐ</w:t>
      </w:r>
      <w:r w:rsidRPr="000271D7">
        <w:rPr>
          <w:rFonts w:ascii="Cambria" w:hAnsi="Cambria" w:cs="Cambria"/>
          <w:color w:val="111111"/>
          <w:sz w:val="26"/>
          <w:szCs w:val="26"/>
        </w:rPr>
        <w:t>κ</w:t>
      </w:r>
      <w:r w:rsidRPr="000271D7">
        <w:rPr>
          <w:rFonts w:ascii="PT Serif" w:hAnsi="PT Serif"/>
          <w:color w:val="111111"/>
          <w:sz w:val="26"/>
          <w:szCs w:val="26"/>
          <w:lang w:val="fr-FR"/>
        </w:rPr>
        <w:t xml:space="preserve"> </w:t>
      </w:r>
      <w:r w:rsidRPr="000271D7">
        <w:rPr>
          <w:rFonts w:ascii="Cambria" w:hAnsi="Cambria" w:cs="Cambria"/>
          <w:color w:val="111111"/>
          <w:sz w:val="26"/>
          <w:szCs w:val="26"/>
        </w:rPr>
        <w:t>ο</w:t>
      </w:r>
      <w:r w:rsidRPr="000271D7">
        <w:rPr>
          <w:rFonts w:ascii="Times New Roman" w:hAnsi="Times New Roman" w:cs="Times New Roman"/>
          <w:color w:val="111111"/>
          <w:sz w:val="26"/>
          <w:szCs w:val="26"/>
        </w:rPr>
        <w:t>ἶ</w:t>
      </w:r>
      <w:r w:rsidRPr="000271D7">
        <w:rPr>
          <w:rFonts w:ascii="Cambria" w:hAnsi="Cambria" w:cs="Cambria"/>
          <w:color w:val="111111"/>
          <w:sz w:val="26"/>
          <w:szCs w:val="26"/>
        </w:rPr>
        <w:t>δεν</w:t>
      </w:r>
      <w:r w:rsidRPr="000271D7">
        <w:rPr>
          <w:rFonts w:ascii="PT Serif" w:hAnsi="PT Serif"/>
          <w:color w:val="111111"/>
          <w:sz w:val="26"/>
          <w:szCs w:val="26"/>
          <w:lang w:val="fr-FR"/>
        </w:rPr>
        <w:t xml:space="preserve"> </w:t>
      </w:r>
      <w:r w:rsidRPr="000271D7">
        <w:rPr>
          <w:rFonts w:ascii="Cambria" w:hAnsi="Cambria" w:cs="Cambria"/>
          <w:color w:val="111111"/>
          <w:sz w:val="26"/>
          <w:szCs w:val="26"/>
        </w:rPr>
        <w:t>τί</w:t>
      </w:r>
      <w:r w:rsidRPr="000271D7">
        <w:rPr>
          <w:rFonts w:ascii="PT Serif" w:hAnsi="PT Serif"/>
          <w:color w:val="111111"/>
          <w:sz w:val="26"/>
          <w:szCs w:val="26"/>
          <w:lang w:val="fr-FR"/>
        </w:rPr>
        <w:t xml:space="preserve"> </w:t>
      </w:r>
      <w:r w:rsidRPr="000271D7">
        <w:rPr>
          <w:rFonts w:ascii="PT Serif" w:hAnsi="PT Serif" w:cs="PT Serif"/>
          <w:color w:val="111111"/>
          <w:sz w:val="26"/>
          <w:szCs w:val="26"/>
        </w:rPr>
        <w:t>π</w:t>
      </w:r>
      <w:r w:rsidRPr="000271D7">
        <w:rPr>
          <w:rFonts w:ascii="Cambria" w:hAnsi="Cambria" w:cs="Cambria"/>
          <w:color w:val="111111"/>
          <w:sz w:val="26"/>
          <w:szCs w:val="26"/>
        </w:rPr>
        <w:t>οιε</w:t>
      </w:r>
      <w:r w:rsidRPr="000271D7">
        <w:rPr>
          <w:rFonts w:ascii="Times New Roman" w:hAnsi="Times New Roman" w:cs="Times New Roman"/>
          <w:color w:val="111111"/>
          <w:sz w:val="26"/>
          <w:szCs w:val="26"/>
        </w:rPr>
        <w:t>ῖ</w:t>
      </w:r>
      <w:r w:rsidRPr="000271D7">
        <w:rPr>
          <w:rFonts w:ascii="PT Serif" w:hAnsi="PT Serif"/>
          <w:color w:val="111111"/>
          <w:sz w:val="26"/>
          <w:szCs w:val="26"/>
          <w:lang w:val="fr-FR"/>
        </w:rPr>
        <w:t xml:space="preserve"> </w:t>
      </w:r>
      <w:r w:rsidRPr="000271D7">
        <w:rPr>
          <w:rFonts w:ascii="Cambria" w:hAnsi="Cambria" w:cs="Cambria"/>
          <w:color w:val="111111"/>
          <w:sz w:val="26"/>
          <w:szCs w:val="26"/>
        </w:rPr>
        <w:t>α</w:t>
      </w:r>
      <w:r w:rsidRPr="000271D7">
        <w:rPr>
          <w:rFonts w:ascii="Times New Roman" w:hAnsi="Times New Roman" w:cs="Times New Roman"/>
          <w:color w:val="111111"/>
          <w:sz w:val="26"/>
          <w:szCs w:val="26"/>
        </w:rPr>
        <w:t>ὐ</w:t>
      </w:r>
      <w:r w:rsidRPr="000271D7">
        <w:rPr>
          <w:rFonts w:ascii="Cambria" w:hAnsi="Cambria" w:cs="Cambria"/>
          <w:color w:val="111111"/>
          <w:sz w:val="26"/>
          <w:szCs w:val="26"/>
        </w:rPr>
        <w:t>το</w:t>
      </w:r>
      <w:r w:rsidRPr="000271D7">
        <w:rPr>
          <w:rFonts w:ascii="Times New Roman" w:hAnsi="Times New Roman" w:cs="Times New Roman"/>
          <w:color w:val="111111"/>
          <w:sz w:val="26"/>
          <w:szCs w:val="26"/>
        </w:rPr>
        <w:t>ῦ</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ὁ</w:t>
      </w:r>
      <w:r w:rsidRPr="000271D7">
        <w:rPr>
          <w:rFonts w:ascii="PT Serif" w:hAnsi="PT Serif"/>
          <w:color w:val="111111"/>
          <w:sz w:val="26"/>
          <w:szCs w:val="26"/>
          <w:lang w:val="fr-FR"/>
        </w:rPr>
        <w:t xml:space="preserve"> </w:t>
      </w:r>
      <w:r w:rsidRPr="000271D7">
        <w:rPr>
          <w:rFonts w:ascii="Cambria" w:hAnsi="Cambria" w:cs="Cambria"/>
          <w:color w:val="111111"/>
          <w:sz w:val="26"/>
          <w:szCs w:val="26"/>
        </w:rPr>
        <w:t>κύριος·</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Times New Roman" w:hAnsi="Times New Roman" w:cs="Times New Roman"/>
          <w:color w:val="111111"/>
          <w:sz w:val="26"/>
          <w:szCs w:val="26"/>
        </w:rPr>
        <w:t>ᾶ</w:t>
      </w:r>
      <w:r w:rsidRPr="000271D7">
        <w:rPr>
          <w:rFonts w:ascii="Cambria" w:hAnsi="Cambria" w:cs="Cambria"/>
          <w:color w:val="111111"/>
          <w:sz w:val="26"/>
          <w:szCs w:val="26"/>
        </w:rPr>
        <w:t>ς</w:t>
      </w:r>
      <w:r w:rsidRPr="000271D7">
        <w:rPr>
          <w:rFonts w:ascii="PT Serif" w:hAnsi="PT Serif"/>
          <w:color w:val="111111"/>
          <w:sz w:val="26"/>
          <w:szCs w:val="26"/>
          <w:lang w:val="fr-FR"/>
        </w:rPr>
        <w:t xml:space="preserve"> </w:t>
      </w:r>
      <w:r w:rsidRPr="000271D7">
        <w:rPr>
          <w:rFonts w:ascii="Cambria" w:hAnsi="Cambria" w:cs="Cambria"/>
          <w:color w:val="111111"/>
          <w:sz w:val="26"/>
          <w:szCs w:val="26"/>
        </w:rPr>
        <w:t>δ</w:t>
      </w:r>
      <w:r w:rsidRPr="000271D7">
        <w:rPr>
          <w:rFonts w:ascii="Times New Roman" w:hAnsi="Times New Roman" w:cs="Times New Roman"/>
          <w:color w:val="111111"/>
          <w:sz w:val="26"/>
          <w:szCs w:val="26"/>
        </w:rPr>
        <w:t>ὲ</w:t>
      </w:r>
      <w:r w:rsidRPr="000271D7">
        <w:rPr>
          <w:rFonts w:ascii="PT Serif" w:hAnsi="PT Serif"/>
          <w:color w:val="111111"/>
          <w:sz w:val="26"/>
          <w:szCs w:val="26"/>
          <w:lang w:val="fr-FR"/>
        </w:rPr>
        <w:t xml:space="preserve"> </w:t>
      </w:r>
      <w:r w:rsidRPr="000271D7">
        <w:rPr>
          <w:rFonts w:ascii="Cambria" w:hAnsi="Cambria" w:cs="Cambria"/>
          <w:color w:val="111111"/>
          <w:sz w:val="26"/>
          <w:szCs w:val="26"/>
        </w:rPr>
        <w:t>ε</w:t>
      </w:r>
      <w:r w:rsidRPr="000271D7">
        <w:rPr>
          <w:rFonts w:ascii="Times New Roman" w:hAnsi="Times New Roman" w:cs="Times New Roman"/>
          <w:color w:val="111111"/>
          <w:sz w:val="26"/>
          <w:szCs w:val="26"/>
        </w:rPr>
        <w:t>ἴ</w:t>
      </w:r>
      <w:r w:rsidRPr="000271D7">
        <w:rPr>
          <w:rFonts w:ascii="Cambria" w:hAnsi="Cambria" w:cs="Cambria"/>
          <w:color w:val="111111"/>
          <w:sz w:val="26"/>
          <w:szCs w:val="26"/>
        </w:rPr>
        <w:t>ρηκα</w:t>
      </w:r>
      <w:r w:rsidRPr="000271D7">
        <w:rPr>
          <w:rFonts w:ascii="PT Serif" w:hAnsi="PT Serif"/>
          <w:color w:val="111111"/>
          <w:sz w:val="26"/>
          <w:szCs w:val="26"/>
          <w:lang w:val="fr-FR"/>
        </w:rPr>
        <w:t xml:space="preserve"> </w:t>
      </w:r>
      <w:r w:rsidRPr="000271D7">
        <w:rPr>
          <w:rFonts w:ascii="Cambria" w:hAnsi="Cambria" w:cs="Cambria"/>
          <w:color w:val="111111"/>
          <w:sz w:val="26"/>
          <w:szCs w:val="26"/>
        </w:rPr>
        <w:t>φίλους</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ὅ</w:t>
      </w:r>
      <w:r w:rsidRPr="000271D7">
        <w:rPr>
          <w:rFonts w:ascii="Cambria" w:hAnsi="Cambria" w:cs="Cambria"/>
          <w:color w:val="111111"/>
          <w:sz w:val="26"/>
          <w:szCs w:val="26"/>
        </w:rPr>
        <w:t>τι</w:t>
      </w:r>
      <w:r w:rsidRPr="000271D7">
        <w:rPr>
          <w:rFonts w:ascii="PT Serif" w:hAnsi="PT Serif"/>
          <w:color w:val="111111"/>
          <w:sz w:val="26"/>
          <w:szCs w:val="26"/>
          <w:lang w:val="fr-FR"/>
        </w:rPr>
        <w:t xml:space="preserve"> </w:t>
      </w:r>
      <w:r w:rsidRPr="000271D7">
        <w:rPr>
          <w:rFonts w:ascii="PT Serif" w:hAnsi="PT Serif" w:cs="PT Serif"/>
          <w:color w:val="111111"/>
          <w:sz w:val="26"/>
          <w:szCs w:val="26"/>
        </w:rPr>
        <w:t>π</w:t>
      </w:r>
      <w:r w:rsidRPr="000271D7">
        <w:rPr>
          <w:rFonts w:ascii="Cambria" w:hAnsi="Cambria" w:cs="Cambria"/>
          <w:color w:val="111111"/>
          <w:sz w:val="26"/>
          <w:szCs w:val="26"/>
        </w:rPr>
        <w:t>άντα</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ἃ</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ἤ</w:t>
      </w:r>
      <w:r w:rsidRPr="000271D7">
        <w:rPr>
          <w:rFonts w:ascii="Cambria" w:hAnsi="Cambria" w:cs="Cambria"/>
          <w:color w:val="111111"/>
          <w:sz w:val="26"/>
          <w:szCs w:val="26"/>
        </w:rPr>
        <w:t>κουσα</w:t>
      </w:r>
      <w:r w:rsidRPr="000271D7">
        <w:rPr>
          <w:rFonts w:ascii="PT Serif" w:hAnsi="PT Serif"/>
          <w:color w:val="111111"/>
          <w:sz w:val="26"/>
          <w:szCs w:val="26"/>
          <w:lang w:val="fr-FR"/>
        </w:rPr>
        <w:t xml:space="preserve"> </w:t>
      </w:r>
      <w:r w:rsidRPr="000271D7">
        <w:rPr>
          <w:rFonts w:ascii="PT Serif" w:hAnsi="PT Serif" w:cs="PT Serif"/>
          <w:color w:val="111111"/>
          <w:sz w:val="26"/>
          <w:szCs w:val="26"/>
        </w:rPr>
        <w:t>π</w:t>
      </w:r>
      <w:r w:rsidRPr="000271D7">
        <w:rPr>
          <w:rFonts w:ascii="Cambria" w:hAnsi="Cambria" w:cs="Cambria"/>
          <w:color w:val="111111"/>
          <w:sz w:val="26"/>
          <w:szCs w:val="26"/>
        </w:rPr>
        <w:t>αρ</w:t>
      </w:r>
      <w:r w:rsidRPr="000271D7">
        <w:rPr>
          <w:rFonts w:ascii="Times New Roman" w:hAnsi="Times New Roman" w:cs="Times New Roman"/>
          <w:color w:val="111111"/>
          <w:sz w:val="26"/>
          <w:szCs w:val="26"/>
        </w:rPr>
        <w:t>ὰ</w:t>
      </w:r>
      <w:r w:rsidRPr="000271D7">
        <w:rPr>
          <w:rFonts w:ascii="PT Serif" w:hAnsi="PT Serif"/>
          <w:color w:val="111111"/>
          <w:sz w:val="26"/>
          <w:szCs w:val="26"/>
          <w:lang w:val="fr-FR"/>
        </w:rPr>
        <w:t xml:space="preserve"> </w:t>
      </w:r>
      <w:r w:rsidRPr="000271D7">
        <w:rPr>
          <w:rFonts w:ascii="Cambria" w:hAnsi="Cambria" w:cs="Cambria"/>
          <w:color w:val="111111"/>
          <w:sz w:val="26"/>
          <w:szCs w:val="26"/>
        </w:rPr>
        <w:t>το</w:t>
      </w:r>
      <w:r w:rsidRPr="000271D7">
        <w:rPr>
          <w:rFonts w:ascii="Times New Roman" w:hAnsi="Times New Roman" w:cs="Times New Roman"/>
          <w:color w:val="111111"/>
          <w:sz w:val="26"/>
          <w:szCs w:val="26"/>
        </w:rPr>
        <w:t>ῦ</w:t>
      </w:r>
      <w:r w:rsidRPr="000271D7">
        <w:rPr>
          <w:rFonts w:ascii="PT Serif" w:hAnsi="PT Serif"/>
          <w:color w:val="111111"/>
          <w:sz w:val="26"/>
          <w:szCs w:val="26"/>
          <w:lang w:val="fr-FR"/>
        </w:rPr>
        <w:t xml:space="preserve"> </w:t>
      </w:r>
      <w:r w:rsidRPr="000271D7">
        <w:rPr>
          <w:rFonts w:ascii="PT Serif" w:hAnsi="PT Serif"/>
          <w:color w:val="111111"/>
          <w:sz w:val="26"/>
          <w:szCs w:val="26"/>
        </w:rPr>
        <w:t>π</w:t>
      </w:r>
      <w:r w:rsidRPr="000271D7">
        <w:rPr>
          <w:rFonts w:ascii="Cambria" w:hAnsi="Cambria" w:cs="Cambria"/>
          <w:color w:val="111111"/>
          <w:sz w:val="26"/>
          <w:szCs w:val="26"/>
        </w:rPr>
        <w:t>ατρός</w:t>
      </w:r>
      <w:r w:rsidRPr="000271D7">
        <w:rPr>
          <w:rFonts w:ascii="PT Serif" w:hAnsi="PT Serif"/>
          <w:color w:val="111111"/>
          <w:sz w:val="26"/>
          <w:szCs w:val="26"/>
          <w:lang w:val="fr-FR"/>
        </w:rPr>
        <w:t xml:space="preserve"> </w:t>
      </w:r>
      <w:r w:rsidRPr="000271D7">
        <w:rPr>
          <w:rFonts w:ascii="PT Serif" w:hAnsi="PT Serif" w:cs="PT Serif"/>
          <w:color w:val="111111"/>
          <w:sz w:val="26"/>
          <w:szCs w:val="26"/>
        </w:rPr>
        <w:t>μ</w:t>
      </w:r>
      <w:r w:rsidRPr="000271D7">
        <w:rPr>
          <w:rFonts w:ascii="Cambria" w:hAnsi="Cambria" w:cs="Cambria"/>
          <w:color w:val="111111"/>
          <w:sz w:val="26"/>
          <w:szCs w:val="26"/>
        </w:rPr>
        <w:t>ου</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γνώρισα</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Times New Roman" w:hAnsi="Times New Roman" w:cs="Times New Roman"/>
          <w:color w:val="111111"/>
          <w:sz w:val="26"/>
          <w:szCs w:val="26"/>
        </w:rPr>
        <w:t>ῖ</w:t>
      </w:r>
      <w:r w:rsidRPr="000271D7">
        <w:rPr>
          <w:rFonts w:ascii="Cambria" w:hAnsi="Cambria" w:cs="Cambria"/>
          <w:color w:val="111111"/>
          <w:sz w:val="26"/>
          <w:szCs w:val="26"/>
        </w:rPr>
        <w:t>ν</w:t>
      </w:r>
      <w:r w:rsidRPr="000271D7">
        <w:rPr>
          <w:rFonts w:ascii="PT Serif" w:hAnsi="PT Serif"/>
          <w:color w:val="111111"/>
          <w:sz w:val="26"/>
          <w:szCs w:val="26"/>
          <w:lang w:val="fr-FR"/>
        </w:rPr>
        <w:t>. </w:t>
      </w:r>
      <w:r w:rsidRPr="000271D7">
        <w:rPr>
          <w:rFonts w:ascii="Cambria" w:hAnsi="Cambria" w:cs="Cambria"/>
          <w:color w:val="111111"/>
          <w:sz w:val="26"/>
          <w:szCs w:val="26"/>
        </w:rPr>
        <w:t>ο</w:t>
      </w:r>
      <w:r w:rsidRPr="000271D7">
        <w:rPr>
          <w:rFonts w:ascii="Times New Roman" w:hAnsi="Times New Roman" w:cs="Times New Roman"/>
          <w:color w:val="111111"/>
          <w:sz w:val="26"/>
          <w:szCs w:val="26"/>
        </w:rPr>
        <w:t>ὐ</w:t>
      </w:r>
      <w:r w:rsidRPr="000271D7">
        <w:rPr>
          <w:rFonts w:ascii="Cambria" w:hAnsi="Cambria" w:cs="Cambria"/>
          <w:color w:val="111111"/>
          <w:sz w:val="26"/>
          <w:szCs w:val="26"/>
        </w:rPr>
        <w:t>χ</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Cambria" w:hAnsi="Cambria" w:cs="Cambria"/>
          <w:color w:val="111111"/>
          <w:sz w:val="26"/>
          <w:szCs w:val="26"/>
        </w:rPr>
        <w:t>ε</w:t>
      </w:r>
      <w:r w:rsidRPr="000271D7">
        <w:rPr>
          <w:rFonts w:ascii="Times New Roman" w:hAnsi="Times New Roman" w:cs="Times New Roman"/>
          <w:color w:val="111111"/>
          <w:sz w:val="26"/>
          <w:szCs w:val="26"/>
        </w:rPr>
        <w:t>ῖ</w:t>
      </w:r>
      <w:r w:rsidRPr="000271D7">
        <w:rPr>
          <w:rFonts w:ascii="Cambria" w:hAnsi="Cambria" w:cs="Cambria"/>
          <w:color w:val="111111"/>
          <w:sz w:val="26"/>
          <w:szCs w:val="26"/>
        </w:rPr>
        <w:t>ς</w:t>
      </w:r>
      <w:r w:rsidRPr="000271D7">
        <w:rPr>
          <w:rFonts w:ascii="PT Serif" w:hAnsi="PT Serif"/>
          <w:color w:val="111111"/>
          <w:sz w:val="26"/>
          <w:szCs w:val="26"/>
          <w:lang w:val="fr-FR"/>
        </w:rPr>
        <w:t xml:space="preserve"> </w:t>
      </w:r>
      <w:r w:rsidRPr="000271D7">
        <w:rPr>
          <w:rFonts w:ascii="PT Serif" w:hAnsi="PT Serif" w:cs="PT Serif"/>
          <w:color w:val="111111"/>
          <w:sz w:val="26"/>
          <w:szCs w:val="26"/>
        </w:rPr>
        <w:t>μ</w:t>
      </w:r>
      <w:r w:rsidRPr="000271D7">
        <w:rPr>
          <w:rFonts w:ascii="Cambria" w:hAnsi="Cambria" w:cs="Cambria"/>
          <w:color w:val="111111"/>
          <w:sz w:val="26"/>
          <w:szCs w:val="26"/>
        </w:rPr>
        <w:t>ε</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ξελέξασθε</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ἀ</w:t>
      </w:r>
      <w:r w:rsidRPr="000271D7">
        <w:rPr>
          <w:rFonts w:ascii="Cambria" w:hAnsi="Cambria" w:cs="Cambria"/>
          <w:color w:val="111111"/>
          <w:sz w:val="26"/>
          <w:szCs w:val="26"/>
        </w:rPr>
        <w:t>λλ</w:t>
      </w:r>
      <w:r w:rsidRPr="000271D7">
        <w:rPr>
          <w:rFonts w:ascii="PT Serif" w:hAnsi="PT Serif" w:cs="PT Serif"/>
          <w:color w:val="111111"/>
          <w:sz w:val="26"/>
          <w:szCs w:val="26"/>
          <w:lang w:val="fr-FR"/>
        </w:rPr>
        <w:t>’</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γ</w:t>
      </w:r>
      <w:r w:rsidRPr="000271D7">
        <w:rPr>
          <w:rFonts w:ascii="Times New Roman" w:hAnsi="Times New Roman" w:cs="Times New Roman"/>
          <w:color w:val="111111"/>
          <w:sz w:val="26"/>
          <w:szCs w:val="26"/>
        </w:rPr>
        <w:t>ὼ</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ξελεξά</w:t>
      </w:r>
      <w:r w:rsidRPr="000271D7">
        <w:rPr>
          <w:rFonts w:ascii="PT Serif" w:hAnsi="PT Serif" w:cs="PT Serif"/>
          <w:color w:val="111111"/>
          <w:sz w:val="26"/>
          <w:szCs w:val="26"/>
        </w:rPr>
        <w:t>μ</w:t>
      </w:r>
      <w:r w:rsidRPr="000271D7">
        <w:rPr>
          <w:rFonts w:ascii="Cambria" w:hAnsi="Cambria" w:cs="Cambria"/>
          <w:color w:val="111111"/>
          <w:sz w:val="26"/>
          <w:szCs w:val="26"/>
        </w:rPr>
        <w:t>ην</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Times New Roman" w:hAnsi="Times New Roman" w:cs="Times New Roman"/>
          <w:color w:val="111111"/>
          <w:sz w:val="26"/>
          <w:szCs w:val="26"/>
        </w:rPr>
        <w:t>ᾶ</w:t>
      </w:r>
      <w:r w:rsidRPr="000271D7">
        <w:rPr>
          <w:rFonts w:ascii="Cambria" w:hAnsi="Cambria" w:cs="Cambria"/>
          <w:color w:val="111111"/>
          <w:sz w:val="26"/>
          <w:szCs w:val="26"/>
        </w:rPr>
        <w:t>ς</w:t>
      </w:r>
      <w:r w:rsidRPr="000271D7">
        <w:rPr>
          <w:rFonts w:ascii="PT Serif" w:hAnsi="PT Serif"/>
          <w:color w:val="111111"/>
          <w:sz w:val="26"/>
          <w:szCs w:val="26"/>
          <w:lang w:val="fr-FR"/>
        </w:rPr>
        <w:t xml:space="preserve">, </w:t>
      </w:r>
      <w:r w:rsidRPr="000271D7">
        <w:rPr>
          <w:rFonts w:ascii="Cambria" w:hAnsi="Cambria" w:cs="Cambria"/>
          <w:color w:val="111111"/>
          <w:sz w:val="26"/>
          <w:szCs w:val="26"/>
        </w:rPr>
        <w:t>κα</w:t>
      </w:r>
      <w:r w:rsidRPr="000271D7">
        <w:rPr>
          <w:rFonts w:ascii="Times New Roman" w:hAnsi="Times New Roman" w:cs="Times New Roman"/>
          <w:color w:val="111111"/>
          <w:sz w:val="26"/>
          <w:szCs w:val="26"/>
        </w:rPr>
        <w:t>ὶ</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ἔ</w:t>
      </w:r>
      <w:r w:rsidRPr="000271D7">
        <w:rPr>
          <w:rFonts w:ascii="Cambria" w:hAnsi="Cambria" w:cs="Cambria"/>
          <w:color w:val="111111"/>
          <w:sz w:val="26"/>
          <w:szCs w:val="26"/>
        </w:rPr>
        <w:t>θηκα</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Times New Roman" w:hAnsi="Times New Roman" w:cs="Times New Roman"/>
          <w:color w:val="111111"/>
          <w:sz w:val="26"/>
          <w:szCs w:val="26"/>
        </w:rPr>
        <w:t>ᾶ</w:t>
      </w:r>
      <w:r w:rsidRPr="000271D7">
        <w:rPr>
          <w:rFonts w:ascii="Cambria" w:hAnsi="Cambria" w:cs="Cambria"/>
          <w:color w:val="111111"/>
          <w:sz w:val="26"/>
          <w:szCs w:val="26"/>
        </w:rPr>
        <w:t>ς</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ἵ</w:t>
      </w:r>
      <w:r w:rsidRPr="000271D7">
        <w:rPr>
          <w:rFonts w:ascii="Cambria" w:hAnsi="Cambria" w:cs="Cambria"/>
          <w:color w:val="111111"/>
          <w:sz w:val="26"/>
          <w:szCs w:val="26"/>
        </w:rPr>
        <w:t>να</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Cambria" w:hAnsi="Cambria" w:cs="Cambria"/>
          <w:color w:val="111111"/>
          <w:sz w:val="26"/>
          <w:szCs w:val="26"/>
        </w:rPr>
        <w:t>ε</w:t>
      </w:r>
      <w:r w:rsidRPr="000271D7">
        <w:rPr>
          <w:rFonts w:ascii="Times New Roman" w:hAnsi="Times New Roman" w:cs="Times New Roman"/>
          <w:color w:val="111111"/>
          <w:sz w:val="26"/>
          <w:szCs w:val="26"/>
        </w:rPr>
        <w:t>ῖ</w:t>
      </w:r>
      <w:r w:rsidRPr="000271D7">
        <w:rPr>
          <w:rFonts w:ascii="Cambria" w:hAnsi="Cambria" w:cs="Cambria"/>
          <w:color w:val="111111"/>
          <w:sz w:val="26"/>
          <w:szCs w:val="26"/>
        </w:rPr>
        <w:t>ς</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π</w:t>
      </w:r>
      <w:r w:rsidRPr="000271D7">
        <w:rPr>
          <w:rFonts w:ascii="Cambria" w:hAnsi="Cambria" w:cs="Cambria"/>
          <w:color w:val="111111"/>
          <w:sz w:val="26"/>
          <w:szCs w:val="26"/>
        </w:rPr>
        <w:t>άγητε</w:t>
      </w:r>
      <w:r w:rsidRPr="000271D7">
        <w:rPr>
          <w:rFonts w:ascii="PT Serif" w:hAnsi="PT Serif"/>
          <w:color w:val="111111"/>
          <w:sz w:val="26"/>
          <w:szCs w:val="26"/>
          <w:lang w:val="fr-FR"/>
        </w:rPr>
        <w:t xml:space="preserve"> </w:t>
      </w:r>
      <w:r w:rsidRPr="000271D7">
        <w:rPr>
          <w:rFonts w:ascii="Cambria" w:hAnsi="Cambria" w:cs="Cambria"/>
          <w:color w:val="111111"/>
          <w:sz w:val="26"/>
          <w:szCs w:val="26"/>
        </w:rPr>
        <w:t>κα</w:t>
      </w:r>
      <w:r w:rsidRPr="000271D7">
        <w:rPr>
          <w:rFonts w:ascii="Times New Roman" w:hAnsi="Times New Roman" w:cs="Times New Roman"/>
          <w:color w:val="111111"/>
          <w:sz w:val="26"/>
          <w:szCs w:val="26"/>
        </w:rPr>
        <w:t>ὶ</w:t>
      </w:r>
      <w:r w:rsidRPr="000271D7">
        <w:rPr>
          <w:rFonts w:ascii="PT Serif" w:hAnsi="PT Serif"/>
          <w:color w:val="111111"/>
          <w:sz w:val="26"/>
          <w:szCs w:val="26"/>
          <w:lang w:val="fr-FR"/>
        </w:rPr>
        <w:t xml:space="preserve"> </w:t>
      </w:r>
      <w:r w:rsidRPr="000271D7">
        <w:rPr>
          <w:rFonts w:ascii="Cambria" w:hAnsi="Cambria" w:cs="Cambria"/>
          <w:color w:val="111111"/>
          <w:sz w:val="26"/>
          <w:szCs w:val="26"/>
        </w:rPr>
        <w:t>καρ</w:t>
      </w:r>
      <w:r w:rsidRPr="000271D7">
        <w:rPr>
          <w:rFonts w:ascii="PT Serif" w:hAnsi="PT Serif" w:cs="PT Serif"/>
          <w:color w:val="111111"/>
          <w:sz w:val="26"/>
          <w:szCs w:val="26"/>
        </w:rPr>
        <w:t>π</w:t>
      </w:r>
      <w:r w:rsidRPr="000271D7">
        <w:rPr>
          <w:rFonts w:ascii="Times New Roman" w:hAnsi="Times New Roman" w:cs="Times New Roman"/>
          <w:color w:val="111111"/>
          <w:sz w:val="26"/>
          <w:szCs w:val="26"/>
        </w:rPr>
        <w:t>ὸ</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Cambria" w:hAnsi="Cambria" w:cs="Cambria"/>
          <w:color w:val="111111"/>
          <w:sz w:val="26"/>
          <w:szCs w:val="26"/>
        </w:rPr>
        <w:t>φέρητε</w:t>
      </w:r>
      <w:r w:rsidRPr="000271D7">
        <w:rPr>
          <w:rFonts w:ascii="PT Serif" w:hAnsi="PT Serif"/>
          <w:color w:val="111111"/>
          <w:sz w:val="26"/>
          <w:szCs w:val="26"/>
          <w:lang w:val="fr-FR"/>
        </w:rPr>
        <w:t xml:space="preserve"> </w:t>
      </w:r>
      <w:r w:rsidRPr="000271D7">
        <w:rPr>
          <w:rFonts w:ascii="Cambria" w:hAnsi="Cambria" w:cs="Cambria"/>
          <w:color w:val="111111"/>
          <w:sz w:val="26"/>
          <w:szCs w:val="26"/>
        </w:rPr>
        <w:t>κα</w:t>
      </w:r>
      <w:r w:rsidRPr="000271D7">
        <w:rPr>
          <w:rFonts w:ascii="Times New Roman" w:hAnsi="Times New Roman" w:cs="Times New Roman"/>
          <w:color w:val="111111"/>
          <w:sz w:val="26"/>
          <w:szCs w:val="26"/>
        </w:rPr>
        <w:t>ὶ</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ὁ</w:t>
      </w:r>
      <w:r w:rsidRPr="000271D7">
        <w:rPr>
          <w:rFonts w:ascii="PT Serif" w:hAnsi="PT Serif"/>
          <w:color w:val="111111"/>
          <w:sz w:val="26"/>
          <w:szCs w:val="26"/>
          <w:lang w:val="fr-FR"/>
        </w:rPr>
        <w:t xml:space="preserve"> </w:t>
      </w:r>
      <w:r w:rsidRPr="000271D7">
        <w:rPr>
          <w:rFonts w:ascii="Cambria" w:hAnsi="Cambria" w:cs="Cambria"/>
          <w:color w:val="111111"/>
          <w:sz w:val="26"/>
          <w:szCs w:val="26"/>
        </w:rPr>
        <w:t>καρ</w:t>
      </w:r>
      <w:r w:rsidRPr="000271D7">
        <w:rPr>
          <w:rFonts w:ascii="PT Serif" w:hAnsi="PT Serif" w:cs="PT Serif"/>
          <w:color w:val="111111"/>
          <w:sz w:val="26"/>
          <w:szCs w:val="26"/>
        </w:rPr>
        <w:t>π</w:t>
      </w:r>
      <w:r w:rsidRPr="000271D7">
        <w:rPr>
          <w:rFonts w:ascii="Times New Roman" w:hAnsi="Times New Roman" w:cs="Times New Roman"/>
          <w:color w:val="111111"/>
          <w:sz w:val="26"/>
          <w:szCs w:val="26"/>
        </w:rPr>
        <w:t>ὸ</w:t>
      </w:r>
      <w:r w:rsidRPr="000271D7">
        <w:rPr>
          <w:rFonts w:ascii="Cambria" w:hAnsi="Cambria" w:cs="Cambria"/>
          <w:color w:val="111111"/>
          <w:sz w:val="26"/>
          <w:szCs w:val="26"/>
        </w:rPr>
        <w:t>ς</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Times New Roman" w:hAnsi="Times New Roman" w:cs="Times New Roman"/>
          <w:color w:val="111111"/>
          <w:sz w:val="26"/>
          <w:szCs w:val="26"/>
        </w:rPr>
        <w:t>ῶ</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PT Serif" w:hAnsi="PT Serif" w:cs="PT Serif"/>
          <w:color w:val="111111"/>
          <w:sz w:val="26"/>
          <w:szCs w:val="26"/>
        </w:rPr>
        <w:t>μ</w:t>
      </w:r>
      <w:r w:rsidRPr="000271D7">
        <w:rPr>
          <w:rFonts w:ascii="Cambria" w:hAnsi="Cambria" w:cs="Cambria"/>
          <w:color w:val="111111"/>
          <w:sz w:val="26"/>
          <w:szCs w:val="26"/>
        </w:rPr>
        <w:t>έν</w:t>
      </w:r>
      <w:r w:rsidRPr="000271D7">
        <w:rPr>
          <w:rFonts w:ascii="Times New Roman" w:hAnsi="Times New Roman" w:cs="Times New Roman"/>
          <w:color w:val="111111"/>
          <w:sz w:val="26"/>
          <w:szCs w:val="26"/>
        </w:rPr>
        <w:t>ῃ</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ἵ</w:t>
      </w:r>
      <w:r w:rsidRPr="000271D7">
        <w:rPr>
          <w:rFonts w:ascii="Cambria" w:hAnsi="Cambria" w:cs="Cambria"/>
          <w:color w:val="111111"/>
          <w:sz w:val="26"/>
          <w:szCs w:val="26"/>
        </w:rPr>
        <w:t>να</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ὅ</w:t>
      </w:r>
      <w:r w:rsidRPr="000271D7">
        <w:rPr>
          <w:rFonts w:ascii="PT Serif" w:hAnsi="PT Serif"/>
          <w:color w:val="111111"/>
          <w:sz w:val="26"/>
          <w:szCs w:val="26"/>
          <w:lang w:val="fr-FR"/>
        </w:rPr>
        <w:t xml:space="preserve"> </w:t>
      </w:r>
      <w:r w:rsidRPr="000271D7">
        <w:rPr>
          <w:rFonts w:ascii="Cambria" w:hAnsi="Cambria" w:cs="Cambria"/>
          <w:color w:val="111111"/>
          <w:sz w:val="26"/>
          <w:szCs w:val="26"/>
        </w:rPr>
        <w:t>τι</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ἂ</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Cambria" w:hAnsi="Cambria" w:cs="Cambria"/>
          <w:color w:val="111111"/>
          <w:sz w:val="26"/>
          <w:szCs w:val="26"/>
        </w:rPr>
        <w:t>α</w:t>
      </w:r>
      <w:r w:rsidRPr="000271D7">
        <w:rPr>
          <w:rFonts w:ascii="Times New Roman" w:hAnsi="Times New Roman" w:cs="Times New Roman"/>
          <w:color w:val="111111"/>
          <w:sz w:val="26"/>
          <w:szCs w:val="26"/>
        </w:rPr>
        <w:t>ἰ</w:t>
      </w:r>
      <w:r w:rsidRPr="000271D7">
        <w:rPr>
          <w:rFonts w:ascii="Cambria" w:hAnsi="Cambria" w:cs="Cambria"/>
          <w:color w:val="111111"/>
          <w:sz w:val="26"/>
          <w:szCs w:val="26"/>
        </w:rPr>
        <w:t>τήσητε</w:t>
      </w:r>
      <w:r w:rsidRPr="000271D7">
        <w:rPr>
          <w:rFonts w:ascii="PT Serif" w:hAnsi="PT Serif"/>
          <w:color w:val="111111"/>
          <w:sz w:val="26"/>
          <w:szCs w:val="26"/>
          <w:lang w:val="fr-FR"/>
        </w:rPr>
        <w:t xml:space="preserve"> </w:t>
      </w:r>
      <w:r w:rsidRPr="000271D7">
        <w:rPr>
          <w:rFonts w:ascii="Cambria" w:hAnsi="Cambria" w:cs="Cambria"/>
          <w:color w:val="111111"/>
          <w:sz w:val="26"/>
          <w:szCs w:val="26"/>
        </w:rPr>
        <w:t>τ</w:t>
      </w:r>
      <w:r w:rsidRPr="000271D7">
        <w:rPr>
          <w:rFonts w:ascii="Times New Roman" w:hAnsi="Times New Roman" w:cs="Times New Roman"/>
          <w:color w:val="111111"/>
          <w:sz w:val="26"/>
          <w:szCs w:val="26"/>
        </w:rPr>
        <w:t>ὸ</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PT Serif" w:hAnsi="PT Serif" w:cs="PT Serif"/>
          <w:color w:val="111111"/>
          <w:sz w:val="26"/>
          <w:szCs w:val="26"/>
        </w:rPr>
        <w:t>π</w:t>
      </w:r>
      <w:r w:rsidRPr="000271D7">
        <w:rPr>
          <w:rFonts w:ascii="Cambria" w:hAnsi="Cambria" w:cs="Cambria"/>
          <w:color w:val="111111"/>
          <w:sz w:val="26"/>
          <w:szCs w:val="26"/>
        </w:rPr>
        <w:t>ατέρα</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Cambria" w:hAnsi="Cambria" w:cs="Cambria"/>
          <w:color w:val="111111"/>
          <w:sz w:val="26"/>
          <w:szCs w:val="26"/>
        </w:rPr>
        <w:t>τ</w:t>
      </w:r>
      <w:r w:rsidRPr="000271D7">
        <w:rPr>
          <w:rFonts w:ascii="Times New Roman" w:hAnsi="Times New Roman" w:cs="Times New Roman"/>
          <w:color w:val="111111"/>
          <w:sz w:val="26"/>
          <w:szCs w:val="26"/>
        </w:rPr>
        <w:t>ῷ</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ὀ</w:t>
      </w:r>
      <w:r w:rsidRPr="000271D7">
        <w:rPr>
          <w:rFonts w:ascii="Cambria" w:hAnsi="Cambria" w:cs="Cambria"/>
          <w:color w:val="111111"/>
          <w:sz w:val="26"/>
          <w:szCs w:val="26"/>
        </w:rPr>
        <w:t>νό</w:t>
      </w:r>
      <w:r w:rsidRPr="000271D7">
        <w:rPr>
          <w:rFonts w:ascii="PT Serif" w:hAnsi="PT Serif" w:cs="PT Serif"/>
          <w:color w:val="111111"/>
          <w:sz w:val="26"/>
          <w:szCs w:val="26"/>
        </w:rPr>
        <w:t>μ</w:t>
      </w:r>
      <w:r w:rsidRPr="000271D7">
        <w:rPr>
          <w:rFonts w:ascii="Cambria" w:hAnsi="Cambria" w:cs="Cambria"/>
          <w:color w:val="111111"/>
          <w:sz w:val="26"/>
          <w:szCs w:val="26"/>
        </w:rPr>
        <w:t>ατί</w:t>
      </w:r>
      <w:r w:rsidRPr="000271D7">
        <w:rPr>
          <w:rFonts w:ascii="PT Serif" w:hAnsi="PT Serif"/>
          <w:color w:val="111111"/>
          <w:sz w:val="26"/>
          <w:szCs w:val="26"/>
          <w:lang w:val="fr-FR"/>
        </w:rPr>
        <w:t xml:space="preserve"> </w:t>
      </w:r>
      <w:r w:rsidRPr="000271D7">
        <w:rPr>
          <w:rFonts w:ascii="PT Serif" w:hAnsi="PT Serif" w:cs="PT Serif"/>
          <w:color w:val="111111"/>
          <w:sz w:val="26"/>
          <w:szCs w:val="26"/>
        </w:rPr>
        <w:t>μ</w:t>
      </w:r>
      <w:r w:rsidRPr="000271D7">
        <w:rPr>
          <w:rFonts w:ascii="Cambria" w:hAnsi="Cambria" w:cs="Cambria"/>
          <w:color w:val="111111"/>
          <w:sz w:val="26"/>
          <w:szCs w:val="26"/>
        </w:rPr>
        <w:t>ου</w:t>
      </w:r>
      <w:r w:rsidRPr="000271D7">
        <w:rPr>
          <w:rFonts w:ascii="PT Serif" w:hAnsi="PT Serif"/>
          <w:color w:val="111111"/>
          <w:sz w:val="26"/>
          <w:szCs w:val="26"/>
          <w:lang w:val="fr-FR"/>
        </w:rPr>
        <w:t xml:space="preserve"> </w:t>
      </w:r>
      <w:r w:rsidRPr="000271D7">
        <w:rPr>
          <w:rFonts w:ascii="Cambria" w:hAnsi="Cambria" w:cs="Cambria"/>
          <w:color w:val="111111"/>
          <w:sz w:val="26"/>
          <w:szCs w:val="26"/>
        </w:rPr>
        <w:t>δ</w:t>
      </w:r>
      <w:r w:rsidRPr="000271D7">
        <w:rPr>
          <w:rFonts w:ascii="Times New Roman" w:hAnsi="Times New Roman" w:cs="Times New Roman"/>
          <w:color w:val="111111"/>
          <w:sz w:val="26"/>
          <w:szCs w:val="26"/>
        </w:rPr>
        <w:t>ῷ</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Times New Roman" w:hAnsi="Times New Roman" w:cs="Times New Roman"/>
          <w:color w:val="111111"/>
          <w:sz w:val="26"/>
          <w:szCs w:val="26"/>
        </w:rPr>
        <w:t>ῖ</w:t>
      </w:r>
      <w:r w:rsidRPr="000271D7">
        <w:rPr>
          <w:rFonts w:ascii="Cambria" w:hAnsi="Cambria" w:cs="Cambria"/>
          <w:color w:val="111111"/>
          <w:sz w:val="26"/>
          <w:szCs w:val="26"/>
        </w:rPr>
        <w:t>ν</w:t>
      </w:r>
      <w:r w:rsidRPr="000271D7">
        <w:rPr>
          <w:rFonts w:ascii="PT Serif" w:hAnsi="PT Serif"/>
          <w:color w:val="111111"/>
          <w:sz w:val="26"/>
          <w:szCs w:val="26"/>
          <w:lang w:val="fr-FR"/>
        </w:rPr>
        <w:t>. </w:t>
      </w:r>
      <w:r w:rsidRPr="000271D7">
        <w:rPr>
          <w:rFonts w:ascii="Cambria" w:hAnsi="Cambria" w:cs="Cambria"/>
          <w:color w:val="111111"/>
          <w:sz w:val="26"/>
          <w:szCs w:val="26"/>
        </w:rPr>
        <w:t>τα</w:t>
      </w:r>
      <w:r w:rsidRPr="000271D7">
        <w:rPr>
          <w:rFonts w:ascii="Times New Roman" w:hAnsi="Times New Roman" w:cs="Times New Roman"/>
          <w:color w:val="111111"/>
          <w:sz w:val="26"/>
          <w:szCs w:val="26"/>
        </w:rPr>
        <w:t>ῦ</w:t>
      </w:r>
      <w:r w:rsidRPr="000271D7">
        <w:rPr>
          <w:rFonts w:ascii="Cambria" w:hAnsi="Cambria" w:cs="Cambria"/>
          <w:color w:val="111111"/>
          <w:sz w:val="26"/>
          <w:szCs w:val="26"/>
        </w:rPr>
        <w:t>τα</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ἐ</w:t>
      </w:r>
      <w:r w:rsidRPr="000271D7">
        <w:rPr>
          <w:rFonts w:ascii="Cambria" w:hAnsi="Cambria" w:cs="Cambria"/>
          <w:color w:val="111111"/>
          <w:sz w:val="26"/>
          <w:szCs w:val="26"/>
        </w:rPr>
        <w:t>ντέλλο</w:t>
      </w:r>
      <w:r w:rsidRPr="000271D7">
        <w:rPr>
          <w:rFonts w:ascii="PT Serif" w:hAnsi="PT Serif" w:cs="PT Serif"/>
          <w:color w:val="111111"/>
          <w:sz w:val="26"/>
          <w:szCs w:val="26"/>
        </w:rPr>
        <w:t>μ</w:t>
      </w:r>
      <w:r w:rsidRPr="000271D7">
        <w:rPr>
          <w:rFonts w:ascii="Cambria" w:hAnsi="Cambria" w:cs="Cambria"/>
          <w:color w:val="111111"/>
          <w:sz w:val="26"/>
          <w:szCs w:val="26"/>
        </w:rPr>
        <w:t>αι</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ὑ</w:t>
      </w:r>
      <w:r w:rsidRPr="000271D7">
        <w:rPr>
          <w:rFonts w:ascii="PT Serif" w:hAnsi="PT Serif"/>
          <w:color w:val="111111"/>
          <w:sz w:val="26"/>
          <w:szCs w:val="26"/>
        </w:rPr>
        <w:t>μ</w:t>
      </w:r>
      <w:r w:rsidRPr="000271D7">
        <w:rPr>
          <w:rFonts w:ascii="Times New Roman" w:hAnsi="Times New Roman" w:cs="Times New Roman"/>
          <w:color w:val="111111"/>
          <w:sz w:val="26"/>
          <w:szCs w:val="26"/>
        </w:rPr>
        <w:t>ῖ</w:t>
      </w:r>
      <w:r w:rsidRPr="000271D7">
        <w:rPr>
          <w:rFonts w:ascii="Cambria" w:hAnsi="Cambria" w:cs="Cambria"/>
          <w:color w:val="111111"/>
          <w:sz w:val="26"/>
          <w:szCs w:val="26"/>
        </w:rPr>
        <w:t>ν</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ἵ</w:t>
      </w:r>
      <w:r w:rsidRPr="000271D7">
        <w:rPr>
          <w:rFonts w:ascii="Cambria" w:hAnsi="Cambria" w:cs="Cambria"/>
          <w:color w:val="111111"/>
          <w:sz w:val="26"/>
          <w:szCs w:val="26"/>
        </w:rPr>
        <w:t>να</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ἀ</w:t>
      </w:r>
      <w:r w:rsidRPr="000271D7">
        <w:rPr>
          <w:rFonts w:ascii="Cambria" w:hAnsi="Cambria" w:cs="Cambria"/>
          <w:color w:val="111111"/>
          <w:sz w:val="26"/>
          <w:szCs w:val="26"/>
        </w:rPr>
        <w:t>γα</w:t>
      </w:r>
      <w:r w:rsidRPr="000271D7">
        <w:rPr>
          <w:rFonts w:ascii="PT Serif" w:hAnsi="PT Serif" w:cs="PT Serif"/>
          <w:color w:val="111111"/>
          <w:sz w:val="26"/>
          <w:szCs w:val="26"/>
        </w:rPr>
        <w:t>π</w:t>
      </w:r>
      <w:r w:rsidRPr="000271D7">
        <w:rPr>
          <w:rFonts w:ascii="Times New Roman" w:hAnsi="Times New Roman" w:cs="Times New Roman"/>
          <w:color w:val="111111"/>
          <w:sz w:val="26"/>
          <w:szCs w:val="26"/>
        </w:rPr>
        <w:t>ᾶ</w:t>
      </w:r>
      <w:r w:rsidRPr="000271D7">
        <w:rPr>
          <w:rFonts w:ascii="Cambria" w:hAnsi="Cambria" w:cs="Cambria"/>
          <w:color w:val="111111"/>
          <w:sz w:val="26"/>
          <w:szCs w:val="26"/>
        </w:rPr>
        <w:t>τε</w:t>
      </w:r>
      <w:r w:rsidRPr="000271D7">
        <w:rPr>
          <w:rFonts w:ascii="PT Serif" w:hAnsi="PT Serif"/>
          <w:color w:val="111111"/>
          <w:sz w:val="26"/>
          <w:szCs w:val="26"/>
          <w:lang w:val="fr-FR"/>
        </w:rPr>
        <w:t xml:space="preserve"> </w:t>
      </w:r>
      <w:r w:rsidRPr="000271D7">
        <w:rPr>
          <w:rFonts w:ascii="Times New Roman" w:hAnsi="Times New Roman" w:cs="Times New Roman"/>
          <w:color w:val="111111"/>
          <w:sz w:val="26"/>
          <w:szCs w:val="26"/>
        </w:rPr>
        <w:t>ἀ</w:t>
      </w:r>
      <w:r w:rsidRPr="000271D7">
        <w:rPr>
          <w:rFonts w:ascii="Cambria" w:hAnsi="Cambria" w:cs="Cambria"/>
          <w:color w:val="111111"/>
          <w:sz w:val="26"/>
          <w:szCs w:val="26"/>
        </w:rPr>
        <w:t>λλήλους</w:t>
      </w:r>
      <w:r w:rsidRPr="000271D7">
        <w:rPr>
          <w:rFonts w:ascii="PT Serif" w:hAnsi="PT Serif"/>
          <w:color w:val="111111"/>
          <w:sz w:val="26"/>
          <w:szCs w:val="26"/>
          <w:lang w:val="fr-FR"/>
        </w:rPr>
        <w:t xml:space="preserve"> (Gv 15,12-17). </w:t>
      </w:r>
    </w:p>
    <w:p w14:paraId="6D1FDC95" w14:textId="77777777" w:rsidR="000271D7" w:rsidRPr="000271D7" w:rsidRDefault="000271D7" w:rsidP="000271D7">
      <w:pPr>
        <w:spacing w:before="120" w:after="120" w:line="240" w:lineRule="auto"/>
        <w:jc w:val="both"/>
        <w:rPr>
          <w:rFonts w:ascii="Arial" w:eastAsia="Times New Roman" w:hAnsi="Arial" w:cs="Arial"/>
          <w:b/>
          <w:kern w:val="0"/>
          <w:sz w:val="24"/>
          <w:szCs w:val="20"/>
          <w:lang w:val="fr-FR" w:eastAsia="it-IT"/>
          <w14:ligatures w14:val="none"/>
        </w:rPr>
      </w:pPr>
    </w:p>
    <w:p w14:paraId="7A5E4007" w14:textId="77777777" w:rsidR="000271D7" w:rsidRPr="000271D7" w:rsidRDefault="000271D7" w:rsidP="000271D7">
      <w:pPr>
        <w:spacing w:before="120" w:after="120" w:line="240" w:lineRule="auto"/>
        <w:jc w:val="both"/>
        <w:rPr>
          <w:rFonts w:ascii="Arial" w:eastAsia="Times New Roman" w:hAnsi="Arial" w:cs="Arial"/>
          <w:b/>
          <w:bCs/>
          <w:kern w:val="0"/>
          <w:sz w:val="24"/>
          <w:szCs w:val="20"/>
          <w:lang w:eastAsia="it-IT"/>
          <w14:ligatures w14:val="none"/>
        </w:rPr>
      </w:pPr>
      <w:r w:rsidRPr="000271D7">
        <w:rPr>
          <w:rFonts w:ascii="Arial" w:eastAsia="Times New Roman" w:hAnsi="Arial" w:cs="Arial"/>
          <w:b/>
          <w:b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w:t>
      </w:r>
    </w:p>
    <w:p w14:paraId="0CCB4F25"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Quando il Signore dona un comandamento, esso non cade sotto la razionalità dei colui al quale il comandamento è stato donato. Esso cade invece sotto la volontà. La volontà lo può accogliere e la volontà lo potrà rifiutare. Le ragioni del comandamento stanno nel cuore di chi il comandamento ha dato. Se l’Apostolo vuole essere Apostolo del Signore, deve dare a questo comandamento piena, perfetta, perenne obbedienza. Questo non è un comandamento di un giorno. È un comandamento di vita, cioè è un comandamento che obbliga sempre e per sempre. Se l’osservi, sei Apostolo di Cristo. Se non lo osservi, non sei Apostolo di Cristo Gesù. Non sei nella sua volontà. Ora un Apostolo sempre deve stare nella volontà di colui che lo ha chiamato, lo ha scelto, lo ha consacrato. </w:t>
      </w:r>
    </w:p>
    <w:p w14:paraId="6EA808FE"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Altra verità che è in questo comandamento: gli Apostolo devono amarsi gli uni gli altri. Non però osservando la Legge antica e neanche la Legge portata a compimento da Cristo Gesù, essi devono amarsi vicendevolmente come </w:t>
      </w:r>
      <w:r w:rsidRPr="000271D7">
        <w:rPr>
          <w:rFonts w:ascii="Arial" w:eastAsia="Times New Roman" w:hAnsi="Arial" w:cs="Arial"/>
          <w:i/>
          <w:iCs/>
          <w:kern w:val="0"/>
          <w:sz w:val="24"/>
          <w:szCs w:val="20"/>
          <w:lang w:eastAsia="it-IT"/>
          <w14:ligatures w14:val="none"/>
        </w:rPr>
        <w:t>“Io ho amato voi”.</w:t>
      </w:r>
      <w:r w:rsidRPr="000271D7">
        <w:rPr>
          <w:rFonts w:ascii="Arial" w:eastAsia="Times New Roman" w:hAnsi="Arial" w:cs="Arial"/>
          <w:kern w:val="0"/>
          <w:sz w:val="24"/>
          <w:szCs w:val="20"/>
          <w:lang w:eastAsia="it-IT"/>
          <w14:ligatures w14:val="none"/>
        </w:rPr>
        <w:t xml:space="preserve"> L’Io che che amato gli Apostoli è amore di scelta, di chiamata, di formazione, di insegnamento, di redenzione, di salvezza, di giustificazione, di santificazione, di dono dello Spirito Santo, di elevazione in Lui alla dignità di essere Figli di Dio, Datori dello Spirito Santo, Creatori e Padri di Vescovi, Presbiteri, Diaconi, Creatori e Padri di veri testimoni di Cristo con il sacramento della Confermazione e Creatori e Padri del Corpo di Cristo, con l’aggiunta di nuovi membri con la celebrazione del Santo Battesimo, nel quale da acqua e sa Spirito Santo si nasce come veri Figlio di Dio e si diviene partecipi della divina natura. </w:t>
      </w:r>
    </w:p>
    <w:p w14:paraId="3F6DEE36"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Questo significa che ogni Apostolo come Cristo è chiamato a dare la vita per i suoi fratelli Apostoli. La darà con l’esempio, con la preghiera, con la Parola che sulla sua bocca dovrà essere solo Parola di Cristo Gesù. La darà anche con la correzione fraterna, allo stesso modo che l’Apostolo Paolo fece con l’Apostolo Pietro. Se questo è necessario, la darà come l’ha data l’Apostolo Giovanni agli angeli delle sette chiese che sono in Asia. Facendo loro l’esame di coscienza perché tornassero a essere o a perseverare come veri Apostolo del Signore. </w:t>
      </w:r>
    </w:p>
    <w:p w14:paraId="775863DB"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Ecco perché il come è importante, necessario di necessità di vita. E nel come che sta la novità di questo comandamento. È il coma che fa la differenza tra l’Amore Apostolico da ogni altro amore: </w:t>
      </w:r>
      <w:r w:rsidRPr="000271D7">
        <w:rPr>
          <w:rFonts w:ascii="Arial" w:eastAsia="Times New Roman" w:hAnsi="Arial" w:cs="Arial"/>
          <w:i/>
          <w:iCs/>
          <w:kern w:val="0"/>
          <w:sz w:val="24"/>
          <w:szCs w:val="20"/>
          <w:lang w:eastAsia="it-IT"/>
          <w14:ligatures w14:val="none"/>
        </w:rPr>
        <w:t xml:space="preserve">“Questo è il mio comandamento: che vi amiate gli uni gli altri come io ho amato voi”. </w:t>
      </w:r>
      <w:r w:rsidRPr="000271D7">
        <w:rPr>
          <w:rFonts w:ascii="Arial" w:eastAsia="Times New Roman" w:hAnsi="Arial" w:cs="Arial"/>
          <w:kern w:val="0"/>
          <w:sz w:val="24"/>
          <w:szCs w:val="20"/>
          <w:lang w:eastAsia="it-IT"/>
          <w14:ligatures w14:val="none"/>
        </w:rPr>
        <w:t>In comunione gerarchica e sul modello del come degli Apostoli, tutti i presbiteri, poi i diaconi, poi i cresimati, poi i battezzati. Sull’esempio degli Apostoli, tutti siamo chiamati ad amarci gli uni gli altri secondo il particolare amore che lo Spirito Santo ci ha assegnato.</w:t>
      </w:r>
    </w:p>
    <w:p w14:paraId="14FBCB63"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lastRenderedPageBreak/>
        <w:t>Se ogni religione può fare la carità o l’elemosina ai poveri, nessun’altra religione potrà mai “generare” un vescovo, un presbitero, un diacono. Nessuna religione potrà mai ”generare” un testimone fedele di Cristo Gesù e un vero figlio di Dio, vero Figlio del Padre nel Figlio suo Cristo Gesù. Nessuna religione potrà mai dare lo Spirito Santo senza misura, dare il corpo e il sangue di Gesù Signore, far risuonare sulla terra la vera Parola di Dio. Nessuna religione potrà colmare il cuore e l’anima della multiforme grazia di Cristo Gesù. Nessuna religione potrà mai versare l’Amore eterno del Padre nei nostri cuori. E tutto questo è il frutto dell’amore di Cristo per gli Apostolo e sul come di Cristo frutto dell’amore degli Apostoli per gli Apostoli e poi in comunione gerarchica con gli apostoli con ogni altro membro del corpo di Cristo.</w:t>
      </w:r>
    </w:p>
    <w:p w14:paraId="1AB64E23"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Ora Gesù aggiunge un altro gradino all’amore. Si tratta sempre del suo “come”. Come ci ama Cristo Gesù? Donando la sua vita al Padre sulla croce per la nostra vita. Il Padre ha dato a Cristo la nostra morte, ha dato a Cristo il nostro peccato. Cristo ha offerto la vita al Padre e il Padre ha dato a noi la vita di Cristo con tutta la divina potenza e onnipotenza che in quella vita è racchiusa. Ecco allora l’altro gradino da salire: </w:t>
      </w:r>
      <w:r w:rsidRPr="000271D7">
        <w:rPr>
          <w:rFonts w:ascii="Arial" w:eastAsia="Times New Roman" w:hAnsi="Arial" w:cs="Arial"/>
          <w:i/>
          <w:iCs/>
          <w:kern w:val="0"/>
          <w:sz w:val="24"/>
          <w:szCs w:val="20"/>
          <w:lang w:eastAsia="it-IT"/>
          <w14:ligatures w14:val="none"/>
        </w:rPr>
        <w:t xml:space="preserve">“Nessuno ha un amore più grande di questo: dare la sua vita per i propri amici”. </w:t>
      </w:r>
      <w:r w:rsidRPr="000271D7">
        <w:rPr>
          <w:rFonts w:ascii="Arial" w:eastAsia="Times New Roman" w:hAnsi="Arial" w:cs="Arial"/>
          <w:kern w:val="0"/>
          <w:sz w:val="24"/>
          <w:szCs w:val="20"/>
          <w:lang w:eastAsia="it-IT"/>
          <w14:ligatures w14:val="none"/>
        </w:rPr>
        <w:t xml:space="preserve">L’amore non si deve ferma a metà, neanche a tre quarti, neanche al 99%. L’amore deve raggiungere il sommo oltre il quale non potrà mai pervenire. Questo sonno è dare la vita per i propri amici. Non esiste amore più grande di questo. Modello di questo amore è solo Cristo Gesù. </w:t>
      </w:r>
    </w:p>
    <w:p w14:paraId="5EE05EE4"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È evidente che il nostro primo Amico è Dio Padre, è l’Unigenito Figlio di Dio, è lo Spirito Santo. Amica più grande è la Vergine Maria. Scendendo nella storia amico per un Apostolo è l’altro Apostolo, è il presbitero, è il diacono, è il Cresimato, è il Battezzato. Questo è l’amore discendente: Dio, il suo Figlio Unigenito, lo Spirito Santo, la Vergine Maria, l’Apostolo, il Presbitero, il Diacono, il Cresimato, il Battezzato. Poi però c’ò anche l’ordine ascendente e anche l’ordine orizzontale. In ogni ordine e grado non vi è amore più grande che dare la vita per un membro del corpo di Cristo, ma anche dare la vita al Padre, perché in Cristo, per lo Spirito Santo si formi il corpo di Cristo e anche il corpo di Cristo si santifichi.</w:t>
      </w:r>
    </w:p>
    <w:p w14:paraId="60A54A49"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Cristo ha dato la vita per il suo corpo. Il cristiano dona la vita per il corpo di Cristo. Vivendo questa purissima Legge dell’amore fino al dono della vita, tutto cambia per il discepolo di Gesù. Si entra veramente nel cuore di Cristo nel quale ciò che conta e che vale è solo il dono della nostra vita al Padre in Cristo per la nascita, la crescita, la santificazione del corpo di Cristo. Vale ricordare quanto l’Apostolo Paolo insegna nella Lettera agli Efesini: Cristo per la sua Chiesa ha versato il suo Sangue, che è Sangue del Figlio dell’Altissimo. Come ha fatto Cristo, ogni Apostolo è chiamato a versare il suo Sangue per Cristo, per il suo corpo. Il suo corpo che è la Chiesa poi deve stare perennemente sottomessa a Cristo. Come ci si sottomette a Cristo? Sottomettendosi agli Apostoli che sono sottomessi a Cristo, sottomettendosi ai presbiteri che vivono in comunione con gli Apostoli il ministero di santificare, insegnare, governare il corpo di Cristo perché raggiunga le sorgenti eterne dell’acqua della vita. Anche i presbiteri come gli Apostoli devono dare la vita a Cristo in favore del suo corpo che è la Chiesa e anche loro devono essere sottomessi agli Apostoli per essere sottomessi a Cristo Gesù. Il </w:t>
      </w:r>
      <w:r w:rsidRPr="000271D7">
        <w:rPr>
          <w:rFonts w:ascii="Arial" w:eastAsia="Times New Roman" w:hAnsi="Arial" w:cs="Arial"/>
          <w:i/>
          <w:iCs/>
          <w:kern w:val="0"/>
          <w:sz w:val="24"/>
          <w:szCs w:val="20"/>
          <w:lang w:eastAsia="it-IT"/>
          <w14:ligatures w14:val="none"/>
        </w:rPr>
        <w:t xml:space="preserve">“come” </w:t>
      </w:r>
      <w:r w:rsidRPr="000271D7">
        <w:rPr>
          <w:rFonts w:ascii="Arial" w:eastAsia="Times New Roman" w:hAnsi="Arial" w:cs="Arial"/>
          <w:kern w:val="0"/>
          <w:sz w:val="24"/>
          <w:szCs w:val="20"/>
          <w:lang w:eastAsia="it-IT"/>
          <w14:ligatures w14:val="none"/>
        </w:rPr>
        <w:t>di</w:t>
      </w:r>
      <w:r w:rsidRPr="000271D7">
        <w:rPr>
          <w:rFonts w:ascii="Arial" w:eastAsia="Times New Roman" w:hAnsi="Arial" w:cs="Arial"/>
          <w:i/>
          <w:iCs/>
          <w:kern w:val="0"/>
          <w:sz w:val="24"/>
          <w:szCs w:val="20"/>
          <w:lang w:eastAsia="it-IT"/>
          <w14:ligatures w14:val="none"/>
        </w:rPr>
        <w:t xml:space="preserve"> </w:t>
      </w:r>
      <w:r w:rsidRPr="000271D7">
        <w:rPr>
          <w:rFonts w:ascii="Arial" w:eastAsia="Times New Roman" w:hAnsi="Arial" w:cs="Arial"/>
          <w:kern w:val="0"/>
          <w:sz w:val="24"/>
          <w:szCs w:val="20"/>
          <w:lang w:eastAsia="it-IT"/>
          <w14:ligatures w14:val="none"/>
        </w:rPr>
        <w:t xml:space="preserve">Cristo Gesù è degli Apostoli, è dei presbiteri, sul loro esempio è di ogni altro membro del corpo di Cristo, perché la sottomissione a Cristo sia vera e reale. </w:t>
      </w:r>
    </w:p>
    <w:p w14:paraId="401FBD38"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Ecco l’insegnamento dell’apostolo Paolo nella Lettera gli Efesini:</w:t>
      </w:r>
    </w:p>
    <w:p w14:paraId="1CAAD9FF"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i/>
          <w:iCs/>
          <w:kern w:val="0"/>
          <w:sz w:val="24"/>
          <w:szCs w:val="20"/>
          <w:lang w:eastAsia="it-IT"/>
          <w14:ligatures w14:val="none"/>
        </w:rPr>
        <w:lastRenderedPageBreak/>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Cosi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0271D7">
        <w:rPr>
          <w:rFonts w:ascii="Arial" w:eastAsia="Times New Roman" w:hAnsi="Arial" w:cs="Arial"/>
          <w:kern w:val="0"/>
          <w:sz w:val="24"/>
          <w:szCs w:val="20"/>
          <w:lang w:eastAsia="it-IT"/>
          <w14:ligatures w14:val="none"/>
        </w:rPr>
        <w:t xml:space="preserve"> (Ef 5.21-33). </w:t>
      </w:r>
    </w:p>
    <w:p w14:paraId="6179DE81"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Sottomissione degli Apostoli agli Apostoli, per essere sottomessi a Cristo. Sottomissione dei presbiteri agli Apostoli per essere sottomessi a Cristo. Sottomissione di ogni membro del corpo di Cristo ai Presbiteri per essere sottomessi agli Apostoli, per essere sottomessi a Cristo Signore. Ma anche Apostoli e presbiteri sottomessi al carisma e a ogni vocazione e missione che lo Spirito Santo elargisce a ogni membro del corpo di Cristo. La sottomissione a quanto opera lo Spirito nel corpo di Cristo è vera sottomissione a Cristo, anche Lui sempre sottomesso allo Spirito Santo. È questa la vera “circuminsessio” ecclesiale, vera immagine dalla “circuminsessio trinitaria”. Questa “circuminsessio” ecclesiale raggiunge il sommo della sottomissione quando ci si sottomette alla croce di Cristo Gesù per divenire in Lui un solo sacrificio e una sola oblazione gradita al Signore. Se la sottomissione alla croce di Cristo non è sempre è cruenta, essa dovrà essere sempre incruenta. </w:t>
      </w:r>
    </w:p>
    <w:p w14:paraId="1B59F706"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Ecco ora la solenne legge della sottomissione, che ci fa amici di Cristo Gesù: è una sottomissione di obbedienza. Senza obbedienza, non c’è sottomissione e non c’è amicizia: </w:t>
      </w:r>
      <w:r w:rsidRPr="000271D7">
        <w:rPr>
          <w:rFonts w:ascii="Arial" w:eastAsia="Times New Roman" w:hAnsi="Arial" w:cs="Arial"/>
          <w:i/>
          <w:iCs/>
          <w:kern w:val="0"/>
          <w:sz w:val="24"/>
          <w:szCs w:val="20"/>
          <w:lang w:eastAsia="it-IT"/>
          <w14:ligatures w14:val="none"/>
        </w:rPr>
        <w:t>“Voi siete miei amici, se fate ciò che io vi comando”</w:t>
      </w:r>
      <w:r w:rsidRPr="000271D7">
        <w:rPr>
          <w:rFonts w:ascii="Arial" w:eastAsia="Times New Roman" w:hAnsi="Arial" w:cs="Arial"/>
          <w:kern w:val="0"/>
          <w:sz w:val="24"/>
          <w:szCs w:val="20"/>
          <w:lang w:eastAsia="it-IT"/>
          <w14:ligatures w14:val="none"/>
        </w:rPr>
        <w:t>. Si noti bene: Non siamo amici se facciamo ciò che ci ha comandato. Siamo amici se facciamo oggi ciò che Cristo Gesù ci comanda. Cosa oggi e sempre ci comanda? Come oggi si deve obbedire al comando di fare corpo di Cristo tutti i popoli e le nazioni.</w:t>
      </w:r>
    </w:p>
    <w:p w14:paraId="656653D4"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Due esempi bastano perché comprendiamo questa obbedienza. Simon Pietro è a Giaffa. Il Signore Gesù gli comanda di prendere e di mangiare e lui gli risponde che non mangerà nulla di impuro. Il Signore gli risponde che ciò che lui ha purificato non lo potrà ritenere impuro. I pagani non sono impuri. Sono impuri se rifiutano il Vangelo. Se accolgono il Vangelo anche loro vengono purificati dal sangue dell’Agnello. Saulo e Barnaba sono ad Antiochia. Lo Spirito Santo chiede alla comunità di riservare Saulo e Barnaba per la missione alla quale li ha chiamati. La comunità obbedisce. Saulo e Paolo obediscono. Partono per la missione tra le genti. Ecco come si diviene e si rimane veri amici di Cristo, ascoltando oggi la sua voce. L’ascolto oggi della voce del Signore è il tema iniziale della Lettera agli Ebrei:</w:t>
      </w:r>
    </w:p>
    <w:p w14:paraId="21AAE421"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w:t>
      </w:r>
      <w:r w:rsidRPr="000271D7">
        <w:rPr>
          <w:rFonts w:ascii="Arial" w:eastAsia="Times New Roman" w:hAnsi="Arial" w:cs="Arial"/>
          <w:i/>
          <w:iCs/>
          <w:kern w:val="0"/>
          <w:sz w:val="24"/>
          <w:szCs w:val="20"/>
          <w:lang w:eastAsia="it-IT"/>
          <w14:ligatures w14:val="none"/>
        </w:rPr>
        <w:lastRenderedPageBreak/>
        <w:t>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3FE7FFC"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580B0A7"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w:t>
      </w:r>
    </w:p>
    <w:p w14:paraId="7505C2C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Oggi, se udite la sua voce, non indurite i vostri cuori come nel giorno della ribellione,</w:t>
      </w:r>
    </w:p>
    <w:p w14:paraId="790ED490"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8FD8B07"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1CB68F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33872C11"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3B25B92"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Infatti la parola di Dio è viva, efficace e più tagliente di ogni spada a doppio taglio; essa penetra fino al punto di divisione dell’anima e dello spirito, fino alle giunture e alle midolla, e </w:t>
      </w:r>
      <w:proofErr w:type="spellStart"/>
      <w:r w:rsidRPr="000271D7">
        <w:rPr>
          <w:rFonts w:ascii="Arial" w:eastAsia="Times New Roman" w:hAnsi="Arial" w:cs="Arial"/>
          <w:i/>
          <w:iCs/>
          <w:kern w:val="0"/>
          <w:sz w:val="24"/>
          <w:szCs w:val="20"/>
          <w:lang w:eastAsia="it-IT"/>
          <w14:ligatures w14:val="none"/>
        </w:rPr>
        <w:t>discerne</w:t>
      </w:r>
      <w:proofErr w:type="spellEnd"/>
      <w:r w:rsidRPr="000271D7">
        <w:rPr>
          <w:rFonts w:ascii="Arial" w:eastAsia="Times New Roman" w:hAnsi="Arial" w:cs="Arial"/>
          <w:i/>
          <w:iCs/>
          <w:kern w:val="0"/>
          <w:sz w:val="24"/>
          <w:szCs w:val="20"/>
          <w:lang w:eastAsia="it-IT"/>
          <w14:ligatures w14:val="none"/>
        </w:rPr>
        <w:t xml:space="preserve"> i sentimenti e i pensieri del cuore. Non vi è creatura che </w:t>
      </w:r>
      <w:r w:rsidRPr="000271D7">
        <w:rPr>
          <w:rFonts w:ascii="Arial" w:eastAsia="Times New Roman" w:hAnsi="Arial" w:cs="Arial"/>
          <w:i/>
          <w:iCs/>
          <w:kern w:val="0"/>
          <w:sz w:val="24"/>
          <w:szCs w:val="20"/>
          <w:lang w:eastAsia="it-IT"/>
          <w14:ligatures w14:val="none"/>
        </w:rPr>
        <w:lastRenderedPageBreak/>
        <w:t>possa nascondersi davanti a Dio, ma tutto è nudo e scoperto agli occhi di colui al quale noi dobbiamo rendere conto.</w:t>
      </w:r>
    </w:p>
    <w:p w14:paraId="4C6FD03F"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3,1-16). </w:t>
      </w:r>
    </w:p>
    <w:p w14:paraId="7894E36A"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Tutta la storia è voce di Cristo Gesù. È questa la rivelazione che viene a noi dal Libro dell’Apocalisse. Ogni evento è il frutto di quanto è scritto nel Libro sigillato che solo Cristo apre perché solo Lui lo può aprire. Per sottomettersi alla storia è necessario che siamo colmi di ogni sapienza e intelligenza dello Spirito Santo. Ma in una Chiesa senza lo Spirito Santo, perché una Chiesa senza Cristo, una Chiesa senza Apostoli di Cristo sottomessi a Cristo, una Chiesa senza presbiteri di Cristo, sottomessi agli Apostoli, sottomessi a Cristo, una Chiesa senza sottomissione del corpo di Cristo ai Presbiteri, per essere sottomessi agli Apostoli e per gli Apostoli sottomessi a Cristo, manchiamo di ogni intelligenza e sapienza e consiglio dello Spirito Santo e non vediamo Cristo Gesù che ha aperto un altro sigillo per la nostra conversione e pensiamo a strategie diplomatiche, scientifiche, politiche, di alchimia religiosa, e tutto questo avviene perché il Signore ha tolto la parola ai profetti e ai saggi. Ha tolto la Parola ai suoi Apostoli e ai suoi Presbiteri. Ha tolto la Parola ai membri del suo corpo. Perché ha tolto la Parola? Perché essi hanno tolto la Parola al Vangelo. I profeti parlano per dare voce viva al Vangelo. Essendo ormai per la Chiesa il Vangelo un Libro morto, a che serve la Parola dei Profeti? Senza la Parola dei profeti, si deve necessariamente passare per la via dei sigilli aperti da Cristo Gesù. Ogni sigillo è via di conversione a Cristo secondo il suo Vangelo.</w:t>
      </w:r>
    </w:p>
    <w:p w14:paraId="02E5543F"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Ma oggi se venissero i profeti, chi accetterebbe la loro profezia? Ecco cosa troviamo nei testi sacri: “</w:t>
      </w:r>
      <w:r w:rsidRPr="000271D7">
        <w:rPr>
          <w:rFonts w:ascii="Arial" w:eastAsia="Times New Roman" w:hAnsi="Arial" w:cs="Arial"/>
          <w:i/>
          <w:iCs/>
          <w:kern w:val="0"/>
          <w:sz w:val="24"/>
          <w:szCs w:val="20"/>
          <w:lang w:eastAsia="it-IT"/>
          <w14:ligatures w14:val="none"/>
        </w:rPr>
        <w:t xml:space="preserve">Essi dicono ai veggenti: "Non abbiate visioni" e ai profeti: "Non fateci profezie sincere, diteci cose piacevoli, profetateci illusioni! (Is 30, 10). Sventura seguirà a sventura, allarme seguirà ad allarme: ai profeti chiederanno responsi, ai sacerdoti verrà meno la dottrina, agli anziani il consiglio (Ez 7, 26). "Ma voi avete fatto bere vino ai nazirei e ai profeti avete ordinato: Non profetate! (Am 2, 12). </w:t>
      </w:r>
      <w:r w:rsidRPr="000271D7">
        <w:rPr>
          <w:rFonts w:ascii="Arial" w:eastAsia="Times New Roman" w:hAnsi="Arial" w:cs="Arial"/>
          <w:kern w:val="0"/>
          <w:sz w:val="24"/>
          <w:szCs w:val="20"/>
          <w:lang w:eastAsia="it-IT"/>
          <w14:ligatures w14:val="none"/>
        </w:rPr>
        <w:t xml:space="preserve">Personalmente noi abbiamo vissuto a contatto con la vera profezia per molti anni. Essa è stata combattuta con ogni mezzo, è stata osteggiata con odio violento. Alla fine è stata dichiarata non profezia. Eppure lo Spirito Santo di segni ne aveva dato per attestare la sua verità. Ora nel silenzio della profezia, ogni travisamento della Parola è possibile e ogni riduzione del Vangelo a falsità si può compiere. Anche per noi si apre la via per il passaggio attraverso i sigilli aperti dal Cristo Signore. </w:t>
      </w:r>
    </w:p>
    <w:p w14:paraId="32DD9661"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p>
    <w:p w14:paraId="79DEE87F" w14:textId="77777777" w:rsidR="000271D7" w:rsidRPr="000271D7" w:rsidRDefault="000271D7" w:rsidP="000271D7">
      <w:pPr>
        <w:spacing w:before="120" w:after="120" w:line="240" w:lineRule="auto"/>
        <w:jc w:val="both"/>
        <w:rPr>
          <w:rFonts w:ascii="Arial" w:eastAsia="Times New Roman" w:hAnsi="Arial" w:cs="Arial"/>
          <w:b/>
          <w:bCs/>
          <w:kern w:val="0"/>
          <w:sz w:val="24"/>
          <w:szCs w:val="20"/>
          <w:lang w:eastAsia="it-IT"/>
          <w14:ligatures w14:val="none"/>
        </w:rPr>
      </w:pPr>
      <w:r w:rsidRPr="000271D7">
        <w:rPr>
          <w:rFonts w:ascii="Arial" w:eastAsia="Times New Roman" w:hAnsi="Arial" w:cs="Arial"/>
          <w:b/>
          <w:bCs/>
          <w:kern w:val="0"/>
          <w:sz w:val="24"/>
          <w:szCs w:val="20"/>
          <w:lang w:eastAsia="it-IT"/>
          <w14:ligatures w14:val="none"/>
        </w:rPr>
        <w:t>Non vi chiamo più servi, perché il servo non sa quello che fa il suo padrone; ma vi ho chiamato amici, perché tutto ciò che ho udito dal Padre mio l’ho fatto conoscere a voi.</w:t>
      </w:r>
      <w:bookmarkStart w:id="117" w:name="_Hlk201595670"/>
      <w:r w:rsidRPr="000271D7">
        <w:rPr>
          <w:rFonts w:ascii="Arial" w:eastAsia="Times New Roman" w:hAnsi="Arial" w:cs="Arial"/>
          <w:b/>
          <w:bCs/>
          <w:kern w:val="0"/>
          <w:sz w:val="24"/>
          <w:szCs w:val="20"/>
          <w:lang w:eastAsia="it-IT"/>
          <w14:ligatures w14:val="none"/>
        </w:rPr>
        <w:t xml:space="preserve"> </w:t>
      </w:r>
    </w:p>
    <w:bookmarkEnd w:id="117"/>
    <w:p w14:paraId="778A3822"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Ecco ora il frutto che nasce dall’amicizia con Gesù: </w:t>
      </w:r>
      <w:r w:rsidRPr="000271D7">
        <w:rPr>
          <w:rFonts w:ascii="Arial" w:eastAsia="Times New Roman" w:hAnsi="Arial" w:cs="Arial"/>
          <w:i/>
          <w:iCs/>
          <w:kern w:val="0"/>
          <w:sz w:val="24"/>
          <w:szCs w:val="20"/>
          <w:lang w:eastAsia="it-IT"/>
          <w14:ligatures w14:val="none"/>
        </w:rPr>
        <w:t xml:space="preserve">“Non vi chiamo più servi, perché il servo non sa quello che fa il suo padrone”. </w:t>
      </w:r>
      <w:r w:rsidRPr="000271D7">
        <w:rPr>
          <w:rFonts w:ascii="Arial" w:eastAsia="Times New Roman" w:hAnsi="Arial" w:cs="Arial"/>
          <w:kern w:val="0"/>
          <w:sz w:val="24"/>
          <w:szCs w:val="20"/>
          <w:lang w:eastAsia="it-IT"/>
          <w14:ligatures w14:val="none"/>
        </w:rPr>
        <w:t xml:space="preserve">Gesù non chiama più servi i suoi Apostoli. Il servo obbedisce senza sapere perché fa le cose. Le fa e basta. Il fine lo </w:t>
      </w:r>
      <w:r w:rsidRPr="000271D7">
        <w:rPr>
          <w:rFonts w:ascii="Arial" w:eastAsia="Times New Roman" w:hAnsi="Arial" w:cs="Arial"/>
          <w:kern w:val="0"/>
          <w:sz w:val="24"/>
          <w:szCs w:val="20"/>
          <w:lang w:eastAsia="it-IT"/>
          <w14:ligatures w14:val="none"/>
        </w:rPr>
        <w:lastRenderedPageBreak/>
        <w:t xml:space="preserve">conosce il padrone che dona l’ordine. Se gli Apostoli fossero servi, non vi sarebbe alcuna comunione con Cristo Gesù. Sarebbe solo servi e separati da una distanza infinita. Gesù non vuole questa distanza. </w:t>
      </w:r>
    </w:p>
    <w:p w14:paraId="0C98750E"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Invece li chiama amici. Essendo amici li introduce nella soprannaturale comunione con il Padre e lo Spirito Santo, nella quale Lui vive. Ecco le sue Parole. </w:t>
      </w:r>
      <w:r w:rsidRPr="000271D7">
        <w:rPr>
          <w:rFonts w:ascii="Arial" w:eastAsia="Times New Roman" w:hAnsi="Arial" w:cs="Arial"/>
          <w:i/>
          <w:iCs/>
          <w:kern w:val="0"/>
          <w:sz w:val="24"/>
          <w:szCs w:val="20"/>
          <w:lang w:eastAsia="it-IT"/>
          <w14:ligatures w14:val="none"/>
        </w:rPr>
        <w:t xml:space="preserve">“Ma vi ho chiamato amici, perché tutto ciò che ho udito dal Padre mio l’ho fatto conoscere a voi”. </w:t>
      </w:r>
      <w:r w:rsidRPr="000271D7">
        <w:rPr>
          <w:rFonts w:ascii="Arial" w:eastAsia="Times New Roman" w:hAnsi="Arial" w:cs="Arial"/>
          <w:kern w:val="0"/>
          <w:sz w:val="24"/>
          <w:szCs w:val="20"/>
          <w:lang w:eastAsia="it-IT"/>
          <w14:ligatures w14:val="none"/>
        </w:rPr>
        <w:t xml:space="preserve">Cristo Gesù nello Spirito Santo ascolta il Padre. Nello Spirito Santo il Padre parla al suo cuore. Quanto Cristo, nello Spirito Santo, ascolta dal Padre, senza nulla aggiungere e nulla togliere, nello Spirito Santo, lo fa conoscere ai suoi Apostoli. Si tratta di una conoscenza di verità, di amore, di fede, di speranza, di vita eterna, di giustizia, di pace. </w:t>
      </w:r>
      <w:r w:rsidRPr="000271D7">
        <w:rPr>
          <w:rFonts w:ascii="Arial" w:eastAsia="Times New Roman" w:hAnsi="Arial" w:cs="Arial"/>
          <w:i/>
          <w:iCs/>
          <w:kern w:val="0"/>
          <w:sz w:val="24"/>
          <w:szCs w:val="20"/>
          <w:lang w:eastAsia="it-IT"/>
          <w14:ligatures w14:val="none"/>
        </w:rPr>
        <w:t>“Ho udito”</w:t>
      </w:r>
      <w:r w:rsidRPr="000271D7">
        <w:rPr>
          <w:rFonts w:ascii="Arial" w:eastAsia="Times New Roman" w:hAnsi="Arial" w:cs="Arial"/>
          <w:kern w:val="0"/>
          <w:sz w:val="24"/>
          <w:szCs w:val="20"/>
          <w:lang w:eastAsia="it-IT"/>
          <w14:ligatures w14:val="none"/>
        </w:rPr>
        <w:t xml:space="preserve"> ha un valore di eternità. Ciò che ho udito, ciò che odo, ciò che udrò dal Padre l’ho fatto conoscere, lo faccio conoscere, lo farò conoscere. Non solo. Tutto ciò che il Padre dona a me, io lo do a voi. Comunione piena e perfetta. Questa verità viene così manifestata nel dialogo del Signore con Abramo:</w:t>
      </w:r>
    </w:p>
    <w:p w14:paraId="4FCF4193"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5D1373AD"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4E49946E"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77D01EF8"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640F63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lastRenderedPageBreak/>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532B25E"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Come ebbe finito di parlare con Abramo, il Signore se ne andò e Abramo ritornò alla sua abitazione (Gen 18,1-33). </w:t>
      </w:r>
    </w:p>
    <w:p w14:paraId="04F16278"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La stessa verità così viene rivelata del Libro dell’Esodo tra il Signore e Mosè: </w:t>
      </w:r>
    </w:p>
    <w:p w14:paraId="3B5B506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928BC8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AD5BF4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w:t>
      </w:r>
      <w:r w:rsidRPr="000271D7">
        <w:rPr>
          <w:rFonts w:ascii="Arial" w:eastAsia="Times New Roman" w:hAnsi="Arial" w:cs="Arial"/>
          <w:i/>
          <w:iCs/>
          <w:kern w:val="0"/>
          <w:sz w:val="24"/>
          <w:szCs w:val="20"/>
          <w:lang w:eastAsia="it-IT"/>
          <w14:ligatures w14:val="none"/>
        </w:rPr>
        <w:lastRenderedPageBreak/>
        <w:t>“Renderò la vostra posterità numerosa come le stelle del cielo, e tutta questa terra, di cui ho parlato, la darò ai tuoi discendenti e la possederanno per sempre”».</w:t>
      </w:r>
    </w:p>
    <w:p w14:paraId="25186CD3"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Il Signore si pentì del male che aveva minacciato di fare al suo popolo.</w:t>
      </w:r>
    </w:p>
    <w:p w14:paraId="3513A6B5"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4DEF2F3E"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Giosuè sentì il rumore del popolo che urlava e disse a Mosè: «C’è rumore di battaglia nell’accampamento». Ma rispose Mosè:</w:t>
      </w:r>
    </w:p>
    <w:p w14:paraId="6BF42DE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«Non è il grido di chi canta: “Vittoria!”. Non è il grido di chi canta: “Disfatta!”. Il grido di chi canta a due cori io sento».</w:t>
      </w:r>
    </w:p>
    <w:p w14:paraId="11928CC1"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E2E8FAC"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B4A7EDF"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3F1EC22"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w:t>
      </w:r>
    </w:p>
    <w:p w14:paraId="42FC93E4"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Il Signore colpì il popolo, perché aveva fatto il vitello fabbricato da Aronne (Es 32,1-35). </w:t>
      </w:r>
    </w:p>
    <w:p w14:paraId="6EC26CDD"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Ecco ora cosa rivela il Signore ad Amos, suo amico pe profeta:</w:t>
      </w:r>
    </w:p>
    <w:p w14:paraId="33D74EB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Ascoltate questa parola, che il Signore ha detto riguardo a voi, figli d’Israele, e riguardo a tutta la stirpe che ho fatto salire dall’Egitto:</w:t>
      </w:r>
    </w:p>
    <w:p w14:paraId="65F3F389"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lastRenderedPageBreak/>
        <w:t>«Soltanto voi ho conosciuto tra tutte le stirpi della terra; perciò io vi farò scontare tutte le vostre colpe.</w:t>
      </w:r>
    </w:p>
    <w:p w14:paraId="5AD2B0ED"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Camminano forse due uomini insieme, senza essersi messi d’accordo? Ruggisce forse il leone nella foresta, se non ha qualche preda? Il leoncello manda un grido dalla sua tana, se non ha preso nulla?</w:t>
      </w:r>
    </w:p>
    <w:p w14:paraId="5FDA4BFD"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Si precipita forse un uccello a terra in una trappola, senza che vi sia un’esca? Scatta forse la trappola dal suolo, se non ha preso qualche cosa?</w:t>
      </w:r>
    </w:p>
    <w:p w14:paraId="54A20539"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Risuona forse il corno nella città, senza che il popolo si metta in allarme? Avviene forse nella città una sventura, che non sia causata dal Signore?</w:t>
      </w:r>
    </w:p>
    <w:p w14:paraId="66AF2D27"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In verità, il Signore non fa cosa alcuna senza aver rivelato il suo piano ai suoi servitori, i profeti.</w:t>
      </w:r>
    </w:p>
    <w:p w14:paraId="69641C03"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Ruggisce il leone: chi non tremerà? Il Signore Dio ha parlato: chi non profeterà?</w:t>
      </w:r>
    </w:p>
    <w:p w14:paraId="4093A00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w:t>
      </w:r>
    </w:p>
    <w:p w14:paraId="7A6F909F"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Perciò così dice il Signore Dio: «Il nemico circonderà il paese, sarà abbattuta la tua potenza e i tuoi palazzi saranno saccheggiati». </w:t>
      </w:r>
    </w:p>
    <w:p w14:paraId="250C20A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Così dice il Signore: «Come il pastore strappa dalla bocca del leone due zampe o il lobo d’un orecchio, così scamperanno i figli d’Israele che siedono a Samaria nell’angolo di un letto, sulla sponda di un divano.</w:t>
      </w:r>
    </w:p>
    <w:p w14:paraId="5D4E122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w:t>
      </w:r>
    </w:p>
    <w:p w14:paraId="171BD17E"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Quando il popolo oltrepassa il limite invalicabile del peccato, ecco cosa rivela il Signore: neanche i suoi amici più giusti potranno intercedere per esso:</w:t>
      </w:r>
    </w:p>
    <w:p w14:paraId="21408865"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43BD5851"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Se un profeta si inganna e fa una profezia, io, il Signore, lascio nell’inganno quel profeta: stenderò la mano contro di lui e lo cancellerò dal mio popolo Israele. Popolo </w:t>
      </w:r>
      <w:r w:rsidRPr="000271D7">
        <w:rPr>
          <w:rFonts w:ascii="Arial" w:eastAsia="Times New Roman" w:hAnsi="Arial" w:cs="Arial"/>
          <w:i/>
          <w:iCs/>
          <w:kern w:val="0"/>
          <w:sz w:val="24"/>
          <w:szCs w:val="20"/>
          <w:lang w:eastAsia="it-IT"/>
          <w14:ligatures w14:val="none"/>
        </w:rPr>
        <w:lastRenderedPageBreak/>
        <w:t>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51F1FC28"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4B63777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41EB6135"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7DFCF894"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6CD94D29"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w:t>
      </w:r>
    </w:p>
    <w:p w14:paraId="6772006C"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Dobbiamo prestare anche noi molta attenzione a non valicare il limite invalicabile del peccato. Se lo valichiamo, neanche Cristo, che è il Figlio Eterno del Padre, potrà fare qualcosa per noi. Siamo esclusi dal mistero della salvezza e chi ci esclude è il nostro peccato contro lo Spirito Santo. Le parole di Gesù sono di chiarezza infinita: il peccato contro lo Spirito Santo non è perdonabile né sulla terra e né nell’eternità. Esso ci fa rei di morte eterna già quando siamo ancora sulla terra.</w:t>
      </w:r>
    </w:p>
    <w:p w14:paraId="1B872A0B"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Ecco ora come Gesù rende Giovanni partecipe della scienza del Padre suo nello Spirito Santo e come gli è data la conoscenza del cuore degli Angeli delle sette Chiesa che sono in Asia, provincia romana dell’Anatolia, perché lui possa operare un vero esame di coscienza apostolica al fine di farli essere o tornare a essere veri Apostolo del Signore, veri sacramenti di salvezza per il loro gregge. </w:t>
      </w:r>
    </w:p>
    <w:p w14:paraId="2B64B6AC"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w:t>
      </w:r>
      <w:r w:rsidRPr="000271D7">
        <w:rPr>
          <w:rFonts w:ascii="Arial" w:eastAsia="Times New Roman" w:hAnsi="Arial" w:cs="Arial"/>
          <w:i/>
          <w:iCs/>
          <w:kern w:val="0"/>
          <w:sz w:val="24"/>
          <w:szCs w:val="20"/>
          <w:lang w:eastAsia="it-IT"/>
          <w14:ligatures w14:val="none"/>
        </w:rPr>
        <w:lastRenderedPageBreak/>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1C0B3AF"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All’angelo della Chiesa che è a Smirne scrivi: “Così parla il Primo e </w:t>
      </w:r>
      <w:proofErr w:type="spellStart"/>
      <w:r w:rsidRPr="000271D7">
        <w:rPr>
          <w:rFonts w:ascii="Arial" w:eastAsia="Times New Roman" w:hAnsi="Arial" w:cs="Arial"/>
          <w:i/>
          <w:iCs/>
          <w:kern w:val="0"/>
          <w:sz w:val="24"/>
          <w:szCs w:val="20"/>
          <w:lang w:eastAsia="it-IT"/>
          <w14:ligatures w14:val="none"/>
        </w:rPr>
        <w:t>l’Ultimo</w:t>
      </w:r>
      <w:proofErr w:type="spellEnd"/>
      <w:r w:rsidRPr="000271D7">
        <w:rPr>
          <w:rFonts w:ascii="Arial" w:eastAsia="Times New Roman" w:hAnsi="Arial" w:cs="Arial"/>
          <w:i/>
          <w:iCs/>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8BA1A30"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68B8691"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1B64E6D"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All’angelo della Chiesa che è a Sardi scrivi: “Così parla Colui che possiede i sette spiriti di Dio e le sette stelle. Conosco le tue opere; ti si crede vivo, e sei morto. Sii </w:t>
      </w:r>
      <w:r w:rsidRPr="000271D7">
        <w:rPr>
          <w:rFonts w:ascii="Arial" w:eastAsia="Times New Roman" w:hAnsi="Arial" w:cs="Arial"/>
          <w:i/>
          <w:iCs/>
          <w:kern w:val="0"/>
          <w:sz w:val="24"/>
          <w:szCs w:val="20"/>
          <w:lang w:eastAsia="it-IT"/>
          <w14:ligatures w14:val="none"/>
        </w:rPr>
        <w:lastRenderedPageBreak/>
        <w:t>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9EB9F0F"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F41FF34"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1E8585E"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Il corpo di Cristo vive di questa soprannaturale, eterna, divina, spirituale conoscenza tra Cristo e i suoi amici. I primi amici di Cristo devono essere gli Apostoli. Se gli Apostoli di Cristo non sono amici perché scelgono le loro vie e non le vie di Gesù Signore, per la Chiesa di Cristo Gesù ci saranno tempi di grande buio, grandi tenebre. Neanche la vera profezia salverà la Chiesa. Perché saranno gli Apostoli di Cristo a dichiarare falsa la Parola dei veri profeti e a condannare gli inviati del Dio vivente. Geremia fu ripudiato da coloro che sarebbero dovuti essere i più grandi amici di Dio: sacerdoti e scribi. Anche Cristo fu condannato a morte da coloro che erano stati scelti per essere veri amici di Dio e veri suoi discepoli:</w:t>
      </w:r>
    </w:p>
    <w:p w14:paraId="4992C5E5"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«In quel tempo – oracolo del Signore – si estrarranno dai loro sepolcri le ossa dei re di Giuda, quelle dei suoi capi, dei sacerdoti, dei profeti e degli abitanti di Gerusalemme. Esse saranno sparse in onore del sole, della luna e di tutto l’esercito </w:t>
      </w:r>
      <w:r w:rsidRPr="000271D7">
        <w:rPr>
          <w:rFonts w:ascii="Arial" w:eastAsia="Times New Roman" w:hAnsi="Arial" w:cs="Arial"/>
          <w:i/>
          <w:iCs/>
          <w:kern w:val="0"/>
          <w:sz w:val="24"/>
          <w:szCs w:val="20"/>
          <w:lang w:eastAsia="it-IT"/>
          <w14:ligatures w14:val="none"/>
        </w:rPr>
        <w:lastRenderedPageBreak/>
        <w:t>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1EBEC16E"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170F5E46"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w:t>
      </w:r>
    </w:p>
    <w:p w14:paraId="43A05794"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794CB2C9"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0E73CA0D"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0B1B001C"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25DFEC2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1A73F7B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Allora Gesù, ancora una volta commosso profondamente, si recò al sepolcro: era una grotta e contro di essa era posta una pietra. Disse Gesù: «Togliete la pietra!». Gli rispose Marta, la sorella del morto: «Signore, manda già cattivo odore: è lì da </w:t>
      </w:r>
      <w:r w:rsidRPr="000271D7">
        <w:rPr>
          <w:rFonts w:ascii="Arial" w:eastAsia="Times New Roman" w:hAnsi="Arial" w:cs="Arial"/>
          <w:i/>
          <w:iCs/>
          <w:kern w:val="0"/>
          <w:sz w:val="24"/>
          <w:szCs w:val="20"/>
          <w:lang w:eastAsia="it-IT"/>
          <w14:ligatures w14:val="none"/>
        </w:rPr>
        <w:lastRenderedPageBreak/>
        <w:t>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w:t>
      </w:r>
    </w:p>
    <w:p w14:paraId="6DF366B2"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Molti dei Giudei che erano venuti da Maria, alla vista di ciò che egli aveva compiuto, credettero in lui. Ma alcuni di loro andarono dai farisei e riferirono loro quello che Gesù aveva fatto. </w:t>
      </w:r>
    </w:p>
    <w:p w14:paraId="2DB7A97C"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79EDC665"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Gesù dunque non andava più in pubblico tra i Giudei, ma da lì si ritirò nella regione vicina al deserto, in una città chiamata Èfraim, dove rimase con i discepoli. </w:t>
      </w:r>
    </w:p>
    <w:p w14:paraId="31E1146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11,38-57). </w:t>
      </w:r>
    </w:p>
    <w:p w14:paraId="22D90CF0"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Perché allora il Signore manda i suoi profeti, pur sapendo che non saranno ascoltati, che saranno perseguitati, che saranno uccisi? La risposta ce lao offre il Signore per bocca del profeta Ezechiele:</w:t>
      </w:r>
    </w:p>
    <w:p w14:paraId="7BD21246"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Mi disse: «Figlio dell’uomo, àlzati, ti voglio parlare». A queste parole, uno spirito entrò in me, mi fece alzare in piedi e io ascoltai colui che mi parlava.</w:t>
      </w:r>
    </w:p>
    <w:p w14:paraId="45140562"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2C1F677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4BD19C38"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362F592"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lastRenderedPageBreak/>
        <w:t>Essendo il profeta vera via sia per la salvezza del suo popolo e anche via per rendere giusto Dio dinanzi a ogni accusa di abbandono, è chiesto a ogni Apostolo del Signore di essere e rimanere in eterno vero amico di Gesù. Il Signore gli manifesterà ciò che il Padre manifesta a Lui e con questa scienza e conoscenza lui potrà operare la salvezza dei molti cuori che ancora non hanno piegato il loro ginocchio dinanzi agli idoli di questo mondo. Essi, veri amici di Cristo, Gesù, in Cristo Gesù veri amici del Padre e dello Spirito Santo, in Cristo Gesù veri figli e amici della loro Celeste Madre, godranno della scienza divina e della sapienza eterna necessarie per operare salvezza in questo mondo. Tutto però nasce dalla vera amicizia di Gesù. La vera amicizia con Gesù nasce dall’obbedienza ad ogni comando che Gesù ha udito, ode, udrà dal Padre suo e lo darò a noi. Senza obbedienza non c’è amicizia e senza amicizia non c’è né scienza e né conoscenza.</w:t>
      </w:r>
    </w:p>
    <w:p w14:paraId="4673CB17"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p>
    <w:p w14:paraId="6342FE28" w14:textId="77777777" w:rsidR="000271D7" w:rsidRPr="000271D7" w:rsidRDefault="000271D7" w:rsidP="000271D7">
      <w:pPr>
        <w:spacing w:before="120" w:after="120" w:line="240" w:lineRule="auto"/>
        <w:jc w:val="both"/>
        <w:rPr>
          <w:rFonts w:ascii="Arial" w:eastAsia="Times New Roman" w:hAnsi="Arial" w:cs="Arial"/>
          <w:b/>
          <w:bCs/>
          <w:kern w:val="0"/>
          <w:sz w:val="24"/>
          <w:szCs w:val="20"/>
          <w:lang w:eastAsia="it-IT"/>
          <w14:ligatures w14:val="none"/>
        </w:rPr>
      </w:pPr>
      <w:r w:rsidRPr="000271D7">
        <w:rPr>
          <w:rFonts w:ascii="Arial" w:eastAsia="Times New Roman" w:hAnsi="Arial" w:cs="Arial"/>
          <w:b/>
          <w:bCs/>
          <w:kern w:val="0"/>
          <w:sz w:val="24"/>
          <w:szCs w:val="20"/>
          <w:lang w:eastAsia="it-IT"/>
          <w14:ligatures w14:val="none"/>
        </w:rPr>
        <w:t xml:space="preserve">Non voi avete scelto me, ma io ho scelto voi e vi ho costituiti perché andiate e portiate frutto e il vostro frutto rimanga; perché tutto quello che chiederete al Padre nel mio nome, ve lo conceda. Questo vi comando: che vi amiate gli uni gli altri (Gv 15,12-17). </w:t>
      </w:r>
    </w:p>
    <w:p w14:paraId="1C1D2557"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Ecco una verità eterna che è per tutto il mistero della creazione e il mistero della salvezza. Non è il mondo che ha creato Dio. È Dio che ha creato il mondo. Non è l’uomo che ha fatto Dio a sua immagine e somiglianza. È Dio che ha creato l’uomo a sua immagine e somiglianza. Non è il Figlio che genera il Padre. È il Padre che genera il Figlio. Il Padre sceglie il Figlio e gli affida il mistero della redenzione e della salvezza del mondo. L’origine eterna da Dio per generazione del Figlio e l’origine nel tempo dell’universo visibile e invisibile e anche la creazione dell’uomo a sua immagine e a sua somiglianza, è la verità madre di ogni altra verità. Questa verità la si vuole negare. Nella sua alta conoscenza scientifica l’uomo pensa di poter creare oggi l’uomo secondo i desideri del suo cuore. Sappia quest’uomo superbo di scienza diabolica e infernale, che potrà creare un uomo di morte per la morte, mai un uomo di vita per la vita. Potrà anche crearlo, ma poi dovrà assumersi la responsabilità degli infiniti danni che la sua creazione produrrà nel tempo.</w:t>
      </w:r>
    </w:p>
    <w:p w14:paraId="252E4829"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Anche nella Chiesa oggi sta sorgendo questo pensiero diabolico e infernale, frutto però non di scienza e di sapienza teologia, frutto invece di stoltezza e insipienza di inferno: si vuole una chiesa che venga dal basso. Non si vuole più la Chiesa pensata da Dio, voluta da Dio, creata da Cristo Gesù con il suo sangue. Si vuole una chiesa pensata dagli uomini, nella quale sono gli uomini che fanno la Chiesa e non invece la Chiesa che fa gli uomini. Gesù lo dice con chiarezza ai suoi Apostoli: Non siete stati voi a fare me, a scegliere me, a seguire me. Sono stato che vi ho fatto, che vi ho scelto perché mi seguiate: </w:t>
      </w:r>
      <w:r w:rsidRPr="000271D7">
        <w:rPr>
          <w:rFonts w:ascii="Arial" w:eastAsia="Times New Roman" w:hAnsi="Arial" w:cs="Arial"/>
          <w:i/>
          <w:iCs/>
          <w:kern w:val="0"/>
          <w:sz w:val="24"/>
          <w:szCs w:val="20"/>
          <w:lang w:eastAsia="it-IT"/>
          <w14:ligatures w14:val="none"/>
        </w:rPr>
        <w:t>“Non voi avete scelto me, ma io ho scelto voi”.</w:t>
      </w:r>
    </w:p>
    <w:p w14:paraId="7B93004B"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 </w:t>
      </w:r>
      <w:r w:rsidRPr="000271D7">
        <w:rPr>
          <w:rFonts w:ascii="Arial" w:eastAsia="Times New Roman" w:hAnsi="Arial" w:cs="Arial"/>
          <w:kern w:val="0"/>
          <w:sz w:val="24"/>
          <w:szCs w:val="20"/>
          <w:lang w:eastAsia="it-IT"/>
          <w14:ligatures w14:val="none"/>
        </w:rPr>
        <w:t xml:space="preserve">Questa scelta deve essere fino al giorno della Parusia. Mai un Apostolo deve sceglie un altro perché diventi Apostolo con Lui e dopo di Lui. Questa scelta dovrà essere sempre di Cristo Gesù. Mai un uomo deve scegliere se stesso per essere Apostolo di Cristo Gesù. Può avere il desiderio di essere Apostolo, ma lui non si può scegliere. Deve essere Cristo Gesù a sceglierlo. Perché un Apostolo consacri un altro Apostolo o consacri un altro Presbitero deve essere certo che è il Signore che lo ha scelto. L’Apostolo deve ratificare la scelta di Cristo, mai sostituirsi a Cristo. Non si scelgono Apostoli secondo il proprio cuore. Si scelgono Apostoli dal cuore di Cristo secondo il cuore di Cristo. Cristo sceglie i suoi Apostoli per farli pescatori di </w:t>
      </w:r>
      <w:r w:rsidRPr="000271D7">
        <w:rPr>
          <w:rFonts w:ascii="Arial" w:eastAsia="Times New Roman" w:hAnsi="Arial" w:cs="Arial"/>
          <w:kern w:val="0"/>
          <w:sz w:val="24"/>
          <w:szCs w:val="20"/>
          <w:lang w:eastAsia="it-IT"/>
          <w14:ligatures w14:val="none"/>
        </w:rPr>
        <w:lastRenderedPageBreak/>
        <w:t xml:space="preserve">uomini. Se è Cristo che sceglie, Cristo sempre li farà pescatori di uomini. Se è l’uomo che sceglie, l’uomo non può fare pescatori di uomini. Si consacrano Apostoli, ma non si fanno pescatori di uomini. Né colui che si è scelto, si è fatto scegliere, potrà mai farsi pescatore di uomini. Cristo fa pescatori di uomini solo coloro che Lui sceglie. Questa verità dovrà essere verità eterna per la Chiesa. </w:t>
      </w:r>
    </w:p>
    <w:p w14:paraId="517F2E50"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Ecco il fine per cui Cristo Gesù ha scelto gli Apostoli: </w:t>
      </w:r>
      <w:r w:rsidRPr="000271D7">
        <w:rPr>
          <w:rFonts w:ascii="Arial" w:eastAsia="Times New Roman" w:hAnsi="Arial" w:cs="Arial"/>
          <w:i/>
          <w:iCs/>
          <w:kern w:val="0"/>
          <w:sz w:val="24"/>
          <w:szCs w:val="20"/>
          <w:lang w:eastAsia="it-IT"/>
          <w14:ligatures w14:val="none"/>
        </w:rPr>
        <w:t xml:space="preserve">“Vi ho ho scelto e vi ho costituiti perché andiate e portiate frutto e il vostro frutto rimanga”. </w:t>
      </w:r>
      <w:r w:rsidRPr="000271D7">
        <w:rPr>
          <w:rFonts w:ascii="Arial" w:eastAsia="Times New Roman" w:hAnsi="Arial" w:cs="Arial"/>
          <w:kern w:val="0"/>
          <w:sz w:val="24"/>
          <w:szCs w:val="20"/>
          <w:lang w:eastAsia="it-IT"/>
          <w14:ligatures w14:val="none"/>
        </w:rPr>
        <w:t xml:space="preserve">Non solo li ha scelti. Li ha anche costituiti. Perché li ha costituiti? Perché vadano e portino molto frutto e il loro frutto rimanga per l’eternità. Qual è il frutto che gli Apostoli dovranno portare? Essi dovranno essere come il grembo della Vergine Maria. In questo grembo lo Spirito Santo ogni giorno dovrà generare il corpo di Cristo ed essi ogni giorno lo dovranno dare alla luce sempre più ricco di nuovi membri e sempre più santificato. Come faranno a portare a Cristo questo stupendo frutto? Andando per il mondo a raccogliere tutte le pecore del Padre. Queste pecore attendono gli Apostoli allo stesso modo che il Macedone visto in sogno fa Paolo, attendeva Paolo per essere salvato. Allo stesso modo di Cornelio. Anche lui attendeva la salvezza del Signore. </w:t>
      </w:r>
    </w:p>
    <w:p w14:paraId="172090A7"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Ogni Parola di Gesù condanna e dichiara menzogna tutta la moderna teologia, cristologia, soteriologia, pneumatologia, ecclesiologia, missionologia, antropologia, escatologia dei nostri giorni. Dichiara falsa e condanna tutta la moderna esegesi e ermeneutica dei nostri giorni che priva la divina Parola della sua verità eterna. Sopra il comando di Cristo Gesù c’è solo il comando di Cristo Gesù, così come sopra il Vangelo c’è solo il Vangelo. A nessuno è consentito di porre i suoi pensieri sopra il Vangelo, sopra la divina Parola. Gli Apostoli devono portare questo frutto: generare partorire, far crescere, portare al sommo della bellezza spirituale il corpo di Cristo. Devono andare per il mondo a raccogliere tutte le pecore perdute del Padre e sono moltissime. Per ogni pecora che si perde sono solo i responsabili. Sarebbe stato infinitamente meglio non essere mai stati Apostoli del Signore. Se non andiamo e non portiamo questo frutto, siamo rei di morte eterna. Non abbiamo obbedito al comando Cristo. Non siamo stati amici di Cristo.</w:t>
      </w:r>
    </w:p>
    <w:p w14:paraId="575A051F"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Ecco ancora il fine per cui Gesù li ha scelti, li ha fatti suo amici, lo ha costituiti non solo per portare molto frutto, per raccogliere le pecore smarrite del Padre, ma anche per essere ascoltati in ogni loro preghiera: </w:t>
      </w:r>
      <w:r w:rsidRPr="000271D7">
        <w:rPr>
          <w:rFonts w:ascii="Arial" w:eastAsia="Times New Roman" w:hAnsi="Arial" w:cs="Arial"/>
          <w:i/>
          <w:iCs/>
          <w:kern w:val="0"/>
          <w:sz w:val="24"/>
          <w:szCs w:val="20"/>
          <w:lang w:eastAsia="it-IT"/>
          <w14:ligatures w14:val="none"/>
        </w:rPr>
        <w:t xml:space="preserve">“Perché tutto quello che chiederete al Padre nel mio nome, ve lo conceda”. </w:t>
      </w:r>
      <w:r w:rsidRPr="000271D7">
        <w:rPr>
          <w:rFonts w:ascii="Arial" w:eastAsia="Times New Roman" w:hAnsi="Arial" w:cs="Arial"/>
          <w:kern w:val="0"/>
          <w:sz w:val="24"/>
          <w:szCs w:val="20"/>
          <w:lang w:eastAsia="it-IT"/>
          <w14:ligatures w14:val="none"/>
        </w:rPr>
        <w:t>Perché la preghiera è vero fine per un Apostolo del Signore? Perché la preghiera per lui è come il bastone di Mosè nelle sue mani. Con la preghiera lui si riveste dalla stessa onnipotenza di Dio e con essa e per essa crea ogni giorno il corpo di Cristo e lo santifica, lo rinnova, lo ringiovanisce. Quando un Apostolo prega, tutto il cielo si mette a suo servizio. Il Padre ascolta dal cielo ed esaudisce. Ma qual è la cosa che sempre l’Apostolo del Signore dovrà chiedere al Padre? La sola cosa è questa: farlo ogni giorno vero pescatore di uomini. Dargli ogni giorno quella forza necessaria, quella sapienza e quella intelligenza per fare buono e bello il corpo di Cristo, in modo da presentarlo santo e immacolato al suo cospetto. Deve sempre chiedere che ogni membro del corpo si lasci fare ogni giorno corpo di Cristo. Deve chiedere altresì che nessuna pecora che il Padre gli ha dato, gli dona, gli sarà si perda per una sua omissione o anche per un suo solo peccato veniale. Deve chiedere che tutti coloro che sono Apostoli come Lui, abbiano le stesse grazie che lui chiede senza alcuna interruzione per la sua persona.</w:t>
      </w:r>
    </w:p>
    <w:p w14:paraId="338367C7"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lastRenderedPageBreak/>
        <w:t xml:space="preserve">Questo amore di un Apostolo verso un altro Apostolo è vero domando di Gesù: </w:t>
      </w:r>
      <w:r w:rsidRPr="000271D7">
        <w:rPr>
          <w:rFonts w:ascii="Arial" w:eastAsia="Times New Roman" w:hAnsi="Arial" w:cs="Arial"/>
          <w:i/>
          <w:iCs/>
          <w:kern w:val="0"/>
          <w:sz w:val="24"/>
          <w:szCs w:val="20"/>
          <w:lang w:eastAsia="it-IT"/>
          <w14:ligatures w14:val="none"/>
        </w:rPr>
        <w:t xml:space="preserve">“Questo vi comando: che vi amiate gli uni gli altri (Gv 15,12-17). </w:t>
      </w:r>
      <w:r w:rsidRPr="000271D7">
        <w:rPr>
          <w:rFonts w:ascii="Arial" w:eastAsia="Times New Roman" w:hAnsi="Arial" w:cs="Arial"/>
          <w:kern w:val="0"/>
          <w:sz w:val="24"/>
          <w:szCs w:val="20"/>
          <w:lang w:eastAsia="it-IT"/>
          <w14:ligatures w14:val="none"/>
        </w:rPr>
        <w:t xml:space="preserve">Sempre però dobbiamo ricordarci che questo secondo comandamenti, va vissuto secondo il “come” del primo comandamento: </w:t>
      </w:r>
      <w:r w:rsidRPr="000271D7">
        <w:rPr>
          <w:rFonts w:ascii="Arial" w:eastAsia="Times New Roman" w:hAnsi="Arial" w:cs="Arial"/>
          <w:i/>
          <w:iCs/>
          <w:kern w:val="0"/>
          <w:sz w:val="24"/>
          <w:szCs w:val="20"/>
          <w:lang w:eastAsia="it-IT"/>
          <w14:ligatures w14:val="none"/>
        </w:rPr>
        <w:t>“Come io ho amato voi”</w:t>
      </w:r>
      <w:r w:rsidRPr="000271D7">
        <w:rPr>
          <w:rFonts w:ascii="Arial" w:eastAsia="Times New Roman" w:hAnsi="Arial" w:cs="Arial"/>
          <w:kern w:val="0"/>
          <w:sz w:val="24"/>
          <w:szCs w:val="20"/>
          <w:lang w:eastAsia="it-IT"/>
          <w14:ligatures w14:val="none"/>
        </w:rPr>
        <w:t>. L’Apostolo del Signore deve sempre avere dinanzi ai suoi occhi il Modello che Dio gli ha dato e secondo questo modello lui deve amare ogni altro apostolo del Signore. Si contempla il modello, si realizza il modello. L’Apostolo che realizza nella sua vita il Modello che Dio gli ha dato, diviene per ogni altro Apostolo modello visibile in mezzo a essi. Cristo invisibile. Apostolo visibile. Il presbitero vede nell’Apostolo il modello visibile e lo può realizzare. Il fedele laico vede il modello visibile nel presbitero e anche lui potrà realizzare Cristo Gesù nella sua vita. Sempre però ogni Apostolo, ogni presbitero, ogni fedele laico deve contemplare il modello invisibile che è Cristo Gesù e deve contemplarlo con gli occhi e la mente dello Spirito Santo. Ecco tre esempi fi contemplazione di Cristo Gesù.</w:t>
      </w:r>
    </w:p>
    <w:p w14:paraId="53311E40"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L’Apostolo Paolo contempla e vede con gli occhi dello Spirito Santo Cristo Gesù e Questi Crocifisso e lo dona come modello a ogni uomo:</w:t>
      </w:r>
    </w:p>
    <w:p w14:paraId="1E6258BD"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DF31C2F"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328D0287"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Fatevi dunque imitatori di Dio, quali figli carissimi, e camminate nella carità, nel modo in cui anche Cristo ci ha amato e ha dato se stesso per noi, offrendosi a Dio in sacrificio di soave odore. </w:t>
      </w:r>
    </w:p>
    <w:p w14:paraId="66A6CB82"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7DA2B98"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Nessuno vi inganni con parole vuote: per queste cose infatti l’ira di Dio viene sopra coloro che gli disobbediscono. Non abbiate quindi niente in comune con loro. Un </w:t>
      </w:r>
      <w:r w:rsidRPr="000271D7">
        <w:rPr>
          <w:rFonts w:ascii="Arial" w:eastAsia="Times New Roman" w:hAnsi="Arial" w:cs="Arial"/>
          <w:i/>
          <w:iCs/>
          <w:kern w:val="0"/>
          <w:sz w:val="24"/>
          <w:szCs w:val="20"/>
          <w:lang w:eastAsia="it-IT"/>
          <w14:ligatures w14:val="none"/>
        </w:rPr>
        <w:lastRenderedPageBreak/>
        <w:t xml:space="preserve">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77C7393C"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0EBBCE4"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EBA47AD"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(Ed 5,1-33), </w:t>
      </w:r>
    </w:p>
    <w:p w14:paraId="2B5C9150"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193F7F42"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3401CE9C"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Anche voi, padroni, comportatevi allo stesso modo verso di loro, mettendo da parte le minacce, sapendo che il Signore, loro e vostro, è nei cieli e in lui non vi è preferenza di persone.</w:t>
      </w:r>
    </w:p>
    <w:p w14:paraId="44600306"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w:t>
      </w:r>
      <w:r w:rsidRPr="000271D7">
        <w:rPr>
          <w:rFonts w:ascii="Arial" w:eastAsia="Times New Roman" w:hAnsi="Arial" w:cs="Arial"/>
          <w:i/>
          <w:iCs/>
          <w:kern w:val="0"/>
          <w:sz w:val="24"/>
          <w:szCs w:val="20"/>
          <w:lang w:eastAsia="it-IT"/>
          <w14:ligatures w14:val="none"/>
        </w:rPr>
        <w:lastRenderedPageBreak/>
        <w:t>dominatori di questo mondo tenebroso, contro gli spiriti del male che abitano nelle regioni celesti.</w:t>
      </w:r>
    </w:p>
    <w:p w14:paraId="3260DA8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48ACC669"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Tìchico – fratello carissimo e fedele ministro nel Signore – vi darà notizie di tutto quello che io faccio, affinché sappiate anche voi ciò che mi riguarda. Ve lo mando proprio allo scopo di farvi avere mie notizie e per confortare i vostri cuori.</w:t>
      </w:r>
    </w:p>
    <w:p w14:paraId="274481A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Ai fratelli pace e carità con fede da parte di Dio Padre e del Signore Gesù Cristo. La grazia sia con tutti quelli che amano il Signore nostro Gesù Cristo con amore incorruttibile (Ef 6,1-24). </w:t>
      </w:r>
    </w:p>
    <w:p w14:paraId="0A2F103B"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Cristo Gesù è crocifisso sull’altare della sua santità. Il cristiano anche lui dovrà essere crocifisso sull’altare della sua santità. La santità è assenza di ogni vizio ed è acquisizione nello Spirito Santo di ogni virtù. Una sola croce: quella di Cristo deve essere quella del cristiano, perché la vita di Cristo deve essere la vita del cristiano. </w:t>
      </w:r>
    </w:p>
    <w:p w14:paraId="4A8E671F"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L’Apostolo Giovanni vede Cristo Gesù nei suoi cieli eterni, lo vede nella sua verità eterna prima di discendere e dopo che è asceso al cielo ed ecco cosa rivela di Lui, sempre per visione nello Spirito Santo e per contemplazione con la sua sapienza, intelligenza, scienza eterna:</w:t>
      </w:r>
    </w:p>
    <w:p w14:paraId="5416F93C"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0645EFF"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759D1B33"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27296712"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7A63D49C"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Giovanni gli dà testimonianza e proclama: «Era di lui che io dissi: Colui che viene dopo di me è avanti a me, perché era prima di me».</w:t>
      </w:r>
    </w:p>
    <w:p w14:paraId="62E051E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lastRenderedPageBreak/>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2B377E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A0C3A27"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w:t>
      </w:r>
      <w:proofErr w:type="spellStart"/>
      <w:r w:rsidRPr="000271D7">
        <w:rPr>
          <w:rFonts w:ascii="Arial" w:eastAsia="Times New Roman" w:hAnsi="Arial" w:cs="Arial"/>
          <w:i/>
          <w:iCs/>
          <w:kern w:val="0"/>
          <w:sz w:val="24"/>
          <w:szCs w:val="20"/>
          <w:lang w:eastAsia="it-IT"/>
          <w14:ligatures w14:val="none"/>
        </w:rPr>
        <w:t>l’Ultimo</w:t>
      </w:r>
      <w:proofErr w:type="spellEnd"/>
      <w:r w:rsidRPr="000271D7">
        <w:rPr>
          <w:rFonts w:ascii="Arial" w:eastAsia="Times New Roman" w:hAnsi="Arial" w:cs="Arial"/>
          <w:i/>
          <w:iCs/>
          <w:kern w:val="0"/>
          <w:sz w:val="24"/>
          <w:szCs w:val="20"/>
          <w:lang w:eastAsia="it-IT"/>
          <w14:ligatures w14:val="none"/>
        </w:rPr>
        <w:t xml:space="preserve">,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521FC475"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7C091A0"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219F67C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B5D80D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D252E8B"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2677745F"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4FB82D3D"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67AC56FF"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lastRenderedPageBreak/>
        <w:t xml:space="preserve">«A Colui che siede sul trono e all’Agnello lode, onore, gloria e potenza, nei secoli dei secoli». E i quattro esseri viventi dicevano: «Amen». E gli anziani si prostrarono in adorazione (Ap 5,1-14). </w:t>
      </w:r>
    </w:p>
    <w:p w14:paraId="59926CAC"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Tutto in Cristo è dall’eternità per l’eternità. Ogni uomo è creatura di Cristo, ma è creatura “dannata” perché figlio di Adamo e del suo peccato. Ogni creatura è sotto il potere di redenzione e di salvezza di Cristo Gesù. Con la rivelazione di Giovanni viene dichiarata falsa la mente di ogni discepolo di Gesù che nega questa divina ed eterna verità. Negare la verità di Cristo è oggi il peccato padre di ogni peccato contro lo Spirito Santo. Si è a rischio di morte eterna.</w:t>
      </w:r>
    </w:p>
    <w:p w14:paraId="615FDBDF"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L’Evangelista Matteo contempla Cristo nel mistero del suo amore crocifisso e anche lui lo dona come modello a ogni suo discepolo:</w:t>
      </w:r>
    </w:p>
    <w:p w14:paraId="3582EE9A"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B0855B2"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09CC8002"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578766"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Avete inteso che fu detto: Non commetterai adulterio. Ma io vi dico: chiunque guarda una donna per desiderarla, ha già commesso adulterio con lei nel proprio cuore.</w:t>
      </w:r>
    </w:p>
    <w:p w14:paraId="09F21027"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6624F35"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24857015"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E29A893" w14:textId="77777777" w:rsidR="000271D7" w:rsidRPr="000271D7" w:rsidRDefault="000271D7" w:rsidP="000271D7">
      <w:pPr>
        <w:spacing w:before="120" w:after="120" w:line="240" w:lineRule="auto"/>
        <w:jc w:val="both"/>
        <w:rPr>
          <w:rFonts w:ascii="Arial" w:eastAsia="Times New Roman" w:hAnsi="Arial" w:cs="Arial"/>
          <w:i/>
          <w:iCs/>
          <w:kern w:val="0"/>
          <w:sz w:val="24"/>
          <w:szCs w:val="20"/>
          <w:lang w:eastAsia="it-IT"/>
          <w14:ligatures w14:val="none"/>
        </w:rPr>
      </w:pPr>
      <w:r w:rsidRPr="000271D7">
        <w:rPr>
          <w:rFonts w:ascii="Arial" w:eastAsia="Times New Roman" w:hAnsi="Arial" w:cs="Arial"/>
          <w:i/>
          <w:iCs/>
          <w:kern w:val="0"/>
          <w:sz w:val="24"/>
          <w:szCs w:val="20"/>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0271D7">
        <w:rPr>
          <w:rFonts w:ascii="Arial" w:eastAsia="Times New Roman" w:hAnsi="Arial" w:cs="Arial"/>
          <w:i/>
          <w:iCs/>
          <w:kern w:val="0"/>
          <w:sz w:val="24"/>
          <w:szCs w:val="20"/>
          <w:lang w:eastAsia="it-IT"/>
          <w14:ligatures w14:val="none"/>
        </w:rPr>
        <w:t>Da’</w:t>
      </w:r>
      <w:proofErr w:type="spellEnd"/>
      <w:r w:rsidRPr="000271D7">
        <w:rPr>
          <w:rFonts w:ascii="Arial" w:eastAsia="Times New Roman" w:hAnsi="Arial" w:cs="Arial"/>
          <w:i/>
          <w:iCs/>
          <w:kern w:val="0"/>
          <w:sz w:val="24"/>
          <w:szCs w:val="20"/>
          <w:lang w:eastAsia="it-IT"/>
          <w14:ligatures w14:val="none"/>
        </w:rPr>
        <w:t xml:space="preserve"> a chi ti chiede, e a chi desidera da te un prestito non voltare le spalle.</w:t>
      </w:r>
    </w:p>
    <w:p w14:paraId="0F34EC2B"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i/>
          <w:iCs/>
          <w:kern w:val="0"/>
          <w:sz w:val="24"/>
          <w:szCs w:val="20"/>
          <w:lang w:eastAsia="it-IT"/>
          <w14:ligatures w14:val="none"/>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7C54DC26"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Vita di Cristo, vita del discepolo. Perfetta vita di Cristo, perfetta vita del discepolo.</w:t>
      </w:r>
    </w:p>
    <w:p w14:paraId="5E8E964A"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Questo comando vale anche per noi. Quale modello di Cristo Gesù noi diamo agli uomini, modello che abbiamo realizzato e continuiamo a realizzare? Se il nostro modello è falso o malamente e maldestramente realizzato, Dio non potrà prendere dimora in noi, perché Lui prende dimora solo in Cristo e in ogni modello perfetto di Cristo. Il gregge rimane senza il modello, rimane senza il Padre e si disperde. La forza di un Apostolo del Signore è Cristo pienamente realizzato in lui. Se Cristo è realizzato, lui potrà amare come Cristo ha amato lui e lo ama. </w:t>
      </w:r>
    </w:p>
    <w:p w14:paraId="1F2871B9"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p>
    <w:p w14:paraId="6D9F7BB4" w14:textId="77777777" w:rsidR="000271D7" w:rsidRPr="000271D7" w:rsidRDefault="000271D7" w:rsidP="000271D7">
      <w:pPr>
        <w:spacing w:before="120" w:after="120" w:line="240" w:lineRule="auto"/>
        <w:jc w:val="both"/>
        <w:rPr>
          <w:rFonts w:ascii="Arial" w:eastAsia="Times New Roman" w:hAnsi="Arial" w:cs="Arial"/>
          <w:b/>
          <w:bCs/>
          <w:kern w:val="0"/>
          <w:sz w:val="24"/>
          <w:szCs w:val="20"/>
          <w:lang w:eastAsia="it-IT"/>
          <w14:ligatures w14:val="none"/>
        </w:rPr>
      </w:pPr>
      <w:r w:rsidRPr="000271D7">
        <w:rPr>
          <w:rFonts w:ascii="Arial" w:eastAsia="Times New Roman" w:hAnsi="Arial" w:cs="Arial"/>
          <w:b/>
          <w:bCs/>
          <w:kern w:val="0"/>
          <w:sz w:val="24"/>
          <w:szCs w:val="20"/>
          <w:lang w:eastAsia="it-IT"/>
          <w14:ligatures w14:val="none"/>
        </w:rPr>
        <w:t xml:space="preserve">Necessarie domande: </w:t>
      </w:r>
    </w:p>
    <w:p w14:paraId="1A599CC2"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declinare bene il comandamento di Cristo Gesù?</w:t>
      </w:r>
    </w:p>
    <w:p w14:paraId="7ADF7565"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come Gesù ha amato i suoi Apostoli?</w:t>
      </w:r>
    </w:p>
    <w:p w14:paraId="69A7A95C"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quali grandi doni il Signore ha fatto ai suoi Apostoli?</w:t>
      </w:r>
    </w:p>
    <w:p w14:paraId="6019306C"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quale è per Gesù l’amore più grande?</w:t>
      </w:r>
    </w:p>
    <w:p w14:paraId="41637EB1"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Gesù è mio amico?</w:t>
      </w:r>
    </w:p>
    <w:p w14:paraId="210035E1"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Sono io amico di Gesù?</w:t>
      </w:r>
    </w:p>
    <w:p w14:paraId="201FA998"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chi è un servo?</w:t>
      </w:r>
    </w:p>
    <w:p w14:paraId="79B9F02D"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Sp chi è un amico?</w:t>
      </w:r>
    </w:p>
    <w:p w14:paraId="6D3FE4E2"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come si diviene amici di Cristo Signore?</w:t>
      </w:r>
    </w:p>
    <w:p w14:paraId="473C99BA"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quali sono i frutti o i doni di questa amicizia?</w:t>
      </w:r>
    </w:p>
    <w:p w14:paraId="7AE25680"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cosa è la conoscenza che Gesù mi dona nel suo Santo Spirito?</w:t>
      </w:r>
    </w:p>
    <w:p w14:paraId="581D55D9"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ogni giorno mi deve lasciare scegliere da Cristo Gesù?</w:t>
      </w:r>
    </w:p>
    <w:p w14:paraId="78734EA7"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se è Gesù che mi sceglie anche poi mi fa, perché io possa adempiere il fine per cui Lui mi ha scelto?</w:t>
      </w:r>
    </w:p>
    <w:p w14:paraId="7A9D614A" w14:textId="12796896"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So che se sono io a scegliermi o a imporre la mia scelta, poi non posso farmi e la missione inerente </w:t>
      </w:r>
      <w:r w:rsidR="00105362" w:rsidRPr="000271D7">
        <w:rPr>
          <w:rFonts w:ascii="Arial" w:eastAsia="Times New Roman" w:hAnsi="Arial" w:cs="Arial"/>
          <w:kern w:val="0"/>
          <w:sz w:val="24"/>
          <w:szCs w:val="20"/>
          <w:lang w:eastAsia="it-IT"/>
          <w14:ligatures w14:val="none"/>
        </w:rPr>
        <w:t>alla</w:t>
      </w:r>
      <w:r w:rsidRPr="000271D7">
        <w:rPr>
          <w:rFonts w:ascii="Arial" w:eastAsia="Times New Roman" w:hAnsi="Arial" w:cs="Arial"/>
          <w:kern w:val="0"/>
          <w:sz w:val="24"/>
          <w:szCs w:val="20"/>
          <w:lang w:eastAsia="it-IT"/>
          <w14:ligatures w14:val="none"/>
        </w:rPr>
        <w:t xml:space="preserve"> scelta non potrà essere compiuta?</w:t>
      </w:r>
    </w:p>
    <w:p w14:paraId="02AA4135"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cosa comporta la scelta a essere Apostolo del Signore?</w:t>
      </w:r>
    </w:p>
    <w:p w14:paraId="58944254"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cosa comporta la scelta a essere Presbitero di Cristo Gesù?</w:t>
      </w:r>
    </w:p>
    <w:p w14:paraId="4AC17393"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cosa comporta la svelta a essere Diacono nella Chiesa?</w:t>
      </w:r>
    </w:p>
    <w:p w14:paraId="7A7B9DD3"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cosa comporta la scelta a essere Testimone di Cristo Gesù?</w:t>
      </w:r>
    </w:p>
    <w:p w14:paraId="7362962B"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cosa comporta la scelta a essere vero figlio di Dio in Cristo Gesù?</w:t>
      </w:r>
    </w:p>
    <w:p w14:paraId="2827ECD4"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lastRenderedPageBreak/>
        <w:t>So cosa comporta la scelta a essere Successore di Pietro nella Chiesa?</w:t>
      </w:r>
    </w:p>
    <w:p w14:paraId="1EB54893"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qual è il frutto che ogni scelta dovrà produrre?</w:t>
      </w:r>
    </w:p>
    <w:p w14:paraId="2BADF4CA"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il frutto che devo produrre deve rimanere per l’eternità?</w:t>
      </w:r>
    </w:p>
    <w:p w14:paraId="4B94A480"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ministero proprio dell’Apostolo è la Preghiera?</w:t>
      </w:r>
    </w:p>
    <w:p w14:paraId="2077A868"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ministero proprio dell’Apostolo è l’annuncio della Parola?</w:t>
      </w:r>
    </w:p>
    <w:p w14:paraId="29845275"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la Parola da annunciare è solo quella di Cristo Gesù?</w:t>
      </w:r>
    </w:p>
    <w:p w14:paraId="545C2094"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ministero del cristiano è anche la preghiera?</w:t>
      </w:r>
    </w:p>
    <w:p w14:paraId="6D5AB1F1"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qual è la prima grazia che devo chiedere a Dio con il mio ministero della preghiera?</w:t>
      </w:r>
    </w:p>
    <w:p w14:paraId="4B696522"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 xml:space="preserve">Perché è necessario che gli Apostoli si amino gli uni gli altri sul </w:t>
      </w:r>
      <w:r w:rsidRPr="000271D7">
        <w:rPr>
          <w:rFonts w:ascii="Arial" w:eastAsia="Times New Roman" w:hAnsi="Arial" w:cs="Arial"/>
          <w:i/>
          <w:iCs/>
          <w:kern w:val="0"/>
          <w:sz w:val="24"/>
          <w:szCs w:val="20"/>
          <w:lang w:eastAsia="it-IT"/>
          <w14:ligatures w14:val="none"/>
        </w:rPr>
        <w:t>“come”</w:t>
      </w:r>
      <w:r w:rsidRPr="000271D7">
        <w:rPr>
          <w:rFonts w:ascii="Arial" w:eastAsia="Times New Roman" w:hAnsi="Arial" w:cs="Arial"/>
          <w:kern w:val="0"/>
          <w:sz w:val="24"/>
          <w:szCs w:val="20"/>
          <w:lang w:eastAsia="it-IT"/>
          <w14:ligatures w14:val="none"/>
        </w:rPr>
        <w:t xml:space="preserve"> di Cristo Signore?</w:t>
      </w:r>
    </w:p>
    <w:p w14:paraId="2559A97D"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il modello divino e celeste e umano dell’amore vicendevole è solo Cristo Gesù, il Crocifisso per amore?</w:t>
      </w:r>
    </w:p>
    <w:p w14:paraId="7BC7D59B"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Amo sul modello di Cristo Gesù Crocifisso?</w:t>
      </w:r>
    </w:p>
    <w:p w14:paraId="3C5A9A2A"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Ho scelto Cristo Gesù Crocifisso come unico modello del mio amore?</w:t>
      </w:r>
    </w:p>
    <w:p w14:paraId="7AD904A9"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la differenza tra un comandamento e un consiglio?</w:t>
      </w:r>
    </w:p>
    <w:p w14:paraId="7294CB91"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un comandamento non potrà essere abrogato da nessun uomo?</w:t>
      </w:r>
    </w:p>
    <w:p w14:paraId="51526366"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oggi è questo uno dei tanti errori che confondono il popolo cristiano: pensare che sia facoltà della Chiesa abrogare i comandamenti di Cristo Gesù?</w:t>
      </w:r>
    </w:p>
    <w:p w14:paraId="60BC2548"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So che la Chiesa non si regge sulla volontà degli Apostoli, ma in eterno sulla Parola di Gesù?</w:t>
      </w:r>
    </w:p>
    <w:p w14:paraId="2CEF2435"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Professo questa fede oppure anch’io sono un creatore di confusione?</w:t>
      </w:r>
    </w:p>
    <w:p w14:paraId="6D4CD20E"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r w:rsidRPr="000271D7">
        <w:rPr>
          <w:rFonts w:ascii="Arial" w:eastAsia="Times New Roman" w:hAnsi="Arial" w:cs="Arial"/>
          <w:kern w:val="0"/>
          <w:sz w:val="24"/>
          <w:szCs w:val="20"/>
          <w:lang w:eastAsia="it-IT"/>
          <w14:ligatures w14:val="none"/>
        </w:rPr>
        <w:t>Vivo la scelta che Cristo ha atto di me, lasciandomi ogni giorno fare da Lui?</w:t>
      </w:r>
    </w:p>
    <w:p w14:paraId="372343E5"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p>
    <w:p w14:paraId="5EF075BE" w14:textId="77777777" w:rsidR="000271D7" w:rsidRPr="000271D7" w:rsidRDefault="000271D7" w:rsidP="000271D7">
      <w:pPr>
        <w:spacing w:before="120" w:after="120" w:line="240" w:lineRule="auto"/>
        <w:jc w:val="both"/>
        <w:rPr>
          <w:rFonts w:ascii="Arial" w:eastAsia="Times New Roman" w:hAnsi="Arial" w:cs="Arial"/>
          <w:kern w:val="0"/>
          <w:sz w:val="24"/>
          <w:szCs w:val="20"/>
          <w:lang w:eastAsia="it-IT"/>
          <w14:ligatures w14:val="none"/>
        </w:rPr>
      </w:pPr>
    </w:p>
    <w:p w14:paraId="49E1D3CA" w14:textId="77777777" w:rsidR="000271D7" w:rsidRPr="000271D7" w:rsidRDefault="000271D7" w:rsidP="000271D7">
      <w:pPr>
        <w:spacing w:before="120" w:after="120" w:line="240" w:lineRule="auto"/>
        <w:jc w:val="center"/>
        <w:rPr>
          <w:rFonts w:ascii="Arial" w:eastAsia="Times New Roman" w:hAnsi="Arial" w:cs="Arial"/>
          <w:b/>
          <w:bCs/>
          <w:kern w:val="0"/>
          <w:sz w:val="32"/>
          <w:szCs w:val="24"/>
          <w:lang w:eastAsia="it-IT"/>
          <w14:ligatures w14:val="none"/>
        </w:rPr>
      </w:pPr>
      <w:r w:rsidRPr="000271D7">
        <w:rPr>
          <w:rFonts w:ascii="Arial" w:eastAsia="Times New Roman" w:hAnsi="Arial" w:cs="Arial"/>
          <w:b/>
          <w:bCs/>
          <w:kern w:val="0"/>
          <w:sz w:val="32"/>
          <w:szCs w:val="24"/>
          <w:lang w:eastAsia="it-IT"/>
          <w14:ligatures w14:val="none"/>
        </w:rPr>
        <w:t>APPENDICE</w:t>
      </w:r>
    </w:p>
    <w:p w14:paraId="7786B715" w14:textId="77777777" w:rsidR="000271D7" w:rsidRPr="000271D7" w:rsidRDefault="000271D7" w:rsidP="000271D7">
      <w:pPr>
        <w:spacing w:after="200"/>
        <w:rPr>
          <w:rFonts w:ascii="Arial" w:hAnsi="Arial" w:cs="Arial"/>
          <w:b/>
          <w:bCs/>
          <w:sz w:val="24"/>
          <w:szCs w:val="24"/>
          <w:lang w:eastAsia="it-IT"/>
        </w:rPr>
      </w:pPr>
      <w:bookmarkStart w:id="118" w:name="_Toc62184010"/>
      <w:r w:rsidRPr="000271D7">
        <w:rPr>
          <w:rFonts w:ascii="Arial" w:hAnsi="Arial" w:cs="Arial"/>
          <w:b/>
          <w:bCs/>
          <w:sz w:val="24"/>
          <w:szCs w:val="24"/>
          <w:lang w:eastAsia="it-IT"/>
        </w:rPr>
        <w:t>CONCLUSIONE</w:t>
      </w:r>
      <w:bookmarkEnd w:id="118"/>
      <w:r w:rsidRPr="000271D7">
        <w:rPr>
          <w:rFonts w:ascii="Arial" w:hAnsi="Arial" w:cs="Arial"/>
          <w:b/>
          <w:bCs/>
          <w:sz w:val="24"/>
          <w:szCs w:val="24"/>
          <w:lang w:eastAsia="it-IT"/>
        </w:rPr>
        <w:t xml:space="preserve">. </w:t>
      </w:r>
      <w:bookmarkStart w:id="119" w:name="_Toc62184011"/>
      <w:r w:rsidRPr="000271D7">
        <w:rPr>
          <w:rFonts w:ascii="Arial" w:hAnsi="Arial" w:cs="Arial"/>
          <w:b/>
          <w:bCs/>
          <w:sz w:val="24"/>
          <w:szCs w:val="24"/>
          <w:lang w:eastAsia="it-IT"/>
        </w:rPr>
        <w:t>PRINCIPI OPERATIVI</w:t>
      </w:r>
      <w:bookmarkEnd w:id="119"/>
    </w:p>
    <w:p w14:paraId="062AA482"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Alla fine di un lavoro, guardando indietro, è più facile individuare i principi operativi, che hanno guidato la lettura della storia e suggerito le indicazioni opportune per correggere, modificare, orientare ogni cosa verso il suo naturale fine.</w:t>
      </w:r>
    </w:p>
    <w:p w14:paraId="2CF5B6B7"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verità è essenziale alla chiesa come la luce agli occhi. La verità è data alla Chiesa, non viene da essa, perché discende dal cielo. Essa deve solo custodirla, comprenderla, penetrarne tutto il significato di salvezza, liberarla dalle incrostazioni storiche, rimetterla sul lucerniere della storia perché illumini tutti quelli che sono nel mondo. Chi non cercasse la verità rivelata, o non la pulisse dalle macchie di peccato, per farla brillare in tutto il suo splendore, decreterebbe il suo fallimento.</w:t>
      </w:r>
    </w:p>
    <w:p w14:paraId="696F59C1" w14:textId="3E6A2EFD"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lastRenderedPageBreak/>
        <w:t>La verità bisogna realizzarla, realizzandola diviene carità, si fa amore. L'amore è universale, per tutti, senza distinzioni. Esso deve pertanto essere il motore di ogni azione pastorale.</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 xml:space="preserve">È vera quell'azione pastorale che nasce dall'amore e all'amore conduce. L'amore cristiano però non è qualcosa, è una Persona, è Cristo Signore, fattosi carne, per amarci fino alla fine, con tutto se stesso. Bisogna condurre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alla centralità di Cristo. Deve essere la celebrazione di uno sposalizio: lo sposalizio di Cristo con la sua Chiesa, ma anche della Chiesa con il suo sposo divino. Se questo matrimonio non venisse celebrato, avremmo una chiesa che fa qualcosa, ma non fa l'unica cosa che il Signore le chiede: un amore casto e puro per tutti i giorni della sua vita.</w:t>
      </w:r>
    </w:p>
    <w:p w14:paraId="6FD321B1"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libertà è la continua ricomposizione dell'uomo nel suo essere, che è anima, spirito e corpo. Essa è dal peccato, e anche da quel peccato che con violenza impone nella nostra terra la sua legge di morte. La chiesa di Dio è in stato perenne di pellegrinaggio, essa deve camminare sulla stessa via di Dio e qui condurvi tutti gli uomini, quanti accolgono il messaggio della buona novella.</w:t>
      </w:r>
    </w:p>
    <w:p w14:paraId="11C088AD" w14:textId="3BE0B7EF"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Il suo diviene cammino nella santità.</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È questa la strada maestra sulla quale la chiesa deve incamminarsi. La santità è la vocazione del cristiano. Bisogna riproporla con fermezza, con chiarezza, senza equivoci. Un cristianesimo non santo è un cristianesimo solo di forme, di riti, ma non di contenuti, non di verità, e neanche di carità. Non serve agli uomini una chiesa non santa. Non sanno che farsene. Il peccato già ce l'hanno e in esso vivono con sufficiente tranquillità. Ogni decisione che non rimettesse la chiesa nella vera santità di Cristo, sarebbe una decisione della terra, non del cielo, perché non assunta dallo Spirito. Neanche di questa decisione abbiamo bisogno.</w:t>
      </w:r>
    </w:p>
    <w:p w14:paraId="2248149D"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Il cristiano non vive solo per sé, in un rapporto intimistico con il suo Dio. Egli è stato chiamato per chiamare, convocato per convocare, gli è stata consegnata la salvezza per salvarsi e per salvare. Egli è responsabile della sua salvezza e di quella dei suoi fratelli. Si deve ridare a ciascuno la sua responsabilità, ognuno deve assumerla. Altrimenti la chiesa resterà sempre in un immobilismo mortificante, fatto di irresponsabilità collettiva, di inazione, fondata sulla volontà di non fare niente. Questo non lo si può permettere. Si deve invece inculcarlo con tanta forza di convinzione, ma lo si deve fare.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pone tanta fiducia in questa riassunzione di responsabilità.</w:t>
      </w:r>
    </w:p>
    <w:p w14:paraId="424B949D"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La responsabilità diviene specificità. La confusione non aiuta a vivere, conduce solo al caos. Ma il nostro Dio è un Dio di ordine, e bisogna mettere tanto ordine nelle competenze del popolo di Dio. Ognuno deve sapere cosa può fare e cosa non può mai fare, perché non è sua specifica ministerialità. </w:t>
      </w:r>
    </w:p>
    <w:p w14:paraId="6891331C"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La specificità si vive però nella comunione, che deve essere un attingere la vita e un dare la vita del proprio carisma e della propria responsabilità per la crescita della vita di tutto il corpo. La solitudine non è comunione. Il carisma è per gli altri, non è per se stessi. Se è per gli altri bisogna educare gli altri ad accoglierlo, a servirsene, a viverlo. Purtroppo lacune gravi di educazione alla comunione a volte fanno della comunità un gregge dove ognuno pascola nel suo piccolo orticello. </w:t>
      </w:r>
    </w:p>
    <w:p w14:paraId="25629E7A"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lastRenderedPageBreak/>
        <w:t xml:space="preserve">Insieme, l'uno che sorregge l'altro, in missione per il mondo a portare il lieto annunzio della pace. Pace ai vicini, e pace anche ai lontani, pace ad ogni uomo di buona volontà. Il rilancio della missione è vitale per tutta la chiesa. Formare animi missionari lo si può, lo si deve, è volontà manifestata di Dio che lo si faccia e che tutti lo diventino. Parrocchie e comunità devono vivere in stato di missione permanente. Non si può né si deve solo curare quelle poche anime, per lo più anziane, che ancora frequentano. L'ovile è quasi vuoto, bisogna riempirlo. Abbiamo i mezzi di grazia, possediamo le capacità umane, è questione solo di organizzazione e di buona volontà. </w:t>
      </w:r>
    </w:p>
    <w:p w14:paraId="536677F9"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In fondo il procedimento è semplice: condurre la chiesa ad accogliere la santità, a viverla e a donarla. Sono tre momenti essenziali del nostro essere chiesa. Se uno solo di questi tre momenti essenziali viene a mancare, noi non siamo più Chiesa autentica, vera, secondo la volontà di Dio.</w:t>
      </w:r>
    </w:p>
    <w:p w14:paraId="1D157A81"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Alla Madre Dio e Madre della Chiesa la preghiera perché ci aiuti, ci illumini, ci fortifichi, ci ottenga tutte quelle grazie per vivere in verità e santità.</w:t>
      </w:r>
    </w:p>
    <w:p w14:paraId="5C0961AE"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p>
    <w:p w14:paraId="6EF5409A" w14:textId="2602BA4E" w:rsidR="000271D7" w:rsidRPr="000271D7" w:rsidRDefault="000271D7" w:rsidP="000271D7">
      <w:pPr>
        <w:spacing w:after="200"/>
        <w:rPr>
          <w:rFonts w:ascii="Arial" w:hAnsi="Arial" w:cs="Arial"/>
          <w:b/>
          <w:bCs/>
          <w:sz w:val="24"/>
          <w:szCs w:val="24"/>
          <w:lang w:eastAsia="it-IT"/>
        </w:rPr>
      </w:pPr>
      <w:bookmarkStart w:id="120" w:name="_Toc62184012"/>
      <w:r w:rsidRPr="000271D7">
        <w:rPr>
          <w:rFonts w:ascii="Arial" w:hAnsi="Arial" w:cs="Arial"/>
          <w:b/>
          <w:bCs/>
          <w:sz w:val="24"/>
          <w:szCs w:val="24"/>
          <w:lang w:eastAsia="it-IT"/>
        </w:rPr>
        <w:t>LA CHIESA CHI</w:t>
      </w:r>
      <w:r w:rsidR="00D67DAD">
        <w:rPr>
          <w:rFonts w:ascii="Arial" w:hAnsi="Arial" w:cs="Arial"/>
          <w:b/>
          <w:bCs/>
          <w:sz w:val="24"/>
          <w:szCs w:val="24"/>
          <w:lang w:eastAsia="it-IT"/>
        </w:rPr>
        <w:t xml:space="preserve"> </w:t>
      </w:r>
      <w:r w:rsidRPr="000271D7">
        <w:rPr>
          <w:rFonts w:ascii="Arial" w:hAnsi="Arial" w:cs="Arial"/>
          <w:b/>
          <w:bCs/>
          <w:sz w:val="24"/>
          <w:szCs w:val="24"/>
          <w:lang w:eastAsia="it-IT"/>
        </w:rPr>
        <w:t>È?</w:t>
      </w:r>
      <w:bookmarkEnd w:id="120"/>
    </w:p>
    <w:p w14:paraId="51BC3F77"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1) Soggetto divino (dal mistero trinitario) . Soggetto divino, infinito. Principio di verità e di grazia.</w:t>
      </w:r>
    </w:p>
    <w:p w14:paraId="3DDBAB3F"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2) Soggetto umano molteplice (L'uomo salvato e salvatore). Soggetto molteplice, indefinito, datore della grazia e della verità di Cristo.</w:t>
      </w:r>
    </w:p>
    <w:p w14:paraId="2F4562C2"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3) Soggetto sinergico (insieme Dio e l'uomo). Soggetto sinergico: divino ed umano, eternità e tempo, cielo e terra, insieme per la salvezza del mondo, per l'instaurazione del regno di Dio sulla terra.</w:t>
      </w:r>
    </w:p>
    <w:p w14:paraId="13EA8246"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4) Soggetto storico in divenire (in tensione tra passato e presente, costruttore di futuro di santità) . Soggetto storico in pellegrinaggio verso l'eterno, ma anche con un retaggio di passato condizionante. In crescita di nuove cellule, ma anche in purificazione. </w:t>
      </w:r>
    </w:p>
    <w:p w14:paraId="26946A15"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5) Soggetto metastorico nella definitività della salvezza, (in attesa della beata risurrezione). Soggetto metastorico, nella beatitudine o nella purificazione.</w:t>
      </w:r>
    </w:p>
    <w:p w14:paraId="26B67961"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6) Chiamato alla santità nella comunione e nella responsabilità. Comunione ascensionale, discensionale, orizzontale; responsabilità di testimonianza, di evangelizzazione, di profezia. </w:t>
      </w:r>
    </w:p>
    <w:p w14:paraId="415B383C"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7) Liberato dalla conoscenza delle verità. La verità è la nuova creazione operata dalla fede per la grazia e il dono dello Spirito.</w:t>
      </w:r>
    </w:p>
    <w:p w14:paraId="63891FE6"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8) Testimone di Cristo povero, umile, operatore di pace, puro di cuore, misericordioso, affamato e assetato di giustizia, perseguitato per causa della giustizia. La santità diviene opera, fatto, storia, visibilità della fede.</w:t>
      </w:r>
    </w:p>
    <w:p w14:paraId="1E99AD0C"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lastRenderedPageBreak/>
        <w:t xml:space="preserve">9) Per una nuova evangelizzazione: Dal cuore nuovo, l'uomo nuovo, una parola nuova, una fede nuova, una risposta nuova. </w:t>
      </w:r>
    </w:p>
    <w:p w14:paraId="08906DD2"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10) Quale tipo di chiesa: regno di dio o regno degli uomini?</w:t>
      </w:r>
    </w:p>
    <w:p w14:paraId="27D1B734"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p>
    <w:p w14:paraId="336E1C49" w14:textId="77777777" w:rsidR="000271D7" w:rsidRPr="000271D7" w:rsidRDefault="000271D7" w:rsidP="000271D7">
      <w:pPr>
        <w:spacing w:after="200"/>
        <w:rPr>
          <w:rFonts w:ascii="Arial" w:hAnsi="Arial" w:cs="Arial"/>
          <w:b/>
          <w:bCs/>
          <w:sz w:val="24"/>
          <w:szCs w:val="24"/>
          <w:lang w:eastAsia="it-IT"/>
        </w:rPr>
      </w:pPr>
      <w:bookmarkStart w:id="121" w:name="_Toc339211612"/>
      <w:bookmarkStart w:id="122" w:name="_Toc340094759"/>
      <w:bookmarkStart w:id="123" w:name="_Toc430531390"/>
      <w:bookmarkStart w:id="124" w:name="_Toc54514511"/>
      <w:bookmarkStart w:id="125" w:name="_Toc54514727"/>
      <w:bookmarkStart w:id="126" w:name="_Toc54514944"/>
      <w:bookmarkStart w:id="127" w:name="_Toc62184013"/>
      <w:r w:rsidRPr="000271D7">
        <w:rPr>
          <w:rFonts w:ascii="Arial" w:hAnsi="Arial" w:cs="Arial"/>
          <w:b/>
          <w:bCs/>
          <w:sz w:val="24"/>
          <w:szCs w:val="24"/>
          <w:lang w:eastAsia="it-IT"/>
        </w:rPr>
        <w:t>PER ESSERE PERFETTI NELL'UNITA'</w:t>
      </w:r>
      <w:bookmarkEnd w:id="121"/>
      <w:bookmarkEnd w:id="122"/>
      <w:bookmarkEnd w:id="123"/>
      <w:bookmarkEnd w:id="124"/>
      <w:bookmarkEnd w:id="125"/>
      <w:bookmarkEnd w:id="126"/>
      <w:bookmarkEnd w:id="127"/>
    </w:p>
    <w:p w14:paraId="223FE08E" w14:textId="37CD6915"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vita, data dallo Spirito di Dio alla Chiesa, è movimento di rinascita, di nuova creazione, di perenne rinnovamento, di costante rigenerazione dell'uomo.</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 xml:space="preserve">È questa energia e dinamismo soprannaturale che mantiene giovane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w:t>
      </w:r>
    </w:p>
    <w:p w14:paraId="07967EBB"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w:t>
      </w:r>
    </w:p>
    <w:p w14:paraId="338888ED"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Il compito che mi è stato affidato si esaurisce nella prima parte: la presentazione della legge della vita che muove il Corpo di Cristo. Lo farò illustrando tre principi che regolano l'agire cristiano e lo rendono retto e santo davanti a Dio e agli uomini. Parlerò del principio unità, del principio comunione, del principio divenire. Sono essi che mantengono in una perennità di salvezza </w:t>
      </w:r>
      <w:smartTag w:uri="urn:schemas-microsoft-com:office:smarttags" w:element="PersonName">
        <w:smartTagPr>
          <w:attr w:name="ProductID" w:val="LA VITA"/>
        </w:smartTagPr>
        <w:r w:rsidRPr="000271D7">
          <w:rPr>
            <w:rFonts w:ascii="Arial" w:eastAsia="Times New Roman" w:hAnsi="Arial" w:cs="Times New Roman"/>
            <w:kern w:val="0"/>
            <w:sz w:val="24"/>
            <w:szCs w:val="20"/>
            <w:lang w:eastAsia="it-IT"/>
            <w14:ligatures w14:val="none"/>
          </w:rPr>
          <w:t>la Vita</w:t>
        </w:r>
      </w:smartTag>
      <w:r w:rsidRPr="000271D7">
        <w:rPr>
          <w:rFonts w:ascii="Arial" w:eastAsia="Times New Roman" w:hAnsi="Arial" w:cs="Times New Roman"/>
          <w:kern w:val="0"/>
          <w:sz w:val="24"/>
          <w:szCs w:val="20"/>
          <w:lang w:eastAsia="it-IT"/>
          <w14:ligatures w14:val="none"/>
        </w:rPr>
        <w:t xml:space="preserve"> che fluisce nel e dal Corpo del Signore.</w:t>
      </w:r>
    </w:p>
    <w:p w14:paraId="17F9C065"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p>
    <w:p w14:paraId="6356A36D" w14:textId="77777777" w:rsidR="000271D7" w:rsidRPr="000271D7" w:rsidRDefault="000271D7" w:rsidP="000271D7">
      <w:pPr>
        <w:spacing w:after="200"/>
        <w:rPr>
          <w:rFonts w:ascii="Arial" w:hAnsi="Arial" w:cs="Arial"/>
          <w:b/>
          <w:bCs/>
          <w:sz w:val="24"/>
          <w:szCs w:val="24"/>
          <w:lang w:eastAsia="it-IT"/>
        </w:rPr>
      </w:pPr>
      <w:bookmarkStart w:id="128" w:name="_Toc339211613"/>
      <w:bookmarkStart w:id="129" w:name="_Toc340094760"/>
      <w:bookmarkStart w:id="130" w:name="_Toc430531391"/>
      <w:bookmarkStart w:id="131" w:name="_Toc54514512"/>
      <w:bookmarkStart w:id="132" w:name="_Toc54514728"/>
      <w:bookmarkStart w:id="133" w:name="_Toc54514945"/>
      <w:bookmarkStart w:id="134" w:name="_Toc62184014"/>
      <w:r w:rsidRPr="000271D7">
        <w:rPr>
          <w:rFonts w:ascii="Arial" w:hAnsi="Arial" w:cs="Arial"/>
          <w:b/>
          <w:bCs/>
          <w:sz w:val="24"/>
          <w:szCs w:val="24"/>
          <w:lang w:eastAsia="it-IT"/>
        </w:rPr>
        <w:t>a) IL PRINCIPIO UNITA'.</w:t>
      </w:r>
      <w:bookmarkEnd w:id="128"/>
      <w:bookmarkEnd w:id="129"/>
      <w:bookmarkEnd w:id="130"/>
      <w:bookmarkEnd w:id="131"/>
      <w:bookmarkEnd w:id="132"/>
      <w:bookmarkEnd w:id="133"/>
      <w:bookmarkEnd w:id="134"/>
      <w:r w:rsidRPr="000271D7">
        <w:rPr>
          <w:rFonts w:ascii="Arial" w:hAnsi="Arial" w:cs="Arial"/>
          <w:b/>
          <w:bCs/>
          <w:sz w:val="24"/>
          <w:szCs w:val="24"/>
          <w:lang w:eastAsia="it-IT"/>
        </w:rPr>
        <w:t xml:space="preserve"> </w:t>
      </w:r>
    </w:p>
    <w:p w14:paraId="0DC88A68" w14:textId="1CA64C01"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w:t>
      </w:r>
      <w:smartTag w:uri="urn:schemas-microsoft-com:office:smarttags" w:element="PersonName">
        <w:smartTagPr>
          <w:attr w:name="ProductID" w:val="LA VITA"/>
        </w:smartTagPr>
        <w:r w:rsidRPr="000271D7">
          <w:rPr>
            <w:rFonts w:ascii="Arial" w:eastAsia="Times New Roman" w:hAnsi="Arial" w:cs="Times New Roman"/>
            <w:kern w:val="0"/>
            <w:sz w:val="24"/>
            <w:szCs w:val="20"/>
            <w:lang w:eastAsia="it-IT"/>
            <w14:ligatures w14:val="none"/>
          </w:rPr>
          <w:t>La Vita</w:t>
        </w:r>
      </w:smartTag>
      <w:r w:rsidRPr="000271D7">
        <w:rPr>
          <w:rFonts w:ascii="Arial" w:eastAsia="Times New Roman" w:hAnsi="Arial" w:cs="Times New Roman"/>
          <w:kern w:val="0"/>
          <w:sz w:val="24"/>
          <w:szCs w:val="20"/>
          <w:lang w:eastAsia="it-IT"/>
          <w14:ligatures w14:val="none"/>
        </w:rPr>
        <w:t xml:space="preserve"> del Corpo è lo Spirito di Dio, egli inserisce, conserva, fa crescere nella vita, maturando in noi frutti di grazia e di santità.</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 xml:space="preserve">È Nel corpo di Cristo che si compie la </w:t>
      </w:r>
      <w:r w:rsidRPr="000271D7">
        <w:rPr>
          <w:rFonts w:ascii="Arial" w:eastAsia="Times New Roman" w:hAnsi="Arial" w:cs="Times New Roman"/>
          <w:kern w:val="0"/>
          <w:sz w:val="24"/>
          <w:szCs w:val="20"/>
          <w:lang w:eastAsia="it-IT"/>
          <w14:ligatures w14:val="none"/>
        </w:rPr>
        <w:lastRenderedPageBreak/>
        <w:t xml:space="preserve">salvezza della persona e, attraverso la persona, dell'umanità. </w:t>
      </w:r>
      <w:smartTag w:uri="urn:schemas-microsoft-com:office:smarttags" w:element="PersonName">
        <w:smartTagPr>
          <w:attr w:name="ProductID" w:val="LA PERSONA"/>
        </w:smartTagPr>
        <w:r w:rsidRPr="000271D7">
          <w:rPr>
            <w:rFonts w:ascii="Arial" w:eastAsia="Times New Roman" w:hAnsi="Arial" w:cs="Times New Roman"/>
            <w:kern w:val="0"/>
            <w:sz w:val="24"/>
            <w:szCs w:val="20"/>
            <w:lang w:eastAsia="it-IT"/>
            <w14:ligatures w14:val="none"/>
          </w:rPr>
          <w:t>La Persona</w:t>
        </w:r>
      </w:smartTag>
      <w:r w:rsidRPr="000271D7">
        <w:rPr>
          <w:rFonts w:ascii="Arial" w:eastAsia="Times New Roman" w:hAnsi="Arial" w:cs="Times New Roman"/>
          <w:kern w:val="0"/>
          <w:sz w:val="24"/>
          <w:szCs w:val="20"/>
          <w:lang w:eastAsia="it-IT"/>
          <w14:ligatures w14:val="none"/>
        </w:rPr>
        <w:t xml:space="preserve"> diviene il soggetto insostituibile della salvezza.</w:t>
      </w:r>
    </w:p>
    <w:p w14:paraId="61726A48"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w:t>
      </w:r>
    </w:p>
    <w:p w14:paraId="7D643654"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w:t>
      </w:r>
    </w:p>
    <w:p w14:paraId="08851D1F" w14:textId="4F2EB11D"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La propria santificazione si compie sul cammino della fede. La fede la dona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il Corpo del Signore. Sentire con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vivere la verità della Chiesa, sviluppare nella storia una moralità che nasce dalla verità rivelata, è mezzo indispensabile per l'accesso alla santità. La retta verità genera retta fede, la retta fede produce santa carità. La santa carità sparge nel mondo salvezza.</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È questa la legge perenne del Vangelo. La persona, redenta e giustificata, diviene Corpo di Cristo, rimane in vita se si lascia avvolgere dalla divina energia che da esso promana, secca e muore se da esso si distacca e cerca di operare in una autonomia di "speranza", di "fede", di "carità".</w:t>
      </w:r>
    </w:p>
    <w:p w14:paraId="75BAD140"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w:t>
      </w:r>
    </w:p>
    <w:p w14:paraId="1AFA7DC9"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l’Arché divino ed umano posto da Dio a garanzia di ogni salvezza.</w:t>
      </w:r>
    </w:p>
    <w:p w14:paraId="16B8537A"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w:t>
      </w:r>
      <w:r w:rsidRPr="000271D7">
        <w:rPr>
          <w:rFonts w:ascii="Arial" w:eastAsia="Times New Roman" w:hAnsi="Arial" w:cs="Times New Roman"/>
          <w:kern w:val="0"/>
          <w:sz w:val="24"/>
          <w:szCs w:val="20"/>
          <w:lang w:eastAsia="it-IT"/>
          <w14:ligatures w14:val="none"/>
        </w:rPr>
        <w:lastRenderedPageBreak/>
        <w:t>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w:t>
      </w:r>
    </w:p>
    <w:p w14:paraId="38671F6D"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Ritornare al principio unità, o rinsaldarlo, è il compito primario del Sinodo. Quella Chiesa, nella quale ognuno cammina per se stesso, non è certamente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di Dio, non è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di Cristo. Pur appartenendo all'unica Chiesa, non si professa vitalmente la stessa verità, non si confessa santamente l'unica fede, non si vive la carità di Dio apportatrice di salvezza in questo mondo.</w:t>
      </w:r>
    </w:p>
    <w:p w14:paraId="672D6399"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L'individualismo nel sentire e nell'operare non produce frutti di santità, non genera salvezza. Esso si può vincere solo attraverso una volontà forte e decisa di un ritorno alla verità della Chiesa. L'unità si alimenta di santità. L'individualismo di peccato.</w:t>
      </w:r>
    </w:p>
    <w:p w14:paraId="5352DDF7"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p>
    <w:p w14:paraId="2D1A3076" w14:textId="77777777" w:rsidR="000271D7" w:rsidRPr="000271D7" w:rsidRDefault="000271D7" w:rsidP="000271D7">
      <w:pPr>
        <w:spacing w:after="200"/>
        <w:rPr>
          <w:rFonts w:ascii="Arial" w:hAnsi="Arial" w:cs="Arial"/>
          <w:b/>
          <w:bCs/>
          <w:sz w:val="24"/>
          <w:szCs w:val="24"/>
          <w:lang w:eastAsia="it-IT"/>
        </w:rPr>
      </w:pPr>
      <w:bookmarkStart w:id="135" w:name="_Toc339211614"/>
      <w:bookmarkStart w:id="136" w:name="_Toc340094761"/>
      <w:bookmarkStart w:id="137" w:name="_Toc430531392"/>
      <w:bookmarkStart w:id="138" w:name="_Toc54514513"/>
      <w:bookmarkStart w:id="139" w:name="_Toc54514729"/>
      <w:bookmarkStart w:id="140" w:name="_Toc54514946"/>
      <w:bookmarkStart w:id="141" w:name="_Toc62184015"/>
      <w:r w:rsidRPr="000271D7">
        <w:rPr>
          <w:rFonts w:ascii="Arial" w:hAnsi="Arial" w:cs="Arial"/>
          <w:b/>
          <w:bCs/>
          <w:sz w:val="24"/>
          <w:szCs w:val="24"/>
          <w:lang w:eastAsia="it-IT"/>
        </w:rPr>
        <w:t>b) IL PRINCIPIO COMUNIONE.</w:t>
      </w:r>
      <w:bookmarkEnd w:id="135"/>
      <w:bookmarkEnd w:id="136"/>
      <w:bookmarkEnd w:id="137"/>
      <w:bookmarkEnd w:id="138"/>
      <w:bookmarkEnd w:id="139"/>
      <w:bookmarkEnd w:id="140"/>
      <w:bookmarkEnd w:id="141"/>
    </w:p>
    <w:p w14:paraId="60C1EFA3"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p>
    <w:p w14:paraId="0B133914"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La Chiesa esiste per la salvezza dell'uomo; esiste per generare, educare, far crescere ogni uomo nella vita, quella vera, che è Cristo, e che viene data dalla Chiesa per mezzo dello Spirito, il solo datore di ogni vita.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è fatta di persone concrete, storiche, che vivono in un tempo circoscritto la propria missione santificatrice. La salvezza si dona insieme.</w:t>
      </w:r>
    </w:p>
    <w:p w14:paraId="7B816737"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p>
    <w:p w14:paraId="2E61969A"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70DB61E4" w14:textId="328F26DD"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Il sacramento fa il cristiano e fa la distinzione tra cristiano e cristiano, non nella dignità, ma nella funzione, nella ministerialità. Altra è la ministerialità del presbitero, </w:t>
      </w:r>
      <w:r w:rsidRPr="000271D7">
        <w:rPr>
          <w:rFonts w:ascii="Arial" w:eastAsia="Times New Roman" w:hAnsi="Arial" w:cs="Times New Roman"/>
          <w:kern w:val="0"/>
          <w:sz w:val="24"/>
          <w:szCs w:val="20"/>
          <w:lang w:eastAsia="it-IT"/>
          <w14:ligatures w14:val="none"/>
        </w:rPr>
        <w:lastRenderedPageBreak/>
        <w:t>altra è la ministerialità del fedele laico.</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 xml:space="preserve">È distinzione non di origine umana, ma divina, bisogna recuperarla, viverla in tutto il suo significato di salvezza, non a discapito del fedele laico, non a discapito del presbitero. </w:t>
      </w:r>
    </w:p>
    <w:p w14:paraId="2B4760C4"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w:t>
      </w:r>
      <w:smartTag w:uri="urn:schemas-microsoft-com:office:smarttags" w:element="PersonName">
        <w:smartTagPr>
          <w:attr w:name="ProductID" w:val="la Verit￠"/>
        </w:smartTagPr>
        <w:r w:rsidRPr="000271D7">
          <w:rPr>
            <w:rFonts w:ascii="Arial" w:eastAsia="Times New Roman" w:hAnsi="Arial" w:cs="Times New Roman"/>
            <w:kern w:val="0"/>
            <w:sz w:val="24"/>
            <w:szCs w:val="20"/>
            <w:lang w:eastAsia="it-IT"/>
            <w14:ligatures w14:val="none"/>
          </w:rPr>
          <w:t>la Verità</w:t>
        </w:r>
      </w:smartTag>
      <w:r w:rsidRPr="000271D7">
        <w:rPr>
          <w:rFonts w:ascii="Arial" w:eastAsia="Times New Roman" w:hAnsi="Arial" w:cs="Times New Roman"/>
          <w:kern w:val="0"/>
          <w:sz w:val="24"/>
          <w:szCs w:val="20"/>
          <w:lang w:eastAsia="it-IT"/>
          <w14:ligatures w14:val="none"/>
        </w:rPr>
        <w:t xml:space="preserve">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w:t>
      </w:r>
    </w:p>
    <w:p w14:paraId="6C57F945"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0602C382"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Sinodo significa "sulla stessa via", e la via è quella di Dio, quella della salvezza, della santificazione del mondo, quella della redenzione dei cuori. Sinodo vuol dire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w:t>
      </w:r>
    </w:p>
    <w:p w14:paraId="3312F405"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79283A95"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La via della comunione passa attraverso il riconoscimento dell'altro, dei suoi doni e dei suoi carismi, della missione da compiere e del mandato da assolvere, e tuttavia </w:t>
      </w:r>
      <w:r w:rsidRPr="000271D7">
        <w:rPr>
          <w:rFonts w:ascii="Arial" w:eastAsia="Times New Roman" w:hAnsi="Arial" w:cs="Times New Roman"/>
          <w:kern w:val="0"/>
          <w:sz w:val="24"/>
          <w:szCs w:val="20"/>
          <w:lang w:eastAsia="it-IT"/>
          <w14:ligatures w14:val="none"/>
        </w:rPr>
        <w:lastRenderedPageBreak/>
        <w:t>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175C4D02"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Il Sinodo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w:t>
      </w:r>
    </w:p>
    <w:p w14:paraId="4B030856"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4E63B770"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6281289D" w14:textId="09C822A3"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Il cammino della Chiesa è quindi storia del cammino della sua verità, o dei suoi errori, dei suoi peccati e della sua santità.</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È appunto questa la tematica dell'ultimo "principio", "il principio divenire", "o cammino nella storia del Corpo del Signore".</w:t>
      </w:r>
    </w:p>
    <w:p w14:paraId="10000294"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p>
    <w:p w14:paraId="6B6F9EB0" w14:textId="77777777" w:rsidR="000271D7" w:rsidRPr="000271D7" w:rsidRDefault="000271D7" w:rsidP="000271D7">
      <w:pPr>
        <w:spacing w:after="200"/>
        <w:rPr>
          <w:rFonts w:ascii="Arial" w:hAnsi="Arial" w:cs="Arial"/>
          <w:b/>
          <w:bCs/>
          <w:sz w:val="24"/>
          <w:szCs w:val="24"/>
          <w:lang w:eastAsia="it-IT"/>
        </w:rPr>
      </w:pPr>
      <w:bookmarkStart w:id="142" w:name="_Toc339211615"/>
      <w:bookmarkStart w:id="143" w:name="_Toc340094762"/>
      <w:bookmarkStart w:id="144" w:name="_Toc430531393"/>
      <w:bookmarkStart w:id="145" w:name="_Toc54514514"/>
      <w:bookmarkStart w:id="146" w:name="_Toc54514730"/>
      <w:bookmarkStart w:id="147" w:name="_Toc54514947"/>
      <w:bookmarkStart w:id="148" w:name="_Toc62184016"/>
      <w:r w:rsidRPr="000271D7">
        <w:rPr>
          <w:rFonts w:ascii="Arial" w:hAnsi="Arial" w:cs="Arial"/>
          <w:b/>
          <w:bCs/>
          <w:sz w:val="24"/>
          <w:szCs w:val="24"/>
          <w:lang w:eastAsia="it-IT"/>
        </w:rPr>
        <w:t>c) IL PRINCIPIO DIVENIRE</w:t>
      </w:r>
      <w:bookmarkEnd w:id="142"/>
      <w:bookmarkEnd w:id="143"/>
      <w:bookmarkEnd w:id="144"/>
      <w:bookmarkEnd w:id="145"/>
      <w:bookmarkEnd w:id="146"/>
      <w:bookmarkEnd w:id="147"/>
      <w:bookmarkEnd w:id="148"/>
    </w:p>
    <w:p w14:paraId="3427A53F"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L'uomo è avvolto da un quotidiano divenire: verso la vita, il cui coronamento è la vita beata nel regno eterno di Dio, o verso la morte, tendente a sfociare nella morte eterna. Il tempo è lo scenario del farsi o del non farsi dell'uomo.</w:t>
      </w:r>
    </w:p>
    <w:p w14:paraId="6FFB3D85"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 È volontà di Dio che l'uomo divenga vita e sia reso partecipe della vita divina. E tuttavia la volontà divina da sola non basta. L'uomo è chiamato a salvarsi, rispondendo, per mezzo della fede, alla proposta dell'amore di Dio; è chiamato a </w:t>
      </w:r>
      <w:r w:rsidRPr="000271D7">
        <w:rPr>
          <w:rFonts w:ascii="Arial" w:eastAsia="Times New Roman" w:hAnsi="Arial" w:cs="Times New Roman"/>
          <w:kern w:val="0"/>
          <w:sz w:val="24"/>
          <w:szCs w:val="20"/>
          <w:lang w:eastAsia="it-IT"/>
          <w14:ligatures w14:val="none"/>
        </w:rPr>
        <w:lastRenderedPageBreak/>
        <w:t>farsi strumento di salvezza per i fratelli. Egli è attore principale per il dono della verità e della grazia al mondo intero.</w:t>
      </w:r>
    </w:p>
    <w:p w14:paraId="14741D24"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La legge del divenire del Corpo dice che un gesto, un atto, una decisione, un'attuazione non sono mai neutri. Essi producono o bene, o male. La legge dello spirito è una sola: "non progredire, è regredire". Celebrare il Sinodo bene,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w:t>
      </w:r>
    </w:p>
    <w:p w14:paraId="458EB170"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Il principio divenire dice che un pensiero teologico mal posto, una idea erronea, una frase ereticale non restano senza effetto. Le eresie nella verità della fede che per anni sono state seminate adesso sono legge della mente e del cuore di molti.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prima che fare questa o quell'altra cosa, deve essere e rimanere madre e maestra di verità e con essa e in essa ogni suo figlio. Ogni errore nel concepimento della verità genera il male. Ogni errore nel comportamento diviene giustificazione del peccato altrui. </w:t>
      </w:r>
    </w:p>
    <w:p w14:paraId="0E39FAD8"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Il principio divenire dice che il futuro di bene e di male del mondo intero è posto oggi, è seminato qui ed ora. Ed oggi per la Chiesa di Dio è momento particolare di grazia, poiché convocata dal suo Pastore a riflettere sulla sua storia, ad esaminare il suo trascorso, a individuare le cause dei mali che l'avvolgono, a ripensarsi secondo i sani principi, a rimettersi sulla "via di Dio". "Sinodo" dice e vuole riflessione, analisi, esame di coscienza, studio dei comportamenti, lettura attenta della quotidianità, confronto con la verità di Dio, ascolto fedele dello Spirito, preghiera forte ed intensa. "Sinodo" non può essere semplice confronto di idee e di opinioni, accettazione di qualche suggerimento, o proposta. A nessuno è consentito sperimentare sulle anime. </w:t>
      </w:r>
    </w:p>
    <w:p w14:paraId="6158EC2F"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Il principio divenire ci vieta di procedere a tentoni. Esso ci testimonia che ogni qualvolta non abbiamo rispettato la rivelazione, Dio non era con noi. E se Dio non è con noi, vano è il nostro lavoro, infruttuosa la nostra opera. E tuttavia da sola la verità non edifica </w:t>
      </w:r>
      <w:smartTag w:uri="urn:schemas-microsoft-com:office:smarttags" w:element="PersonName">
        <w:smartTagPr>
          <w:attr w:name="ProductID" w:val="la Chiesa. Possiamo"/>
        </w:smartTagPr>
        <w:r w:rsidRPr="000271D7">
          <w:rPr>
            <w:rFonts w:ascii="Arial" w:eastAsia="Times New Roman" w:hAnsi="Arial" w:cs="Times New Roman"/>
            <w:kern w:val="0"/>
            <w:sz w:val="24"/>
            <w:szCs w:val="20"/>
            <w:lang w:eastAsia="it-IT"/>
            <w14:ligatures w14:val="none"/>
          </w:rPr>
          <w:t>la Chiesa. Possiamo</w:t>
        </w:r>
      </w:smartTag>
      <w:r w:rsidRPr="000271D7">
        <w:rPr>
          <w:rFonts w:ascii="Arial" w:eastAsia="Times New Roman" w:hAnsi="Arial" w:cs="Times New Roman"/>
          <w:kern w:val="0"/>
          <w:sz w:val="24"/>
          <w:szCs w:val="20"/>
          <w:lang w:eastAsia="it-IT"/>
          <w14:ligatures w14:val="none"/>
        </w:rPr>
        <w:t xml:space="preserve"> fare uno splendido documento sul cammino futuro della Chiesa. Possiamo tracciare linee secondo l'assoluta verità, nel rispetto della rivelazione ed anche di ogni altra scienza umana. Abbiamo solo delineato ciò che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è, ma non abbiamo fatto </w:t>
      </w:r>
      <w:smartTag w:uri="urn:schemas-microsoft-com:office:smarttags" w:element="PersonName">
        <w:smartTagPr>
          <w:attr w:name="ProductID" w:val="la Chiesa. La"/>
        </w:smartTagPr>
        <w:r w:rsidRPr="000271D7">
          <w:rPr>
            <w:rFonts w:ascii="Arial" w:eastAsia="Times New Roman" w:hAnsi="Arial" w:cs="Times New Roman"/>
            <w:kern w:val="0"/>
            <w:sz w:val="24"/>
            <w:szCs w:val="20"/>
            <w:lang w:eastAsia="it-IT"/>
            <w14:ligatures w14:val="none"/>
          </w:rPr>
          <w:t>la Chiesa. La</w:t>
        </w:r>
      </w:smartTag>
      <w:r w:rsidRPr="000271D7">
        <w:rPr>
          <w:rFonts w:ascii="Arial" w:eastAsia="Times New Roman" w:hAnsi="Arial" w:cs="Times New Roman"/>
          <w:kern w:val="0"/>
          <w:sz w:val="24"/>
          <w:szCs w:val="20"/>
          <w:lang w:eastAsia="it-IT"/>
          <w14:ligatures w14:val="none"/>
        </w:rPr>
        <w:t xml:space="preserve"> Chiesa si fa attraverso la volontà di conversione, il desiderio di santità, l'anelito della cristiformità, l'aspirazione alla perfetta carità, lo sposalizio della verità, l'amore crocifisso di Cristo Via, Verità e Vita.</w:t>
      </w:r>
    </w:p>
    <w:p w14:paraId="2B69BE5D" w14:textId="466D17CF"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 xml:space="preserve">È la legge della carità.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cammina nella storia ed è redenta dall'amore dei suoi </w:t>
      </w:r>
      <w:r w:rsidRPr="000271D7">
        <w:rPr>
          <w:rFonts w:ascii="Arial" w:eastAsia="Times New Roman" w:hAnsi="Arial" w:cs="Times New Roman"/>
          <w:kern w:val="0"/>
          <w:sz w:val="24"/>
          <w:szCs w:val="20"/>
          <w:lang w:eastAsia="it-IT"/>
          <w14:ligatures w14:val="none"/>
        </w:rPr>
        <w:lastRenderedPageBreak/>
        <w:t xml:space="preserve">figli; cresce in santità; la santità si trasforma in grazia per la conversione dei cuori. Più santità e più redenzione, più redenzione e più santità. </w:t>
      </w:r>
    </w:p>
    <w:p w14:paraId="12B8AFDC"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w:t>
      </w:r>
    </w:p>
    <w:p w14:paraId="523F35A1" w14:textId="63788FE0"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Verità e la Grazia di Cristo sono l'unica via di Dio per la nostra perfezione.</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È la via di Dio. In Sinodo sempre per raggiungere la beatitudine eterna.</w:t>
      </w:r>
    </w:p>
    <w:p w14:paraId="5DF94FDB"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xml:space="preserve"> e in essa ogni azione pastorale, sull'ora dello Spirito, superando ogni ancoramento al passato, che è incarnazione nel tempo dell'unica verità, ma che non può essere incarnazione se non per quest'ora e per quest'oggi. </w:t>
      </w:r>
    </w:p>
    <w:p w14:paraId="407973C1"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L'attualità e la contemporaneità della Chiesa appartiene alla sua capacità di incarnarsi in ogni tempo e in ogni luogo. Ciò domanda il senso del cammino assieme alla certezza che </w:t>
      </w:r>
      <w:smartTag w:uri="urn:schemas-microsoft-com:office:smarttags" w:element="PersonName">
        <w:smartTagPr>
          <w:attr w:name="ProductID" w:val="La Chiesa"/>
        </w:smartTagPr>
        <w:r w:rsidRPr="000271D7">
          <w:rPr>
            <w:rFonts w:ascii="Arial" w:eastAsia="Times New Roman" w:hAnsi="Arial" w:cs="Times New Roman"/>
            <w:kern w:val="0"/>
            <w:sz w:val="24"/>
            <w:szCs w:val="20"/>
            <w:lang w:eastAsia="it-IT"/>
            <w14:ligatures w14:val="none"/>
          </w:rPr>
          <w:t>la Chiesa</w:t>
        </w:r>
      </w:smartTag>
      <w:r w:rsidRPr="000271D7">
        <w:rPr>
          <w:rFonts w:ascii="Arial" w:eastAsia="Times New Roman" w:hAnsi="Arial" w:cs="Times New Roman"/>
          <w:kern w:val="0"/>
          <w:sz w:val="24"/>
          <w:szCs w:val="20"/>
          <w:lang w:eastAsia="it-IT"/>
          <w14:ligatures w14:val="none"/>
        </w:rPr>
        <w:t>,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w:t>
      </w:r>
    </w:p>
    <w:p w14:paraId="0E5A7BDF"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Avere il coraggio del nuovo, desiderare una incarnazione della verità e della grazia oggi, cercare il modo secondo Dio per essere contemporanei di ogni uomo è anche e soprattutto compito del Sinodo. Un Sinodo deve rimettere la Chiesa nell'ora della storia, secondo il tempo dello Spirito di Dio.</w:t>
      </w:r>
    </w:p>
    <w:p w14:paraId="404EDBCD" w14:textId="30929628"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Una Chiesa dinamica, pellegrina, in marcia, in avanti, verso la parusia, ogni giorno è tutta da costruire.</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È il compito che ci è stato affidato da Dio e che dobbiamo compiere con sincerità e verità, con buona volontà e con dedizione, sacrificando pensieri e sentimenti che non appartengono al Signore Gesù.</w:t>
      </w:r>
    </w:p>
    <w:p w14:paraId="2C530D62"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lastRenderedPageBreak/>
        <w:t>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w:t>
      </w:r>
    </w:p>
    <w:p w14:paraId="09352E24"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w:t>
      </w:r>
    </w:p>
    <w:p w14:paraId="5837BDC5"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w:t>
      </w:r>
    </w:p>
    <w:p w14:paraId="6D780C39"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w:t>
      </w:r>
    </w:p>
    <w:p w14:paraId="3179E8DC"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w:t>
      </w:r>
    </w:p>
    <w:p w14:paraId="2CE70708" w14:textId="7E80DE3B"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Rinnovarsi è legge della vita. Il Sinodo vuole il rinnovamento della Chiesa locale, ma esso non può avvenire se manca il rinnovamento delle persone che la compongono.</w:t>
      </w:r>
      <w:r w:rsidR="00D67DAD">
        <w:rPr>
          <w:rFonts w:ascii="Arial" w:eastAsia="Times New Roman" w:hAnsi="Arial" w:cs="Times New Roman"/>
          <w:kern w:val="0"/>
          <w:sz w:val="24"/>
          <w:szCs w:val="20"/>
          <w:lang w:eastAsia="it-IT"/>
          <w14:ligatures w14:val="none"/>
        </w:rPr>
        <w:t xml:space="preserve"> </w:t>
      </w:r>
      <w:r w:rsidRPr="000271D7">
        <w:rPr>
          <w:rFonts w:ascii="Arial" w:eastAsia="Times New Roman" w:hAnsi="Arial" w:cs="Times New Roman"/>
          <w:kern w:val="0"/>
          <w:sz w:val="24"/>
          <w:szCs w:val="20"/>
          <w:lang w:eastAsia="it-IT"/>
          <w14:ligatures w14:val="none"/>
        </w:rPr>
        <w:t xml:space="preserve">È il cuore nuovo dell'uomo santificato dallo Spirito di Dio che si accinge a compiere in novità di verità e di grazia la missione di salvezza del mondo. Celebrare il Sinodo come una cosa, o un evento di cose, una ricerca di verità fuori dell'uomo, ma non calarlo dentro l'uomo significa precludersi la via del rinnovamento e della novità cui spinge lo Spirito e che desidera </w:t>
      </w:r>
      <w:smartTag w:uri="urn:schemas-microsoft-com:office:smarttags" w:element="PersonName">
        <w:smartTagPr>
          <w:attr w:name="ProductID" w:val="la Chiesa. Un"/>
        </w:smartTagPr>
        <w:r w:rsidRPr="000271D7">
          <w:rPr>
            <w:rFonts w:ascii="Arial" w:eastAsia="Times New Roman" w:hAnsi="Arial" w:cs="Times New Roman"/>
            <w:kern w:val="0"/>
            <w:sz w:val="24"/>
            <w:szCs w:val="20"/>
            <w:lang w:eastAsia="it-IT"/>
            <w14:ligatures w14:val="none"/>
          </w:rPr>
          <w:t>la Chiesa. Un</w:t>
        </w:r>
      </w:smartTag>
      <w:r w:rsidRPr="000271D7">
        <w:rPr>
          <w:rFonts w:ascii="Arial" w:eastAsia="Times New Roman" w:hAnsi="Arial" w:cs="Times New Roman"/>
          <w:kern w:val="0"/>
          <w:sz w:val="24"/>
          <w:szCs w:val="20"/>
          <w:lang w:eastAsia="it-IT"/>
          <w14:ligatures w14:val="none"/>
        </w:rPr>
        <w:t xml:space="preserve"> corpo è vivente se si rinnova. </w:t>
      </w:r>
    </w:p>
    <w:p w14:paraId="36057FD8"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 xml:space="preserve">Il momento che stiamo celebrando forse non si ripeterà più per alcuni di noi. La nostra responsabilità è grande. Siamo chiamati a far risplendere sulla Chiesa il Volto della Santità e della Verità e nella Chiesa illuminare di grazia e di verità il nostro Volto. Celebrare il Sinodo dovrebbe essere per tutti noi l'avvicinarsi di Mosè a Dio e il suo ridiscendere in mezzo ai fratelli con il volto luminoso e raggiante. Eccellenza, </w:t>
      </w:r>
      <w:r w:rsidRPr="000271D7">
        <w:rPr>
          <w:rFonts w:ascii="Arial" w:eastAsia="Times New Roman" w:hAnsi="Arial" w:cs="Times New Roman"/>
          <w:kern w:val="0"/>
          <w:sz w:val="24"/>
          <w:szCs w:val="20"/>
          <w:lang w:eastAsia="it-IT"/>
          <w14:ligatures w14:val="none"/>
        </w:rPr>
        <w:lastRenderedPageBreak/>
        <w:t>auguro ad ogni Membro Sinodale che possa presentarsi davanti al mondo con il volto cambiato, con il volto risplendente della luce del Signore risorto.</w:t>
      </w:r>
    </w:p>
    <w:p w14:paraId="0C065551"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Il Sinodo dia a questa Chiesa e, per mezzo di essa, alla Chiesa universale nuova luce, nuovo splendore, nuova santità, verità più intensa, più grande carità, più vita nel mistero della salvezza. Che la nostra Chiesa viva con la fortezza e la fermezza dei martiri e dei testimoni della fede, la mozione dello Spirito e che ogni membro in essa sia un ascoltatore della Parola, un missionario del vangelo, un impegnato a tradurre nel mondo la testimonianza della carità di Dio.</w:t>
      </w:r>
    </w:p>
    <w:p w14:paraId="6A03C1B7" w14:textId="77777777" w:rsidR="000271D7" w:rsidRP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Il Sinodo doni tutti questi frutti in abbondanza. A Lei, Apostolo di Cristo, grazie per averci interpellati. Da questo momento la sua responsabilità di Pastore si è come alleggerita, perché ci ha chiamati ad assumerci la nostra. Che la Madre della Redenzione, invocata come Odigitria, ci ottenga dal Cielo di percorrere quella via santa di obbedienza a Dio e che faccia di noi i servi fedeli del Vangelo, i servi di Dio e dell'uomo per la salvezza dell'intera umanità.</w:t>
      </w:r>
    </w:p>
    <w:p w14:paraId="2D2B79A6" w14:textId="77777777" w:rsidR="000271D7" w:rsidRDefault="000271D7" w:rsidP="000271D7">
      <w:pPr>
        <w:spacing w:after="200" w:line="240" w:lineRule="auto"/>
        <w:jc w:val="both"/>
        <w:rPr>
          <w:rFonts w:ascii="Arial" w:eastAsia="Times New Roman" w:hAnsi="Arial" w:cs="Times New Roman"/>
          <w:kern w:val="0"/>
          <w:sz w:val="24"/>
          <w:szCs w:val="20"/>
          <w:lang w:eastAsia="it-IT"/>
          <w14:ligatures w14:val="none"/>
        </w:rPr>
      </w:pPr>
      <w:r w:rsidRPr="000271D7">
        <w:rPr>
          <w:rFonts w:ascii="Arial" w:eastAsia="Times New Roman" w:hAnsi="Arial" w:cs="Times New Roman"/>
          <w:kern w:val="0"/>
          <w:sz w:val="24"/>
          <w:szCs w:val="20"/>
          <w:lang w:eastAsia="it-IT"/>
          <w14:ligatures w14:val="none"/>
        </w:rPr>
        <w:t>Il Sinodo, per intercessione della Madre della Chiesa, serva a rinnovarci, a rinnovare il mondo, a convertirlo e a condurlo al Padre nostro celeste. Che su questa via gli Angeli accompagnino ogni nostro passo e i Santi del cielo ci proteggano da ogni tentazione e dalla tentazione che vorrebbe che con la celebrazione del Sinodo tutto sia finito, mentre è ora che tutto comincia.</w:t>
      </w:r>
    </w:p>
    <w:p w14:paraId="5C8D7BBC" w14:textId="77777777" w:rsidR="00CF2A46" w:rsidRDefault="00CF2A46" w:rsidP="000271D7">
      <w:pPr>
        <w:spacing w:after="200" w:line="240" w:lineRule="auto"/>
        <w:jc w:val="both"/>
        <w:rPr>
          <w:rFonts w:ascii="Arial" w:eastAsia="Times New Roman" w:hAnsi="Arial" w:cs="Times New Roman"/>
          <w:kern w:val="0"/>
          <w:sz w:val="24"/>
          <w:szCs w:val="20"/>
          <w:lang w:eastAsia="it-IT"/>
          <w14:ligatures w14:val="none"/>
        </w:rPr>
      </w:pPr>
    </w:p>
    <w:p w14:paraId="713369AA" w14:textId="77777777" w:rsidR="00CF2A46" w:rsidRPr="00CF2A46" w:rsidRDefault="00CF2A46" w:rsidP="00CF2A46">
      <w:pPr>
        <w:pStyle w:val="Titolo1"/>
      </w:pPr>
      <w:bookmarkStart w:id="149" w:name="_Toc220348885"/>
      <w:r w:rsidRPr="00CF2A46">
        <w:t>SE HANNO PERSEGUITATO ME, PERSEGUITERANNO ANCHE VOI</w:t>
      </w:r>
      <w:bookmarkEnd w:id="149"/>
    </w:p>
    <w:p w14:paraId="5C69979E" w14:textId="77777777" w:rsidR="00CF2A46" w:rsidRPr="00CF2A46" w:rsidRDefault="00CF2A46" w:rsidP="00CF2A46">
      <w:pPr>
        <w:spacing w:before="120" w:after="120" w:line="240" w:lineRule="auto"/>
        <w:jc w:val="center"/>
        <w:rPr>
          <w:rFonts w:ascii="Arial" w:eastAsia="Times New Roman" w:hAnsi="Arial" w:cs="Arial"/>
          <w:b/>
          <w:bCs/>
          <w:kern w:val="0"/>
          <w:sz w:val="32"/>
          <w:szCs w:val="32"/>
          <w:lang w:eastAsia="it-IT"/>
          <w14:ligatures w14:val="none"/>
        </w:rPr>
      </w:pPr>
      <w:r w:rsidRPr="00CF2A46">
        <w:rPr>
          <w:rFonts w:ascii="Arial" w:eastAsia="Times New Roman" w:hAnsi="Arial" w:cs="Arial"/>
          <w:b/>
          <w:bCs/>
          <w:kern w:val="0"/>
          <w:sz w:val="32"/>
          <w:szCs w:val="32"/>
          <w:lang w:eastAsia="it-IT"/>
          <w14:ligatures w14:val="none"/>
        </w:rPr>
        <w:t xml:space="preserve">Si me persecuti sunt, et vos persequentur- </w:t>
      </w:r>
      <w:r w:rsidRPr="00CF2A46">
        <w:rPr>
          <w:rFonts w:ascii="Cambria" w:hAnsi="Cambria" w:cs="Cambria"/>
          <w:b/>
          <w:bCs/>
          <w:color w:val="111111"/>
          <w:sz w:val="32"/>
          <w:szCs w:val="32"/>
        </w:rPr>
        <w:t>ε</w:t>
      </w:r>
      <w:r w:rsidRPr="00CF2A46">
        <w:rPr>
          <w:rFonts w:ascii="Times New Roman" w:hAnsi="Times New Roman" w:cs="Times New Roman"/>
          <w:b/>
          <w:bCs/>
          <w:color w:val="111111"/>
          <w:sz w:val="32"/>
          <w:szCs w:val="32"/>
        </w:rPr>
        <w:t>ἰ</w:t>
      </w:r>
      <w:r w:rsidRPr="00CF2A46">
        <w:rPr>
          <w:rFonts w:ascii="PT Serif" w:hAnsi="PT Serif"/>
          <w:b/>
          <w:bCs/>
          <w:color w:val="111111"/>
          <w:sz w:val="32"/>
          <w:szCs w:val="32"/>
        </w:rPr>
        <w:t xml:space="preserve"> </w:t>
      </w:r>
      <w:r w:rsidRPr="00CF2A46">
        <w:rPr>
          <w:rFonts w:ascii="Times New Roman" w:hAnsi="Times New Roman" w:cs="Times New Roman"/>
          <w:b/>
          <w:bCs/>
          <w:color w:val="111111"/>
          <w:sz w:val="32"/>
          <w:szCs w:val="32"/>
        </w:rPr>
        <w:t>ἐ</w:t>
      </w:r>
      <w:r w:rsidRPr="00CF2A46">
        <w:rPr>
          <w:rFonts w:ascii="PT Serif" w:hAnsi="PT Serif"/>
          <w:b/>
          <w:bCs/>
          <w:color w:val="111111"/>
          <w:sz w:val="32"/>
          <w:szCs w:val="32"/>
        </w:rPr>
        <w:t>μ</w:t>
      </w:r>
      <w:r w:rsidRPr="00CF2A46">
        <w:rPr>
          <w:rFonts w:ascii="Times New Roman" w:hAnsi="Times New Roman" w:cs="Times New Roman"/>
          <w:b/>
          <w:bCs/>
          <w:color w:val="111111"/>
          <w:sz w:val="32"/>
          <w:szCs w:val="32"/>
        </w:rPr>
        <w:t>ὲ</w:t>
      </w:r>
      <w:r w:rsidRPr="00CF2A46">
        <w:rPr>
          <w:rFonts w:ascii="PT Serif" w:hAnsi="PT Serif"/>
          <w:b/>
          <w:bCs/>
          <w:color w:val="111111"/>
          <w:sz w:val="32"/>
          <w:szCs w:val="32"/>
        </w:rPr>
        <w:t xml:space="preserve"> </w:t>
      </w:r>
      <w:r w:rsidRPr="00CF2A46">
        <w:rPr>
          <w:rFonts w:ascii="Times New Roman" w:hAnsi="Times New Roman" w:cs="Times New Roman"/>
          <w:b/>
          <w:bCs/>
          <w:color w:val="111111"/>
          <w:sz w:val="32"/>
          <w:szCs w:val="32"/>
        </w:rPr>
        <w:t>ἐ</w:t>
      </w:r>
      <w:r w:rsidRPr="00CF2A46">
        <w:rPr>
          <w:rFonts w:ascii="Cambria" w:hAnsi="Cambria" w:cs="Cambria"/>
          <w:b/>
          <w:bCs/>
          <w:color w:val="111111"/>
          <w:sz w:val="32"/>
          <w:szCs w:val="32"/>
        </w:rPr>
        <w:t>δίωξαν</w:t>
      </w:r>
      <w:r w:rsidRPr="00CF2A46">
        <w:rPr>
          <w:rFonts w:ascii="PT Serif" w:hAnsi="PT Serif"/>
          <w:b/>
          <w:bCs/>
          <w:color w:val="111111"/>
          <w:sz w:val="32"/>
          <w:szCs w:val="32"/>
        </w:rPr>
        <w:t xml:space="preserve">, </w:t>
      </w:r>
      <w:r w:rsidRPr="00CF2A46">
        <w:rPr>
          <w:rFonts w:ascii="Cambria" w:hAnsi="Cambria" w:cs="Cambria"/>
          <w:b/>
          <w:bCs/>
          <w:color w:val="111111"/>
          <w:sz w:val="32"/>
          <w:szCs w:val="32"/>
        </w:rPr>
        <w:t>κα</w:t>
      </w:r>
      <w:r w:rsidRPr="00CF2A46">
        <w:rPr>
          <w:rFonts w:ascii="Times New Roman" w:hAnsi="Times New Roman" w:cs="Times New Roman"/>
          <w:b/>
          <w:bCs/>
          <w:color w:val="111111"/>
          <w:sz w:val="32"/>
          <w:szCs w:val="32"/>
        </w:rPr>
        <w:t>ὶ</w:t>
      </w:r>
      <w:r w:rsidRPr="00CF2A46">
        <w:rPr>
          <w:rFonts w:ascii="PT Serif" w:hAnsi="PT Serif"/>
          <w:b/>
          <w:bCs/>
          <w:color w:val="111111"/>
          <w:sz w:val="32"/>
          <w:szCs w:val="32"/>
        </w:rPr>
        <w:t xml:space="preserve"> </w:t>
      </w:r>
      <w:r w:rsidRPr="00CF2A46">
        <w:rPr>
          <w:rFonts w:ascii="Times New Roman" w:hAnsi="Times New Roman" w:cs="Times New Roman"/>
          <w:b/>
          <w:bCs/>
          <w:color w:val="111111"/>
          <w:sz w:val="32"/>
          <w:szCs w:val="32"/>
        </w:rPr>
        <w:t>ὑ</w:t>
      </w:r>
      <w:r w:rsidRPr="00CF2A46">
        <w:rPr>
          <w:rFonts w:ascii="PT Serif" w:hAnsi="PT Serif"/>
          <w:b/>
          <w:bCs/>
          <w:color w:val="111111"/>
          <w:sz w:val="32"/>
          <w:szCs w:val="32"/>
        </w:rPr>
        <w:t>μ</w:t>
      </w:r>
      <w:r w:rsidRPr="00CF2A46">
        <w:rPr>
          <w:rFonts w:ascii="Times New Roman" w:hAnsi="Times New Roman" w:cs="Times New Roman"/>
          <w:b/>
          <w:bCs/>
          <w:color w:val="111111"/>
          <w:sz w:val="32"/>
          <w:szCs w:val="32"/>
        </w:rPr>
        <w:t>ᾶ</w:t>
      </w:r>
      <w:r w:rsidRPr="00CF2A46">
        <w:rPr>
          <w:rFonts w:ascii="Cambria" w:hAnsi="Cambria" w:cs="Cambria"/>
          <w:b/>
          <w:bCs/>
          <w:color w:val="111111"/>
          <w:sz w:val="32"/>
          <w:szCs w:val="32"/>
        </w:rPr>
        <w:t>ς</w:t>
      </w:r>
      <w:r w:rsidRPr="00CF2A46">
        <w:rPr>
          <w:rFonts w:ascii="PT Serif" w:hAnsi="PT Serif"/>
          <w:b/>
          <w:bCs/>
          <w:color w:val="111111"/>
          <w:sz w:val="32"/>
          <w:szCs w:val="32"/>
        </w:rPr>
        <w:t xml:space="preserve"> </w:t>
      </w:r>
      <w:r w:rsidRPr="00CF2A46">
        <w:rPr>
          <w:rFonts w:ascii="Cambria" w:hAnsi="Cambria" w:cs="Cambria"/>
          <w:b/>
          <w:bCs/>
          <w:color w:val="111111"/>
          <w:sz w:val="32"/>
          <w:szCs w:val="32"/>
        </w:rPr>
        <w:t>διώξουσιν·</w:t>
      </w:r>
    </w:p>
    <w:p w14:paraId="59EA61C9" w14:textId="77777777" w:rsidR="00CF2A46" w:rsidRPr="00CF2A46" w:rsidRDefault="00CF2A46" w:rsidP="00CF2A46">
      <w:pPr>
        <w:spacing w:before="120" w:after="120" w:line="240" w:lineRule="auto"/>
        <w:jc w:val="both"/>
        <w:rPr>
          <w:rFonts w:ascii="Arial" w:eastAsia="Times New Roman" w:hAnsi="Arial" w:cs="Arial"/>
          <w:b/>
          <w:kern w:val="0"/>
          <w:sz w:val="24"/>
          <w:szCs w:val="20"/>
          <w:lang w:eastAsia="it-IT"/>
          <w14:ligatures w14:val="none"/>
        </w:rPr>
      </w:pPr>
    </w:p>
    <w:p w14:paraId="0FB6509C"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bookmarkStart w:id="150" w:name="_Hlk198389381"/>
      <w:r w:rsidRPr="00CF2A46">
        <w:rPr>
          <w:rFonts w:ascii="Arial" w:eastAsia="Times New Roman" w:hAnsi="Arial" w:cs="Arial"/>
          <w:kern w:val="0"/>
          <w:sz w:val="24"/>
          <w:szCs w:val="20"/>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bookmarkEnd w:id="150"/>
    <w:p w14:paraId="603F3C6C" w14:textId="77777777" w:rsidR="00CF2A46" w:rsidRPr="00CF2A46" w:rsidRDefault="00CF2A46" w:rsidP="00CF2A46">
      <w:pPr>
        <w:spacing w:before="120" w:after="120" w:line="240" w:lineRule="auto"/>
        <w:jc w:val="both"/>
        <w:rPr>
          <w:rFonts w:ascii="Arial" w:eastAsia="Times New Roman" w:hAnsi="Arial" w:cs="Arial"/>
          <w:kern w:val="0"/>
          <w:sz w:val="24"/>
          <w:szCs w:val="20"/>
          <w:lang w:val="fr-FR" w:eastAsia="it-IT"/>
          <w14:ligatures w14:val="none"/>
        </w:rPr>
      </w:pPr>
      <w:r w:rsidRPr="00CF2A46">
        <w:rPr>
          <w:rFonts w:ascii="Arial" w:eastAsia="Times New Roman" w:hAnsi="Arial" w:cs="Arial"/>
          <w:kern w:val="0"/>
          <w:sz w:val="24"/>
          <w:szCs w:val="20"/>
          <w:lang w:val="fr-FR" w:eastAsia="it-IT"/>
          <w14:ligatures w14:val="none"/>
        </w:rPr>
        <w:t xml:space="preserve">Si mundus vos odit, scitote quia me priorem vobis odio habuit. Si de mundo essetis, mundus, quod suum est, diligeret; quia vero de mundo non estis, sed ego elegi vos </w:t>
      </w:r>
      <w:r w:rsidRPr="00CF2A46">
        <w:rPr>
          <w:rFonts w:ascii="Arial" w:eastAsia="Times New Roman" w:hAnsi="Arial" w:cs="Arial"/>
          <w:kern w:val="0"/>
          <w:sz w:val="24"/>
          <w:szCs w:val="20"/>
          <w:lang w:val="fr-FR" w:eastAsia="it-IT"/>
          <w14:ligatures w14:val="none"/>
        </w:rPr>
        <w:lastRenderedPageBreak/>
        <w:t xml:space="preserve">de mundo, propterea odit vos mundus. Mementote sermonis, quem ego dixi vobis: Non est servus maior domino suo. </w:t>
      </w:r>
      <w:bookmarkStart w:id="151" w:name="_Hlk198389547"/>
      <w:r w:rsidRPr="00CF2A46">
        <w:rPr>
          <w:rFonts w:ascii="Arial" w:eastAsia="Times New Roman" w:hAnsi="Arial" w:cs="Arial"/>
          <w:kern w:val="0"/>
          <w:sz w:val="24"/>
          <w:szCs w:val="20"/>
          <w:lang w:val="fr-FR" w:eastAsia="it-IT"/>
          <w14:ligatures w14:val="none"/>
        </w:rPr>
        <w:t xml:space="preserve">Si me persecuti sunt, et vos persequentur; </w:t>
      </w:r>
      <w:bookmarkEnd w:id="151"/>
      <w:r w:rsidRPr="00CF2A46">
        <w:rPr>
          <w:rFonts w:ascii="Arial" w:eastAsia="Times New Roman" w:hAnsi="Arial" w:cs="Arial"/>
          <w:kern w:val="0"/>
          <w:sz w:val="24"/>
          <w:szCs w:val="20"/>
          <w:lang w:val="fr-FR" w:eastAsia="it-IT"/>
          <w14:ligatures w14:val="none"/>
        </w:rPr>
        <w:t xml:space="preserve">si sermonem meum servaverunt, et vestrum servabunt. Sed haec omnia facient vobis propter nomen meum, quia nesciunt eum, qui misit me. Si non venissem et locutus fuissem eis, peccatum non haberent; nunc autem excusationem non habent de peccato suo. Qui me odit et Patrem meum odit. Si opera non fecissem in eis, quae nemo alius fecit, peccatum non haberent; nunc autem et viderunt et oderunt et me et Patrem meum. Sed ut impleatur sermo, qui in lege eorum scriptus est: “Odio me habuerunt gratis”. Cum autem venerit Paraclitus, quem ego mittam vobis a Patre, Spiritum veritatis, qui a Patre procedit, ille testimonium perhibebit de me; sed et vos testimonium perhibetis, quia ab initio mecum estis (Gv 15,18-27), </w:t>
      </w:r>
    </w:p>
    <w:p w14:paraId="74FDED92" w14:textId="77777777" w:rsidR="00CF2A46" w:rsidRPr="00CF2A46" w:rsidRDefault="00CF2A46" w:rsidP="00CF2A46">
      <w:pPr>
        <w:spacing w:before="120" w:after="120" w:line="240" w:lineRule="auto"/>
        <w:jc w:val="both"/>
        <w:rPr>
          <w:rFonts w:ascii="Arial" w:eastAsia="Times New Roman" w:hAnsi="Arial" w:cs="Arial"/>
          <w:kern w:val="0"/>
          <w:sz w:val="26"/>
          <w:szCs w:val="26"/>
          <w:lang w:val="fr-FR" w:eastAsia="it-IT"/>
          <w14:ligatures w14:val="none"/>
        </w:rPr>
      </w:pPr>
      <w:r w:rsidRPr="00CF2A46">
        <w:rPr>
          <w:rFonts w:ascii="Cambria" w:hAnsi="Cambria" w:cs="Cambria"/>
          <w:color w:val="111111"/>
          <w:sz w:val="26"/>
          <w:szCs w:val="26"/>
        </w:rPr>
        <w:t>Ε</w:t>
      </w:r>
      <w:r w:rsidRPr="00CF2A46">
        <w:rPr>
          <w:rFonts w:ascii="Times New Roman" w:hAnsi="Times New Roman" w:cs="Times New Roman"/>
          <w:color w:val="111111"/>
          <w:sz w:val="26"/>
          <w:szCs w:val="26"/>
        </w:rPr>
        <w:t>ἰ</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ὁ</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κόσ</w:t>
      </w:r>
      <w:r w:rsidRPr="00CF2A46">
        <w:rPr>
          <w:rFonts w:ascii="PT Serif" w:hAnsi="PT Serif" w:cs="PT Serif"/>
          <w:color w:val="111111"/>
          <w:sz w:val="26"/>
          <w:szCs w:val="26"/>
        </w:rPr>
        <w:t>μ</w:t>
      </w:r>
      <w:r w:rsidRPr="00CF2A46">
        <w:rPr>
          <w:rFonts w:ascii="Cambria" w:hAnsi="Cambria" w:cs="Cambria"/>
          <w:color w:val="111111"/>
          <w:sz w:val="26"/>
          <w:szCs w:val="26"/>
        </w:rPr>
        <w:t>ος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ὑ</w:t>
      </w:r>
      <w:r w:rsidRPr="00CF2A46">
        <w:rPr>
          <w:rFonts w:ascii="PT Serif" w:hAnsi="PT Serif"/>
          <w:color w:val="111111"/>
          <w:sz w:val="26"/>
          <w:szCs w:val="26"/>
        </w:rPr>
        <w:t>μ</w:t>
      </w:r>
      <w:r w:rsidRPr="00CF2A46">
        <w:rPr>
          <w:rFonts w:ascii="Times New Roman" w:hAnsi="Times New Roman" w:cs="Times New Roman"/>
          <w:color w:val="111111"/>
          <w:sz w:val="26"/>
          <w:szCs w:val="26"/>
        </w:rPr>
        <w:t>ᾶ</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ισε</w:t>
      </w:r>
      <w:r w:rsidRPr="00CF2A46">
        <w:rPr>
          <w:rFonts w:ascii="Times New Roman" w:hAnsi="Times New Roman" w:cs="Times New Roman"/>
          <w:color w:val="111111"/>
          <w:sz w:val="26"/>
          <w:szCs w:val="26"/>
        </w:rPr>
        <w:t>ῖ</w:t>
      </w:r>
      <w:r w:rsidRPr="00CF2A46">
        <w:rPr>
          <w:rFonts w:ascii="PT Serif" w:hAnsi="PT Serif"/>
          <w:color w:val="111111"/>
          <w:sz w:val="26"/>
          <w:szCs w:val="26"/>
          <w:lang w:val="fr-FR"/>
        </w:rPr>
        <w:t xml:space="preserve">, </w:t>
      </w:r>
      <w:r w:rsidRPr="00CF2A46">
        <w:rPr>
          <w:rFonts w:ascii="Cambria" w:hAnsi="Cambria" w:cs="Cambria"/>
          <w:color w:val="111111"/>
          <w:sz w:val="26"/>
          <w:szCs w:val="26"/>
        </w:rPr>
        <w:t>γινώσκετε</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ὅ</w:t>
      </w:r>
      <w:r w:rsidRPr="00CF2A46">
        <w:rPr>
          <w:rFonts w:ascii="Cambria" w:hAnsi="Cambria" w:cs="Cambria"/>
          <w:color w:val="111111"/>
          <w:sz w:val="26"/>
          <w:szCs w:val="26"/>
        </w:rPr>
        <w:t>τι</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PT Serif" w:hAnsi="PT Serif"/>
          <w:color w:val="111111"/>
          <w:sz w:val="26"/>
          <w:szCs w:val="26"/>
        </w:rPr>
        <w:t>μ</w:t>
      </w:r>
      <w:r w:rsidRPr="00CF2A46">
        <w:rPr>
          <w:rFonts w:ascii="Times New Roman" w:hAnsi="Times New Roman" w:cs="Times New Roman"/>
          <w:color w:val="111111"/>
          <w:sz w:val="26"/>
          <w:szCs w:val="26"/>
        </w:rPr>
        <w:t>ὲ</w:t>
      </w:r>
      <w:r w:rsidRPr="00CF2A46">
        <w:rPr>
          <w:rFonts w:ascii="PT Serif" w:hAnsi="PT Serif"/>
          <w:color w:val="111111"/>
          <w:sz w:val="26"/>
          <w:szCs w:val="26"/>
          <w:lang w:val="fr-FR"/>
        </w:rPr>
        <w:t xml:space="preserve"> </w:t>
      </w:r>
      <w:r w:rsidRPr="00CF2A46">
        <w:rPr>
          <w:rFonts w:ascii="PT Serif" w:hAnsi="PT Serif"/>
          <w:color w:val="111111"/>
          <w:sz w:val="26"/>
          <w:szCs w:val="26"/>
        </w:rPr>
        <w:t>π</w:t>
      </w:r>
      <w:r w:rsidRPr="00CF2A46">
        <w:rPr>
          <w:rFonts w:ascii="Cambria" w:hAnsi="Cambria" w:cs="Cambria"/>
          <w:color w:val="111111"/>
          <w:sz w:val="26"/>
          <w:szCs w:val="26"/>
        </w:rPr>
        <w:t>ρ</w:t>
      </w:r>
      <w:r w:rsidRPr="00CF2A46">
        <w:rPr>
          <w:rFonts w:ascii="Times New Roman" w:hAnsi="Times New Roman" w:cs="Times New Roman"/>
          <w:color w:val="111111"/>
          <w:sz w:val="26"/>
          <w:szCs w:val="26"/>
        </w:rPr>
        <w:t>ῶ</w:t>
      </w:r>
      <w:r w:rsidRPr="00CF2A46">
        <w:rPr>
          <w:rFonts w:ascii="Cambria" w:hAnsi="Cambria" w:cs="Cambria"/>
          <w:color w:val="111111"/>
          <w:sz w:val="26"/>
          <w:szCs w:val="26"/>
        </w:rPr>
        <w:t>τον</w:t>
      </w:r>
      <w:r w:rsidRPr="00CF2A46">
        <w:rPr>
          <w:rFonts w:ascii="PT Serif" w:hAnsi="PT Serif"/>
          <w:color w:val="111111"/>
          <w:sz w:val="26"/>
          <w:szCs w:val="26"/>
          <w:lang w:val="fr-FR"/>
        </w:rPr>
        <w:t xml:space="preserve"> </w:t>
      </w:r>
      <w:r w:rsidRPr="00CF2A46">
        <w:rPr>
          <w:rFonts w:ascii="Segoe UI Symbol" w:hAnsi="Segoe UI Symbol" w:cs="Segoe UI Symbol"/>
          <w:color w:val="111111"/>
          <w:sz w:val="26"/>
          <w:szCs w:val="26"/>
        </w:rPr>
        <w:t>⸀</w:t>
      </w:r>
      <w:r w:rsidRPr="00CF2A46">
        <w:rPr>
          <w:rFonts w:ascii="Times New Roman" w:hAnsi="Times New Roman" w:cs="Times New Roman"/>
          <w:color w:val="111111"/>
          <w:sz w:val="26"/>
          <w:szCs w:val="26"/>
        </w:rPr>
        <w:t>ὑ</w:t>
      </w:r>
      <w:r w:rsidRPr="00CF2A46">
        <w:rPr>
          <w:rFonts w:ascii="PT Serif" w:hAnsi="PT Serif"/>
          <w:color w:val="111111"/>
          <w:sz w:val="26"/>
          <w:szCs w:val="26"/>
        </w:rPr>
        <w:t>μ</w:t>
      </w:r>
      <w:r w:rsidRPr="00CF2A46">
        <w:rPr>
          <w:rFonts w:ascii="Times New Roman" w:hAnsi="Times New Roman" w:cs="Times New Roman"/>
          <w:color w:val="111111"/>
          <w:sz w:val="26"/>
          <w:szCs w:val="26"/>
        </w:rPr>
        <w:t>ῶ</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ε</w:t>
      </w:r>
      <w:r w:rsidRPr="00CF2A46">
        <w:rPr>
          <w:rFonts w:ascii="PT Serif" w:hAnsi="PT Serif" w:cs="PT Serif"/>
          <w:color w:val="111111"/>
          <w:sz w:val="26"/>
          <w:szCs w:val="26"/>
        </w:rPr>
        <w:t>μ</w:t>
      </w:r>
      <w:r w:rsidRPr="00CF2A46">
        <w:rPr>
          <w:rFonts w:ascii="Cambria" w:hAnsi="Cambria" w:cs="Cambria"/>
          <w:color w:val="111111"/>
          <w:sz w:val="26"/>
          <w:szCs w:val="26"/>
        </w:rPr>
        <w:t>ίσηκεν</w:t>
      </w:r>
      <w:r w:rsidRPr="00CF2A46">
        <w:rPr>
          <w:rFonts w:ascii="PT Serif" w:hAnsi="PT Serif"/>
          <w:color w:val="111111"/>
          <w:sz w:val="26"/>
          <w:szCs w:val="26"/>
          <w:lang w:val="fr-FR"/>
        </w:rPr>
        <w:t>. </w:t>
      </w:r>
      <w:r w:rsidRPr="00CF2A46">
        <w:rPr>
          <w:rFonts w:ascii="Cambria" w:hAnsi="Cambria" w:cs="Cambria"/>
          <w:color w:val="111111"/>
          <w:sz w:val="26"/>
          <w:szCs w:val="26"/>
        </w:rPr>
        <w:t>ε</w:t>
      </w:r>
      <w:r w:rsidRPr="00CF2A46">
        <w:rPr>
          <w:rFonts w:ascii="Times New Roman" w:hAnsi="Times New Roman" w:cs="Times New Roman"/>
          <w:color w:val="111111"/>
          <w:sz w:val="26"/>
          <w:szCs w:val="26"/>
        </w:rPr>
        <w:t>ἰ</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κ</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ῦ</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κόσ</w:t>
      </w:r>
      <w:r w:rsidRPr="00CF2A46">
        <w:rPr>
          <w:rFonts w:ascii="PT Serif" w:hAnsi="PT Serif" w:cs="PT Serif"/>
          <w:color w:val="111111"/>
          <w:sz w:val="26"/>
          <w:szCs w:val="26"/>
        </w:rPr>
        <w:t>μ</w:t>
      </w:r>
      <w:r w:rsidRPr="00CF2A46">
        <w:rPr>
          <w:rFonts w:ascii="Cambria" w:hAnsi="Cambria" w:cs="Cambria"/>
          <w:color w:val="111111"/>
          <w:sz w:val="26"/>
          <w:szCs w:val="26"/>
        </w:rPr>
        <w:t>ου</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ἦ</w:t>
      </w:r>
      <w:r w:rsidRPr="00CF2A46">
        <w:rPr>
          <w:rFonts w:ascii="Cambria" w:hAnsi="Cambria" w:cs="Cambria"/>
          <w:color w:val="111111"/>
          <w:sz w:val="26"/>
          <w:szCs w:val="26"/>
        </w:rPr>
        <w:t>τε</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ὁ</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κόσ</w:t>
      </w:r>
      <w:r w:rsidRPr="00CF2A46">
        <w:rPr>
          <w:rFonts w:ascii="PT Serif" w:hAnsi="PT Serif" w:cs="PT Serif"/>
          <w:color w:val="111111"/>
          <w:sz w:val="26"/>
          <w:szCs w:val="26"/>
        </w:rPr>
        <w:t>μ</w:t>
      </w:r>
      <w:r w:rsidRPr="00CF2A46">
        <w:rPr>
          <w:rFonts w:ascii="Cambria" w:hAnsi="Cambria" w:cs="Cambria"/>
          <w:color w:val="111111"/>
          <w:sz w:val="26"/>
          <w:szCs w:val="26"/>
        </w:rPr>
        <w:t>ος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ἂ</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ὸ</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ἴ</w:t>
      </w:r>
      <w:r w:rsidRPr="00CF2A46">
        <w:rPr>
          <w:rFonts w:ascii="Cambria" w:hAnsi="Cambria" w:cs="Cambria"/>
          <w:color w:val="111111"/>
          <w:sz w:val="26"/>
          <w:szCs w:val="26"/>
        </w:rPr>
        <w:t>διον</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φίλει·</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ὅ</w:t>
      </w:r>
      <w:r w:rsidRPr="00CF2A46">
        <w:rPr>
          <w:rFonts w:ascii="Cambria" w:hAnsi="Cambria" w:cs="Cambria"/>
          <w:color w:val="111111"/>
          <w:sz w:val="26"/>
          <w:szCs w:val="26"/>
        </w:rPr>
        <w:t>τι</w:t>
      </w:r>
      <w:r w:rsidRPr="00CF2A46">
        <w:rPr>
          <w:rFonts w:ascii="PT Serif" w:hAnsi="PT Serif"/>
          <w:color w:val="111111"/>
          <w:sz w:val="26"/>
          <w:szCs w:val="26"/>
          <w:lang w:val="fr-FR"/>
        </w:rPr>
        <w:t xml:space="preserve"> </w:t>
      </w:r>
      <w:r w:rsidRPr="00CF2A46">
        <w:rPr>
          <w:rFonts w:ascii="Cambria" w:hAnsi="Cambria" w:cs="Cambria"/>
          <w:color w:val="111111"/>
          <w:sz w:val="26"/>
          <w:szCs w:val="26"/>
        </w:rPr>
        <w:t>δ</w:t>
      </w:r>
      <w:r w:rsidRPr="00CF2A46">
        <w:rPr>
          <w:rFonts w:ascii="Times New Roman" w:hAnsi="Times New Roman" w:cs="Times New Roman"/>
          <w:color w:val="111111"/>
          <w:sz w:val="26"/>
          <w:szCs w:val="26"/>
        </w:rPr>
        <w:t>ὲ</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κ</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ῦ</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κόσ</w:t>
      </w:r>
      <w:r w:rsidRPr="00CF2A46">
        <w:rPr>
          <w:rFonts w:ascii="PT Serif" w:hAnsi="PT Serif" w:cs="PT Serif"/>
          <w:color w:val="111111"/>
          <w:sz w:val="26"/>
          <w:szCs w:val="26"/>
        </w:rPr>
        <w:t>μ</w:t>
      </w:r>
      <w:r w:rsidRPr="00CF2A46">
        <w:rPr>
          <w:rFonts w:ascii="Cambria" w:hAnsi="Cambria" w:cs="Cambria"/>
          <w:color w:val="111111"/>
          <w:sz w:val="26"/>
          <w:szCs w:val="26"/>
        </w:rPr>
        <w:t>ου</w:t>
      </w:r>
      <w:r w:rsidRPr="00CF2A46">
        <w:rPr>
          <w:rFonts w:ascii="PT Serif" w:hAnsi="PT Serif"/>
          <w:color w:val="111111"/>
          <w:sz w:val="26"/>
          <w:szCs w:val="26"/>
          <w:lang w:val="fr-FR"/>
        </w:rPr>
        <w:t xml:space="preserve"> </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κ</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στέ</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ἀ</w:t>
      </w:r>
      <w:r w:rsidRPr="00CF2A46">
        <w:rPr>
          <w:rFonts w:ascii="Cambria" w:hAnsi="Cambria" w:cs="Cambria"/>
          <w:color w:val="111111"/>
          <w:sz w:val="26"/>
          <w:szCs w:val="26"/>
        </w:rPr>
        <w:t>λλ</w:t>
      </w:r>
      <w:r w:rsidRPr="00CF2A46">
        <w:rPr>
          <w:rFonts w:ascii="PT Serif" w:hAnsi="PT Serif" w:cs="PT Serif"/>
          <w:color w:val="111111"/>
          <w:sz w:val="26"/>
          <w:szCs w:val="26"/>
          <w:lang w:val="fr-FR"/>
        </w:rPr>
        <w:t>’</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γ</w:t>
      </w:r>
      <w:r w:rsidRPr="00CF2A46">
        <w:rPr>
          <w:rFonts w:ascii="Times New Roman" w:hAnsi="Times New Roman" w:cs="Times New Roman"/>
          <w:color w:val="111111"/>
          <w:sz w:val="26"/>
          <w:szCs w:val="26"/>
        </w:rPr>
        <w:t>ὼ</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ξελεξά</w:t>
      </w:r>
      <w:r w:rsidRPr="00CF2A46">
        <w:rPr>
          <w:rFonts w:ascii="PT Serif" w:hAnsi="PT Serif" w:cs="PT Serif"/>
          <w:color w:val="111111"/>
          <w:sz w:val="26"/>
          <w:szCs w:val="26"/>
        </w:rPr>
        <w:t>μ</w:t>
      </w:r>
      <w:r w:rsidRPr="00CF2A46">
        <w:rPr>
          <w:rFonts w:ascii="Cambria" w:hAnsi="Cambria" w:cs="Cambria"/>
          <w:color w:val="111111"/>
          <w:sz w:val="26"/>
          <w:szCs w:val="26"/>
        </w:rPr>
        <w:t>ην</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ὑ</w:t>
      </w:r>
      <w:r w:rsidRPr="00CF2A46">
        <w:rPr>
          <w:rFonts w:ascii="PT Serif" w:hAnsi="PT Serif"/>
          <w:color w:val="111111"/>
          <w:sz w:val="26"/>
          <w:szCs w:val="26"/>
        </w:rPr>
        <w:t>μ</w:t>
      </w:r>
      <w:r w:rsidRPr="00CF2A46">
        <w:rPr>
          <w:rFonts w:ascii="Times New Roman" w:hAnsi="Times New Roman" w:cs="Times New Roman"/>
          <w:color w:val="111111"/>
          <w:sz w:val="26"/>
          <w:szCs w:val="26"/>
        </w:rPr>
        <w:t>ᾶ</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κ</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ῦ</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κόσ</w:t>
      </w:r>
      <w:r w:rsidRPr="00CF2A46">
        <w:rPr>
          <w:rFonts w:ascii="PT Serif" w:hAnsi="PT Serif" w:cs="PT Serif"/>
          <w:color w:val="111111"/>
          <w:sz w:val="26"/>
          <w:szCs w:val="26"/>
        </w:rPr>
        <w:t>μ</w:t>
      </w:r>
      <w:r w:rsidRPr="00CF2A46">
        <w:rPr>
          <w:rFonts w:ascii="Cambria" w:hAnsi="Cambria" w:cs="Cambria"/>
          <w:color w:val="111111"/>
          <w:sz w:val="26"/>
          <w:szCs w:val="26"/>
        </w:rPr>
        <w:t>ου</w:t>
      </w:r>
      <w:r w:rsidRPr="00CF2A46">
        <w:rPr>
          <w:rFonts w:ascii="PT Serif" w:hAnsi="PT Serif"/>
          <w:color w:val="111111"/>
          <w:sz w:val="26"/>
          <w:szCs w:val="26"/>
          <w:lang w:val="fr-FR"/>
        </w:rPr>
        <w:t xml:space="preserve">, </w:t>
      </w:r>
      <w:r w:rsidRPr="00CF2A46">
        <w:rPr>
          <w:rFonts w:ascii="Cambria" w:hAnsi="Cambria" w:cs="Cambria"/>
          <w:color w:val="111111"/>
          <w:sz w:val="26"/>
          <w:szCs w:val="26"/>
        </w:rPr>
        <w:t>δι</w:t>
      </w:r>
      <w:r w:rsidRPr="00CF2A46">
        <w:rPr>
          <w:rFonts w:ascii="Times New Roman" w:hAnsi="Times New Roman" w:cs="Times New Roman"/>
          <w:color w:val="111111"/>
          <w:sz w:val="26"/>
          <w:szCs w:val="26"/>
        </w:rPr>
        <w:t>ὰ</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ῦ</w:t>
      </w:r>
      <w:r w:rsidRPr="00CF2A46">
        <w:rPr>
          <w:rFonts w:ascii="Cambria" w:hAnsi="Cambria" w:cs="Cambria"/>
          <w:color w:val="111111"/>
          <w:sz w:val="26"/>
          <w:szCs w:val="26"/>
        </w:rPr>
        <w:t>το</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ισε</w:t>
      </w:r>
      <w:r w:rsidRPr="00CF2A46">
        <w:rPr>
          <w:rFonts w:ascii="Times New Roman" w:hAnsi="Times New Roman" w:cs="Times New Roman"/>
          <w:color w:val="111111"/>
          <w:sz w:val="26"/>
          <w:szCs w:val="26"/>
        </w:rPr>
        <w:t>ῖ</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ὑ</w:t>
      </w:r>
      <w:r w:rsidRPr="00CF2A46">
        <w:rPr>
          <w:rFonts w:ascii="PT Serif" w:hAnsi="PT Serif"/>
          <w:color w:val="111111"/>
          <w:sz w:val="26"/>
          <w:szCs w:val="26"/>
        </w:rPr>
        <w:t>μ</w:t>
      </w:r>
      <w:r w:rsidRPr="00CF2A46">
        <w:rPr>
          <w:rFonts w:ascii="Times New Roman" w:hAnsi="Times New Roman" w:cs="Times New Roman"/>
          <w:color w:val="111111"/>
          <w:sz w:val="26"/>
          <w:szCs w:val="26"/>
        </w:rPr>
        <w:t>ᾶ</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ὁ</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κόσ</w:t>
      </w:r>
      <w:r w:rsidRPr="00CF2A46">
        <w:rPr>
          <w:rFonts w:ascii="PT Serif" w:hAnsi="PT Serif" w:cs="PT Serif"/>
          <w:color w:val="111111"/>
          <w:sz w:val="26"/>
          <w:szCs w:val="26"/>
        </w:rPr>
        <w:t>μ</w:t>
      </w:r>
      <w:r w:rsidRPr="00CF2A46">
        <w:rPr>
          <w:rFonts w:ascii="Cambria" w:hAnsi="Cambria" w:cs="Cambria"/>
          <w:color w:val="111111"/>
          <w:sz w:val="26"/>
          <w:szCs w:val="26"/>
        </w:rPr>
        <w:t>ος</w:t>
      </w:r>
      <w:r w:rsidRPr="00CF2A46">
        <w:rPr>
          <w:rFonts w:ascii="PT Serif" w:hAnsi="PT Serif"/>
          <w:color w:val="111111"/>
          <w:sz w:val="26"/>
          <w:szCs w:val="26"/>
          <w:lang w:val="fr-FR"/>
        </w:rPr>
        <w:t>. </w:t>
      </w:r>
      <w:r w:rsidRPr="00CF2A46">
        <w:rPr>
          <w:rFonts w:ascii="PT Serif" w:hAnsi="PT Serif"/>
          <w:color w:val="111111"/>
          <w:sz w:val="26"/>
          <w:szCs w:val="26"/>
        </w:rPr>
        <w:t>μ</w:t>
      </w:r>
      <w:r w:rsidRPr="00CF2A46">
        <w:rPr>
          <w:rFonts w:ascii="Cambria" w:hAnsi="Cambria" w:cs="Cambria"/>
          <w:color w:val="111111"/>
          <w:sz w:val="26"/>
          <w:szCs w:val="26"/>
        </w:rPr>
        <w:t>νη</w:t>
      </w:r>
      <w:r w:rsidRPr="00CF2A46">
        <w:rPr>
          <w:rFonts w:ascii="PT Serif" w:hAnsi="PT Serif" w:cs="PT Serif"/>
          <w:color w:val="111111"/>
          <w:sz w:val="26"/>
          <w:szCs w:val="26"/>
        </w:rPr>
        <w:t>μ</w:t>
      </w:r>
      <w:r w:rsidRPr="00CF2A46">
        <w:rPr>
          <w:rFonts w:ascii="Cambria" w:hAnsi="Cambria" w:cs="Cambria"/>
          <w:color w:val="111111"/>
          <w:sz w:val="26"/>
          <w:szCs w:val="26"/>
        </w:rPr>
        <w:t>ονεύετε</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ῦ</w:t>
      </w:r>
      <w:r w:rsidRPr="00CF2A46">
        <w:rPr>
          <w:rFonts w:ascii="PT Serif" w:hAnsi="PT Serif"/>
          <w:color w:val="111111"/>
          <w:sz w:val="26"/>
          <w:szCs w:val="26"/>
          <w:lang w:val="fr-FR"/>
        </w:rPr>
        <w:t xml:space="preserve"> </w:t>
      </w:r>
      <w:r w:rsidRPr="00CF2A46">
        <w:rPr>
          <w:rFonts w:ascii="Cambria" w:hAnsi="Cambria" w:cs="Cambria"/>
          <w:color w:val="111111"/>
          <w:sz w:val="26"/>
          <w:szCs w:val="26"/>
        </w:rPr>
        <w:t>λόγου</w:t>
      </w:r>
      <w:r w:rsidRPr="00CF2A46">
        <w:rPr>
          <w:rFonts w:ascii="PT Serif" w:hAnsi="PT Serif"/>
          <w:color w:val="111111"/>
          <w:sz w:val="26"/>
          <w:szCs w:val="26"/>
          <w:lang w:val="fr-FR"/>
        </w:rPr>
        <w:t xml:space="preserve"> </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ὗ</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γ</w:t>
      </w:r>
      <w:r w:rsidRPr="00CF2A46">
        <w:rPr>
          <w:rFonts w:ascii="Times New Roman" w:hAnsi="Times New Roman" w:cs="Times New Roman"/>
          <w:color w:val="111111"/>
          <w:sz w:val="26"/>
          <w:szCs w:val="26"/>
        </w:rPr>
        <w:t>ὼ</w:t>
      </w:r>
      <w:r w:rsidRPr="00CF2A46">
        <w:rPr>
          <w:rFonts w:ascii="PT Serif" w:hAnsi="PT Serif"/>
          <w:color w:val="111111"/>
          <w:sz w:val="26"/>
          <w:szCs w:val="26"/>
          <w:lang w:val="fr-FR"/>
        </w:rPr>
        <w:t xml:space="preserve"> </w:t>
      </w:r>
      <w:r w:rsidRPr="00CF2A46">
        <w:rPr>
          <w:rFonts w:ascii="Cambria" w:hAnsi="Cambria" w:cs="Cambria"/>
          <w:color w:val="111111"/>
          <w:sz w:val="26"/>
          <w:szCs w:val="26"/>
        </w:rPr>
        <w:t>ε</w:t>
      </w:r>
      <w:r w:rsidRPr="00CF2A46">
        <w:rPr>
          <w:rFonts w:ascii="Times New Roman" w:hAnsi="Times New Roman" w:cs="Times New Roman"/>
          <w:color w:val="111111"/>
          <w:sz w:val="26"/>
          <w:szCs w:val="26"/>
        </w:rPr>
        <w:t>ἶ</w:t>
      </w:r>
      <w:r w:rsidRPr="00CF2A46">
        <w:rPr>
          <w:rFonts w:ascii="PT Serif" w:hAnsi="PT Serif"/>
          <w:color w:val="111111"/>
          <w:sz w:val="26"/>
          <w:szCs w:val="26"/>
        </w:rPr>
        <w:t>π</w:t>
      </w:r>
      <w:r w:rsidRPr="00CF2A46">
        <w:rPr>
          <w:rFonts w:ascii="Cambria" w:hAnsi="Cambria" w:cs="Cambria"/>
          <w:color w:val="111111"/>
          <w:sz w:val="26"/>
          <w:szCs w:val="26"/>
        </w:rPr>
        <w:t>ον</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ὑ</w:t>
      </w:r>
      <w:r w:rsidRPr="00CF2A46">
        <w:rPr>
          <w:rFonts w:ascii="PT Serif" w:hAnsi="PT Serif"/>
          <w:color w:val="111111"/>
          <w:sz w:val="26"/>
          <w:szCs w:val="26"/>
        </w:rPr>
        <w:t>μ</w:t>
      </w:r>
      <w:r w:rsidRPr="00CF2A46">
        <w:rPr>
          <w:rFonts w:ascii="Times New Roman" w:hAnsi="Times New Roman" w:cs="Times New Roman"/>
          <w:color w:val="111111"/>
          <w:sz w:val="26"/>
          <w:szCs w:val="26"/>
        </w:rPr>
        <w:t>ῖ</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κ</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ἔ</w:t>
      </w:r>
      <w:r w:rsidRPr="00CF2A46">
        <w:rPr>
          <w:rFonts w:ascii="Cambria" w:hAnsi="Cambria" w:cs="Cambria"/>
          <w:color w:val="111111"/>
          <w:sz w:val="26"/>
          <w:szCs w:val="26"/>
        </w:rPr>
        <w:t>στιν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δο</w:t>
      </w:r>
      <w:r w:rsidRPr="00CF2A46">
        <w:rPr>
          <w:rFonts w:ascii="Times New Roman" w:hAnsi="Times New Roman" w:cs="Times New Roman"/>
          <w:color w:val="111111"/>
          <w:sz w:val="26"/>
          <w:szCs w:val="26"/>
        </w:rPr>
        <w:t>ῦ</w:t>
      </w:r>
      <w:r w:rsidRPr="00CF2A46">
        <w:rPr>
          <w:rFonts w:ascii="Cambria" w:hAnsi="Cambria" w:cs="Cambria"/>
          <w:color w:val="111111"/>
          <w:sz w:val="26"/>
          <w:szCs w:val="26"/>
        </w:rPr>
        <w:t>λος</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είζων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ῦ</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κυρίου</w:t>
      </w:r>
      <w:r w:rsidRPr="00CF2A46">
        <w:rPr>
          <w:rFonts w:ascii="PT Serif" w:hAnsi="PT Serif"/>
          <w:color w:val="111111"/>
          <w:sz w:val="26"/>
          <w:szCs w:val="26"/>
          <w:lang w:val="fr-FR"/>
        </w:rPr>
        <w:t xml:space="preserve"> </w:t>
      </w:r>
      <w:r w:rsidRPr="00CF2A46">
        <w:rPr>
          <w:rFonts w:ascii="Cambria" w:hAnsi="Cambria" w:cs="Cambria"/>
          <w:color w:val="111111"/>
          <w:sz w:val="26"/>
          <w:szCs w:val="26"/>
        </w:rPr>
        <w:t>α</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ῦ</w:t>
      </w:r>
      <w:r w:rsidRPr="00CF2A46">
        <w:rPr>
          <w:rFonts w:ascii="Cambria" w:hAnsi="Cambria" w:cs="Cambria"/>
          <w:color w:val="111111"/>
          <w:sz w:val="26"/>
          <w:szCs w:val="26"/>
        </w:rPr>
        <w:t>·</w:t>
      </w:r>
      <w:r w:rsidRPr="00CF2A46">
        <w:rPr>
          <w:rFonts w:ascii="PT Serif" w:hAnsi="PT Serif"/>
          <w:color w:val="111111"/>
          <w:sz w:val="26"/>
          <w:szCs w:val="26"/>
          <w:lang w:val="fr-FR"/>
        </w:rPr>
        <w:t xml:space="preserve"> </w:t>
      </w:r>
      <w:r w:rsidRPr="00CF2A46">
        <w:rPr>
          <w:rFonts w:ascii="Cambria" w:hAnsi="Cambria" w:cs="Cambria"/>
          <w:color w:val="111111"/>
          <w:sz w:val="26"/>
          <w:szCs w:val="26"/>
        </w:rPr>
        <w:t>ε</w:t>
      </w:r>
      <w:r w:rsidRPr="00CF2A46">
        <w:rPr>
          <w:rFonts w:ascii="Times New Roman" w:hAnsi="Times New Roman" w:cs="Times New Roman"/>
          <w:color w:val="111111"/>
          <w:sz w:val="26"/>
          <w:szCs w:val="26"/>
        </w:rPr>
        <w:t>ἰ</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PT Serif" w:hAnsi="PT Serif"/>
          <w:color w:val="111111"/>
          <w:sz w:val="26"/>
          <w:szCs w:val="26"/>
        </w:rPr>
        <w:t>μ</w:t>
      </w:r>
      <w:r w:rsidRPr="00CF2A46">
        <w:rPr>
          <w:rFonts w:ascii="Times New Roman" w:hAnsi="Times New Roman" w:cs="Times New Roman"/>
          <w:color w:val="111111"/>
          <w:sz w:val="26"/>
          <w:szCs w:val="26"/>
        </w:rPr>
        <w:t>ὲ</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δίωξαν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κα</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ὑ</w:t>
      </w:r>
      <w:r w:rsidRPr="00CF2A46">
        <w:rPr>
          <w:rFonts w:ascii="PT Serif" w:hAnsi="PT Serif"/>
          <w:color w:val="111111"/>
          <w:sz w:val="26"/>
          <w:szCs w:val="26"/>
        </w:rPr>
        <w:t>μ</w:t>
      </w:r>
      <w:r w:rsidRPr="00CF2A46">
        <w:rPr>
          <w:rFonts w:ascii="Times New Roman" w:hAnsi="Times New Roman" w:cs="Times New Roman"/>
          <w:color w:val="111111"/>
          <w:sz w:val="26"/>
          <w:szCs w:val="26"/>
        </w:rPr>
        <w:t>ᾶ</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Cambria" w:hAnsi="Cambria" w:cs="Cambria"/>
          <w:color w:val="111111"/>
          <w:sz w:val="26"/>
          <w:szCs w:val="26"/>
        </w:rPr>
        <w:t>διώξουσιν·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ε</w:t>
      </w:r>
      <w:r w:rsidRPr="00CF2A46">
        <w:rPr>
          <w:rFonts w:ascii="Times New Roman" w:hAnsi="Times New Roman" w:cs="Times New Roman"/>
          <w:color w:val="111111"/>
          <w:sz w:val="26"/>
          <w:szCs w:val="26"/>
        </w:rPr>
        <w:t>ἰ</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ὸ</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λόγον</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ου</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τήρησαν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κα</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ὸ</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ὑ</w:t>
      </w:r>
      <w:r w:rsidRPr="00CF2A46">
        <w:rPr>
          <w:rFonts w:ascii="PT Serif" w:hAnsi="PT Serif"/>
          <w:color w:val="111111"/>
          <w:sz w:val="26"/>
          <w:szCs w:val="26"/>
        </w:rPr>
        <w:t>μ</w:t>
      </w:r>
      <w:r w:rsidRPr="00CF2A46">
        <w:rPr>
          <w:rFonts w:ascii="Cambria" w:hAnsi="Cambria" w:cs="Cambria"/>
          <w:color w:val="111111"/>
          <w:sz w:val="26"/>
          <w:szCs w:val="26"/>
        </w:rPr>
        <w:t>έτερον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τηρήσουσιν</w:t>
      </w:r>
      <w:r w:rsidRPr="00CF2A46">
        <w:rPr>
          <w:rFonts w:ascii="PT Serif" w:hAnsi="PT Serif"/>
          <w:color w:val="111111"/>
          <w:sz w:val="26"/>
          <w:szCs w:val="26"/>
          <w:lang w:val="fr-FR"/>
        </w:rPr>
        <w:t>. </w:t>
      </w:r>
      <w:r w:rsidRPr="00CF2A46">
        <w:rPr>
          <w:rFonts w:ascii="Times New Roman" w:hAnsi="Times New Roman" w:cs="Times New Roman"/>
          <w:color w:val="111111"/>
          <w:sz w:val="26"/>
          <w:szCs w:val="26"/>
        </w:rPr>
        <w:t>ἀ</w:t>
      </w:r>
      <w:r w:rsidRPr="00CF2A46">
        <w:rPr>
          <w:rFonts w:ascii="Cambria" w:hAnsi="Cambria" w:cs="Cambria"/>
          <w:color w:val="111111"/>
          <w:sz w:val="26"/>
          <w:szCs w:val="26"/>
        </w:rPr>
        <w:t>λλ</w:t>
      </w:r>
      <w:r w:rsidRPr="00CF2A46">
        <w:rPr>
          <w:rFonts w:ascii="Times New Roman" w:hAnsi="Times New Roman" w:cs="Times New Roman"/>
          <w:color w:val="111111"/>
          <w:sz w:val="26"/>
          <w:szCs w:val="26"/>
        </w:rPr>
        <w:t>ὰ</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τα</w:t>
      </w:r>
      <w:r w:rsidRPr="00CF2A46">
        <w:rPr>
          <w:rFonts w:ascii="Times New Roman" w:hAnsi="Times New Roman" w:cs="Times New Roman"/>
          <w:color w:val="111111"/>
          <w:sz w:val="26"/>
          <w:szCs w:val="26"/>
        </w:rPr>
        <w:t>ῦ</w:t>
      </w:r>
      <w:r w:rsidRPr="00CF2A46">
        <w:rPr>
          <w:rFonts w:ascii="Cambria" w:hAnsi="Cambria" w:cs="Cambria"/>
          <w:color w:val="111111"/>
          <w:sz w:val="26"/>
          <w:szCs w:val="26"/>
        </w:rPr>
        <w:t>τα</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π</w:t>
      </w:r>
      <w:r w:rsidRPr="00CF2A46">
        <w:rPr>
          <w:rFonts w:ascii="Cambria" w:hAnsi="Cambria" w:cs="Cambria"/>
          <w:color w:val="111111"/>
          <w:sz w:val="26"/>
          <w:szCs w:val="26"/>
        </w:rPr>
        <w:t>άντα</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π</w:t>
      </w:r>
      <w:r w:rsidRPr="00CF2A46">
        <w:rPr>
          <w:rFonts w:ascii="Cambria" w:hAnsi="Cambria" w:cs="Cambria"/>
          <w:color w:val="111111"/>
          <w:sz w:val="26"/>
          <w:szCs w:val="26"/>
        </w:rPr>
        <w:t>οιήσουσιν</w:t>
      </w:r>
      <w:r w:rsidRPr="00CF2A46">
        <w:rPr>
          <w:rFonts w:ascii="PT Serif" w:hAnsi="PT Serif"/>
          <w:color w:val="111111"/>
          <w:sz w:val="26"/>
          <w:szCs w:val="26"/>
          <w:lang w:val="fr-FR"/>
        </w:rPr>
        <w:t xml:space="preserve"> </w:t>
      </w:r>
      <w:r w:rsidRPr="00CF2A46">
        <w:rPr>
          <w:rFonts w:ascii="Segoe UI Symbol" w:hAnsi="Segoe UI Symbol" w:cs="Segoe UI Symbol"/>
          <w:color w:val="111111"/>
          <w:sz w:val="26"/>
          <w:szCs w:val="26"/>
        </w:rPr>
        <w:t>⸂</w:t>
      </w:r>
      <w:r w:rsidRPr="00CF2A46">
        <w:rPr>
          <w:rFonts w:ascii="Cambria" w:hAnsi="Cambria" w:cs="Cambria"/>
          <w:color w:val="111111"/>
          <w:sz w:val="26"/>
          <w:szCs w:val="26"/>
        </w:rPr>
        <w:t>ε</w:t>
      </w:r>
      <w:r w:rsidRPr="00CF2A46">
        <w:rPr>
          <w:rFonts w:ascii="Times New Roman" w:hAnsi="Times New Roman" w:cs="Times New Roman"/>
          <w:color w:val="111111"/>
          <w:sz w:val="26"/>
          <w:szCs w:val="26"/>
        </w:rPr>
        <w:t>ἰ</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ὑ</w:t>
      </w:r>
      <w:r w:rsidRPr="00CF2A46">
        <w:rPr>
          <w:rFonts w:ascii="PT Serif" w:hAnsi="PT Serif"/>
          <w:color w:val="111111"/>
          <w:sz w:val="26"/>
          <w:szCs w:val="26"/>
        </w:rPr>
        <w:t>μ</w:t>
      </w:r>
      <w:r w:rsidRPr="00CF2A46">
        <w:rPr>
          <w:rFonts w:ascii="Times New Roman" w:hAnsi="Times New Roman" w:cs="Times New Roman"/>
          <w:color w:val="111111"/>
          <w:sz w:val="26"/>
          <w:szCs w:val="26"/>
        </w:rPr>
        <w:t>ᾶ</w:t>
      </w:r>
      <w:r w:rsidRPr="00CF2A46">
        <w:rPr>
          <w:rFonts w:ascii="Cambria" w:hAnsi="Cambria" w:cs="Cambria"/>
          <w:color w:val="111111"/>
          <w:sz w:val="26"/>
          <w:szCs w:val="26"/>
        </w:rPr>
        <w:t>ς</w:t>
      </w:r>
      <w:r w:rsidRPr="00CF2A46">
        <w:rPr>
          <w:rFonts w:ascii="Segoe UI Symbol" w:hAnsi="Segoe UI Symbol" w:cs="Segoe UI Symbol"/>
          <w:color w:val="111111"/>
          <w:sz w:val="26"/>
          <w:szCs w:val="26"/>
        </w:rPr>
        <w:t>⸃</w:t>
      </w:r>
      <w:r w:rsidRPr="00CF2A46">
        <w:rPr>
          <w:rFonts w:ascii="PT Serif" w:hAnsi="PT Serif"/>
          <w:color w:val="111111"/>
          <w:sz w:val="26"/>
          <w:szCs w:val="26"/>
          <w:lang w:val="fr-FR"/>
        </w:rPr>
        <w:t xml:space="preserve"> </w:t>
      </w:r>
      <w:r w:rsidRPr="00CF2A46">
        <w:rPr>
          <w:rFonts w:ascii="Cambria" w:hAnsi="Cambria" w:cs="Cambria"/>
          <w:color w:val="111111"/>
          <w:sz w:val="26"/>
          <w:szCs w:val="26"/>
        </w:rPr>
        <w:t>δι</w:t>
      </w:r>
      <w:r w:rsidRPr="00CF2A46">
        <w:rPr>
          <w:rFonts w:ascii="Times New Roman" w:hAnsi="Times New Roman" w:cs="Times New Roman"/>
          <w:color w:val="111111"/>
          <w:sz w:val="26"/>
          <w:szCs w:val="26"/>
        </w:rPr>
        <w:t>ὰ</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ὸ</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ὄ</w:t>
      </w:r>
      <w:r w:rsidRPr="00CF2A46">
        <w:rPr>
          <w:rFonts w:ascii="Cambria" w:hAnsi="Cambria" w:cs="Cambria"/>
          <w:color w:val="111111"/>
          <w:sz w:val="26"/>
          <w:szCs w:val="26"/>
        </w:rPr>
        <w:t>νο</w:t>
      </w:r>
      <w:r w:rsidRPr="00CF2A46">
        <w:rPr>
          <w:rFonts w:ascii="PT Serif" w:hAnsi="PT Serif" w:cs="PT Serif"/>
          <w:color w:val="111111"/>
          <w:sz w:val="26"/>
          <w:szCs w:val="26"/>
        </w:rPr>
        <w:t>μ</w:t>
      </w:r>
      <w:r w:rsidRPr="00CF2A46">
        <w:rPr>
          <w:rFonts w:ascii="Cambria" w:hAnsi="Cambria" w:cs="Cambria"/>
          <w:color w:val="111111"/>
          <w:sz w:val="26"/>
          <w:szCs w:val="26"/>
        </w:rPr>
        <w:t>ά</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ου</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ὅ</w:t>
      </w:r>
      <w:r w:rsidRPr="00CF2A46">
        <w:rPr>
          <w:rFonts w:ascii="Cambria" w:hAnsi="Cambria" w:cs="Cambria"/>
          <w:color w:val="111111"/>
          <w:sz w:val="26"/>
          <w:szCs w:val="26"/>
        </w:rPr>
        <w:t>τι</w:t>
      </w:r>
      <w:r w:rsidRPr="00CF2A46">
        <w:rPr>
          <w:rFonts w:ascii="PT Serif" w:hAnsi="PT Serif"/>
          <w:color w:val="111111"/>
          <w:sz w:val="26"/>
          <w:szCs w:val="26"/>
          <w:lang w:val="fr-FR"/>
        </w:rPr>
        <w:t xml:space="preserve"> </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κ</w:t>
      </w:r>
      <w:r w:rsidRPr="00CF2A46">
        <w:rPr>
          <w:rFonts w:ascii="PT Serif" w:hAnsi="PT Serif"/>
          <w:color w:val="111111"/>
          <w:sz w:val="26"/>
          <w:szCs w:val="26"/>
          <w:lang w:val="fr-FR"/>
        </w:rPr>
        <w:t xml:space="preserve"> </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ἴ</w:t>
      </w:r>
      <w:r w:rsidRPr="00CF2A46">
        <w:rPr>
          <w:rFonts w:ascii="Cambria" w:hAnsi="Cambria" w:cs="Cambria"/>
          <w:color w:val="111111"/>
          <w:sz w:val="26"/>
          <w:szCs w:val="26"/>
        </w:rPr>
        <w:t>δασιν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ὸ</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π</w:t>
      </w:r>
      <w:r w:rsidRPr="00CF2A46">
        <w:rPr>
          <w:rFonts w:ascii="Cambria" w:hAnsi="Cambria" w:cs="Cambria"/>
          <w:color w:val="111111"/>
          <w:sz w:val="26"/>
          <w:szCs w:val="26"/>
        </w:rPr>
        <w:t>έ</w:t>
      </w:r>
      <w:r w:rsidRPr="00CF2A46">
        <w:rPr>
          <w:rFonts w:ascii="PT Serif" w:hAnsi="PT Serif" w:cs="PT Serif"/>
          <w:color w:val="111111"/>
          <w:sz w:val="26"/>
          <w:szCs w:val="26"/>
        </w:rPr>
        <w:t>μ</w:t>
      </w:r>
      <w:r w:rsidRPr="00CF2A46">
        <w:rPr>
          <w:rFonts w:ascii="Cambria" w:hAnsi="Cambria" w:cs="Cambria"/>
          <w:color w:val="111111"/>
          <w:sz w:val="26"/>
          <w:szCs w:val="26"/>
        </w:rPr>
        <w:t>ψαντά</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ε</w:t>
      </w:r>
      <w:r w:rsidRPr="00CF2A46">
        <w:rPr>
          <w:rFonts w:ascii="PT Serif" w:hAnsi="PT Serif"/>
          <w:color w:val="111111"/>
          <w:sz w:val="26"/>
          <w:szCs w:val="26"/>
          <w:lang w:val="fr-FR"/>
        </w:rPr>
        <w:t>. </w:t>
      </w:r>
      <w:r w:rsidRPr="00CF2A46">
        <w:rPr>
          <w:rFonts w:ascii="Cambria" w:hAnsi="Cambria" w:cs="Cambria"/>
          <w:color w:val="111111"/>
          <w:sz w:val="26"/>
          <w:szCs w:val="26"/>
        </w:rPr>
        <w:t>ε</w:t>
      </w:r>
      <w:r w:rsidRPr="00CF2A46">
        <w:rPr>
          <w:rFonts w:ascii="Times New Roman" w:hAnsi="Times New Roman" w:cs="Times New Roman"/>
          <w:color w:val="111111"/>
          <w:sz w:val="26"/>
          <w:szCs w:val="26"/>
        </w:rPr>
        <w:t>ἰ</w:t>
      </w:r>
      <w:r w:rsidRPr="00CF2A46">
        <w:rPr>
          <w:rFonts w:ascii="PT Serif" w:hAnsi="PT Serif"/>
          <w:color w:val="111111"/>
          <w:sz w:val="26"/>
          <w:szCs w:val="26"/>
          <w:lang w:val="fr-FR"/>
        </w:rPr>
        <w:t xml:space="preserve"> </w:t>
      </w:r>
      <w:r w:rsidRPr="00CF2A46">
        <w:rPr>
          <w:rFonts w:ascii="PT Serif" w:hAnsi="PT Serif"/>
          <w:color w:val="111111"/>
          <w:sz w:val="26"/>
          <w:szCs w:val="26"/>
        </w:rPr>
        <w:t>μ</w:t>
      </w:r>
      <w:r w:rsidRPr="00CF2A46">
        <w:rPr>
          <w:rFonts w:ascii="Times New Roman" w:hAnsi="Times New Roman" w:cs="Times New Roman"/>
          <w:color w:val="111111"/>
          <w:sz w:val="26"/>
          <w:szCs w:val="26"/>
        </w:rPr>
        <w:t>ὴ</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ἦ</w:t>
      </w:r>
      <w:r w:rsidRPr="00CF2A46">
        <w:rPr>
          <w:rFonts w:ascii="Cambria" w:hAnsi="Cambria" w:cs="Cambria"/>
          <w:color w:val="111111"/>
          <w:sz w:val="26"/>
          <w:szCs w:val="26"/>
        </w:rPr>
        <w:t>λθον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κα</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λάλησα</w:t>
      </w:r>
      <w:r w:rsidRPr="00CF2A46">
        <w:rPr>
          <w:rFonts w:ascii="PT Serif" w:hAnsi="PT Serif"/>
          <w:color w:val="111111"/>
          <w:sz w:val="26"/>
          <w:szCs w:val="26"/>
          <w:lang w:val="fr-FR"/>
        </w:rPr>
        <w:t xml:space="preserve"> </w:t>
      </w:r>
      <w:r w:rsidRPr="00CF2A46">
        <w:rPr>
          <w:rFonts w:ascii="Cambria" w:hAnsi="Cambria" w:cs="Cambria"/>
          <w:color w:val="111111"/>
          <w:sz w:val="26"/>
          <w:szCs w:val="26"/>
        </w:rPr>
        <w:t>α</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ῖ</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ἁ</w:t>
      </w:r>
      <w:r w:rsidRPr="00CF2A46">
        <w:rPr>
          <w:rFonts w:ascii="PT Serif" w:hAnsi="PT Serif"/>
          <w:color w:val="111111"/>
          <w:sz w:val="26"/>
          <w:szCs w:val="26"/>
        </w:rPr>
        <w:t>μ</w:t>
      </w:r>
      <w:r w:rsidRPr="00CF2A46">
        <w:rPr>
          <w:rFonts w:ascii="Cambria" w:hAnsi="Cambria" w:cs="Cambria"/>
          <w:color w:val="111111"/>
          <w:sz w:val="26"/>
          <w:szCs w:val="26"/>
        </w:rPr>
        <w:t>αρτίαν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κ</w:t>
      </w:r>
      <w:r w:rsidRPr="00CF2A46">
        <w:rPr>
          <w:rFonts w:ascii="PT Serif" w:hAnsi="PT Serif"/>
          <w:color w:val="111111"/>
          <w:sz w:val="26"/>
          <w:szCs w:val="26"/>
          <w:lang w:val="fr-FR"/>
        </w:rPr>
        <w:t xml:space="preserve"> </w:t>
      </w:r>
      <w:r w:rsidRPr="00CF2A46">
        <w:rPr>
          <w:rFonts w:ascii="Segoe UI Symbol" w:hAnsi="Segoe UI Symbol" w:cs="Segoe UI Symbol"/>
          <w:color w:val="111111"/>
          <w:sz w:val="26"/>
          <w:szCs w:val="26"/>
        </w:rPr>
        <w:t>⸀</w:t>
      </w:r>
      <w:r w:rsidRPr="00CF2A46">
        <w:rPr>
          <w:rFonts w:ascii="Cambria" w:hAnsi="Cambria" w:cs="Cambria"/>
          <w:color w:val="111111"/>
          <w:sz w:val="26"/>
          <w:szCs w:val="26"/>
        </w:rPr>
        <w:t>ε</w:t>
      </w:r>
      <w:r w:rsidRPr="00CF2A46">
        <w:rPr>
          <w:rFonts w:ascii="Times New Roman" w:hAnsi="Times New Roman" w:cs="Times New Roman"/>
          <w:color w:val="111111"/>
          <w:sz w:val="26"/>
          <w:szCs w:val="26"/>
        </w:rPr>
        <w:t>ἴ</w:t>
      </w:r>
      <w:r w:rsidRPr="00CF2A46">
        <w:rPr>
          <w:rFonts w:ascii="Cambria" w:hAnsi="Cambria" w:cs="Cambria"/>
          <w:color w:val="111111"/>
          <w:sz w:val="26"/>
          <w:szCs w:val="26"/>
        </w:rPr>
        <w:t>χοσαν·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ν</w:t>
      </w:r>
      <w:r w:rsidRPr="00CF2A46">
        <w:rPr>
          <w:rFonts w:ascii="Times New Roman" w:hAnsi="Times New Roman" w:cs="Times New Roman"/>
          <w:color w:val="111111"/>
          <w:sz w:val="26"/>
          <w:szCs w:val="26"/>
        </w:rPr>
        <w:t>ῦ</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δ</w:t>
      </w:r>
      <w:r w:rsidRPr="00CF2A46">
        <w:rPr>
          <w:rFonts w:ascii="Times New Roman" w:hAnsi="Times New Roman" w:cs="Times New Roman"/>
          <w:color w:val="111111"/>
          <w:sz w:val="26"/>
          <w:szCs w:val="26"/>
        </w:rPr>
        <w:t>ὲ</w:t>
      </w:r>
      <w:r w:rsidRPr="00CF2A46">
        <w:rPr>
          <w:rFonts w:ascii="PT Serif" w:hAnsi="PT Serif"/>
          <w:color w:val="111111"/>
          <w:sz w:val="26"/>
          <w:szCs w:val="26"/>
          <w:lang w:val="fr-FR"/>
        </w:rPr>
        <w:t xml:space="preserve"> </w:t>
      </w:r>
      <w:r w:rsidRPr="00CF2A46">
        <w:rPr>
          <w:rFonts w:ascii="PT Serif" w:hAnsi="PT Serif"/>
          <w:color w:val="111111"/>
          <w:sz w:val="26"/>
          <w:szCs w:val="26"/>
        </w:rPr>
        <w:t>π</w:t>
      </w:r>
      <w:r w:rsidRPr="00CF2A46">
        <w:rPr>
          <w:rFonts w:ascii="Cambria" w:hAnsi="Cambria" w:cs="Cambria"/>
          <w:color w:val="111111"/>
          <w:sz w:val="26"/>
          <w:szCs w:val="26"/>
        </w:rPr>
        <w:t>ρόφασιν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κ</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ἔ</w:t>
      </w:r>
      <w:r w:rsidRPr="00CF2A46">
        <w:rPr>
          <w:rFonts w:ascii="Cambria" w:hAnsi="Cambria" w:cs="Cambria"/>
          <w:color w:val="111111"/>
          <w:sz w:val="26"/>
          <w:szCs w:val="26"/>
        </w:rPr>
        <w:t>χουσιν</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π</w:t>
      </w:r>
      <w:r w:rsidRPr="00CF2A46">
        <w:rPr>
          <w:rFonts w:ascii="Cambria" w:hAnsi="Cambria" w:cs="Cambria"/>
          <w:color w:val="111111"/>
          <w:sz w:val="26"/>
          <w:szCs w:val="26"/>
        </w:rPr>
        <w:t>ερ</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ῆ</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ἁ</w:t>
      </w:r>
      <w:r w:rsidRPr="00CF2A46">
        <w:rPr>
          <w:rFonts w:ascii="PT Serif" w:hAnsi="PT Serif"/>
          <w:color w:val="111111"/>
          <w:sz w:val="26"/>
          <w:szCs w:val="26"/>
        </w:rPr>
        <w:t>μ</w:t>
      </w:r>
      <w:r w:rsidRPr="00CF2A46">
        <w:rPr>
          <w:rFonts w:ascii="Cambria" w:hAnsi="Cambria" w:cs="Cambria"/>
          <w:color w:val="111111"/>
          <w:sz w:val="26"/>
          <w:szCs w:val="26"/>
        </w:rPr>
        <w:t>αρτίας</w:t>
      </w:r>
      <w:r w:rsidRPr="00CF2A46">
        <w:rPr>
          <w:rFonts w:ascii="PT Serif" w:hAnsi="PT Serif"/>
          <w:color w:val="111111"/>
          <w:sz w:val="26"/>
          <w:szCs w:val="26"/>
          <w:lang w:val="fr-FR"/>
        </w:rPr>
        <w:t xml:space="preserve"> </w:t>
      </w:r>
      <w:r w:rsidRPr="00CF2A46">
        <w:rPr>
          <w:rFonts w:ascii="Cambria" w:hAnsi="Cambria" w:cs="Cambria"/>
          <w:color w:val="111111"/>
          <w:sz w:val="26"/>
          <w:szCs w:val="26"/>
        </w:rPr>
        <w:t>α</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ῶ</w:t>
      </w:r>
      <w:r w:rsidRPr="00CF2A46">
        <w:rPr>
          <w:rFonts w:ascii="Cambria" w:hAnsi="Cambria" w:cs="Cambria"/>
          <w:color w:val="111111"/>
          <w:sz w:val="26"/>
          <w:szCs w:val="26"/>
        </w:rPr>
        <w:t>ν</w:t>
      </w:r>
      <w:r w:rsidRPr="00CF2A46">
        <w:rPr>
          <w:rFonts w:ascii="PT Serif" w:hAnsi="PT Serif"/>
          <w:color w:val="111111"/>
          <w:sz w:val="26"/>
          <w:szCs w:val="26"/>
          <w:lang w:val="fr-FR"/>
        </w:rPr>
        <w:t>. </w:t>
      </w:r>
      <w:r w:rsidRPr="00CF2A46">
        <w:rPr>
          <w:rFonts w:ascii="Times New Roman" w:hAnsi="Times New Roman" w:cs="Times New Roman"/>
          <w:color w:val="111111"/>
          <w:sz w:val="26"/>
          <w:szCs w:val="26"/>
        </w:rPr>
        <w:t>ὁ</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PT Serif" w:hAnsi="PT Serif"/>
          <w:color w:val="111111"/>
          <w:sz w:val="26"/>
          <w:szCs w:val="26"/>
        </w:rPr>
        <w:t>μ</w:t>
      </w:r>
      <w:r w:rsidRPr="00CF2A46">
        <w:rPr>
          <w:rFonts w:ascii="Times New Roman" w:hAnsi="Times New Roman" w:cs="Times New Roman"/>
          <w:color w:val="111111"/>
          <w:sz w:val="26"/>
          <w:szCs w:val="26"/>
        </w:rPr>
        <w:t>ὲ</w:t>
      </w:r>
      <w:r w:rsidRPr="00CF2A46">
        <w:rPr>
          <w:rFonts w:ascii="PT Serif" w:hAnsi="PT Serif"/>
          <w:color w:val="111111"/>
          <w:sz w:val="26"/>
          <w:szCs w:val="26"/>
          <w:lang w:val="fr-FR"/>
        </w:rPr>
        <w:t xml:space="preserve"> </w:t>
      </w:r>
      <w:r w:rsidRPr="00CF2A46">
        <w:rPr>
          <w:rFonts w:ascii="PT Serif" w:hAnsi="PT Serif"/>
          <w:color w:val="111111"/>
          <w:sz w:val="26"/>
          <w:szCs w:val="26"/>
        </w:rPr>
        <w:t>μ</w:t>
      </w:r>
      <w:r w:rsidRPr="00CF2A46">
        <w:rPr>
          <w:rFonts w:ascii="Cambria" w:hAnsi="Cambria" w:cs="Cambria"/>
          <w:color w:val="111111"/>
          <w:sz w:val="26"/>
          <w:szCs w:val="26"/>
        </w:rPr>
        <w:t>ισ</w:t>
      </w:r>
      <w:r w:rsidRPr="00CF2A46">
        <w:rPr>
          <w:rFonts w:ascii="Times New Roman" w:hAnsi="Times New Roman" w:cs="Times New Roman"/>
          <w:color w:val="111111"/>
          <w:sz w:val="26"/>
          <w:szCs w:val="26"/>
        </w:rPr>
        <w:t>ῶ</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κα</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ὸ</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π</w:t>
      </w:r>
      <w:r w:rsidRPr="00CF2A46">
        <w:rPr>
          <w:rFonts w:ascii="Cambria" w:hAnsi="Cambria" w:cs="Cambria"/>
          <w:color w:val="111111"/>
          <w:sz w:val="26"/>
          <w:szCs w:val="26"/>
        </w:rPr>
        <w:t>ατέρα</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ου</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ισε</w:t>
      </w:r>
      <w:r w:rsidRPr="00CF2A46">
        <w:rPr>
          <w:rFonts w:ascii="Times New Roman" w:hAnsi="Times New Roman" w:cs="Times New Roman"/>
          <w:color w:val="111111"/>
          <w:sz w:val="26"/>
          <w:szCs w:val="26"/>
        </w:rPr>
        <w:t>ῖ</w:t>
      </w:r>
      <w:r w:rsidRPr="00CF2A46">
        <w:rPr>
          <w:rFonts w:ascii="PT Serif" w:hAnsi="PT Serif"/>
          <w:color w:val="111111"/>
          <w:sz w:val="26"/>
          <w:szCs w:val="26"/>
          <w:lang w:val="fr-FR"/>
        </w:rPr>
        <w:t>. </w:t>
      </w:r>
      <w:r w:rsidRPr="00CF2A46">
        <w:rPr>
          <w:rFonts w:ascii="Cambria" w:hAnsi="Cambria" w:cs="Cambria"/>
          <w:color w:val="111111"/>
          <w:sz w:val="26"/>
          <w:szCs w:val="26"/>
        </w:rPr>
        <w:t>ε</w:t>
      </w:r>
      <w:r w:rsidRPr="00CF2A46">
        <w:rPr>
          <w:rFonts w:ascii="Times New Roman" w:hAnsi="Times New Roman" w:cs="Times New Roman"/>
          <w:color w:val="111111"/>
          <w:sz w:val="26"/>
          <w:szCs w:val="26"/>
        </w:rPr>
        <w:t>ἰ</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ὰ</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ἔ</w:t>
      </w:r>
      <w:r w:rsidRPr="00CF2A46">
        <w:rPr>
          <w:rFonts w:ascii="Cambria" w:hAnsi="Cambria" w:cs="Cambria"/>
          <w:color w:val="111111"/>
          <w:sz w:val="26"/>
          <w:szCs w:val="26"/>
        </w:rPr>
        <w:t>ργα</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Times New Roman" w:hAnsi="Times New Roman" w:cs="Times New Roman"/>
          <w:color w:val="111111"/>
          <w:sz w:val="26"/>
          <w:szCs w:val="26"/>
        </w:rPr>
        <w:t>ὴ</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PT Serif" w:hAnsi="PT Serif"/>
          <w:color w:val="111111"/>
          <w:sz w:val="26"/>
          <w:szCs w:val="26"/>
        </w:rPr>
        <w:t>π</w:t>
      </w:r>
      <w:r w:rsidRPr="00CF2A46">
        <w:rPr>
          <w:rFonts w:ascii="Cambria" w:hAnsi="Cambria" w:cs="Cambria"/>
          <w:color w:val="111111"/>
          <w:sz w:val="26"/>
          <w:szCs w:val="26"/>
        </w:rPr>
        <w:t>οίησα</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α</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ῖ</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ἃ</w:t>
      </w:r>
      <w:r w:rsidRPr="00CF2A46">
        <w:rPr>
          <w:rFonts w:ascii="PT Serif" w:hAnsi="PT Serif"/>
          <w:color w:val="111111"/>
          <w:sz w:val="26"/>
          <w:szCs w:val="26"/>
          <w:lang w:val="fr-FR"/>
        </w:rPr>
        <w:t xml:space="preserve"> </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δε</w:t>
      </w:r>
      <w:r w:rsidRPr="00CF2A46">
        <w:rPr>
          <w:rFonts w:ascii="Times New Roman" w:hAnsi="Times New Roman" w:cs="Times New Roman"/>
          <w:color w:val="111111"/>
          <w:sz w:val="26"/>
          <w:szCs w:val="26"/>
        </w:rPr>
        <w:t>ὶ</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ἄ</w:t>
      </w:r>
      <w:r w:rsidRPr="00CF2A46">
        <w:rPr>
          <w:rFonts w:ascii="Cambria" w:hAnsi="Cambria" w:cs="Cambria"/>
          <w:color w:val="111111"/>
          <w:sz w:val="26"/>
          <w:szCs w:val="26"/>
        </w:rPr>
        <w:t>λλος</w:t>
      </w:r>
      <w:r w:rsidRPr="00CF2A46">
        <w:rPr>
          <w:rFonts w:ascii="PT Serif" w:hAnsi="PT Serif"/>
          <w:color w:val="111111"/>
          <w:sz w:val="26"/>
          <w:szCs w:val="26"/>
          <w:lang w:val="fr-FR"/>
        </w:rPr>
        <w:t xml:space="preserve"> </w:t>
      </w:r>
      <w:r w:rsidRPr="00CF2A46">
        <w:rPr>
          <w:rFonts w:ascii="Segoe UI Symbol" w:hAnsi="Segoe UI Symbol" w:cs="Segoe UI Symbol"/>
          <w:color w:val="111111"/>
          <w:sz w:val="26"/>
          <w:szCs w:val="26"/>
        </w:rPr>
        <w:t>⸀</w:t>
      </w:r>
      <w:r w:rsidRPr="00CF2A46">
        <w:rPr>
          <w:rFonts w:ascii="Times New Roman" w:hAnsi="Times New Roman" w:cs="Times New Roman"/>
          <w:color w:val="111111"/>
          <w:sz w:val="26"/>
          <w:szCs w:val="26"/>
        </w:rPr>
        <w:t>ἐ</w:t>
      </w:r>
      <w:r w:rsidRPr="00CF2A46">
        <w:rPr>
          <w:rFonts w:ascii="PT Serif" w:hAnsi="PT Serif"/>
          <w:color w:val="111111"/>
          <w:sz w:val="26"/>
          <w:szCs w:val="26"/>
        </w:rPr>
        <w:t>π</w:t>
      </w:r>
      <w:r w:rsidRPr="00CF2A46">
        <w:rPr>
          <w:rFonts w:ascii="Cambria" w:hAnsi="Cambria" w:cs="Cambria"/>
          <w:color w:val="111111"/>
          <w:sz w:val="26"/>
          <w:szCs w:val="26"/>
        </w:rPr>
        <w:t>οίησεν</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ἁ</w:t>
      </w:r>
      <w:r w:rsidRPr="00CF2A46">
        <w:rPr>
          <w:rFonts w:ascii="PT Serif" w:hAnsi="PT Serif"/>
          <w:color w:val="111111"/>
          <w:sz w:val="26"/>
          <w:szCs w:val="26"/>
        </w:rPr>
        <w:t>μ</w:t>
      </w:r>
      <w:r w:rsidRPr="00CF2A46">
        <w:rPr>
          <w:rFonts w:ascii="Cambria" w:hAnsi="Cambria" w:cs="Cambria"/>
          <w:color w:val="111111"/>
          <w:sz w:val="26"/>
          <w:szCs w:val="26"/>
        </w:rPr>
        <w:t>αρτίαν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κ</w:t>
      </w:r>
      <w:r w:rsidRPr="00CF2A46">
        <w:rPr>
          <w:rFonts w:ascii="PT Serif" w:hAnsi="PT Serif"/>
          <w:color w:val="111111"/>
          <w:sz w:val="26"/>
          <w:szCs w:val="26"/>
          <w:lang w:val="fr-FR"/>
        </w:rPr>
        <w:t xml:space="preserve"> </w:t>
      </w:r>
      <w:r w:rsidRPr="00CF2A46">
        <w:rPr>
          <w:rFonts w:ascii="Segoe UI Symbol" w:hAnsi="Segoe UI Symbol" w:cs="Segoe UI Symbol"/>
          <w:color w:val="111111"/>
          <w:sz w:val="26"/>
          <w:szCs w:val="26"/>
        </w:rPr>
        <w:t>⸀</w:t>
      </w:r>
      <w:r w:rsidRPr="00CF2A46">
        <w:rPr>
          <w:rFonts w:ascii="Cambria" w:hAnsi="Cambria" w:cs="Cambria"/>
          <w:color w:val="111111"/>
          <w:sz w:val="26"/>
          <w:szCs w:val="26"/>
        </w:rPr>
        <w:t>ε</w:t>
      </w:r>
      <w:r w:rsidRPr="00CF2A46">
        <w:rPr>
          <w:rFonts w:ascii="Times New Roman" w:hAnsi="Times New Roman" w:cs="Times New Roman"/>
          <w:color w:val="111111"/>
          <w:sz w:val="26"/>
          <w:szCs w:val="26"/>
        </w:rPr>
        <w:t>ἴ</w:t>
      </w:r>
      <w:r w:rsidRPr="00CF2A46">
        <w:rPr>
          <w:rFonts w:ascii="Cambria" w:hAnsi="Cambria" w:cs="Cambria"/>
          <w:color w:val="111111"/>
          <w:sz w:val="26"/>
          <w:szCs w:val="26"/>
        </w:rPr>
        <w:t>χοσαν·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ν</w:t>
      </w:r>
      <w:r w:rsidRPr="00CF2A46">
        <w:rPr>
          <w:rFonts w:ascii="Times New Roman" w:hAnsi="Times New Roman" w:cs="Times New Roman"/>
          <w:color w:val="111111"/>
          <w:sz w:val="26"/>
          <w:szCs w:val="26"/>
        </w:rPr>
        <w:t>ῦ</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δ</w:t>
      </w:r>
      <w:r w:rsidRPr="00CF2A46">
        <w:rPr>
          <w:rFonts w:ascii="Times New Roman" w:hAnsi="Times New Roman" w:cs="Times New Roman"/>
          <w:color w:val="111111"/>
          <w:sz w:val="26"/>
          <w:szCs w:val="26"/>
        </w:rPr>
        <w:t>ὲ</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κα</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ἑ</w:t>
      </w:r>
      <w:r w:rsidRPr="00CF2A46">
        <w:rPr>
          <w:rFonts w:ascii="Cambria" w:hAnsi="Cambria" w:cs="Cambria"/>
          <w:color w:val="111111"/>
          <w:sz w:val="26"/>
          <w:szCs w:val="26"/>
        </w:rPr>
        <w:t>ωράκασιν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κα</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PT Serif" w:hAnsi="PT Serif"/>
          <w:color w:val="111111"/>
          <w:sz w:val="26"/>
          <w:szCs w:val="26"/>
        </w:rPr>
        <w:t>μ</w:t>
      </w:r>
      <w:r w:rsidRPr="00CF2A46">
        <w:rPr>
          <w:rFonts w:ascii="Cambria" w:hAnsi="Cambria" w:cs="Cambria"/>
          <w:color w:val="111111"/>
          <w:sz w:val="26"/>
          <w:szCs w:val="26"/>
        </w:rPr>
        <w:t>ε</w:t>
      </w:r>
      <w:r w:rsidRPr="00CF2A46">
        <w:rPr>
          <w:rFonts w:ascii="PT Serif" w:hAnsi="PT Serif" w:cs="PT Serif"/>
          <w:color w:val="111111"/>
          <w:sz w:val="26"/>
          <w:szCs w:val="26"/>
        </w:rPr>
        <w:t>μ</w:t>
      </w:r>
      <w:r w:rsidRPr="00CF2A46">
        <w:rPr>
          <w:rFonts w:ascii="Cambria" w:hAnsi="Cambria" w:cs="Cambria"/>
          <w:color w:val="111111"/>
          <w:sz w:val="26"/>
          <w:szCs w:val="26"/>
        </w:rPr>
        <w:t>ισήκασιν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κα</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PT Serif" w:hAnsi="PT Serif"/>
          <w:color w:val="111111"/>
          <w:sz w:val="26"/>
          <w:szCs w:val="26"/>
        </w:rPr>
        <w:t>μ</w:t>
      </w:r>
      <w:r w:rsidRPr="00CF2A46">
        <w:rPr>
          <w:rFonts w:ascii="Times New Roman" w:hAnsi="Times New Roman" w:cs="Times New Roman"/>
          <w:color w:val="111111"/>
          <w:sz w:val="26"/>
          <w:szCs w:val="26"/>
        </w:rPr>
        <w:t>ὲ</w:t>
      </w:r>
      <w:r w:rsidRPr="00CF2A46">
        <w:rPr>
          <w:rFonts w:ascii="PT Serif" w:hAnsi="PT Serif"/>
          <w:color w:val="111111"/>
          <w:sz w:val="26"/>
          <w:szCs w:val="26"/>
          <w:lang w:val="fr-FR"/>
        </w:rPr>
        <w:t xml:space="preserve"> </w:t>
      </w:r>
      <w:r w:rsidRPr="00CF2A46">
        <w:rPr>
          <w:rFonts w:ascii="Cambria" w:hAnsi="Cambria" w:cs="Cambria"/>
          <w:color w:val="111111"/>
          <w:sz w:val="26"/>
          <w:szCs w:val="26"/>
        </w:rPr>
        <w:t>κα</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ὸ</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π</w:t>
      </w:r>
      <w:r w:rsidRPr="00CF2A46">
        <w:rPr>
          <w:rFonts w:ascii="Cambria" w:hAnsi="Cambria" w:cs="Cambria"/>
          <w:color w:val="111111"/>
          <w:sz w:val="26"/>
          <w:szCs w:val="26"/>
        </w:rPr>
        <w:t>ατέρα</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ου</w:t>
      </w:r>
      <w:r w:rsidRPr="00CF2A46">
        <w:rPr>
          <w:rFonts w:ascii="PT Serif" w:hAnsi="PT Serif"/>
          <w:color w:val="111111"/>
          <w:sz w:val="26"/>
          <w:szCs w:val="26"/>
          <w:lang w:val="fr-FR"/>
        </w:rPr>
        <w:t>. </w:t>
      </w:r>
      <w:r w:rsidRPr="00CF2A46">
        <w:rPr>
          <w:rFonts w:ascii="Times New Roman" w:hAnsi="Times New Roman" w:cs="Times New Roman"/>
          <w:color w:val="111111"/>
          <w:sz w:val="26"/>
          <w:szCs w:val="26"/>
        </w:rPr>
        <w:t>ἀ</w:t>
      </w:r>
      <w:r w:rsidRPr="00CF2A46">
        <w:rPr>
          <w:rFonts w:ascii="Cambria" w:hAnsi="Cambria" w:cs="Cambria"/>
          <w:color w:val="111111"/>
          <w:sz w:val="26"/>
          <w:szCs w:val="26"/>
        </w:rPr>
        <w:t>λλ</w:t>
      </w:r>
      <w:r w:rsidRPr="00CF2A46">
        <w:rPr>
          <w:rFonts w:ascii="PT Serif" w:hAnsi="PT Serif" w:cs="PT Serif"/>
          <w:color w:val="111111"/>
          <w:sz w:val="26"/>
          <w:szCs w:val="26"/>
          <w:lang w:val="fr-FR"/>
        </w:rPr>
        <w:t>’</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ἵ</w:t>
      </w:r>
      <w:r w:rsidRPr="00CF2A46">
        <w:rPr>
          <w:rFonts w:ascii="Cambria" w:hAnsi="Cambria" w:cs="Cambria"/>
          <w:color w:val="111111"/>
          <w:sz w:val="26"/>
          <w:szCs w:val="26"/>
        </w:rPr>
        <w:t>να</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π</w:t>
      </w:r>
      <w:r w:rsidRPr="00CF2A46">
        <w:rPr>
          <w:rFonts w:ascii="Cambria" w:hAnsi="Cambria" w:cs="Cambria"/>
          <w:color w:val="111111"/>
          <w:sz w:val="26"/>
          <w:szCs w:val="26"/>
        </w:rPr>
        <w:t>ληρωθ</w:t>
      </w:r>
      <w:r w:rsidRPr="00CF2A46">
        <w:rPr>
          <w:rFonts w:ascii="Times New Roman" w:hAnsi="Times New Roman" w:cs="Times New Roman"/>
          <w:color w:val="111111"/>
          <w:sz w:val="26"/>
          <w:szCs w:val="26"/>
        </w:rPr>
        <w:t>ῇ</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ὁ</w:t>
      </w:r>
      <w:r w:rsidRPr="00CF2A46">
        <w:rPr>
          <w:rFonts w:ascii="PT Serif" w:hAnsi="PT Serif"/>
          <w:color w:val="111111"/>
          <w:sz w:val="26"/>
          <w:szCs w:val="26"/>
          <w:lang w:val="fr-FR"/>
        </w:rPr>
        <w:t xml:space="preserve"> </w:t>
      </w:r>
      <w:r w:rsidRPr="00CF2A46">
        <w:rPr>
          <w:rFonts w:ascii="Cambria" w:hAnsi="Cambria" w:cs="Cambria"/>
          <w:color w:val="111111"/>
          <w:sz w:val="26"/>
          <w:szCs w:val="26"/>
        </w:rPr>
        <w:t>λόγος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ὁ</w:t>
      </w:r>
      <w:r w:rsidRPr="00CF2A46">
        <w:rPr>
          <w:rFonts w:ascii="PT Serif" w:hAnsi="PT Serif"/>
          <w:color w:val="111111"/>
          <w:sz w:val="26"/>
          <w:szCs w:val="26"/>
          <w:lang w:val="fr-FR"/>
        </w:rPr>
        <w:t xml:space="preserve"> </w:t>
      </w:r>
      <w:r w:rsidRPr="00CF2A46">
        <w:rPr>
          <w:rFonts w:ascii="Segoe UI Symbol" w:hAnsi="Segoe UI Symbol" w:cs="Segoe UI Symbol"/>
          <w:color w:val="111111"/>
          <w:sz w:val="26"/>
          <w:szCs w:val="26"/>
        </w:rPr>
        <w:t>⸂</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ῷ</w:t>
      </w:r>
      <w:r w:rsidRPr="00CF2A46">
        <w:rPr>
          <w:rFonts w:ascii="PT Serif" w:hAnsi="PT Serif"/>
          <w:color w:val="111111"/>
          <w:sz w:val="26"/>
          <w:szCs w:val="26"/>
          <w:lang w:val="fr-FR"/>
        </w:rPr>
        <w:t xml:space="preserve"> </w:t>
      </w:r>
      <w:r w:rsidRPr="00CF2A46">
        <w:rPr>
          <w:rFonts w:ascii="Cambria" w:hAnsi="Cambria" w:cs="Cambria"/>
          <w:color w:val="111111"/>
          <w:sz w:val="26"/>
          <w:szCs w:val="26"/>
        </w:rPr>
        <w:t>νό</w:t>
      </w:r>
      <w:r w:rsidRPr="00CF2A46">
        <w:rPr>
          <w:rFonts w:ascii="PT Serif" w:hAnsi="PT Serif" w:cs="PT Serif"/>
          <w:color w:val="111111"/>
          <w:sz w:val="26"/>
          <w:szCs w:val="26"/>
        </w:rPr>
        <w:t>μ</w:t>
      </w:r>
      <w:r w:rsidRPr="00CF2A46">
        <w:rPr>
          <w:rFonts w:ascii="Times New Roman" w:hAnsi="Times New Roman" w:cs="Times New Roman"/>
          <w:color w:val="111111"/>
          <w:sz w:val="26"/>
          <w:szCs w:val="26"/>
        </w:rPr>
        <w:t>ῳ</w:t>
      </w:r>
      <w:r w:rsidRPr="00CF2A46">
        <w:rPr>
          <w:rFonts w:ascii="PT Serif" w:hAnsi="PT Serif"/>
          <w:color w:val="111111"/>
          <w:sz w:val="26"/>
          <w:szCs w:val="26"/>
          <w:lang w:val="fr-FR"/>
        </w:rPr>
        <w:t xml:space="preserve"> </w:t>
      </w:r>
      <w:r w:rsidRPr="00CF2A46">
        <w:rPr>
          <w:rFonts w:ascii="Cambria" w:hAnsi="Cambria" w:cs="Cambria"/>
          <w:color w:val="111111"/>
          <w:sz w:val="26"/>
          <w:szCs w:val="26"/>
        </w:rPr>
        <w:t>α</w:t>
      </w:r>
      <w:r w:rsidRPr="00CF2A46">
        <w:rPr>
          <w:rFonts w:ascii="Times New Roman" w:hAnsi="Times New Roman" w:cs="Times New Roman"/>
          <w:color w:val="111111"/>
          <w:sz w:val="26"/>
          <w:szCs w:val="26"/>
        </w:rPr>
        <w:t>ὐ</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ῶ</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γεγρα</w:t>
      </w:r>
      <w:r w:rsidRPr="00CF2A46">
        <w:rPr>
          <w:rFonts w:ascii="PT Serif" w:hAnsi="PT Serif" w:cs="PT Serif"/>
          <w:color w:val="111111"/>
          <w:sz w:val="26"/>
          <w:szCs w:val="26"/>
        </w:rPr>
        <w:t>μμ</w:t>
      </w:r>
      <w:r w:rsidRPr="00CF2A46">
        <w:rPr>
          <w:rFonts w:ascii="Cambria" w:hAnsi="Cambria" w:cs="Cambria"/>
          <w:color w:val="111111"/>
          <w:sz w:val="26"/>
          <w:szCs w:val="26"/>
        </w:rPr>
        <w:t>ένος</w:t>
      </w:r>
      <w:r w:rsidRPr="00CF2A46">
        <w:rPr>
          <w:rFonts w:ascii="Segoe UI Symbol" w:hAnsi="Segoe UI Symbol" w:cs="Segoe UI Symbol"/>
          <w:color w:val="111111"/>
          <w:sz w:val="26"/>
          <w:szCs w:val="26"/>
        </w:rPr>
        <w:t>⸃</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ὅ</w:t>
      </w:r>
      <w:r w:rsidRPr="00CF2A46">
        <w:rPr>
          <w:rFonts w:ascii="Cambria" w:hAnsi="Cambria" w:cs="Cambria"/>
          <w:color w:val="111111"/>
          <w:sz w:val="26"/>
          <w:szCs w:val="26"/>
        </w:rPr>
        <w:t>τι</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PT Serif" w:hAnsi="PT Serif"/>
          <w:color w:val="111111"/>
          <w:sz w:val="26"/>
          <w:szCs w:val="26"/>
        </w:rPr>
        <w:t>μ</w:t>
      </w:r>
      <w:r w:rsidRPr="00CF2A46">
        <w:rPr>
          <w:rFonts w:ascii="Cambria" w:hAnsi="Cambria" w:cs="Cambria"/>
          <w:color w:val="111111"/>
          <w:sz w:val="26"/>
          <w:szCs w:val="26"/>
        </w:rPr>
        <w:t>ίσησάν</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ε</w:t>
      </w:r>
      <w:r w:rsidRPr="00CF2A46">
        <w:rPr>
          <w:rFonts w:ascii="PT Serif" w:hAnsi="PT Serif"/>
          <w:color w:val="111111"/>
          <w:sz w:val="26"/>
          <w:szCs w:val="26"/>
          <w:lang w:val="fr-FR"/>
        </w:rPr>
        <w:t xml:space="preserve"> </w:t>
      </w:r>
      <w:r w:rsidRPr="00CF2A46">
        <w:rPr>
          <w:rFonts w:ascii="Cambria" w:hAnsi="Cambria" w:cs="Cambria"/>
          <w:color w:val="111111"/>
          <w:sz w:val="26"/>
          <w:szCs w:val="26"/>
        </w:rPr>
        <w:t>δωρεάν</w:t>
      </w:r>
      <w:r w:rsidRPr="00CF2A46">
        <w:rPr>
          <w:rFonts w:ascii="PT Serif" w:hAnsi="PT Serif"/>
          <w:color w:val="111111"/>
          <w:sz w:val="26"/>
          <w:szCs w:val="26"/>
          <w:lang w:val="fr-FR"/>
        </w:rPr>
        <w:t>. </w:t>
      </w:r>
      <w:r w:rsidRPr="00CF2A46">
        <w:rPr>
          <w:rFonts w:ascii="Segoe UI Symbol" w:hAnsi="Segoe UI Symbol" w:cs="Segoe UI Symbol"/>
          <w:color w:val="111111"/>
          <w:sz w:val="26"/>
          <w:szCs w:val="26"/>
        </w:rPr>
        <w:t>⸀</w:t>
      </w:r>
      <w:r w:rsidRPr="00CF2A46">
        <w:rPr>
          <w:rFonts w:ascii="Times New Roman" w:hAnsi="Times New Roman" w:cs="Times New Roman"/>
          <w:color w:val="111111"/>
          <w:sz w:val="26"/>
          <w:szCs w:val="26"/>
        </w:rPr>
        <w:t>Ὅ</w:t>
      </w:r>
      <w:r w:rsidRPr="00CF2A46">
        <w:rPr>
          <w:rFonts w:ascii="Cambria" w:hAnsi="Cambria" w:cs="Cambria"/>
          <w:color w:val="111111"/>
          <w:sz w:val="26"/>
          <w:szCs w:val="26"/>
        </w:rPr>
        <w:t>ταν</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ἔ</w:t>
      </w:r>
      <w:r w:rsidRPr="00CF2A46">
        <w:rPr>
          <w:rFonts w:ascii="Cambria" w:hAnsi="Cambria" w:cs="Cambria"/>
          <w:color w:val="111111"/>
          <w:sz w:val="26"/>
          <w:szCs w:val="26"/>
        </w:rPr>
        <w:t>λθ</w:t>
      </w:r>
      <w:r w:rsidRPr="00CF2A46">
        <w:rPr>
          <w:rFonts w:ascii="Times New Roman" w:hAnsi="Times New Roman" w:cs="Times New Roman"/>
          <w:color w:val="111111"/>
          <w:sz w:val="26"/>
          <w:szCs w:val="26"/>
        </w:rPr>
        <w:t>ῃ</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ὁ</w:t>
      </w:r>
      <w:r w:rsidRPr="00CF2A46">
        <w:rPr>
          <w:rFonts w:ascii="PT Serif" w:hAnsi="PT Serif"/>
          <w:color w:val="111111"/>
          <w:sz w:val="26"/>
          <w:szCs w:val="26"/>
          <w:lang w:val="fr-FR"/>
        </w:rPr>
        <w:t xml:space="preserve"> </w:t>
      </w:r>
      <w:r w:rsidRPr="00CF2A46">
        <w:rPr>
          <w:rFonts w:ascii="PT Serif" w:hAnsi="PT Serif"/>
          <w:color w:val="111111"/>
          <w:sz w:val="26"/>
          <w:szCs w:val="26"/>
        </w:rPr>
        <w:t>π</w:t>
      </w:r>
      <w:r w:rsidRPr="00CF2A46">
        <w:rPr>
          <w:rFonts w:ascii="Cambria" w:hAnsi="Cambria" w:cs="Cambria"/>
          <w:color w:val="111111"/>
          <w:sz w:val="26"/>
          <w:szCs w:val="26"/>
        </w:rPr>
        <w:t>αράκλητος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ὃ</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γ</w:t>
      </w:r>
      <w:r w:rsidRPr="00CF2A46">
        <w:rPr>
          <w:rFonts w:ascii="Times New Roman" w:hAnsi="Times New Roman" w:cs="Times New Roman"/>
          <w:color w:val="111111"/>
          <w:sz w:val="26"/>
          <w:szCs w:val="26"/>
        </w:rPr>
        <w:t>ὼ</w:t>
      </w:r>
      <w:r w:rsidRPr="00CF2A46">
        <w:rPr>
          <w:rFonts w:ascii="PT Serif" w:hAnsi="PT Serif"/>
          <w:color w:val="111111"/>
          <w:sz w:val="26"/>
          <w:szCs w:val="26"/>
          <w:lang w:val="fr-FR"/>
        </w:rPr>
        <w:t xml:space="preserve"> </w:t>
      </w:r>
      <w:r w:rsidRPr="00CF2A46">
        <w:rPr>
          <w:rFonts w:ascii="PT Serif" w:hAnsi="PT Serif"/>
          <w:color w:val="111111"/>
          <w:sz w:val="26"/>
          <w:szCs w:val="26"/>
        </w:rPr>
        <w:t>π</w:t>
      </w:r>
      <w:r w:rsidRPr="00CF2A46">
        <w:rPr>
          <w:rFonts w:ascii="Cambria" w:hAnsi="Cambria" w:cs="Cambria"/>
          <w:color w:val="111111"/>
          <w:sz w:val="26"/>
          <w:szCs w:val="26"/>
        </w:rPr>
        <w:t>έ</w:t>
      </w:r>
      <w:r w:rsidRPr="00CF2A46">
        <w:rPr>
          <w:rFonts w:ascii="PT Serif" w:hAnsi="PT Serif" w:cs="PT Serif"/>
          <w:color w:val="111111"/>
          <w:sz w:val="26"/>
          <w:szCs w:val="26"/>
        </w:rPr>
        <w:t>μ</w:t>
      </w:r>
      <w:r w:rsidRPr="00CF2A46">
        <w:rPr>
          <w:rFonts w:ascii="Cambria" w:hAnsi="Cambria" w:cs="Cambria"/>
          <w:color w:val="111111"/>
          <w:sz w:val="26"/>
          <w:szCs w:val="26"/>
        </w:rPr>
        <w:t>ψω</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ὑ</w:t>
      </w:r>
      <w:r w:rsidRPr="00CF2A46">
        <w:rPr>
          <w:rFonts w:ascii="PT Serif" w:hAnsi="PT Serif"/>
          <w:color w:val="111111"/>
          <w:sz w:val="26"/>
          <w:szCs w:val="26"/>
        </w:rPr>
        <w:t>μ</w:t>
      </w:r>
      <w:r w:rsidRPr="00CF2A46">
        <w:rPr>
          <w:rFonts w:ascii="Times New Roman" w:hAnsi="Times New Roman" w:cs="Times New Roman"/>
          <w:color w:val="111111"/>
          <w:sz w:val="26"/>
          <w:szCs w:val="26"/>
        </w:rPr>
        <w:t>ῖ</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π</w:t>
      </w:r>
      <w:r w:rsidRPr="00CF2A46">
        <w:rPr>
          <w:rFonts w:ascii="Cambria" w:hAnsi="Cambria" w:cs="Cambria"/>
          <w:color w:val="111111"/>
          <w:sz w:val="26"/>
          <w:szCs w:val="26"/>
        </w:rPr>
        <w:t>αρ</w:t>
      </w:r>
      <w:r w:rsidRPr="00CF2A46">
        <w:rPr>
          <w:rFonts w:ascii="Times New Roman" w:hAnsi="Times New Roman" w:cs="Times New Roman"/>
          <w:color w:val="111111"/>
          <w:sz w:val="26"/>
          <w:szCs w:val="26"/>
        </w:rPr>
        <w:t>ὰ</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ῦ</w:t>
      </w:r>
      <w:r w:rsidRPr="00CF2A46">
        <w:rPr>
          <w:rFonts w:ascii="PT Serif" w:hAnsi="PT Serif"/>
          <w:color w:val="111111"/>
          <w:sz w:val="26"/>
          <w:szCs w:val="26"/>
          <w:lang w:val="fr-FR"/>
        </w:rPr>
        <w:t xml:space="preserve"> </w:t>
      </w:r>
      <w:r w:rsidRPr="00CF2A46">
        <w:rPr>
          <w:rFonts w:ascii="PT Serif" w:hAnsi="PT Serif"/>
          <w:color w:val="111111"/>
          <w:sz w:val="26"/>
          <w:szCs w:val="26"/>
        </w:rPr>
        <w:t>π</w:t>
      </w:r>
      <w:r w:rsidRPr="00CF2A46">
        <w:rPr>
          <w:rFonts w:ascii="Cambria" w:hAnsi="Cambria" w:cs="Cambria"/>
          <w:color w:val="111111"/>
          <w:sz w:val="26"/>
          <w:szCs w:val="26"/>
        </w:rPr>
        <w:t>ατρός</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ὸ</w:t>
      </w:r>
      <w:r w:rsidRPr="00CF2A46">
        <w:rPr>
          <w:rFonts w:ascii="PT Serif" w:hAnsi="PT Serif"/>
          <w:color w:val="111111"/>
          <w:sz w:val="26"/>
          <w:szCs w:val="26"/>
          <w:lang w:val="fr-FR"/>
        </w:rPr>
        <w:t xml:space="preserve"> </w:t>
      </w:r>
      <w:r w:rsidRPr="00CF2A46">
        <w:rPr>
          <w:rFonts w:ascii="PT Serif" w:hAnsi="PT Serif"/>
          <w:color w:val="111111"/>
          <w:sz w:val="26"/>
          <w:szCs w:val="26"/>
        </w:rPr>
        <w:t>π</w:t>
      </w:r>
      <w:r w:rsidRPr="00CF2A46">
        <w:rPr>
          <w:rFonts w:ascii="Cambria" w:hAnsi="Cambria" w:cs="Cambria"/>
          <w:color w:val="111111"/>
          <w:sz w:val="26"/>
          <w:szCs w:val="26"/>
        </w:rPr>
        <w:t>νε</w:t>
      </w:r>
      <w:r w:rsidRPr="00CF2A46">
        <w:rPr>
          <w:rFonts w:ascii="Times New Roman" w:hAnsi="Times New Roman" w:cs="Times New Roman"/>
          <w:color w:val="111111"/>
          <w:sz w:val="26"/>
          <w:szCs w:val="26"/>
        </w:rPr>
        <w:t>ῦ</w:t>
      </w:r>
      <w:r w:rsidRPr="00CF2A46">
        <w:rPr>
          <w:rFonts w:ascii="PT Serif" w:hAnsi="PT Serif"/>
          <w:color w:val="111111"/>
          <w:sz w:val="26"/>
          <w:szCs w:val="26"/>
        </w:rPr>
        <w:t>μ</w:t>
      </w:r>
      <w:r w:rsidRPr="00CF2A46">
        <w:rPr>
          <w:rFonts w:ascii="Cambria" w:hAnsi="Cambria" w:cs="Cambria"/>
          <w:color w:val="111111"/>
          <w:sz w:val="26"/>
          <w:szCs w:val="26"/>
        </w:rPr>
        <w:t>α</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ῆ</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ἀ</w:t>
      </w:r>
      <w:r w:rsidRPr="00CF2A46">
        <w:rPr>
          <w:rFonts w:ascii="Cambria" w:hAnsi="Cambria" w:cs="Cambria"/>
          <w:color w:val="111111"/>
          <w:sz w:val="26"/>
          <w:szCs w:val="26"/>
        </w:rPr>
        <w:t>ληθείας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ὃ</w:t>
      </w:r>
      <w:r w:rsidRPr="00CF2A46">
        <w:rPr>
          <w:rFonts w:ascii="PT Serif" w:hAnsi="PT Serif"/>
          <w:color w:val="111111"/>
          <w:sz w:val="26"/>
          <w:szCs w:val="26"/>
          <w:lang w:val="fr-FR"/>
        </w:rPr>
        <w:t xml:space="preserve"> </w:t>
      </w:r>
      <w:r w:rsidRPr="00CF2A46">
        <w:rPr>
          <w:rFonts w:ascii="PT Serif" w:hAnsi="PT Serif"/>
          <w:color w:val="111111"/>
          <w:sz w:val="26"/>
          <w:szCs w:val="26"/>
        </w:rPr>
        <w:t>π</w:t>
      </w:r>
      <w:r w:rsidRPr="00CF2A46">
        <w:rPr>
          <w:rFonts w:ascii="Cambria" w:hAnsi="Cambria" w:cs="Cambria"/>
          <w:color w:val="111111"/>
          <w:sz w:val="26"/>
          <w:szCs w:val="26"/>
        </w:rPr>
        <w:t>αρ</w:t>
      </w:r>
      <w:r w:rsidRPr="00CF2A46">
        <w:rPr>
          <w:rFonts w:ascii="Times New Roman" w:hAnsi="Times New Roman" w:cs="Times New Roman"/>
          <w:color w:val="111111"/>
          <w:sz w:val="26"/>
          <w:szCs w:val="26"/>
        </w:rPr>
        <w:t>ὰ</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το</w:t>
      </w:r>
      <w:r w:rsidRPr="00CF2A46">
        <w:rPr>
          <w:rFonts w:ascii="Times New Roman" w:hAnsi="Times New Roman" w:cs="Times New Roman"/>
          <w:color w:val="111111"/>
          <w:sz w:val="26"/>
          <w:szCs w:val="26"/>
        </w:rPr>
        <w:t>ῦ</w:t>
      </w:r>
      <w:r w:rsidRPr="00CF2A46">
        <w:rPr>
          <w:rFonts w:ascii="PT Serif" w:hAnsi="PT Serif"/>
          <w:color w:val="111111"/>
          <w:sz w:val="26"/>
          <w:szCs w:val="26"/>
          <w:lang w:val="fr-FR"/>
        </w:rPr>
        <w:t xml:space="preserve"> </w:t>
      </w:r>
      <w:r w:rsidRPr="00CF2A46">
        <w:rPr>
          <w:rFonts w:ascii="PT Serif" w:hAnsi="PT Serif"/>
          <w:color w:val="111111"/>
          <w:sz w:val="26"/>
          <w:szCs w:val="26"/>
        </w:rPr>
        <w:t>π</w:t>
      </w:r>
      <w:r w:rsidRPr="00CF2A46">
        <w:rPr>
          <w:rFonts w:ascii="Cambria" w:hAnsi="Cambria" w:cs="Cambria"/>
          <w:color w:val="111111"/>
          <w:sz w:val="26"/>
          <w:szCs w:val="26"/>
        </w:rPr>
        <w:t>ατρ</w:t>
      </w:r>
      <w:r w:rsidRPr="00CF2A46">
        <w:rPr>
          <w:rFonts w:ascii="Times New Roman" w:hAnsi="Times New Roman" w:cs="Times New Roman"/>
          <w:color w:val="111111"/>
          <w:sz w:val="26"/>
          <w:szCs w:val="26"/>
        </w:rPr>
        <w:t>ὸ</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κ</w:t>
      </w:r>
      <w:r w:rsidRPr="00CF2A46">
        <w:rPr>
          <w:rFonts w:ascii="PT Serif" w:hAnsi="PT Serif" w:cs="PT Serif"/>
          <w:color w:val="111111"/>
          <w:sz w:val="26"/>
          <w:szCs w:val="26"/>
        </w:rPr>
        <w:t>π</w:t>
      </w:r>
      <w:r w:rsidRPr="00CF2A46">
        <w:rPr>
          <w:rFonts w:ascii="Cambria" w:hAnsi="Cambria" w:cs="Cambria"/>
          <w:color w:val="111111"/>
          <w:sz w:val="26"/>
          <w:szCs w:val="26"/>
        </w:rPr>
        <w:t>ορεύεται</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κε</w:t>
      </w:r>
      <w:r w:rsidRPr="00CF2A46">
        <w:rPr>
          <w:rFonts w:ascii="Times New Roman" w:hAnsi="Times New Roman" w:cs="Times New Roman"/>
          <w:color w:val="111111"/>
          <w:sz w:val="26"/>
          <w:szCs w:val="26"/>
        </w:rPr>
        <w:t>ῖ</w:t>
      </w:r>
      <w:r w:rsidRPr="00CF2A46">
        <w:rPr>
          <w:rFonts w:ascii="Cambria" w:hAnsi="Cambria" w:cs="Cambria"/>
          <w:color w:val="111111"/>
          <w:sz w:val="26"/>
          <w:szCs w:val="26"/>
        </w:rPr>
        <w:t>νος</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αρτυρήσει</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π</w:t>
      </w:r>
      <w:r w:rsidRPr="00CF2A46">
        <w:rPr>
          <w:rFonts w:ascii="Cambria" w:hAnsi="Cambria" w:cs="Cambria"/>
          <w:color w:val="111111"/>
          <w:sz w:val="26"/>
          <w:szCs w:val="26"/>
        </w:rPr>
        <w:t>ερ</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PT Serif" w:hAnsi="PT Serif"/>
          <w:color w:val="111111"/>
          <w:sz w:val="26"/>
          <w:szCs w:val="26"/>
        </w:rPr>
        <w:t>μ</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ῦ</w:t>
      </w:r>
      <w:r w:rsidRPr="00CF2A46">
        <w:rPr>
          <w:rFonts w:ascii="Cambria" w:hAnsi="Cambria" w:cs="Cambria"/>
          <w:color w:val="111111"/>
          <w:sz w:val="26"/>
          <w:szCs w:val="26"/>
        </w:rPr>
        <w:t>·</w:t>
      </w:r>
      <w:r w:rsidRPr="00CF2A46">
        <w:rPr>
          <w:rFonts w:ascii="PT Serif" w:hAnsi="PT Serif"/>
          <w:color w:val="111111"/>
          <w:sz w:val="26"/>
          <w:szCs w:val="26"/>
          <w:lang w:val="fr-FR"/>
        </w:rPr>
        <w:t> </w:t>
      </w:r>
      <w:r w:rsidRPr="00CF2A46">
        <w:rPr>
          <w:rFonts w:ascii="Cambria" w:hAnsi="Cambria" w:cs="Cambria"/>
          <w:color w:val="111111"/>
          <w:sz w:val="26"/>
          <w:szCs w:val="26"/>
        </w:rPr>
        <w:t>κα</w:t>
      </w:r>
      <w:r w:rsidRPr="00CF2A46">
        <w:rPr>
          <w:rFonts w:ascii="Times New Roman" w:hAnsi="Times New Roman" w:cs="Times New Roman"/>
          <w:color w:val="111111"/>
          <w:sz w:val="26"/>
          <w:szCs w:val="26"/>
        </w:rPr>
        <w:t>ὶ</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ὑ</w:t>
      </w:r>
      <w:r w:rsidRPr="00CF2A46">
        <w:rPr>
          <w:rFonts w:ascii="PT Serif" w:hAnsi="PT Serif"/>
          <w:color w:val="111111"/>
          <w:sz w:val="26"/>
          <w:szCs w:val="26"/>
        </w:rPr>
        <w:t>μ</w:t>
      </w:r>
      <w:r w:rsidRPr="00CF2A46">
        <w:rPr>
          <w:rFonts w:ascii="Cambria" w:hAnsi="Cambria" w:cs="Cambria"/>
          <w:color w:val="111111"/>
          <w:sz w:val="26"/>
          <w:szCs w:val="26"/>
        </w:rPr>
        <w:t>ε</w:t>
      </w:r>
      <w:r w:rsidRPr="00CF2A46">
        <w:rPr>
          <w:rFonts w:ascii="Times New Roman" w:hAnsi="Times New Roman" w:cs="Times New Roman"/>
          <w:color w:val="111111"/>
          <w:sz w:val="26"/>
          <w:szCs w:val="26"/>
        </w:rPr>
        <w:t>ῖ</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Cambria" w:hAnsi="Cambria" w:cs="Cambria"/>
          <w:color w:val="111111"/>
          <w:sz w:val="26"/>
          <w:szCs w:val="26"/>
        </w:rPr>
        <w:t>δ</w:t>
      </w:r>
      <w:r w:rsidRPr="00CF2A46">
        <w:rPr>
          <w:rFonts w:ascii="Times New Roman" w:hAnsi="Times New Roman" w:cs="Times New Roman"/>
          <w:color w:val="111111"/>
          <w:sz w:val="26"/>
          <w:szCs w:val="26"/>
        </w:rPr>
        <w:t>ὲ</w:t>
      </w:r>
      <w:r w:rsidRPr="00CF2A46">
        <w:rPr>
          <w:rFonts w:ascii="PT Serif" w:hAnsi="PT Serif"/>
          <w:color w:val="111111"/>
          <w:sz w:val="26"/>
          <w:szCs w:val="26"/>
          <w:lang w:val="fr-FR"/>
        </w:rPr>
        <w:t xml:space="preserve"> </w:t>
      </w:r>
      <w:r w:rsidRPr="00CF2A46">
        <w:rPr>
          <w:rFonts w:ascii="PT Serif" w:hAnsi="PT Serif"/>
          <w:color w:val="111111"/>
          <w:sz w:val="26"/>
          <w:szCs w:val="26"/>
        </w:rPr>
        <w:t>μ</w:t>
      </w:r>
      <w:r w:rsidRPr="00CF2A46">
        <w:rPr>
          <w:rFonts w:ascii="Cambria" w:hAnsi="Cambria" w:cs="Cambria"/>
          <w:color w:val="111111"/>
          <w:sz w:val="26"/>
          <w:szCs w:val="26"/>
        </w:rPr>
        <w:t>αρτυρε</w:t>
      </w:r>
      <w:r w:rsidRPr="00CF2A46">
        <w:rPr>
          <w:rFonts w:ascii="Times New Roman" w:hAnsi="Times New Roman" w:cs="Times New Roman"/>
          <w:color w:val="111111"/>
          <w:sz w:val="26"/>
          <w:szCs w:val="26"/>
        </w:rPr>
        <w:t>ῖ</w:t>
      </w:r>
      <w:r w:rsidRPr="00CF2A46">
        <w:rPr>
          <w:rFonts w:ascii="Cambria" w:hAnsi="Cambria" w:cs="Cambria"/>
          <w:color w:val="111111"/>
          <w:sz w:val="26"/>
          <w:szCs w:val="26"/>
        </w:rPr>
        <w:t>τε</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ὅ</w:t>
      </w:r>
      <w:r w:rsidRPr="00CF2A46">
        <w:rPr>
          <w:rFonts w:ascii="Cambria" w:hAnsi="Cambria" w:cs="Cambria"/>
          <w:color w:val="111111"/>
          <w:sz w:val="26"/>
          <w:szCs w:val="26"/>
        </w:rPr>
        <w:t>τι</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ἀ</w:t>
      </w:r>
      <w:r w:rsidRPr="00CF2A46">
        <w:rPr>
          <w:rFonts w:ascii="PT Serif" w:hAnsi="PT Serif"/>
          <w:color w:val="111111"/>
          <w:sz w:val="26"/>
          <w:szCs w:val="26"/>
        </w:rPr>
        <w:t>π</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ἀ</w:t>
      </w:r>
      <w:r w:rsidRPr="00CF2A46">
        <w:rPr>
          <w:rFonts w:ascii="Cambria" w:hAnsi="Cambria" w:cs="Cambria"/>
          <w:color w:val="111111"/>
          <w:sz w:val="26"/>
          <w:szCs w:val="26"/>
        </w:rPr>
        <w:t>ρχ</w:t>
      </w:r>
      <w:r w:rsidRPr="00CF2A46">
        <w:rPr>
          <w:rFonts w:ascii="Times New Roman" w:hAnsi="Times New Roman" w:cs="Times New Roman"/>
          <w:color w:val="111111"/>
          <w:sz w:val="26"/>
          <w:szCs w:val="26"/>
        </w:rPr>
        <w:t>ῆ</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ετ</w:t>
      </w:r>
      <w:r w:rsidRPr="00CF2A46">
        <w:rPr>
          <w:rFonts w:ascii="PT Serif" w:hAnsi="PT Serif" w:cs="PT Serif"/>
          <w:color w:val="111111"/>
          <w:sz w:val="26"/>
          <w:szCs w:val="26"/>
          <w:lang w:val="fr-FR"/>
        </w:rPr>
        <w:t>’</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PT Serif" w:hAnsi="PT Serif"/>
          <w:color w:val="111111"/>
          <w:sz w:val="26"/>
          <w:szCs w:val="26"/>
        </w:rPr>
        <w:t>μ</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ῦ</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στε</w:t>
      </w:r>
      <w:r w:rsidRPr="00CF2A46">
        <w:rPr>
          <w:rFonts w:ascii="PT Serif" w:hAnsi="PT Serif"/>
          <w:color w:val="111111"/>
          <w:sz w:val="26"/>
          <w:szCs w:val="26"/>
          <w:lang w:val="fr-FR"/>
        </w:rPr>
        <w:t xml:space="preserve"> (Gv 15,18-27). </w:t>
      </w:r>
    </w:p>
    <w:p w14:paraId="4C900149" w14:textId="77777777" w:rsidR="00CF2A46" w:rsidRPr="00CF2A46" w:rsidRDefault="00CF2A46" w:rsidP="00CF2A46">
      <w:pPr>
        <w:spacing w:before="120" w:after="120" w:line="240" w:lineRule="auto"/>
        <w:jc w:val="both"/>
        <w:rPr>
          <w:rFonts w:ascii="Arial" w:eastAsia="Times New Roman" w:hAnsi="Arial" w:cs="Arial"/>
          <w:b/>
          <w:kern w:val="0"/>
          <w:sz w:val="24"/>
          <w:szCs w:val="20"/>
          <w:lang w:val="fr-FR" w:eastAsia="it-IT"/>
          <w14:ligatures w14:val="none"/>
        </w:rPr>
      </w:pPr>
    </w:p>
    <w:p w14:paraId="4B8E221D" w14:textId="77777777" w:rsidR="00CF2A46" w:rsidRPr="00CF2A46" w:rsidRDefault="00CF2A46" w:rsidP="00CF2A46">
      <w:pPr>
        <w:spacing w:before="120" w:after="120" w:line="240" w:lineRule="auto"/>
        <w:jc w:val="both"/>
        <w:rPr>
          <w:rFonts w:ascii="Arial" w:eastAsia="Times New Roman" w:hAnsi="Arial" w:cs="Arial"/>
          <w:b/>
          <w:bCs/>
          <w:kern w:val="0"/>
          <w:sz w:val="24"/>
          <w:szCs w:val="20"/>
          <w:lang w:eastAsia="it-IT"/>
          <w14:ligatures w14:val="none"/>
        </w:rPr>
      </w:pPr>
      <w:r w:rsidRPr="00CF2A46">
        <w:rPr>
          <w:rFonts w:ascii="Arial" w:eastAsia="Times New Roman" w:hAnsi="Arial" w:cs="Arial"/>
          <w:b/>
          <w:bCs/>
          <w:kern w:val="0"/>
          <w:sz w:val="24"/>
          <w:szCs w:val="20"/>
          <w:lang w:eastAsia="it-IT"/>
          <w14:ligatures w14:val="none"/>
        </w:rPr>
        <w:t xml:space="preserve">Se il mondo vi odia, sappiate che prima di voi ha odiato me. Se foste del mondo, il mondo amerebbe ciò che è suo; poiché invece non siete del mondo, ma vi ho scelti io dal mondo, per questo il mondo vi odia. </w:t>
      </w:r>
    </w:p>
    <w:p w14:paraId="26BF8F26" w14:textId="77777777" w:rsidR="00CF2A46" w:rsidRPr="00CF2A46" w:rsidRDefault="00CF2A46" w:rsidP="00CF2A46">
      <w:pPr>
        <w:spacing w:before="120" w:after="120" w:line="240" w:lineRule="auto"/>
        <w:jc w:val="both"/>
        <w:rPr>
          <w:rFonts w:ascii="Arial" w:eastAsia="Times New Roman" w:hAnsi="Arial" w:cs="Arial"/>
          <w:bCs/>
          <w:kern w:val="0"/>
          <w:sz w:val="24"/>
          <w:szCs w:val="20"/>
          <w:lang w:eastAsia="it-IT"/>
          <w14:ligatures w14:val="none"/>
        </w:rPr>
      </w:pPr>
      <w:r w:rsidRPr="00CF2A46">
        <w:rPr>
          <w:rFonts w:ascii="Arial" w:eastAsia="Times New Roman" w:hAnsi="Arial" w:cs="Arial"/>
          <w:bCs/>
          <w:kern w:val="0"/>
          <w:sz w:val="24"/>
          <w:szCs w:val="20"/>
          <w:lang w:eastAsia="it-IT"/>
          <w14:ligatures w14:val="none"/>
        </w:rPr>
        <w:t xml:space="preserve">Dal cuore del Padre sgorga amore eterno, amore infinito, amore che mai viene meno. Essendo Cristo Gesù il frutto eterno dell’amore del Padre, anche lui amore eterno, sempre e in eterno nell’amore del Padre, dal suo cuore sgorga in eterno e per sempre solo purissimo amore. Per noi uomini, il suo amore, frutto in Lui è del cuore del vero Dio e del cuore del vero Uomo, è amore di redenzione e quindi di espiazione vicaria o sacrificio vicario, amore di salvezza, di giustificazione, di vita eterna. Il sommo del suo amore e la perfezione oltra la quale non c’è perfezione, da Lui è stata raggiunta sul Golgota. Lui è l’amore eterno crocifisso del Padre. </w:t>
      </w:r>
    </w:p>
    <w:p w14:paraId="1DE36BC4" w14:textId="77777777" w:rsidR="00CF2A46" w:rsidRPr="00CF2A46" w:rsidRDefault="00CF2A46" w:rsidP="00CF2A46">
      <w:pPr>
        <w:spacing w:before="120" w:after="120" w:line="240" w:lineRule="auto"/>
        <w:jc w:val="both"/>
        <w:rPr>
          <w:rFonts w:ascii="Arial" w:eastAsia="Times New Roman" w:hAnsi="Arial" w:cs="Arial"/>
          <w:bCs/>
          <w:kern w:val="0"/>
          <w:sz w:val="24"/>
          <w:szCs w:val="20"/>
          <w:lang w:eastAsia="it-IT"/>
          <w14:ligatures w14:val="none"/>
        </w:rPr>
      </w:pPr>
      <w:r w:rsidRPr="00CF2A46">
        <w:rPr>
          <w:rFonts w:ascii="Arial" w:eastAsia="Times New Roman" w:hAnsi="Arial" w:cs="Arial"/>
          <w:bCs/>
          <w:kern w:val="0"/>
          <w:sz w:val="24"/>
          <w:szCs w:val="20"/>
          <w:lang w:eastAsia="it-IT"/>
          <w14:ligatures w14:val="none"/>
        </w:rPr>
        <w:t xml:space="preserve">Perché Satana odia Cristo Gesù? Perché lo odia con odio violento? Con odio senza ragione e anche con odio contro ogni ragione? Perché vuole porre ogni ostacolo sul suo cammino? Lo vuole porre ogni ostacolo perché sa che per mezzo di Gesù si compie la redenzione del mondo. Se Lui, Gesù, desiste dal compiere la redenzione o non sale sulla croce al fine di offrire al Padre il sacrifico vicario di espiazione, tutto </w:t>
      </w:r>
      <w:r w:rsidRPr="00CF2A46">
        <w:rPr>
          <w:rFonts w:ascii="Arial" w:eastAsia="Times New Roman" w:hAnsi="Arial" w:cs="Arial"/>
          <w:bCs/>
          <w:kern w:val="0"/>
          <w:sz w:val="24"/>
          <w:szCs w:val="20"/>
          <w:lang w:eastAsia="it-IT"/>
          <w14:ligatures w14:val="none"/>
        </w:rPr>
        <w:lastRenderedPageBreak/>
        <w:t xml:space="preserve">il mondo rimarrà </w:t>
      </w:r>
      <w:r w:rsidRPr="00CF2A46">
        <w:rPr>
          <w:rFonts w:ascii="Arial" w:eastAsia="Times New Roman" w:hAnsi="Arial" w:cs="Arial"/>
          <w:bCs/>
          <w:i/>
          <w:iCs/>
          <w:kern w:val="0"/>
          <w:sz w:val="24"/>
          <w:szCs w:val="20"/>
          <w:lang w:eastAsia="it-IT"/>
          <w14:ligatures w14:val="none"/>
        </w:rPr>
        <w:t>“una massa dannata”</w:t>
      </w:r>
      <w:r w:rsidRPr="00CF2A46">
        <w:rPr>
          <w:rFonts w:ascii="Arial" w:eastAsia="Times New Roman" w:hAnsi="Arial" w:cs="Arial"/>
          <w:bCs/>
          <w:kern w:val="0"/>
          <w:sz w:val="24"/>
          <w:szCs w:val="20"/>
          <w:lang w:eastAsia="it-IT"/>
          <w14:ligatures w14:val="none"/>
        </w:rPr>
        <w:t xml:space="preserve"> che lui potrà portare tutta nelle sue dimore eterne, fatte di fuoco e di tenebre eterne.</w:t>
      </w:r>
    </w:p>
    <w:p w14:paraId="38A9F234" w14:textId="6C180D60" w:rsidR="00CF2A46" w:rsidRPr="00CF2A46" w:rsidRDefault="00CF2A46" w:rsidP="00CF2A46">
      <w:pPr>
        <w:spacing w:before="120" w:after="120" w:line="240" w:lineRule="auto"/>
        <w:jc w:val="both"/>
        <w:rPr>
          <w:rFonts w:ascii="Arial" w:eastAsia="Times New Roman" w:hAnsi="Arial" w:cs="Arial"/>
          <w:bCs/>
          <w:kern w:val="0"/>
          <w:sz w:val="24"/>
          <w:szCs w:val="20"/>
          <w:lang w:eastAsia="it-IT"/>
          <w14:ligatures w14:val="none"/>
        </w:rPr>
      </w:pPr>
      <w:r w:rsidRPr="00CF2A46">
        <w:rPr>
          <w:rFonts w:ascii="Arial" w:eastAsia="Times New Roman" w:hAnsi="Arial" w:cs="Arial"/>
          <w:bCs/>
          <w:kern w:val="0"/>
          <w:sz w:val="24"/>
          <w:szCs w:val="20"/>
          <w:lang w:eastAsia="it-IT"/>
          <w14:ligatures w14:val="none"/>
        </w:rPr>
        <w:t xml:space="preserve">L’odio violento, l’odio senza ragione, l’odio contro ogni ogni ragione deve </w:t>
      </w:r>
      <w:r w:rsidR="00105362" w:rsidRPr="00CF2A46">
        <w:rPr>
          <w:rFonts w:ascii="Arial" w:eastAsia="Times New Roman" w:hAnsi="Arial" w:cs="Arial"/>
          <w:bCs/>
          <w:kern w:val="0"/>
          <w:sz w:val="24"/>
          <w:szCs w:val="20"/>
          <w:lang w:eastAsia="it-IT"/>
          <w14:ligatures w14:val="none"/>
        </w:rPr>
        <w:t>così</w:t>
      </w:r>
      <w:r w:rsidRPr="00CF2A46">
        <w:rPr>
          <w:rFonts w:ascii="Arial" w:eastAsia="Times New Roman" w:hAnsi="Arial" w:cs="Arial"/>
          <w:bCs/>
          <w:kern w:val="0"/>
          <w:sz w:val="24"/>
          <w:szCs w:val="20"/>
          <w:lang w:eastAsia="it-IT"/>
          <w14:ligatures w14:val="none"/>
        </w:rPr>
        <w:t xml:space="preserve"> fortemente turbare il cuore di Cristo da tenerlo lontano dal compimento della volontà del Padre. Invece è proprio questo odio che porta Cristo Gesù a consumare la sua carne con il fuoco divino dell’amore del Padre, facendo di essa un sacrificio espiatorio per la salvezza del mondo intero. Gesù non fu vinto dall’odio del mondo o dall’odio di Satana. Né il mondo e né Satana hanno potere su di Lui. È Lui che si consegna, è Lui che si lascia immolare, per manifestare al mondo quando è grande il suo amore per il Padre suo. È un amore di offerta dalla croce della sua vita. </w:t>
      </w:r>
    </w:p>
    <w:p w14:paraId="6ABD90FA" w14:textId="468BFC10"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bCs/>
          <w:kern w:val="0"/>
          <w:sz w:val="24"/>
          <w:szCs w:val="20"/>
          <w:lang w:eastAsia="it-IT"/>
          <w14:ligatures w14:val="none"/>
        </w:rPr>
        <w:t xml:space="preserve">Ecco perché Gesù può dire ai suoi discepoli: </w:t>
      </w:r>
      <w:r w:rsidRPr="00CF2A46">
        <w:rPr>
          <w:rFonts w:ascii="Arial" w:eastAsia="Times New Roman" w:hAnsi="Arial" w:cs="Arial"/>
          <w:bCs/>
          <w:i/>
          <w:iCs/>
          <w:kern w:val="0"/>
          <w:sz w:val="24"/>
          <w:szCs w:val="20"/>
          <w:lang w:eastAsia="it-IT"/>
          <w14:ligatures w14:val="none"/>
        </w:rPr>
        <w:t xml:space="preserve">“Se </w:t>
      </w:r>
      <w:r w:rsidRPr="00CF2A46">
        <w:rPr>
          <w:rFonts w:ascii="Arial" w:eastAsia="Times New Roman" w:hAnsi="Arial" w:cs="Arial"/>
          <w:i/>
          <w:iCs/>
          <w:kern w:val="0"/>
          <w:sz w:val="24"/>
          <w:szCs w:val="20"/>
          <w:lang w:eastAsia="it-IT"/>
          <w14:ligatures w14:val="none"/>
        </w:rPr>
        <w:t>il mondo vi odia, sappiate che prima di voi ha odiato me”</w:t>
      </w:r>
      <w:r w:rsidRPr="00CF2A46">
        <w:rPr>
          <w:rFonts w:ascii="Arial" w:eastAsia="Times New Roman" w:hAnsi="Arial" w:cs="Arial"/>
          <w:kern w:val="0"/>
          <w:sz w:val="24"/>
          <w:szCs w:val="20"/>
          <w:lang w:eastAsia="it-IT"/>
          <w14:ligatures w14:val="none"/>
        </w:rPr>
        <w:t>. Perché il mondo odia Cristo Gesù? Perché gli attesta che le sue opere sono cattive e malvage. Gli attesta che la sua religione è falsa.</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 xml:space="preserve">Gli attesta che esso non conosce il Padre e neanche Mosè conosce. Gli rivela che tutte le sue opere sono ipocrisia e inganno. Gli dice che esso non ama Dio e non amando Dio non ama neanche i fratelli. Gli rivela la falsità di Satana che lo governa. </w:t>
      </w:r>
    </w:p>
    <w:p w14:paraId="056FA9BB"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Quando il mondo odierà i discepoli di Gesù? Quando essi, come Gesù, vivono di obbedienza alla Parola del Padre, vivono solo di purissima obbedienza alla Parola del loro Maestro e Signore. È l’obbedienza alla Parola che svela la falsità di ogni religione e di ogni culto, anche del più santo. Senza l’obbedienza alla Parola, ogni religione non è la religione del vero Dio e ogni culto non rende gloria al vero Dio. </w:t>
      </w:r>
    </w:p>
    <w:p w14:paraId="27CF156B" w14:textId="7496F07C"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Il vero Dio è glorificato dall’obbedienza alla sua Parola.</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 xml:space="preserve">L’obbedienza alla Parola, a tutta la Parola, separa il discepolo che non è del mondo, dal discepolo che è del mondo. Il discepolo che è del mondo, dal mondo è apprezzato e stimato. Solo il discepolo che non è del mondo, dal mondo viene odiato e perseguitato. Se un discepolo di Gesù dal mondo è stimato e apprezzato, è il segno che ha smesso di essere discepolo di Cristo e si è fatto discepolo del mondo. </w:t>
      </w:r>
    </w:p>
    <w:p w14:paraId="4E758356" w14:textId="2B525FB0"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Il motivo per cui Gesù è odiato dal mondo ce lo rivela l’Apostolo Paolo, parlando della sua vita. Con la sua predicazione, Lui ha crocifisso il mondo inchiodandolo sulla croce della sua falsità e della sua menzogna. Il mondo crocifisso sulla croce della falsità si è alzato contro Paolo e lo ha crocifisso sulla croce della verità e della luce. Paolo ha</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crocifisso il mondo spiritualmente. Il mondo ha crocifisso Paolo fisicamente. Il martirio cristiano è sempre il frutto della nostra crocifissione da parte del mondo. Chi non crocifigge il mondo, mai dal mondo sarà crocifisso.</w:t>
      </w:r>
    </w:p>
    <w:p w14:paraId="0D3C4F70"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DC04351"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w:t>
      </w:r>
      <w:r w:rsidRPr="00CF2A46">
        <w:rPr>
          <w:rFonts w:ascii="Arial" w:eastAsia="Times New Roman" w:hAnsi="Arial" w:cs="Arial"/>
          <w:i/>
          <w:iCs/>
          <w:kern w:val="0"/>
          <w:sz w:val="24"/>
          <w:szCs w:val="20"/>
          <w:lang w:eastAsia="it-IT"/>
          <w14:ligatures w14:val="none"/>
        </w:rPr>
        <w:lastRenderedPageBreak/>
        <w:t>abbiamo l’occasione, operiamo il bene verso tutti, soprattutto verso i fratelli nella fede.</w:t>
      </w:r>
    </w:p>
    <w:p w14:paraId="33E36D24"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6DEDB71"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È verità. Chi crocifigge il mondo sulla croce della sua falsità e di ogni iniquità, dal mondo sempre sarà crocifisso sulla croce dell’amore del discepolo per Cristo Gesù. </w:t>
      </w:r>
    </w:p>
    <w:p w14:paraId="1E953DF8"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Ecco ora due esempi che ci rivelano come Gesù ha crocifisso il mondo: </w:t>
      </w:r>
    </w:p>
    <w:p w14:paraId="5E77043F"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16EAC4B9"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4789ACE5"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07BAB62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Mentre diceva questo, una donna dalla folla alzò la voce e gli disse: «Beato il grembo che ti ha portato e il seno che ti ha allattato!». Ma egli disse: «Beati piuttosto coloro che ascoltano la parola di Dio e la osservano!».</w:t>
      </w:r>
    </w:p>
    <w:p w14:paraId="20EB5575"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w:t>
      </w:r>
      <w:r w:rsidRPr="00CF2A46">
        <w:rPr>
          <w:rFonts w:ascii="Arial" w:eastAsia="Times New Roman" w:hAnsi="Arial" w:cs="Arial"/>
          <w:i/>
          <w:iCs/>
          <w:kern w:val="0"/>
          <w:sz w:val="24"/>
          <w:szCs w:val="20"/>
          <w:lang w:eastAsia="it-IT"/>
          <w14:ligatures w14:val="none"/>
        </w:rPr>
        <w:lastRenderedPageBreak/>
        <w:t>gli abitanti di Ninive si alzeranno contro questa generazione e la condanneranno, perché essi alla predicazione di Giona si convertirono. Ed ecco, qui vi è uno più grande di Giona.</w:t>
      </w:r>
    </w:p>
    <w:p w14:paraId="7F3A2811"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52007B6"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8D4D4EA"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Intervenne uno dei dottori della Legge e gli disse: «Maestro, dicendo questo, tu offendi anche noi». Egli rispose: «Guai anche a voi, dottori della Legge, che caricate gli uomini di pesi insopportabili, e quei </w:t>
      </w:r>
      <w:proofErr w:type="spellStart"/>
      <w:r w:rsidRPr="00CF2A46">
        <w:rPr>
          <w:rFonts w:ascii="Arial" w:eastAsia="Times New Roman" w:hAnsi="Arial" w:cs="Arial"/>
          <w:i/>
          <w:iCs/>
          <w:kern w:val="0"/>
          <w:sz w:val="24"/>
          <w:szCs w:val="20"/>
          <w:lang w:eastAsia="it-IT"/>
          <w14:ligatures w14:val="none"/>
        </w:rPr>
        <w:t>pesi</w:t>
      </w:r>
      <w:proofErr w:type="spellEnd"/>
      <w:r w:rsidRPr="00CF2A46">
        <w:rPr>
          <w:rFonts w:ascii="Arial" w:eastAsia="Times New Roman" w:hAnsi="Arial" w:cs="Arial"/>
          <w:i/>
          <w:iCs/>
          <w:kern w:val="0"/>
          <w:sz w:val="24"/>
          <w:szCs w:val="20"/>
          <w:lang w:eastAsia="it-IT"/>
          <w14:ligatures w14:val="none"/>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47F90254"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Quando fu uscito di là, gli scribi e i farisei cominciarono a trattarlo in modo ostile e a farlo parlare su molti argomenti, tendendogli insidie, per sorprenderlo in qualche parola uscita dalla sua stessa bocca (Lc 11,14-54). </w:t>
      </w:r>
    </w:p>
    <w:p w14:paraId="36DB2AE1"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108D5D4"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Ma voi non fatevi chiamare “rabbì”, perché uno solo è il vostro Maestro e voi siete tutti fratelli. E non chiamate “padre” nessuno di voi sulla terra, perché uno solo è il Padre vostro, quello celeste. E non fatevi chiamare “guide”, perché uno solo è la </w:t>
      </w:r>
      <w:r w:rsidRPr="00CF2A46">
        <w:rPr>
          <w:rFonts w:ascii="Arial" w:eastAsia="Times New Roman" w:hAnsi="Arial" w:cs="Arial"/>
          <w:i/>
          <w:iCs/>
          <w:kern w:val="0"/>
          <w:sz w:val="24"/>
          <w:szCs w:val="20"/>
          <w:lang w:eastAsia="it-IT"/>
          <w14:ligatures w14:val="none"/>
        </w:rPr>
        <w:lastRenderedPageBreak/>
        <w:t>vostra Guida, il Cristo. Chi tra voi è più grande, sarà vostro servo; chi invece si esalterà, sarà umiliato e chi si umilierà sarà esaltato.</w:t>
      </w:r>
    </w:p>
    <w:p w14:paraId="1AFFE28F"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Guai a voi, scribi e farisei ipocriti, che chiudete il regno dei cieli davanti alla gente; di fatto non entrate voi, e non lasciate entrare nemmeno quelli che vogliono entrare. [14]</w:t>
      </w:r>
    </w:p>
    <w:p w14:paraId="65A358C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Guai a voi, scribi e farisei ipocriti, che percorrete il mare e la terra per fare un solo prosèlito e, quando lo è divenuto, lo rendete degno della Geènna due volte più di voi.</w:t>
      </w:r>
    </w:p>
    <w:p w14:paraId="46926393"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902D398"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7C7C5C36"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49EA7655"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2CA7851"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C76824E"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971E419"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w:t>
      </w:r>
      <w:r w:rsidRPr="00CF2A46">
        <w:rPr>
          <w:rFonts w:ascii="Arial" w:eastAsia="Times New Roman" w:hAnsi="Arial" w:cs="Arial"/>
          <w:i/>
          <w:iCs/>
          <w:kern w:val="0"/>
          <w:sz w:val="24"/>
          <w:szCs w:val="20"/>
          <w:lang w:eastAsia="it-IT"/>
          <w14:ligatures w14:val="none"/>
        </w:rPr>
        <w:tab/>
        <w:t xml:space="preserve">t 23,1-29). </w:t>
      </w:r>
    </w:p>
    <w:p w14:paraId="41484D00"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lastRenderedPageBreak/>
        <w:t xml:space="preserve">È verità che sempre va custodita nel cuore: </w:t>
      </w:r>
      <w:r w:rsidRPr="00CF2A46">
        <w:rPr>
          <w:rFonts w:ascii="Arial" w:eastAsia="Times New Roman" w:hAnsi="Arial" w:cs="Arial"/>
          <w:i/>
          <w:iCs/>
          <w:kern w:val="0"/>
          <w:sz w:val="24"/>
          <w:szCs w:val="20"/>
          <w:lang w:eastAsia="it-IT"/>
          <w14:ligatures w14:val="none"/>
        </w:rPr>
        <w:t>“Se crocifiggiamo il mondo, il mondo ci crocifigge. Se invece siamo del mondo, il mondo ci aiuta a essere sempre più mondo”.</w:t>
      </w:r>
      <w:r w:rsidRPr="00CF2A46">
        <w:rPr>
          <w:rFonts w:ascii="Arial" w:eastAsia="Times New Roman" w:hAnsi="Arial" w:cs="Arial"/>
          <w:kern w:val="0"/>
          <w:sz w:val="24"/>
          <w:szCs w:val="20"/>
          <w:lang w:eastAsia="it-IT"/>
          <w14:ligatures w14:val="none"/>
        </w:rPr>
        <w:t xml:space="preserve"> Ecco che risuonano chiare le parole di Gesù: </w:t>
      </w:r>
      <w:r w:rsidRPr="00CF2A46">
        <w:rPr>
          <w:rFonts w:ascii="Arial" w:eastAsia="Times New Roman" w:hAnsi="Arial" w:cs="Arial"/>
          <w:i/>
          <w:iCs/>
          <w:kern w:val="0"/>
          <w:sz w:val="24"/>
          <w:szCs w:val="20"/>
          <w:lang w:eastAsia="it-IT"/>
          <w14:ligatures w14:val="none"/>
        </w:rPr>
        <w:t xml:space="preserve">“Se foste del mondo, il mondo amerebbe ciò che è suo; poiché invece non siete del mondo, ma vi ho scelti io dal mondo, per questo il mondo vi odia”. </w:t>
      </w:r>
      <w:r w:rsidRPr="00CF2A46">
        <w:rPr>
          <w:rFonts w:ascii="Arial" w:eastAsia="Times New Roman" w:hAnsi="Arial" w:cs="Arial"/>
          <w:kern w:val="0"/>
          <w:sz w:val="24"/>
          <w:szCs w:val="20"/>
          <w:lang w:eastAsia="it-IT"/>
          <w14:ligatures w14:val="none"/>
        </w:rPr>
        <w:t>Il mondo ama ciò che è suo. Sostiene ciò che è suo. Il mondo sostiene ciò che è suo come la corda sostiene l’impiccato. Il mondo è sempre pronto ad aprire la botola sotto i nostri piedi perché subito precipitiamo nelle tenebre eterne. Mai dobbiamo dimenticarci che il mondo è sotto il potere del principe delle tenebre e che Cristo Gesù è venuto per distruggere questo potere.</w:t>
      </w:r>
    </w:p>
    <w:p w14:paraId="0DBEE281"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Come Gesù distrugge il potere delle tenebre? Scegliendo dal mondo i suoi Apostoli e mandandoli nel mondo a strappare anime a Satana per condurle nel regno di Cristo Gesù. Come l’odio del mondo si riversa tutto su Cristo Gesù, così si riverserà tutto sugli Apostoli. Sono essi che sempre verranno tentati perché abbandonino Cristo Gesù. Per ogni Apostolo che da servo di Cristo Gesù diviene servo di Satana, servo del mondo, servo secondo il mondo, un pezzo di Chiesa crolla e il mondo viene ratificato nel suo peccato, anzi nel suo peccato viene giustificato. </w:t>
      </w:r>
    </w:p>
    <w:p w14:paraId="6F0418BF"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È quanto sta accadendo ai nostri giorni. Sono tanti gli Apostoli del Signore che per falsa scienza, falsa conoscenza, falsa dottrina, ma spesso anche per cattiva volontà ratificano e giustificano il peccato del mondo, volendolo introdurre come Legge nella Chiesa del Dio vivente e tutto questo disastro lo compiono nel nome del loro falso Do, del loro falso Cristo, del loro falso Spirito Santo, della loro falsa Sacra Scrittura, della loro falsa dottrina, falsa esegesi, falsa ermeneutica. </w:t>
      </w:r>
    </w:p>
    <w:p w14:paraId="0B3645D6"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Se nessuno può essere obbligato a credere nella Divina Parola del nostro Dio, onestà esige che si dia alla Parola ciò che è della Parola, alla Sacra Scrittura ciò che è della Sacra Scrittura, ma anche all’Episcopato ciò che è dell’Episcopato, al Presbiterato ciò che è del Presbiterato, al Papato ciò che è del Papato. Se un papa non dona al papa ciò che è del Papato, commette un peccato di gravissimo sacrilegio. Manda in rovina la Chiesa, fa esultare il mondo. Per un solo Papa che non dona al Papato ciò che è del Papato, il mondo strappa alla Chiesa così tante anime che poi non bastano secoli di duro lavoro per recuperarle. Così dicasi di un Vescovo e di un Presbitero. È questa la strategia vincente di Satana: conquistare un Papa, conquistare un Vescovo, conquistare un Presbitero, non però sottraendolo dal posto che occupa, ma facendogli usare quel posto ponendo tutto a suo servizio. </w:t>
      </w:r>
    </w:p>
    <w:p w14:paraId="3C21CC54"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Come vincere ogni tentazione? Credere con fede forte e risoluta nella Parola del Signore, nella sua Rivelazione. Credere nel Vangelo. Credere nella Dottrina degli Apostoli. Se un Apostolo viene meno in questa fede, dona licenza al popolo perché divenga sfrenato. Ecco cosa insegna e rivela il libro dei Proverbi: </w:t>
      </w:r>
      <w:r w:rsidRPr="00CF2A46">
        <w:rPr>
          <w:rFonts w:ascii="Arial" w:eastAsia="Times New Roman" w:hAnsi="Arial" w:cs="Arial"/>
          <w:i/>
          <w:iCs/>
          <w:kern w:val="0"/>
          <w:sz w:val="24"/>
          <w:szCs w:val="20"/>
          <w:lang w:eastAsia="it-IT"/>
          <w14:ligatures w14:val="none"/>
        </w:rPr>
        <w:t xml:space="preserve">“Quando non c’è visione profetica, il popolo è sfrenato; beato invece chi osserva la legge (Pr 19,18). </w:t>
      </w:r>
      <w:r w:rsidRPr="00CF2A46">
        <w:rPr>
          <w:rFonts w:ascii="Arial" w:eastAsia="Times New Roman" w:hAnsi="Arial" w:cs="Arial"/>
          <w:i/>
          <w:iCs/>
          <w:kern w:val="0"/>
          <w:sz w:val="24"/>
          <w:szCs w:val="20"/>
          <w:lang w:val="fr-FR" w:eastAsia="it-IT"/>
          <w14:ligatures w14:val="none"/>
        </w:rPr>
        <w:t xml:space="preserve">Cum visio defecerit, dissipabitur populus; qui vero custodit legem, beatus est. (Pr 29,18). </w:t>
      </w:r>
      <w:r w:rsidRPr="00CF2A46">
        <w:rPr>
          <w:rFonts w:ascii="Cambria" w:hAnsi="Cambria" w:cs="Cambria"/>
          <w:color w:val="111111"/>
          <w:sz w:val="26"/>
          <w:szCs w:val="26"/>
        </w:rPr>
        <w:t>ο</w:t>
      </w:r>
      <w:r w:rsidRPr="00CF2A46">
        <w:rPr>
          <w:rFonts w:ascii="Times New Roman" w:hAnsi="Times New Roman" w:cs="Times New Roman"/>
          <w:color w:val="111111"/>
          <w:sz w:val="26"/>
          <w:szCs w:val="26"/>
        </w:rPr>
        <w:t>ὐ</w:t>
      </w:r>
      <w:r w:rsidRPr="00CF2A46">
        <w:rPr>
          <w:rFonts w:ascii="PT Serif" w:hAnsi="PT Serif"/>
          <w:color w:val="111111"/>
          <w:sz w:val="26"/>
          <w:szCs w:val="26"/>
          <w:lang w:val="fr-FR"/>
        </w:rPr>
        <w:t xml:space="preserve"> </w:t>
      </w:r>
      <w:r w:rsidRPr="00CF2A46">
        <w:rPr>
          <w:rFonts w:ascii="PT Serif" w:hAnsi="PT Serif"/>
          <w:color w:val="111111"/>
          <w:sz w:val="26"/>
          <w:szCs w:val="26"/>
        </w:rPr>
        <w:t>μ</w:t>
      </w:r>
      <w:r w:rsidRPr="00CF2A46">
        <w:rPr>
          <w:rFonts w:ascii="Times New Roman" w:hAnsi="Times New Roman" w:cs="Times New Roman"/>
          <w:color w:val="111111"/>
          <w:sz w:val="26"/>
          <w:szCs w:val="26"/>
        </w:rPr>
        <w:t>ὴ</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ὑ</w:t>
      </w:r>
      <w:r w:rsidRPr="00CF2A46">
        <w:rPr>
          <w:rFonts w:ascii="PT Serif" w:hAnsi="PT Serif"/>
          <w:color w:val="111111"/>
          <w:sz w:val="26"/>
          <w:szCs w:val="26"/>
        </w:rPr>
        <w:t>π</w:t>
      </w:r>
      <w:r w:rsidRPr="00CF2A46">
        <w:rPr>
          <w:rFonts w:ascii="Times New Roman" w:hAnsi="Times New Roman" w:cs="Times New Roman"/>
          <w:color w:val="111111"/>
          <w:sz w:val="26"/>
          <w:szCs w:val="26"/>
        </w:rPr>
        <w:t>ά</w:t>
      </w:r>
      <w:r w:rsidRPr="00CF2A46">
        <w:rPr>
          <w:rFonts w:ascii="Cambria" w:hAnsi="Cambria" w:cs="Cambria"/>
          <w:color w:val="111111"/>
          <w:sz w:val="26"/>
          <w:szCs w:val="26"/>
        </w:rPr>
        <w:t>ρξ</w:t>
      </w:r>
      <w:r w:rsidRPr="00CF2A46">
        <w:rPr>
          <w:rFonts w:ascii="Times New Roman" w:hAnsi="Times New Roman" w:cs="Times New Roman"/>
          <w:color w:val="111111"/>
          <w:sz w:val="26"/>
          <w:szCs w:val="26"/>
        </w:rPr>
        <w:t>ῃ</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ἐ</w:t>
      </w:r>
      <w:r w:rsidRPr="00CF2A46">
        <w:rPr>
          <w:rFonts w:ascii="Cambria" w:hAnsi="Cambria" w:cs="Cambria"/>
          <w:color w:val="111111"/>
          <w:sz w:val="26"/>
          <w:szCs w:val="26"/>
        </w:rPr>
        <w:t>ξηγητ</w:t>
      </w:r>
      <w:r w:rsidRPr="00CF2A46">
        <w:rPr>
          <w:rFonts w:ascii="Times New Roman" w:hAnsi="Times New Roman" w:cs="Times New Roman"/>
          <w:color w:val="111111"/>
          <w:sz w:val="26"/>
          <w:szCs w:val="26"/>
        </w:rPr>
        <w:t>ὴ</w:t>
      </w:r>
      <w:r w:rsidRPr="00CF2A46">
        <w:rPr>
          <w:rFonts w:ascii="Cambria" w:hAnsi="Cambria" w:cs="Cambria"/>
          <w:color w:val="111111"/>
          <w:sz w:val="26"/>
          <w:szCs w:val="26"/>
        </w:rPr>
        <w:t>ς</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ἔ</w:t>
      </w:r>
      <w:r w:rsidRPr="00CF2A46">
        <w:rPr>
          <w:rFonts w:ascii="Cambria" w:hAnsi="Cambria" w:cs="Cambria"/>
          <w:color w:val="111111"/>
          <w:sz w:val="26"/>
          <w:szCs w:val="26"/>
        </w:rPr>
        <w:t>θνει</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π</w:t>
      </w:r>
      <w:r w:rsidRPr="00CF2A46">
        <w:rPr>
          <w:rFonts w:ascii="Cambria" w:hAnsi="Cambria" w:cs="Cambria"/>
          <w:color w:val="111111"/>
          <w:sz w:val="26"/>
          <w:szCs w:val="26"/>
        </w:rPr>
        <w:t>αραν</w:t>
      </w:r>
      <w:r w:rsidRPr="00CF2A46">
        <w:rPr>
          <w:rFonts w:ascii="Times New Roman" w:hAnsi="Times New Roman" w:cs="Times New Roman"/>
          <w:color w:val="111111"/>
          <w:sz w:val="26"/>
          <w:szCs w:val="26"/>
        </w:rPr>
        <w:t>ό</w:t>
      </w:r>
      <w:r w:rsidRPr="00CF2A46">
        <w:rPr>
          <w:rFonts w:ascii="PT Serif" w:hAnsi="PT Serif"/>
          <w:color w:val="111111"/>
          <w:sz w:val="26"/>
          <w:szCs w:val="26"/>
        </w:rPr>
        <w:t>μ</w:t>
      </w:r>
      <w:r w:rsidRPr="00CF2A46">
        <w:rPr>
          <w:rFonts w:ascii="Times New Roman" w:hAnsi="Times New Roman" w:cs="Times New Roman"/>
          <w:color w:val="111111"/>
          <w:sz w:val="26"/>
          <w:szCs w:val="26"/>
        </w:rPr>
        <w:t>ῳ</w:t>
      </w:r>
      <w:r w:rsidRPr="00CF2A46">
        <w:rPr>
          <w:rFonts w:ascii="PT Serif" w:hAnsi="PT Serif"/>
          <w:color w:val="111111"/>
          <w:sz w:val="26"/>
          <w:szCs w:val="26"/>
          <w:lang w:val="fr-FR"/>
        </w:rPr>
        <w:t xml:space="preserve"> </w:t>
      </w:r>
      <w:r w:rsidRPr="00CF2A46">
        <w:rPr>
          <w:rFonts w:ascii="Times New Roman" w:hAnsi="Times New Roman" w:cs="Times New Roman"/>
          <w:color w:val="111111"/>
          <w:sz w:val="26"/>
          <w:szCs w:val="26"/>
        </w:rPr>
        <w:t>ὁ</w:t>
      </w:r>
      <w:r w:rsidRPr="00CF2A46">
        <w:rPr>
          <w:rFonts w:ascii="PT Serif" w:hAnsi="PT Serif"/>
          <w:color w:val="111111"/>
          <w:sz w:val="26"/>
          <w:szCs w:val="26"/>
          <w:lang w:val="fr-FR"/>
        </w:rPr>
        <w:t xml:space="preserve"> </w:t>
      </w:r>
      <w:r w:rsidRPr="00CF2A46">
        <w:rPr>
          <w:rFonts w:ascii="Cambria" w:hAnsi="Cambria" w:cs="Cambria"/>
          <w:color w:val="111111"/>
          <w:sz w:val="26"/>
          <w:szCs w:val="26"/>
        </w:rPr>
        <w:t>δ</w:t>
      </w:r>
      <w:r w:rsidRPr="00CF2A46">
        <w:rPr>
          <w:rFonts w:ascii="Times New Roman" w:hAnsi="Times New Roman" w:cs="Times New Roman"/>
          <w:color w:val="111111"/>
          <w:sz w:val="26"/>
          <w:szCs w:val="26"/>
        </w:rPr>
        <w:t>ὲ</w:t>
      </w:r>
      <w:r w:rsidRPr="00CF2A46">
        <w:rPr>
          <w:rFonts w:ascii="PT Serif" w:hAnsi="PT Serif"/>
          <w:color w:val="111111"/>
          <w:sz w:val="26"/>
          <w:szCs w:val="26"/>
          <w:lang w:val="fr-FR"/>
        </w:rPr>
        <w:t xml:space="preserve"> </w:t>
      </w:r>
      <w:r w:rsidRPr="00CF2A46">
        <w:rPr>
          <w:rFonts w:ascii="Cambria" w:hAnsi="Cambria" w:cs="Cambria"/>
          <w:color w:val="111111"/>
          <w:sz w:val="26"/>
          <w:szCs w:val="26"/>
        </w:rPr>
        <w:t>φυλ</w:t>
      </w:r>
      <w:r w:rsidRPr="00CF2A46">
        <w:rPr>
          <w:rFonts w:ascii="Times New Roman" w:hAnsi="Times New Roman" w:cs="Times New Roman"/>
          <w:color w:val="111111"/>
          <w:sz w:val="26"/>
          <w:szCs w:val="26"/>
        </w:rPr>
        <w:t>ά</w:t>
      </w:r>
      <w:r w:rsidRPr="00CF2A46">
        <w:rPr>
          <w:rFonts w:ascii="Cambria" w:hAnsi="Cambria" w:cs="Cambria"/>
          <w:color w:val="111111"/>
          <w:sz w:val="26"/>
          <w:szCs w:val="26"/>
        </w:rPr>
        <w:t>σσων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τ</w:t>
      </w:r>
      <w:r w:rsidRPr="00CF2A46">
        <w:rPr>
          <w:rFonts w:ascii="Times New Roman" w:hAnsi="Times New Roman" w:cs="Times New Roman"/>
          <w:color w:val="111111"/>
          <w:sz w:val="26"/>
          <w:szCs w:val="26"/>
        </w:rPr>
        <w:t>ὸ</w:t>
      </w:r>
      <w:r w:rsidRPr="00CF2A46">
        <w:rPr>
          <w:rFonts w:ascii="Cambria" w:hAnsi="Cambria" w:cs="Cambria"/>
          <w:color w:val="111111"/>
          <w:sz w:val="26"/>
          <w:szCs w:val="26"/>
        </w:rPr>
        <w:t>ν</w:t>
      </w:r>
      <w:r w:rsidRPr="00CF2A46">
        <w:rPr>
          <w:rFonts w:ascii="PT Serif" w:hAnsi="PT Serif"/>
          <w:color w:val="111111"/>
          <w:sz w:val="26"/>
          <w:szCs w:val="26"/>
          <w:lang w:val="fr-FR"/>
        </w:rPr>
        <w:t xml:space="preserve"> </w:t>
      </w:r>
      <w:r w:rsidRPr="00CF2A46">
        <w:rPr>
          <w:rFonts w:ascii="Cambria" w:hAnsi="Cambria" w:cs="Cambria"/>
          <w:color w:val="111111"/>
          <w:sz w:val="26"/>
          <w:szCs w:val="26"/>
        </w:rPr>
        <w:t>ν</w:t>
      </w:r>
      <w:r w:rsidRPr="00CF2A46">
        <w:rPr>
          <w:rFonts w:ascii="Times New Roman" w:hAnsi="Times New Roman" w:cs="Times New Roman"/>
          <w:color w:val="111111"/>
          <w:sz w:val="26"/>
          <w:szCs w:val="26"/>
        </w:rPr>
        <w:t>ό</w:t>
      </w:r>
      <w:r w:rsidRPr="00CF2A46">
        <w:rPr>
          <w:rFonts w:ascii="PT Serif" w:hAnsi="PT Serif"/>
          <w:color w:val="111111"/>
          <w:sz w:val="26"/>
          <w:szCs w:val="26"/>
        </w:rPr>
        <w:t>μ</w:t>
      </w:r>
      <w:r w:rsidRPr="00CF2A46">
        <w:rPr>
          <w:rFonts w:ascii="Cambria" w:hAnsi="Cambria" w:cs="Cambria"/>
          <w:color w:val="111111"/>
          <w:sz w:val="26"/>
          <w:szCs w:val="26"/>
        </w:rPr>
        <w:t>ον</w:t>
      </w:r>
      <w:r w:rsidRPr="00CF2A46">
        <w:rPr>
          <w:rFonts w:ascii="PT Serif" w:hAnsi="PT Serif"/>
          <w:color w:val="111111"/>
          <w:sz w:val="26"/>
          <w:szCs w:val="26"/>
          <w:lang w:val="fr-FR"/>
        </w:rPr>
        <w:t xml:space="preserve"> </w:t>
      </w:r>
      <w:r w:rsidRPr="00CF2A46">
        <w:rPr>
          <w:rFonts w:ascii="PT Serif" w:hAnsi="PT Serif" w:cs="PT Serif"/>
          <w:color w:val="111111"/>
          <w:sz w:val="26"/>
          <w:szCs w:val="26"/>
        </w:rPr>
        <w:t>μ</w:t>
      </w:r>
      <w:r w:rsidRPr="00CF2A46">
        <w:rPr>
          <w:rFonts w:ascii="Cambria" w:hAnsi="Cambria" w:cs="Cambria"/>
          <w:color w:val="111111"/>
          <w:sz w:val="26"/>
          <w:szCs w:val="26"/>
        </w:rPr>
        <w:t>ακαριστ</w:t>
      </w:r>
      <w:r w:rsidRPr="00CF2A46">
        <w:rPr>
          <w:rFonts w:ascii="Times New Roman" w:hAnsi="Times New Roman" w:cs="Times New Roman"/>
          <w:color w:val="111111"/>
          <w:sz w:val="26"/>
          <w:szCs w:val="26"/>
        </w:rPr>
        <w:t>ό</w:t>
      </w:r>
      <w:r w:rsidRPr="00CF2A46">
        <w:rPr>
          <w:rFonts w:ascii="Cambria" w:hAnsi="Cambria" w:cs="Cambria"/>
          <w:color w:val="111111"/>
          <w:sz w:val="26"/>
          <w:szCs w:val="26"/>
        </w:rPr>
        <w:t>ς</w:t>
      </w:r>
      <w:r w:rsidRPr="00CF2A46">
        <w:rPr>
          <w:rFonts w:ascii="PT Serif" w:hAnsi="PT Serif"/>
          <w:color w:val="111111"/>
          <w:sz w:val="26"/>
          <w:szCs w:val="26"/>
          <w:lang w:val="fr-FR"/>
        </w:rPr>
        <w:t> </w:t>
      </w:r>
      <w:r w:rsidRPr="00CF2A46">
        <w:rPr>
          <w:rFonts w:ascii="Arial" w:eastAsia="Times New Roman" w:hAnsi="Arial" w:cs="Arial"/>
          <w:kern w:val="0"/>
          <w:sz w:val="24"/>
          <w:szCs w:val="20"/>
          <w:lang w:val="fr-FR" w:eastAsia="it-IT"/>
          <w14:ligatures w14:val="none"/>
        </w:rPr>
        <w:t xml:space="preserve">(Pr 29,18). </w:t>
      </w:r>
      <w:r w:rsidRPr="00CF2A46">
        <w:rPr>
          <w:rFonts w:ascii="Arial" w:eastAsia="Times New Roman" w:hAnsi="Arial" w:cs="Arial"/>
          <w:kern w:val="0"/>
          <w:sz w:val="24"/>
          <w:szCs w:val="20"/>
          <w:lang w:eastAsia="it-IT"/>
          <w14:ligatures w14:val="none"/>
        </w:rPr>
        <w:t>L’Apostolo del Signore è Lui la Parola, è Lui la visione profetica, è Lui l’esegesi e l’ermeneutica, perché in Lui vive Cristo con la Parola di verità e di luce. Se lui passa nell’altro regno, rimanendo però al suo posto episcopale, mancando il popolo della Parola, in pochi giorni diviene sfrenato, dissipato, senza più né regole veritative e bé regole morali da osservare. Gli manca la Parola vivente del vivente Cristo Gesù che è l’Apostolo del Signore.</w:t>
      </w:r>
    </w:p>
    <w:p w14:paraId="77A88515"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p>
    <w:p w14:paraId="17067D47" w14:textId="77777777" w:rsidR="00CF2A46" w:rsidRPr="00CF2A46" w:rsidRDefault="00CF2A46" w:rsidP="00CF2A46">
      <w:pPr>
        <w:spacing w:before="120" w:after="120" w:line="240" w:lineRule="auto"/>
        <w:jc w:val="both"/>
        <w:rPr>
          <w:rFonts w:ascii="Arial" w:eastAsia="Times New Roman" w:hAnsi="Arial" w:cs="Arial"/>
          <w:b/>
          <w:bCs/>
          <w:kern w:val="0"/>
          <w:sz w:val="24"/>
          <w:szCs w:val="20"/>
          <w:lang w:eastAsia="it-IT"/>
          <w14:ligatures w14:val="none"/>
        </w:rPr>
      </w:pPr>
      <w:r w:rsidRPr="00CF2A46">
        <w:rPr>
          <w:rFonts w:ascii="Arial" w:eastAsia="Times New Roman" w:hAnsi="Arial" w:cs="Arial"/>
          <w:b/>
          <w:bCs/>
          <w:kern w:val="0"/>
          <w:sz w:val="24"/>
          <w:szCs w:val="20"/>
          <w:lang w:eastAsia="it-IT"/>
          <w14:ligatures w14:val="none"/>
        </w:rPr>
        <w:t xml:space="preserve">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p>
    <w:p w14:paraId="6F00D000"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Ora Gesù offre se stesso come esempio e modello per i suoi Apostoli. Chi è Cristo Gesù? È il Signore, il Padrone divino, è il Dio Incarnato, è il Figlio dell’Altissimo, è il Creatore del cielo e della terra, è Colui che è la vita e la luce di ogni uomo. Ebbene, Lui, il Signore, il Creatore, il Dio Incarnato, Il Verbo Unigenito Figlio del Padre, l’Amore eterno, è il Perseguitato, il Disprezzato, l’Odiato, il Maltrattato, il Deriso, lo Sputato, lo Schiaffeggiato, il Crocifisso dall’odio senza ragione, dall’odio contro ogni ragione, che il mondo ha versato su di Lui.</w:t>
      </w:r>
    </w:p>
    <w:p w14:paraId="0D388D95" w14:textId="7E0962F9"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Chi sono gli Apostoli? Si servi del Perseguitato, del Disprezzato, dell’Odiato, del Maltrattato, del Deriso, dello Sputato, dello Schiaffeggiato, del Crocifisso. Potranno essere rispettati, onorati, glorificati dal mondo? Non vivranno essi invece la stessa sorte del loro Maestro e del Signore?</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Sarebbe una gravissima contraddizione da parte del mondo se uccidesse il Mastro e il Signore, e lasciasse vivere coloro che rendono nel mondo presente e vivo il loro Maestro e Signore. L’odio non è contro la persona. È contro la Parola che la persona porta. È la Parola che il mondo odia, perché è la Parola che condanna il mondo, dichiarandolo mondo senza verità e senza il vero Dio. Sarebbe gravissima contraddizione e non senso uccidere Cristo che porta la Parola e lasciare in vita gli Apostoli che sono la moltiplicazione dei portatori della Parola. Va ucciso chiunque porta la Parola: l’Autore della Parola e tutti coloro che sono i portatori nel mondo dell’Autore della Parola e della Parola.</w:t>
      </w:r>
    </w:p>
    <w:p w14:paraId="4D9C5117"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Vi sarà una sola sorte per l’Autore della Parola e per i Portatori dell’Autore della Parola e della Parola. Cristo Gesù non inganna i suoi discepoli. A tutti promette la sua croce: </w:t>
      </w:r>
      <w:r w:rsidRPr="00CF2A46">
        <w:rPr>
          <w:rFonts w:ascii="Arial" w:eastAsia="Times New Roman" w:hAnsi="Arial" w:cs="Arial"/>
          <w:i/>
          <w:iCs/>
          <w:kern w:val="0"/>
          <w:sz w:val="24"/>
          <w:szCs w:val="20"/>
          <w:lang w:eastAsia="it-IT"/>
          <w14:ligatures w14:val="none"/>
        </w:rPr>
        <w:t xml:space="preserve">“Ricordatevi della parola che io vi ho detto: “Un servo non è più grande del suo padrone”. Se hanno perseguitato me, perseguiteranno anche voi; se hanno osservato la mia parola, osserveranno anche la vostra”. </w:t>
      </w:r>
      <w:r w:rsidRPr="00CF2A46">
        <w:rPr>
          <w:rFonts w:ascii="Arial" w:eastAsia="Times New Roman" w:hAnsi="Arial" w:cs="Arial"/>
          <w:kern w:val="0"/>
          <w:sz w:val="24"/>
          <w:szCs w:val="20"/>
          <w:lang w:eastAsia="it-IT"/>
          <w14:ligatures w14:val="none"/>
        </w:rPr>
        <w:t>Possiamo attestare che tutto Cristo e tutto il suo mistero sarà vissuto dai suoi Apostoli. Se la Parola di Cristo Gesù viene rifiutata, anche la Parola degli Apostoli sarà rifiutata. Se la Parola di Gesù viene osservata, anche la Parola degli Apostoli sarà osservata. Così l’Apostolo Giovanni nella sua Prima Lettera:</w:t>
      </w:r>
    </w:p>
    <w:p w14:paraId="00DFAF88"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05DB585"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È la Parola l’oggetto della Persecuzione. È la Parola perché è essa che manifesta la giustizia di Dio. È la Parola che rivela la via della redenzione e della salvezza. È </w:t>
      </w:r>
      <w:r w:rsidRPr="00CF2A46">
        <w:rPr>
          <w:rFonts w:ascii="Arial" w:eastAsia="Times New Roman" w:hAnsi="Arial" w:cs="Arial"/>
          <w:kern w:val="0"/>
          <w:sz w:val="24"/>
          <w:szCs w:val="20"/>
          <w:lang w:eastAsia="it-IT"/>
          <w14:ligatures w14:val="none"/>
        </w:rPr>
        <w:lastRenderedPageBreak/>
        <w:t xml:space="preserve">la Parola che separa i figli di Dio dai figli del diavolo. È la Parola che ci fa regno di Dio e ci libera dal regno delle tenebre. È la Parola che ci strappa dal pensiero del mondo, che è pensiero d Satana, e ci fa essere del pensiero di Cristo Gesù. </w:t>
      </w:r>
    </w:p>
    <w:p w14:paraId="4609833D"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(Rn 1,16-17). Infatti la parola di Dio è viva, efficace e più tagliente di ogni spada a doppio taglio; essa penetra fino al punto di divisione dell’anima e dello spirito, fino alle giunture e alle midolla, e </w:t>
      </w:r>
      <w:proofErr w:type="spellStart"/>
      <w:r w:rsidRPr="00CF2A46">
        <w:rPr>
          <w:rFonts w:ascii="Arial" w:eastAsia="Times New Roman" w:hAnsi="Arial" w:cs="Arial"/>
          <w:i/>
          <w:iCs/>
          <w:kern w:val="0"/>
          <w:sz w:val="24"/>
          <w:szCs w:val="20"/>
          <w:lang w:eastAsia="it-IT"/>
          <w14:ligatures w14:val="none"/>
        </w:rPr>
        <w:t>discerne</w:t>
      </w:r>
      <w:proofErr w:type="spellEnd"/>
      <w:r w:rsidRPr="00CF2A46">
        <w:rPr>
          <w:rFonts w:ascii="Arial" w:eastAsia="Times New Roman" w:hAnsi="Arial" w:cs="Arial"/>
          <w:i/>
          <w:iCs/>
          <w:kern w:val="0"/>
          <w:sz w:val="24"/>
          <w:szCs w:val="20"/>
          <w:lang w:eastAsia="it-IT"/>
          <w14:ligatures w14:val="none"/>
        </w:rPr>
        <w:t xml:space="preserve"> i sentimenti e i pensieri del cuore. Non vi è creatura che possa nascondersi davanti a Dio, ma tutto è nudo e scoperto agli occhi di colui al quale noi dobbiamo rendere conto (Eb 4,12-13). Ed ora vi affido al Signore e alla parola della sua grazia che ha il potere di edificare e di concedere l'eredità con tutti i santificati (At 20, 32). Che dice dunque? Vicino a te è la parola, sulla tua bocca e nel tuo cuore: cioè la parola della fede che noi predichiamo (Rm 10, 8).</w:t>
      </w:r>
    </w:p>
    <w:p w14:paraId="75FC8AE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 La parola della croce infatti è stoltezza per quelli che vanno in perdizione, ma per quelli che si salvano, per noi, è potenza di Dio (1Cor 1, 18). Quando poi questo corpo corruttibile si sarà vestito d'incorruttibilità e questo corpo mortale d'immortalità, si compirà la parola della Scrittura: La morte è stata ingoiata per la vittoria (1Cor 15, 54). E' stato Dio infatti a riconciliare a sé il mondo in Cristo, non imputando agli uomini le loro colpe e affidando a noi la parola della riconciliazione (2Cor 5, 19). In lui anche voi, dopo aver ascoltato la parola della verità, il vangelo della vostra salvezza e avere in esso creduto, avete ricevuto il suggello dello Spirito Santo che era stato promesso (Ef 1, 13). Sfòrzati di presentarti davanti a Dio come un uomo degno di approvazione, un lavoratore che non ha di che vergognarsi, uno scrupoloso dispensatore della parola della verità (2Tm 2, 15). </w:t>
      </w:r>
    </w:p>
    <w:p w14:paraId="746A541A"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Il mondo mai lascerà in vita un solo potatore della vera Parola di Dio, vera Parola di Cristo Gesù, vera Parola dello Spirito Santo, vera Parola della verità e della vita. Il mondo odia Cristo Gesù. Odierà tutti coloro che parlano in suo nome e agiscono con la sua autorità. Il mondo essendo sotto il potere del diavolo, non conosce Dio, odia Dio. Odiando Dio, odia Cristo Gesù che viene nel nome di Dio, odia gli Apostoli di Cristo che vengono nel nome di Cristo: </w:t>
      </w:r>
      <w:r w:rsidRPr="00CF2A46">
        <w:rPr>
          <w:rFonts w:ascii="Arial" w:eastAsia="Times New Roman" w:hAnsi="Arial" w:cs="Arial"/>
          <w:i/>
          <w:iCs/>
          <w:kern w:val="0"/>
          <w:sz w:val="24"/>
          <w:szCs w:val="20"/>
          <w:lang w:eastAsia="it-IT"/>
          <w14:ligatures w14:val="none"/>
        </w:rPr>
        <w:t xml:space="preserve">“Ma faranno a voi tutto questo a causa del mio nome, perché non conoscono colui che mi ha mandato”. </w:t>
      </w:r>
      <w:r w:rsidRPr="00CF2A46">
        <w:rPr>
          <w:rFonts w:ascii="Arial" w:eastAsia="Times New Roman" w:hAnsi="Arial" w:cs="Arial"/>
          <w:kern w:val="0"/>
          <w:sz w:val="24"/>
          <w:szCs w:val="20"/>
          <w:lang w:eastAsia="it-IT"/>
          <w14:ligatures w14:val="none"/>
        </w:rPr>
        <w:t>Non solo non conoscono colui il Padre che ha mandato Cristo Gesù, non vogliono conoscerlo, si rifiutano di riconoscerlo, per non riconoscerlo uccidono coloro che Lui manda.</w:t>
      </w:r>
    </w:p>
    <w:p w14:paraId="2E2957A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23,34-39). </w:t>
      </w:r>
    </w:p>
    <w:p w14:paraId="0314F618"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Tutta la Storia della Salvezza è narrata da Cristo Gesù nella Parabola dei vignaioli omicidi. È questa una parabola senza tempo: dice ciò che accadeva ieri, ciò che accade oggi, ciò che accadrà domani. Parola senza tempo, Parola per ogni tempo.</w:t>
      </w:r>
    </w:p>
    <w:p w14:paraId="5631A852"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lastRenderedPageBreak/>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4A133512"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E Gesù disse loro: «Non avete mai letto nelle Scritture: La pietra che i costruttori hanno scartato è diventata la pietra d’angolo; questo è stato fatto dal Signore ed è una meraviglia ai nostri occhi?</w:t>
      </w:r>
    </w:p>
    <w:p w14:paraId="5DE7D7DE"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Perciò io vi dico: a voi sarà tolto il regno di Dio e sarà dato a un popolo che ne produca i frutti. Chi cadrà sopra questa pietra si sfracellerà; e colui sul quale essa cadrà, verrà stritolato» (Mt 21,33-44).</w:t>
      </w:r>
    </w:p>
    <w:p w14:paraId="225141CE"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Essendo la Parabola senza tempo, sempre essa si compirà. Così è la persecuzione. Finché ci sarà la Parola sulla terra, ci sarà l’odio e la persecuzione. Finché ci saranno coloro che portano l’Autore della Parola e la Parola sempre saranno perseguitati. Il mondo si rifiuta di conoscere il suo Creatore e di sottomettersi alla sua Parola per avere la vita. Vuole percorrere vie di vizio e di morte, che condurranno nelle morte eterna. Perché la voce di Dio non giunga al suo orecchio perseguita quanti sono voce di Dio, perché smettano di far udire la sua voce. Il mondo però deve sapere che sempre ci sarà la voce del suo Dio che lo chiama a conversione e salvezza. Lui ha giurato di amare con amore eterno l’uomo e mai smetterà di amarlo. Ne è prova Cristo Crocifisso e tutti i suoi discepoli, crocifissi come lui sempre nell’anima e sovente anche nel corpo. Ecco cosa dice Stefano prima di essere lapidato:</w:t>
      </w:r>
    </w:p>
    <w:p w14:paraId="225653B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4D6E2E1"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 </w:t>
      </w:r>
    </w:p>
    <w:p w14:paraId="22CAC98D"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Una è la Parola, una è la voce, una è la persecuzione. Il mondo non vuole ascoltare la voce del suo Signore. Perseguita i suoi profeti. Il mondo non vuole ascoltare la </w:t>
      </w:r>
      <w:r w:rsidRPr="00CF2A46">
        <w:rPr>
          <w:rFonts w:ascii="Arial" w:eastAsia="Times New Roman" w:hAnsi="Arial" w:cs="Arial"/>
          <w:kern w:val="0"/>
          <w:sz w:val="24"/>
          <w:szCs w:val="20"/>
          <w:lang w:eastAsia="it-IT"/>
          <w14:ligatures w14:val="none"/>
        </w:rPr>
        <w:lastRenderedPageBreak/>
        <w:t xml:space="preserve">voce del Padre che è Cristo Gesù, perseguita Cristo Gesù. Il mondo non vuole ascoltare la voce di Cristo Gesù, che sono i suoi Apostoli e li perseguita. Cone Gesù ha perseverato sino alla fine nel suo essere voce del Padre, così gli Apostoli devono perseverare sino alla fine nell’essere voce di Cristo Gesù. Oggi è il suono della loro voce che deve manifestare al mondo l’Amore Eterno del Padre. </w:t>
      </w:r>
    </w:p>
    <w:p w14:paraId="58A2EAB5"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p>
    <w:p w14:paraId="7D12FC57" w14:textId="77777777" w:rsidR="00CF2A46" w:rsidRPr="00CF2A46" w:rsidRDefault="00CF2A46" w:rsidP="00CF2A46">
      <w:pPr>
        <w:spacing w:before="120" w:after="120" w:line="240" w:lineRule="auto"/>
        <w:jc w:val="both"/>
        <w:rPr>
          <w:rFonts w:ascii="Arial" w:eastAsia="Times New Roman" w:hAnsi="Arial" w:cs="Arial"/>
          <w:b/>
          <w:bCs/>
          <w:kern w:val="0"/>
          <w:sz w:val="24"/>
          <w:szCs w:val="20"/>
          <w:lang w:eastAsia="it-IT"/>
          <w14:ligatures w14:val="none"/>
        </w:rPr>
      </w:pPr>
      <w:r w:rsidRPr="00CF2A46">
        <w:rPr>
          <w:rFonts w:ascii="Arial" w:eastAsia="Times New Roman" w:hAnsi="Arial" w:cs="Arial"/>
          <w:b/>
          <w:bCs/>
          <w:kern w:val="0"/>
          <w:sz w:val="24"/>
          <w:szCs w:val="20"/>
          <w:lang w:eastAsia="it-IT"/>
          <w14:ligatures w14:val="none"/>
        </w:rPr>
        <w:t xml:space="preserve">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w:t>
      </w:r>
    </w:p>
    <w:p w14:paraId="5C678699"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Ora Gesù introduce una ulteriore verità. C’è una non conoscenza di Dio, una non conoscenza della voce di Dio, una non conoscenza della voce di Cristo Gesù e una non conoscenza di Cristo, perché mai si è ascoltata la voce di Dio e mai si è ascoltata la voce di Cristo Gesù. Di questa non conoscenza si è responsabili se è frutto della perdita nel cuore dell’uomo del discernimento e della razionalità che sono doni appartenenti alla natura dell’uomo. Razionalità e discernimento sono l’uomo creato da Dio. Questa verità è così rivelata nel Libro del Siracide:</w:t>
      </w:r>
    </w:p>
    <w:p w14:paraId="0AA37221"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w:t>
      </w:r>
    </w:p>
    <w:p w14:paraId="3B5E0799" w14:textId="73C055D4"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w:t>
      </w:r>
      <w:r w:rsidR="00D67DAD">
        <w:rPr>
          <w:rFonts w:ascii="Arial" w:eastAsia="Times New Roman" w:hAnsi="Arial" w:cs="Arial"/>
          <w:i/>
          <w:iCs/>
          <w:kern w:val="0"/>
          <w:sz w:val="24"/>
          <w:szCs w:val="20"/>
          <w:lang w:eastAsia="it-IT"/>
          <w14:ligatures w14:val="none"/>
        </w:rPr>
        <w:t xml:space="preserve"> </w:t>
      </w:r>
      <w:r w:rsidRPr="00CF2A46">
        <w:rPr>
          <w:rFonts w:ascii="Arial" w:eastAsia="Times New Roman" w:hAnsi="Arial" w:cs="Arial"/>
          <w:i/>
          <w:iCs/>
          <w:kern w:val="0"/>
          <w:sz w:val="24"/>
          <w:szCs w:val="20"/>
          <w:lang w:eastAsia="it-IT"/>
          <w14:ligatures w14:val="none"/>
        </w:rPr>
        <w:t>e permise loro di gloriarsi nei secoli delle sue meraviglie.</w:t>
      </w:r>
    </w:p>
    <w:p w14:paraId="2156477C"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6011DCB"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L’oscuramento della razionalità e del discernimento a causa del peccato ci rende persone senza mente, persone vuote, persone senza spirito, e di conseguenza si è responsabili della non conoscenza di Dio. Ecco cosa rivela il Libro della Sapienza:</w:t>
      </w:r>
    </w:p>
    <w:p w14:paraId="73E09BA2"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w:t>
      </w:r>
    </w:p>
    <w:p w14:paraId="0ABF7A1C"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lastRenderedPageBreak/>
        <w:t>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w:t>
      </w:r>
    </w:p>
    <w:p w14:paraId="6EBC3925"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(Sap 13,1-10).</w:t>
      </w:r>
    </w:p>
    <w:p w14:paraId="45E92A64"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1D0C122D"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732205A3"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Se poi soffochiamo la verità nell’ingiustizia e ci concediamo alle orge di peccato, la nostra responsabilità è grande. Il male frutto di una natura corrotta, ci sarà tutto addebitato. Siamo noi i responsabili della della nostra corruzione. Ecco cosa rivela lo Spirito Santo per bocca dell’Apostolo Paolo nella Lettera ai Romani:</w:t>
      </w:r>
    </w:p>
    <w:p w14:paraId="7B3F2E61"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1E33C4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58CE93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lastRenderedPageBreak/>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9DC4A0F"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Sempre nella Lettera ai Romani dallo Spirito Santo viene rivelato il giusto giudizio di Dio verso i non credenti e verso i credenti:</w:t>
      </w:r>
    </w:p>
    <w:p w14:paraId="2312022F"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4EA8BA9"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4FC89E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5743C6B3"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lastRenderedPageBreak/>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E2AA20F"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Ecco ora come Gesù mette in luce il giudizio per quanti ascoltano la sua voce che è la voce dei suoi Apostoli e ad essa non prestano la fede richiesta:</w:t>
      </w:r>
    </w:p>
    <w:p w14:paraId="2497FBE8" w14:textId="686C45EB"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i/>
          <w:iCs/>
          <w:kern w:val="0"/>
          <w:sz w:val="24"/>
          <w:szCs w:val="20"/>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D67DAD">
        <w:rPr>
          <w:rFonts w:ascii="Arial" w:eastAsia="Times New Roman" w:hAnsi="Arial" w:cs="Arial"/>
          <w:i/>
          <w:iCs/>
          <w:kern w:val="0"/>
          <w:sz w:val="24"/>
          <w:szCs w:val="20"/>
          <w:lang w:eastAsia="it-IT"/>
          <w14:ligatures w14:val="none"/>
        </w:rPr>
        <w:t xml:space="preserve"> </w:t>
      </w:r>
      <w:r w:rsidRPr="00CF2A46">
        <w:rPr>
          <w:rFonts w:ascii="Arial" w:eastAsia="Times New Roman" w:hAnsi="Arial" w:cs="Arial"/>
          <w:i/>
          <w:iCs/>
          <w:kern w:val="0"/>
          <w:sz w:val="24"/>
          <w:szCs w:val="20"/>
          <w:lang w:eastAsia="it-IT"/>
          <w14:ligatures w14:val="none"/>
        </w:rPr>
        <w:t>Allora essi partirono e predicarono dappertutto, mentre il Signore agiva insieme con loro e confermava la Parola con i segni che la accompagnavano (Mc 16,15-20). .</w:t>
      </w:r>
    </w:p>
    <w:p w14:paraId="75A7C0AE"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Quando Cristo viene e dona agli uomini la Parola nella sua divina e eterna verità, quando Cristo viene e muore per amore nostro sulla croce, quando Cristo Gesù, crocifisso, morto e sepolto, risuscita dai morti e Dio attesta che lui è il solo nome nel quale è stabilito che noi possiamo essere salvati, allora non c’è più scusa né per la nostra non conoscenza di Dio e neanche pe la nostra non fede nel Vangelo. Ecco le sue Parole, vera luce di verità eterna: </w:t>
      </w:r>
      <w:r w:rsidRPr="00CF2A46">
        <w:rPr>
          <w:rFonts w:ascii="Arial" w:eastAsia="Times New Roman" w:hAnsi="Arial" w:cs="Arial"/>
          <w:i/>
          <w:iCs/>
          <w:kern w:val="0"/>
          <w:sz w:val="24"/>
          <w:szCs w:val="20"/>
          <w:lang w:eastAsia="it-IT"/>
          <w14:ligatures w14:val="none"/>
        </w:rPr>
        <w:t xml:space="preserve">“Se io non fossi venuto e non avessi parlato loro, non avrebbero alcun peccato; ma ora non hanno scusa per il loro peccato”. </w:t>
      </w:r>
      <w:r w:rsidRPr="00CF2A46">
        <w:rPr>
          <w:rFonts w:ascii="Arial" w:eastAsia="Times New Roman" w:hAnsi="Arial" w:cs="Arial"/>
          <w:kern w:val="0"/>
          <w:sz w:val="24"/>
          <w:szCs w:val="20"/>
          <w:lang w:eastAsia="it-IT"/>
          <w14:ligatures w14:val="none"/>
        </w:rPr>
        <w:t>Prima il loro peccato era frutto di una natura ereditata da Adamo e veniva giudicato con clemenza da parte del Signore. Ora invece diviene peccato di volontà, peccato di rifiuto e non c’è alcuna giustificazione. Del peccato di non fede si è responsabili in eterno dinanzi a Dio e agli uomini. Vale la pena ricordare quanto il Signore rivela al profeta Ezechiele, costituito da Dio sentinella per il suo popolo. Gli Apostolo sono stati costituiti da Cristo Gesù sentinelle per la Chiesa e per il mondo:</w:t>
      </w:r>
    </w:p>
    <w:p w14:paraId="3F97C567"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w:t>
      </w:r>
      <w:r w:rsidRPr="00CF2A46">
        <w:rPr>
          <w:rFonts w:ascii="Arial" w:eastAsia="Times New Roman" w:hAnsi="Arial" w:cs="Arial"/>
          <w:i/>
          <w:iCs/>
          <w:kern w:val="0"/>
          <w:sz w:val="24"/>
          <w:szCs w:val="20"/>
          <w:lang w:eastAsia="it-IT"/>
          <w14:ligatures w14:val="none"/>
        </w:rPr>
        <w:lastRenderedPageBreak/>
        <w:t>la tua fronte come diamante, più dura della selce. Non li temere, non impressionarti davanti a loro; sono una genìa di ribelli».</w:t>
      </w:r>
    </w:p>
    <w:p w14:paraId="3C7CD35D"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Mi disse ancora: «Figlio dell’uomo, tutte le parole che ti dico ascoltale con gli orecchi e accoglile nel cuore: poi va’, rècati dai deportati, dai figli del tuo popolo, e parla loro. Ascoltino o non ascoltino, dirai: “Così dice il Signore”».</w:t>
      </w:r>
    </w:p>
    <w:p w14:paraId="1BC5738D"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0EE96C2"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5C1A3C3C"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585A6A2"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3567C2E"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La nostra fede è anche deduzione e argomentazione. L’argomentazione e la deduzione ci aiutano a collegare le verità e anche a trarre da una verità le verità contenute in essa. Cristo Gesù e il Padre sono una cosa sola. Chi odia Cristo, o disprezza Cristo, o crocifigge Cristo è il Padre che anche odia, è il Padre che anche disprezza, è il Padre che anche crocifigge. Attestano questa verità le Parola di Gesù: </w:t>
      </w:r>
      <w:r w:rsidRPr="00CF2A46">
        <w:rPr>
          <w:rFonts w:ascii="Arial" w:eastAsia="Times New Roman" w:hAnsi="Arial" w:cs="Arial"/>
          <w:i/>
          <w:iCs/>
          <w:kern w:val="0"/>
          <w:sz w:val="24"/>
          <w:szCs w:val="20"/>
          <w:lang w:eastAsia="it-IT"/>
          <w14:ligatures w14:val="none"/>
        </w:rPr>
        <w:t xml:space="preserve">“Chi odia me, odia anche il Padre mio”. </w:t>
      </w:r>
      <w:r w:rsidRPr="00CF2A46">
        <w:rPr>
          <w:rFonts w:ascii="Arial" w:eastAsia="Times New Roman" w:hAnsi="Arial" w:cs="Arial"/>
          <w:kern w:val="0"/>
          <w:sz w:val="24"/>
          <w:szCs w:val="20"/>
          <w:lang w:eastAsia="it-IT"/>
          <w14:ligatures w14:val="none"/>
        </w:rPr>
        <w:t xml:space="preserve">Gesù e il Padre sono una cosa sola nell’amore e una cosa sola nell’odio. Una cosa sola nella gloria e una cosa sola nel disonore. Una cosa sola nella fede e una cosa sola nella non fede. </w:t>
      </w:r>
    </w:p>
    <w:p w14:paraId="47E6B6C5"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Ecco ora le conseguenze di questa verità: nessuno può dire: </w:t>
      </w:r>
      <w:r w:rsidRPr="00CF2A46">
        <w:rPr>
          <w:rFonts w:ascii="Arial" w:eastAsia="Times New Roman" w:hAnsi="Arial" w:cs="Arial"/>
          <w:i/>
          <w:iCs/>
          <w:kern w:val="0"/>
          <w:sz w:val="24"/>
          <w:szCs w:val="20"/>
          <w:lang w:eastAsia="it-IT"/>
          <w14:ligatures w14:val="none"/>
        </w:rPr>
        <w:t>“Io credo in Dio e non credo in Cristo Gesù”</w:t>
      </w:r>
      <w:r w:rsidRPr="00CF2A46">
        <w:rPr>
          <w:rFonts w:ascii="Arial" w:eastAsia="Times New Roman" w:hAnsi="Arial" w:cs="Arial"/>
          <w:kern w:val="0"/>
          <w:sz w:val="24"/>
          <w:szCs w:val="20"/>
          <w:lang w:eastAsia="it-IT"/>
          <w14:ligatures w14:val="none"/>
        </w:rPr>
        <w:t xml:space="preserve">. Senza la fede in Cristo non c’è vera fede in Dio. Senza la fede in Cristo Gesù, il Dio unico è solo un misero e inutile idolo creato da cristiani </w:t>
      </w:r>
      <w:r w:rsidRPr="00CF2A46">
        <w:rPr>
          <w:rFonts w:ascii="Arial" w:eastAsia="Times New Roman" w:hAnsi="Arial" w:cs="Arial"/>
          <w:kern w:val="0"/>
          <w:sz w:val="24"/>
          <w:szCs w:val="20"/>
          <w:lang w:eastAsia="it-IT"/>
          <w14:ligatures w14:val="none"/>
        </w:rPr>
        <w:lastRenderedPageBreak/>
        <w:t xml:space="preserve">che si vergognano di Gesù Signore. Nessuno può dire: </w:t>
      </w:r>
      <w:r w:rsidRPr="00CF2A46">
        <w:rPr>
          <w:rFonts w:ascii="Arial" w:eastAsia="Times New Roman" w:hAnsi="Arial" w:cs="Arial"/>
          <w:i/>
          <w:iCs/>
          <w:kern w:val="0"/>
          <w:sz w:val="24"/>
          <w:szCs w:val="20"/>
          <w:lang w:eastAsia="it-IT"/>
          <w14:ligatures w14:val="none"/>
        </w:rPr>
        <w:t>“Io credo in Cristo e non credo nella Chiesa”</w:t>
      </w:r>
      <w:r w:rsidRPr="00CF2A46">
        <w:rPr>
          <w:rFonts w:ascii="Arial" w:eastAsia="Times New Roman" w:hAnsi="Arial" w:cs="Arial"/>
          <w:kern w:val="0"/>
          <w:sz w:val="24"/>
          <w:szCs w:val="20"/>
          <w:lang w:eastAsia="it-IT"/>
          <w14:ligatures w14:val="none"/>
        </w:rPr>
        <w:t xml:space="preserve">. Cristo e il suo corpo sono una sola cosa. Si crede in Cristo se si crede nella Chiesa, se non si crede nella Chiesa non si crede in Cristo Gesù. Nessuno può dire: </w:t>
      </w:r>
      <w:r w:rsidRPr="00CF2A46">
        <w:rPr>
          <w:rFonts w:ascii="Arial" w:eastAsia="Times New Roman" w:hAnsi="Arial" w:cs="Arial"/>
          <w:i/>
          <w:iCs/>
          <w:kern w:val="0"/>
          <w:sz w:val="24"/>
          <w:szCs w:val="20"/>
          <w:lang w:eastAsia="it-IT"/>
          <w14:ligatures w14:val="none"/>
        </w:rPr>
        <w:t>“Io credo in Mosè e non credo in Cristo Gesù”</w:t>
      </w:r>
      <w:r w:rsidRPr="00CF2A46">
        <w:rPr>
          <w:rFonts w:ascii="Arial" w:eastAsia="Times New Roman" w:hAnsi="Arial" w:cs="Arial"/>
          <w:kern w:val="0"/>
          <w:sz w:val="24"/>
          <w:szCs w:val="20"/>
          <w:lang w:eastAsia="it-IT"/>
          <w14:ligatures w14:val="none"/>
        </w:rPr>
        <w:t xml:space="preserve">. Mosè ha portato sulla terra la Parola di Dio. Cristo Gesù è la Parola di Dio che si è fatta carne. È la Parola di Dio che dono compimento a ogni Parola di Dio. Chi crede in Mosè necessariamente crederà in Cristo Gesù. Chi non crede in Cristo Gesù, non crede in Mosè. Il Mosè nel quale si dice di credere non è il Mosè del Dio dei Padri. </w:t>
      </w:r>
    </w:p>
    <w:p w14:paraId="78FE7709"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Oggi i mali della Chiesa che per la Chiesa divengono mali del mondo, proprio in questo consistono: si eleva una parola falsa a verità eterna, su questa falsa parola vengono educati i cuori. Poiché gli autori di parole false sono tutti ciechi, non vedono la distruzione che questa parola falsa provoca è nella Divina Rivelazione e nella Sacra Dottrina data dallo Spirito alla Ciesa di Gesù Signore. Poiché oggi le parole false sono poste a fondamento della fede, tutta la fede viene ridotta in cenere e si erge al posto della fede la falsa parola come verità eterna. Non si può edificare il sacro edificio della fede con le parole false. La fede si può innalzare in un cuore solo con la purissima Parola di Dio, Parola di Cristo Gesù, Parola data agli Apostoli. </w:t>
      </w:r>
    </w:p>
    <w:p w14:paraId="55297B72"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Ora Gesù dalla Parola di purissima verità passa alle opere. Sono opere di una tale grandezza, che possono essere compiute solo con la divina ed eterna onnipotenza: “</w:t>
      </w:r>
      <w:r w:rsidRPr="00CF2A46">
        <w:rPr>
          <w:rFonts w:ascii="Arial" w:eastAsia="Times New Roman" w:hAnsi="Arial" w:cs="Arial"/>
          <w:i/>
          <w:iCs/>
          <w:kern w:val="0"/>
          <w:sz w:val="24"/>
          <w:szCs w:val="20"/>
          <w:lang w:eastAsia="it-IT"/>
          <w14:ligatures w14:val="none"/>
        </w:rPr>
        <w:t xml:space="preserve">Se non avessi compiuto in mezzo a loro opere che nessun altro ha mai compiuto, non avrebbero alcun peccato; ora invece hanno visto e hanno odiato me e il Padre mio”. </w:t>
      </w:r>
      <w:r w:rsidRPr="00CF2A46">
        <w:rPr>
          <w:rFonts w:ascii="Arial" w:eastAsia="Times New Roman" w:hAnsi="Arial" w:cs="Arial"/>
          <w:kern w:val="0"/>
          <w:sz w:val="24"/>
          <w:szCs w:val="20"/>
          <w:lang w:eastAsia="it-IT"/>
          <w14:ligatures w14:val="none"/>
        </w:rPr>
        <w:t xml:space="preserve">Dinanzi a queste opere, alcuni si sono comportati come i Maghi d’Egitto. Si sono arresi e hanno confessato che è il Dito di Dio che le compie in Gesù. Altri hanno ostinato così tanto il loro cuore da giungere nella loro ostinazione a volere e a chiedere la crocifissione di Gesù, imponendola al Procuratore di Roma. Questi nuovi faraoni hanno visto e anziché convertirsi, hanno odiato Gesù e hanno odiato il Padre. Questo odio li condurrà a una ostinazione senza fine, ostinazione che mai finirà, neanche il giorno della loro morte tra i flutti infernali e tra le tenebre eterne. Nelle tenebre eterne diverrà ostinazione e odio eterno. </w:t>
      </w:r>
    </w:p>
    <w:p w14:paraId="3371A2E6"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Perché si giunge a una cosa grande ostinazione? Il Faraone viveva di un solo pensiero: Io sono Dio, io sono Figlio di Dio, io sono invincibile. Il Signore gli ha attestato che lui non aveva potere neanche su un piccolo insetto, ma lui perseverava nella sua ostinazione. Quando una natura arriva al sommo della sua corruzione, dalla corruzione viene anche accecata, universalmente accecata. Sarà questo universale accecamento, che la renderà sempre più ostinata nel suo combattimento contro Dio. </w:t>
      </w:r>
    </w:p>
    <w:p w14:paraId="29832D45"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Gesù ha mostrato ai Giudei che essi non hanno alcun potere su di Lui. Tra Lui e loro il Padre ha posto un abisso eterno invalicabile. Gesù sarà libero di dire e di fare tutto ciò che il Padre gli ha comandato. Quando Gesù avrà tutto detto e tutto fatto, allora sarà Lui che si consegnerà a loro, perché dovrà compiute le ultime cose che il Padre gli ha comandato. Ma essi di questo loro non governo, nulla hanno compreso. La loro ostinazione ogni giorno diveniva più ostinata. Si sentivano sconfitti. La storia da loro non era più governata. Man mano che cresceva l’ostinazione, cresceva anche la cecità. Questa cecità è la più grande povertà che genera il peccato. È una povertà che conduce alla morte eterna. Ecco perché il loro odio è colpevole. Colpevole è la loro cecità. Colpevole è la corruzione della loro natura. Colpevole è la loro superbia che li innalzava al di sopra di Dio. </w:t>
      </w:r>
    </w:p>
    <w:p w14:paraId="286C7022" w14:textId="0740498F"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lastRenderedPageBreak/>
        <w:t xml:space="preserve">Ecco come Gesù ora legge questo odio. Poiché questo odio è già stato visto dal Padre e scritto e profetizzato nelle Sacre Scritture, esso non può non compiersi. Il Padre vede la storia degli uomini nella quale Cristo Gesù avrebbe vissuto la sua missione e la profetizza. Il Figlio anche Lui vede questa storia prima della sua Incarnazione e sceglie di scendere in essa per la salvezza dell’umanità: </w:t>
      </w:r>
      <w:r w:rsidRPr="00CF2A46">
        <w:rPr>
          <w:rFonts w:ascii="Arial" w:eastAsia="Times New Roman" w:hAnsi="Arial" w:cs="Arial"/>
          <w:i/>
          <w:iCs/>
          <w:kern w:val="0"/>
          <w:sz w:val="24"/>
          <w:szCs w:val="20"/>
          <w:lang w:eastAsia="it-IT"/>
          <w14:ligatures w14:val="none"/>
        </w:rPr>
        <w:t>“Ma questo, perché si compisse la parola che sta scritta nella loro Legge: Mi hanno odiato senza ragione”.</w:t>
      </w:r>
      <w:r w:rsidR="00D67DAD">
        <w:rPr>
          <w:rFonts w:ascii="Arial" w:eastAsia="Times New Roman" w:hAnsi="Arial" w:cs="Arial"/>
          <w:i/>
          <w:iCs/>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 xml:space="preserve">Gesù non è odiato senza ragione, perché si deve compiere la profezia. Altrimenti gli uomini sarebbero esecutori di una volontà estranea alla loro. La profezia invece si compie perché visione dall’eternità della storia, frutto della volontà degli uomini. Poiché frutto della volontà degli uomini, questo odio è peccato. È peccato l’odio ed è peccato tutto ciò che storicamente è frutto di esso. Anche della non fede generata da quest’odio essi sono responsabili. Anche della distruzione di Gerusalemme e della dispersione del popolo essi sono responsabili. Vale anche per noi: è odio il peccato ed è peccato tutto ciò che l’odio genera e produce nella storia. </w:t>
      </w:r>
    </w:p>
    <w:p w14:paraId="63168770"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Ecco alcuni brani della Scrittura Antica nei quali si parla di questo odio senza ragione. Gesù in questo odio ha compiuto la sua missione di luce e di amore. </w:t>
      </w:r>
    </w:p>
    <w:p w14:paraId="7256D1A4"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Dal Salmo 69</w:t>
      </w:r>
    </w:p>
    <w:p w14:paraId="07B56762"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554BD62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w:t>
      </w:r>
    </w:p>
    <w:p w14:paraId="596418F8"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701ECAC4"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6855B7E3"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3B7C74E1"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Mi hanno messo veleno nel cibo e quando avevo sete mi hanno dato aceto. La loro tavola sia per loro una trappola, un’insidia i loro banchetti. Si offuschino i loro occhi </w:t>
      </w:r>
      <w:r w:rsidRPr="00CF2A46">
        <w:rPr>
          <w:rFonts w:ascii="Arial" w:eastAsia="Times New Roman" w:hAnsi="Arial" w:cs="Arial"/>
          <w:i/>
          <w:iCs/>
          <w:kern w:val="0"/>
          <w:sz w:val="24"/>
          <w:szCs w:val="20"/>
          <w:lang w:eastAsia="it-IT"/>
          <w14:ligatures w14:val="none"/>
        </w:rPr>
        <w:lastRenderedPageBreak/>
        <w:t>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309CA76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04CF78E2"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Dal Libro delle Lamentazioni</w:t>
      </w:r>
    </w:p>
    <w:p w14:paraId="265D34BE"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w:t>
      </w:r>
    </w:p>
    <w:p w14:paraId="60BD312B"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551417C9"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7EE159B3"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w:t>
      </w:r>
      <w:r w:rsidRPr="00CF2A46">
        <w:rPr>
          <w:rFonts w:ascii="Arial" w:eastAsia="Times New Roman" w:hAnsi="Arial" w:cs="Arial"/>
          <w:i/>
          <w:iCs/>
          <w:kern w:val="0"/>
          <w:sz w:val="24"/>
          <w:szCs w:val="20"/>
          <w:lang w:eastAsia="it-IT"/>
          <w14:ligatures w14:val="none"/>
        </w:rPr>
        <w:lastRenderedPageBreak/>
        <w:t>uomo, per i castighi dei suoi peccati? «Esaminiamo la nostra condotta e scrutiamola, ritorniamo al Signore.</w:t>
      </w:r>
    </w:p>
    <w:p w14:paraId="263B2682"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w:t>
      </w:r>
    </w:p>
    <w:p w14:paraId="46411414"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w:t>
      </w:r>
    </w:p>
    <w:p w14:paraId="49AC2EB6"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6D88E816"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Dal Libro d Giobbe</w:t>
      </w:r>
    </w:p>
    <w:p w14:paraId="383C8A61"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59584C8"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413A274"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Dal Libro di Giobbe</w:t>
      </w:r>
    </w:p>
    <w:p w14:paraId="104C2604"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Giobbe prese a dire: «In verità io so che è così: e come può un uomo aver ragione dinanzi a Dio? Se uno volesse disputare con lui, non sarebbe in grado di rispondere una volta su mille. Egli è saggio di mente, potente di forza: chi si è opposto a lui ed </w:t>
      </w:r>
      <w:r w:rsidRPr="00CF2A46">
        <w:rPr>
          <w:rFonts w:ascii="Arial" w:eastAsia="Times New Roman" w:hAnsi="Arial" w:cs="Arial"/>
          <w:i/>
          <w:iCs/>
          <w:kern w:val="0"/>
          <w:sz w:val="24"/>
          <w:szCs w:val="20"/>
          <w:lang w:eastAsia="it-IT"/>
          <w14:ligatures w14:val="none"/>
        </w:rPr>
        <w:lastRenderedPageBreak/>
        <w:t>è rimasto salvo? Egli sposta le montagne ed esse non lo sanno, nella sua ira egli le sconvolge. Scuote la terra dal suo posto e le sue colonne tremano. Comanda al sole ed esso non sorge e mette sotto sigillo le stelle. Lui solo dispiega i cieli e cammina sulle onde del mare. Crea l’Orsa e l’Orione, le Plèiadi e le costellazioni del cielo australe. Fa cose tanto grandi che non si possono indagare, meraviglie che non si possono contare.</w:t>
      </w:r>
    </w:p>
    <w:p w14:paraId="545B342E" w14:textId="238B6F02"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Se mi passa vicino e non lo vedo, se ne va e di lui non mi accorgo. Se rapisce qualcosa, chi lo può impedire? Chi gli può dire: “Cosa fai?”. Dio non ritira la sua collera: sotto di lui sono fiaccati i sostenitori di Raab. Tanto meno potrei rispondergli io, scegliendo le parole da dirgli;</w:t>
      </w:r>
      <w:r w:rsidR="00D67DAD">
        <w:rPr>
          <w:rFonts w:ascii="Arial" w:eastAsia="Times New Roman" w:hAnsi="Arial" w:cs="Arial"/>
          <w:i/>
          <w:iCs/>
          <w:kern w:val="0"/>
          <w:sz w:val="24"/>
          <w:szCs w:val="20"/>
          <w:lang w:eastAsia="it-IT"/>
          <w14:ligatures w14:val="none"/>
        </w:rPr>
        <w:t xml:space="preserve"> </w:t>
      </w:r>
      <w:r w:rsidRPr="00CF2A46">
        <w:rPr>
          <w:rFonts w:ascii="Arial" w:eastAsia="Times New Roman" w:hAnsi="Arial" w:cs="Arial"/>
          <w:i/>
          <w:iCs/>
          <w:kern w:val="0"/>
          <w:sz w:val="24"/>
          <w:szCs w:val="20"/>
          <w:lang w:eastAsia="it-IT"/>
          <w14:ligatures w14:val="none"/>
        </w:rPr>
        <w:t>o, anche se avessi ragione, non potrei rispondergli, al mio giudice dovrei domandare pietà. Se lo chiamassi e mi rispondesse, non credo che darebbe ascolto alla mia voce. Egli con una tempesta mi schiaccia, moltiplica le mie piaghe senza ragione, non mi lascia riprendere il fiato, anzi mi sazia di amarezze. Se si tratta di forza, è lui il potente; se di giustizia, chi potrà citarlo in giudizio?</w:t>
      </w:r>
    </w:p>
    <w:p w14:paraId="49EDA28D"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Se avessi ragione, la mia bocca mi condannerebbe; se fossi innocente, egli mi dichiarerebbe colpevole. Benché innocente, non mi curo di me stesso, detesto la mia vita! Per questo io dico che è la stessa cosa: egli fa perire l’innocente e il reo! Se un flagello uccide all’improvviso, della sciagura degli innocenti egli ride. La terra è lasciata in balìa del malfattore: egli vela il volto dei giudici; chi, se non lui, può fare questo? I miei giorni passano più veloci d’un corriere, fuggono senza godere alcun bene, volano come barche di papiro, come aquila che piomba sulla preda. Se dico: “Voglio dimenticare il mio gemito, cambiare il mio volto e rasserenarmi”, mi spavento per tutti i miei dolori; so bene che non mi dichiarerai innocente. Se sono colpevole, perché affaticarmi invano?</w:t>
      </w:r>
    </w:p>
    <w:p w14:paraId="3C81CCE5"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i/>
          <w:iCs/>
          <w:kern w:val="0"/>
          <w:sz w:val="24"/>
          <w:szCs w:val="20"/>
          <w:lang w:eastAsia="it-IT"/>
          <w14:ligatures w14:val="none"/>
        </w:rPr>
        <w:t xml:space="preserve">Anche se mi lavassi con la neve e pulissi con la soda le mie mani, allora tu mi tufferesti in un pantano e in orrore mi avrebbero le mie vesti. Poiché non è uomo come me, al quale io possa replicare: “Presentiamoci alla pari in giudizio”. Non c’è fra noi due un arbitro che ponga la mano su di noi. Allontani da me la sua verga, che non mi spaventi il suo terrore: allora parlerei senza aver paura di lui; poiché così non è, mi ritrovo con me solo (Gb 9,1.35). </w:t>
      </w:r>
    </w:p>
    <w:p w14:paraId="5A9E4694"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p>
    <w:p w14:paraId="0506905C" w14:textId="77777777" w:rsidR="00CF2A46" w:rsidRPr="00CF2A46" w:rsidRDefault="00CF2A46" w:rsidP="00CF2A46">
      <w:pPr>
        <w:spacing w:before="120" w:after="120" w:line="240" w:lineRule="auto"/>
        <w:jc w:val="both"/>
        <w:rPr>
          <w:rFonts w:ascii="Arial" w:eastAsia="Times New Roman" w:hAnsi="Arial" w:cs="Arial"/>
          <w:b/>
          <w:bCs/>
          <w:kern w:val="0"/>
          <w:sz w:val="24"/>
          <w:szCs w:val="20"/>
          <w:lang w:eastAsia="it-IT"/>
          <w14:ligatures w14:val="none"/>
        </w:rPr>
      </w:pPr>
      <w:r w:rsidRPr="00CF2A46">
        <w:rPr>
          <w:rFonts w:ascii="Arial" w:eastAsia="Times New Roman" w:hAnsi="Arial" w:cs="Arial"/>
          <w:b/>
          <w:bCs/>
          <w:kern w:val="0"/>
          <w:sz w:val="24"/>
          <w:szCs w:val="20"/>
          <w:lang w:eastAsia="it-IT"/>
          <w14:ligatures w14:val="none"/>
        </w:rPr>
        <w:t xml:space="preserve">Quando verrà il Paràclito, che io vi manderò dal Padre, lo Spirito della verità che procede dal Padre, egli darà testimonianza di me; e anche voi date testimonianza, perché siete con me fin dal principio Gv 15.18-27). </w:t>
      </w:r>
    </w:p>
    <w:p w14:paraId="67DCBECF"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Ora Gesù apre su un’altra verità: Sulla venuta del Paraclito. Ascoltiamo le sue Parole: </w:t>
      </w:r>
      <w:r w:rsidRPr="00CF2A46">
        <w:rPr>
          <w:rFonts w:ascii="Arial" w:eastAsia="Times New Roman" w:hAnsi="Arial" w:cs="Arial"/>
          <w:i/>
          <w:iCs/>
          <w:kern w:val="0"/>
          <w:sz w:val="24"/>
          <w:szCs w:val="20"/>
          <w:lang w:eastAsia="it-IT"/>
          <w14:ligatures w14:val="none"/>
        </w:rPr>
        <w:t xml:space="preserve">“Quando verrà il Paràclito, che io vi manderò dal Padre, lo Spirito della verità che procede dal Padre, egli darà testimonianza di me”. </w:t>
      </w:r>
      <w:r w:rsidRPr="00CF2A46">
        <w:rPr>
          <w:rFonts w:ascii="Arial" w:eastAsia="Times New Roman" w:hAnsi="Arial" w:cs="Arial"/>
          <w:kern w:val="0"/>
          <w:sz w:val="24"/>
          <w:szCs w:val="20"/>
          <w:lang w:eastAsia="it-IT"/>
          <w14:ligatures w14:val="none"/>
        </w:rPr>
        <w:t>Queste parole di Gesù contengono alcune verità ed è cosa giusta metterle in piena luce.</w:t>
      </w:r>
    </w:p>
    <w:p w14:paraId="1A90FD8B" w14:textId="09544B62"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Prima verità: Verrà il Paraclito. Il Paràclito è Avvocato, Guida. Testimone, Maestro, Verità,</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Luce, Sapienza, Pienezza di comprensione del mistero di Cristo Gesù.</w:t>
      </w:r>
    </w:p>
    <w:p w14:paraId="475B7804"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Seconda verità: Gesù manda il Paraclito del Padre. Gesù è mandato dal Padre nello Spirito Santo. Gesù manda lo Spirito Santo dal Padre. Tutto ha origine dal Padre. Gesù dal Padre è generato. Lo Spirito Santo procede dal Padre. </w:t>
      </w:r>
    </w:p>
    <w:p w14:paraId="1B1805FA"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lastRenderedPageBreak/>
        <w:t>Terza verità: Lo Spirito Santo è lo Spirito della Verità, è lo Spirito Verità, è lo Spirito Verità del Padre, Verità del Figlio, Verità della Divina Parola, Verità del Mistero di Cristo, Verità del Mistero degli Apostoli, Verità del Mistero della Redenzione, Verità del Mistero dell’uomo, Verità delle Mistero del tempo, verità del Mistero dell’Eternità. Senza lo Spirito della Verità pensiamo da ciechi, parliamo da ciechi, agiamo da ciechi. La scienza, la sapienza, l’intelletto, il consiglio sono dello Spirito Santo.</w:t>
      </w:r>
    </w:p>
    <w:p w14:paraId="03A9F71B" w14:textId="1F858C80"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Quarta verità. Egli darà testimonianza di me.</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Gli Apostoli conosceranno</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Cristo secondo purissima verità solo nello Spirito Sano. Se escono dallo Spirito, escono dalla verità. Sono privati della vertà di Cristo senza la verità di Cristo sono privati di ogni verità. Senza la testimonianza dello Spirito santo,</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la testimonianza degli Apostoli manca della verità. Per questo gli Apostoli sempre dovranno ravvivare lo Spirito che è in loro. Senza la potenza dello Spirito che è in loro, lo Spirito che è fuori di loro, mai potrà rendere testimonianza ed essere parleranno di un Cristo senza verità, di una Scrittura senza verità, di un Dio senza verità-</w:t>
      </w:r>
    </w:p>
    <w:p w14:paraId="2A796B86" w14:textId="177B8E85"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Ecco ora una breve riflessione. Ora Gesù profetizza la venuta del Paràclito. Il Paràclito verrà. Chi lo manda è Cristo Gesù. Gesù lo manda dal Padre.</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È Gesù che lo manda dal Padre perché il Paràclito donato o mandato è frutto del suo amore sino alla fine. Infatti Gesù lo manda dalla croce dal suo corpo trafitto.</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Il Paràclito è lo Spirito della verità e procede dal Padre. Procede dal Padre, ma è mandato dal Figlio. Procede dal Padre attraverso il Figlio. Procede dal Padre e dal Figlio. Queste due affermazioni sono l’una e l’altra vere.</w:t>
      </w:r>
    </w:p>
    <w:p w14:paraId="0F1ECDAC"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Il Paràclito è lo Spirito della verità. La verità è Cristo Gesù:</w:t>
      </w:r>
      <w:r w:rsidRPr="00CF2A46">
        <w:rPr>
          <w:rFonts w:ascii="Arial" w:eastAsia="Times New Roman" w:hAnsi="Arial" w:cs="Arial"/>
          <w:i/>
          <w:iCs/>
          <w:kern w:val="0"/>
          <w:sz w:val="24"/>
          <w:szCs w:val="20"/>
          <w:lang w:eastAsia="it-IT"/>
          <w14:ligatures w14:val="none"/>
        </w:rPr>
        <w:t xml:space="preserve"> “Io sono la via, la verità, la vita”.</w:t>
      </w:r>
      <w:r w:rsidRPr="00CF2A46">
        <w:rPr>
          <w:rFonts w:ascii="Arial" w:eastAsia="Times New Roman" w:hAnsi="Arial" w:cs="Arial"/>
          <w:kern w:val="0"/>
          <w:sz w:val="24"/>
          <w:szCs w:val="20"/>
          <w:lang w:eastAsia="it-IT"/>
          <w14:ligatures w14:val="none"/>
        </w:rPr>
        <w:t xml:space="preserve"> Lo Spirito Santo viene per rendere testimonianza della verità di Cristo Gesù. Viene per rendere testimonianza a Cristo Gesù, verità del Padre. Lo Spirito Santo nella Chiesa e nel mondo è la verità perenne di Gesù Signore. Per mezzo dello Spirito Santo la Chiesa manterrà sempre viva la memoria della verità del suo Maestro e Signore. Per mezzo dello Spirito Santo la Chiesa mai smarrirà la verità del suo Redentore e Salvatore. Se Gesù non avesse mandato il suo Santo Spirito, la Memoria vivente della sua verità, la verità di Cristo si sarebbe smarrita nei meandri degli infiniti pensieri degli uomini.</w:t>
      </w:r>
    </w:p>
    <w:p w14:paraId="2BC4F8BB"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Gesù ha mandato il suo Santo Spirito e le eresie ogni giorno prolificano come girini in uno stagno. Cosa sarebbe successo se Gesù non avesse mandato il Suo Santo Spirito? A quest’ora la memoria di Gesù si sarebbe del tutto falsificata. La verità di Cristo Gesù mai si eclisserà sulla Chiesa fondata su Pietro. Le altre Chiese non godono di questa garanzia. In tutte le altre Chiese la memoria di Gesù può essere non pienamente vera o addirittura falsa per intero. Nella Chiesa fondata su Pietro e sugli Apostoli in comunione con Pietro questo mai avverrà, perché le porte degli inferi mai prevarranno contro di essa. </w:t>
      </w:r>
    </w:p>
    <w:p w14:paraId="3E86EF15"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Anche questa verità, testimoniata dalla storia, oggi si è persa in tanti figli della Chiesa, i quali falsamente si ostinano a sostenere che ogni Chiesa è portatrice della verità di Cristo Gesù. Questo lo affermano contro la stessa storia e la più semplice delle evidenze. Dove non c’è Pietro tanta verità su Cristo si è eclissata, smarrita, persa, lo attesta il fatto che manca la grande santità cristiana. Dove non c’è Pietro c’è una moralità bassa, perché c’è una santità bassa. È questa una testimonianza che viene dalla storia. Manca in queste Chiese la pienezza della verità, la pienezza della testimonianza dello Spirito Santo. </w:t>
      </w:r>
    </w:p>
    <w:p w14:paraId="598EC79A" w14:textId="6980546F"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lastRenderedPageBreak/>
        <w:t xml:space="preserve">Ecco ora come conclude Gesù questa parte del suo discorso: </w:t>
      </w:r>
      <w:r w:rsidRPr="00CF2A46">
        <w:rPr>
          <w:rFonts w:ascii="Arial" w:eastAsia="Times New Roman" w:hAnsi="Arial" w:cs="Arial"/>
          <w:i/>
          <w:iCs/>
          <w:kern w:val="0"/>
          <w:sz w:val="24"/>
          <w:szCs w:val="20"/>
          <w:lang w:eastAsia="it-IT"/>
          <w14:ligatures w14:val="none"/>
        </w:rPr>
        <w:t xml:space="preserve">“E anche voi date testimonianza, perché siete con me fin dal principio (Gv 15.18-27). </w:t>
      </w:r>
      <w:r w:rsidRPr="00CF2A46">
        <w:rPr>
          <w:rFonts w:ascii="Arial" w:eastAsia="Times New Roman" w:hAnsi="Arial" w:cs="Arial"/>
          <w:kern w:val="0"/>
          <w:sz w:val="24"/>
          <w:szCs w:val="20"/>
          <w:lang w:eastAsia="it-IT"/>
          <w14:ligatures w14:val="none"/>
        </w:rPr>
        <w:t>Anche gli Apostoli daranno testimonianza a Cristo Gesù. Gliela daranno perché sono stati con Lui fin dal principio. Loro conoscono tutta la storia di Gesù, ogni evento, ogni Parola. Cosa manca a questa conoscenza di eventi e di Parola? Manca la verità, la più alta verità, la più completa verità. Chi deve dare la verità degli eventi e delle Parole di Gesù è lo Spirito Santo.</w:t>
      </w:r>
      <w:r w:rsidR="00D67DAD">
        <w:rPr>
          <w:rFonts w:ascii="Arial" w:eastAsia="Times New Roman" w:hAnsi="Arial" w:cs="Arial"/>
          <w:kern w:val="0"/>
          <w:sz w:val="24"/>
          <w:szCs w:val="20"/>
          <w:lang w:eastAsia="it-IT"/>
          <w14:ligatures w14:val="none"/>
        </w:rPr>
        <w:t xml:space="preserve"> </w:t>
      </w:r>
      <w:r w:rsidRPr="00CF2A46">
        <w:rPr>
          <w:rFonts w:ascii="Arial" w:eastAsia="Times New Roman" w:hAnsi="Arial" w:cs="Arial"/>
          <w:kern w:val="0"/>
          <w:sz w:val="24"/>
          <w:szCs w:val="20"/>
          <w:lang w:eastAsia="it-IT"/>
          <w14:ligatures w14:val="none"/>
        </w:rPr>
        <w:t>Lo Spirito Santo viene, porta la verità di Cristo nel cuore e nella mente dei discepoli e questi divengono testimoni attendibili del loro Maestro e Signore.</w:t>
      </w:r>
    </w:p>
    <w:p w14:paraId="558C4A04"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Gesù non consegna se stesso ai ricordi su di Lui dei suoi discepoli, alla loro esperienza della sua vita, alla loro comprensione del suo mistero, alla loro visione delle sue opere, al loro ascolto delle sue parole. Il suo mistero è infinitamente oltre ogni mente creata ed ogni intelligenza umana dinanzi ad esso si perde, si smarrisce, si annega. Associa al loro ricordo e alla loro intelligenza lo Spirito Santo con la missione di essere in loro ricordo vivo, memoria vivente dell’unica e sola storia che essi hanno vissuto con Gesù. Non è lo Spirito che deve annunziare, testimoniare, parlare di Gesù al mondo intero. Questa via è impraticabile. Sarebbe una via senza la storia di Cristo Gesù. Sarebbe anche una via senza e fuori del corpo di Gesù. Sarebbe una via senza Gesù e senza Gesù non c’è via che possa condurre alla verità di Dio e dell’uomo. </w:t>
      </w:r>
    </w:p>
    <w:p w14:paraId="02006AF3"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Testimoni di Gesù sono gli Apostoli, i suoi discepoli. Sono loro gli Evangelizzatori, i Missionari, i Predicatori, gli Annunciatori di Cristo al mondo intero. Ma i discepoli non conoscono le profondità di Cristo Gesù, queste profondità possono anche smarrire, da esse allontanare. Ecco allora l’opera dello Spirito del Signore: essere nei discepoli la memoria viva, vivente, attuale, contemporanea di Cristo Gesù. I discepoli portano Cristo al mondo. Lo Spirito Santo porta la verità di Cristo ai discepoli. Lo Spirito Santo agisce nei discepoli affinché i discepoli agiscano nel mondo. Tutto però deve avvenire dalla viva voce e dalla testimonianza dei discepoli, altrimenti Cristo mai sarà formato in un cuore. </w:t>
      </w:r>
    </w:p>
    <w:p w14:paraId="6513AA8A"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Lo Spirito Santo per vie sue, misteriche, personali, potrà anche agire in un cuore, ma per portare ai discepoli, alla Chiesa. Perché è sempre la Chiesa il corpo di Cristo ed è sempre dal corpo di Cristo che si deve rendere testimonianza a Cristo Gesù. Né i discepoli senza lo Spirito – non si avrebbe il vero Cristo. Né lo Spirito senza la Chiesa – non si formerebbe il corpo di Cristo, necessario per entrare nella salvezza piena e definitiva. La salvezza è dal corpo di Cristo, nel corpo di Cristo, per formare il corpo di Cristo. Il corpo di Cristo lo possono formare solo i discepoli e lo Spirito Santo che agiscono in perfetta comunione di verità e di santità.</w:t>
      </w:r>
    </w:p>
    <w:p w14:paraId="3E826E2A"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p>
    <w:p w14:paraId="2CC91FAB" w14:textId="77777777" w:rsidR="00CF2A46" w:rsidRPr="00CF2A46" w:rsidRDefault="00CF2A46" w:rsidP="00CF2A46">
      <w:pPr>
        <w:spacing w:before="120" w:after="120" w:line="240" w:lineRule="auto"/>
        <w:jc w:val="both"/>
        <w:rPr>
          <w:rFonts w:ascii="Arial" w:eastAsia="Times New Roman" w:hAnsi="Arial" w:cs="Arial"/>
          <w:b/>
          <w:bCs/>
          <w:kern w:val="0"/>
          <w:sz w:val="24"/>
          <w:szCs w:val="20"/>
          <w:lang w:eastAsia="it-IT"/>
          <w14:ligatures w14:val="none"/>
        </w:rPr>
      </w:pPr>
      <w:r w:rsidRPr="00CF2A46">
        <w:rPr>
          <w:rFonts w:ascii="Arial" w:eastAsia="Times New Roman" w:hAnsi="Arial" w:cs="Arial"/>
          <w:b/>
          <w:bCs/>
          <w:kern w:val="0"/>
          <w:sz w:val="24"/>
          <w:szCs w:val="20"/>
          <w:lang w:eastAsia="it-IT"/>
          <w14:ligatures w14:val="none"/>
        </w:rPr>
        <w:t xml:space="preserve">Necessarie domande </w:t>
      </w:r>
    </w:p>
    <w:p w14:paraId="3AD0B7DE"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perché il mondo odia Cristo Gesù?</w:t>
      </w:r>
    </w:p>
    <w:p w14:paraId="742A83D5"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perché il mondo odia anche gli Apostoli di Gesù?</w:t>
      </w:r>
    </w:p>
    <w:p w14:paraId="1E106776"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perché gli Apostoli non sono più del mondo?</w:t>
      </w:r>
    </w:p>
    <w:p w14:paraId="765DCEB0"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cosa significa essere scelti dal mondo?</w:t>
      </w:r>
    </w:p>
    <w:p w14:paraId="07CF3851"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So perché il mondo non odia ciò che è suo? </w:t>
      </w:r>
    </w:p>
    <w:p w14:paraId="33B03100"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lastRenderedPageBreak/>
        <w:t>So perché un servo non è più grande del suo Padrone?</w:t>
      </w:r>
    </w:p>
    <w:p w14:paraId="0954A1F9"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che Padrone e servi sono odiati con lo stesso odio?</w:t>
      </w:r>
    </w:p>
    <w:p w14:paraId="0ED68030"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quando il servo è perseguitato come il suo Maestro?</w:t>
      </w:r>
    </w:p>
    <w:p w14:paraId="560063CA"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perché gli Apostoli sono odiati a causa del nome di Gesù?</w:t>
      </w:r>
    </w:p>
    <w:p w14:paraId="6801189E"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So cosa significano le parole di Gesù: </w:t>
      </w:r>
      <w:r w:rsidRPr="00CF2A46">
        <w:rPr>
          <w:rFonts w:ascii="Arial" w:eastAsia="Times New Roman" w:hAnsi="Arial" w:cs="Arial"/>
          <w:i/>
          <w:iCs/>
          <w:kern w:val="0"/>
          <w:sz w:val="24"/>
          <w:szCs w:val="20"/>
          <w:lang w:eastAsia="it-IT"/>
          <w14:ligatures w14:val="none"/>
        </w:rPr>
        <w:t>“Non hanno conosciuto colui che mi ha mandato”?</w:t>
      </w:r>
    </w:p>
    <w:p w14:paraId="0D1A563E"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perché Dio non è conosciuto?</w:t>
      </w:r>
    </w:p>
    <w:p w14:paraId="466B5121"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che alla non conoscenza per natura corrotta si aggiunge la non conoscenza per volontà?</w:t>
      </w:r>
    </w:p>
    <w:p w14:paraId="1E143934"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che la non conoscenza per volontà mi rende responsabile di tutti i peccati che il rifiuto di conoscere produce nella mia vita?</w:t>
      </w:r>
    </w:p>
    <w:p w14:paraId="08E34E0B"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perché dopo che Gesù ha parlato, il peccato di quanti non hanno accolto Cristo Signore, non ha più scuse?</w:t>
      </w:r>
    </w:p>
    <w:p w14:paraId="1335C0C9"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quali sono i peccati scusabili e i peccati non scusabili?</w:t>
      </w:r>
    </w:p>
    <w:p w14:paraId="103188C2"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perché chi odia Cristo, odia anche il Padre che lo ha mandato?</w:t>
      </w:r>
    </w:p>
    <w:p w14:paraId="5758349F"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Perché le opere di Cristo rendono inescusabile il peccato dei Giudei?</w:t>
      </w:r>
    </w:p>
    <w:p w14:paraId="6DE78FCD"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Qual è il motivo per cui i Giudei dopo aver visto le opere di Cristo, hanno odiato e Cristo e il Padre suo?</w:t>
      </w:r>
    </w:p>
    <w:p w14:paraId="678495B8"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cosa è l’ostinazione?</w:t>
      </w:r>
    </w:p>
    <w:p w14:paraId="6470A38F"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su quale principio cresce e si sviluppa l’ostinazione?</w:t>
      </w:r>
    </w:p>
    <w:p w14:paraId="503F9E7B"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che l’ostinazione nella falsità e nel combattimento contro la verità è peccato contro lo Spirito Santo?</w:t>
      </w:r>
    </w:p>
    <w:p w14:paraId="33AFC65A"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È la profezia che scrive l’odio senza ragione o è l’odio senza ragione che scrive la profezia?</w:t>
      </w:r>
    </w:p>
    <w:p w14:paraId="79593339"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chi è lo Spirito Santo?</w:t>
      </w:r>
    </w:p>
    <w:p w14:paraId="6E0F0B50"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cosa significa che lo Spirito Santo è lo Spirito della verità?</w:t>
      </w:r>
    </w:p>
    <w:p w14:paraId="5231F4C5"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che è necessario lo Spirito Santo per rendere vera la testimonianza a Cristo Gesù?</w:t>
      </w:r>
    </w:p>
    <w:p w14:paraId="61881B61"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Perché è necessaria la testimonianza degli Apostolo da rendere a Cristo Gesù?</w:t>
      </w:r>
    </w:p>
    <w:p w14:paraId="3D8F5512" w14:textId="77777777" w:rsidR="00CF2A46" w:rsidRPr="00CF2A46" w:rsidRDefault="00CF2A46" w:rsidP="00CF2A46">
      <w:pPr>
        <w:spacing w:before="120" w:after="120" w:line="240" w:lineRule="auto"/>
        <w:jc w:val="both"/>
        <w:rPr>
          <w:rFonts w:ascii="Arial" w:eastAsia="Times New Roman" w:hAnsi="Arial" w:cs="Arial"/>
          <w:i/>
          <w:iCs/>
          <w:kern w:val="0"/>
          <w:sz w:val="24"/>
          <w:szCs w:val="20"/>
          <w:lang w:eastAsia="it-IT"/>
          <w14:ligatures w14:val="none"/>
        </w:rPr>
      </w:pPr>
      <w:r w:rsidRPr="00CF2A46">
        <w:rPr>
          <w:rFonts w:ascii="Arial" w:eastAsia="Times New Roman" w:hAnsi="Arial" w:cs="Arial"/>
          <w:kern w:val="0"/>
          <w:sz w:val="24"/>
          <w:szCs w:val="20"/>
          <w:lang w:eastAsia="it-IT"/>
          <w14:ligatures w14:val="none"/>
        </w:rPr>
        <w:t xml:space="preserve">So cosa significa la parola di Gesù: </w:t>
      </w:r>
      <w:r w:rsidRPr="00CF2A46">
        <w:rPr>
          <w:rFonts w:ascii="Arial" w:eastAsia="Times New Roman" w:hAnsi="Arial" w:cs="Arial"/>
          <w:i/>
          <w:iCs/>
          <w:kern w:val="0"/>
          <w:sz w:val="24"/>
          <w:szCs w:val="20"/>
          <w:lang w:eastAsia="it-IT"/>
          <w14:ligatures w14:val="none"/>
        </w:rPr>
        <w:t>“Perché siete con me fin da principio”?</w:t>
      </w:r>
    </w:p>
    <w:p w14:paraId="3EBF5E8B"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che la testimonianza degli Apostoli e la Testimonianza dello Spirito Santo devono essere una sola testimonianza?</w:t>
      </w:r>
    </w:p>
    <w:p w14:paraId="4E9ACD84"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che senza gli Apostoli possiamo dire qualsiasi cosa su Cristo Gesù?</w:t>
      </w:r>
    </w:p>
    <w:p w14:paraId="23CB24AF"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So che lo Spirito verifica gli Apostoli e gli Apostoli verificano lo Spirito?</w:t>
      </w:r>
    </w:p>
    <w:p w14:paraId="434B1E59"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Mi lascia verificare dallo Spirito Santo?</w:t>
      </w:r>
    </w:p>
    <w:p w14:paraId="33D80ED4"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r w:rsidRPr="00CF2A46">
        <w:rPr>
          <w:rFonts w:ascii="Arial" w:eastAsia="Times New Roman" w:hAnsi="Arial" w:cs="Arial"/>
          <w:kern w:val="0"/>
          <w:sz w:val="24"/>
          <w:szCs w:val="20"/>
          <w:lang w:eastAsia="it-IT"/>
          <w14:ligatures w14:val="none"/>
        </w:rPr>
        <w:t>Quando credo nello Spirito Santo?</w:t>
      </w:r>
    </w:p>
    <w:p w14:paraId="02BDB456"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p>
    <w:p w14:paraId="37E71E23" w14:textId="418AC65B" w:rsidR="00C65AAE" w:rsidRPr="008F300D" w:rsidRDefault="00C65AAE" w:rsidP="008F300D">
      <w:pPr>
        <w:pStyle w:val="Titolo1"/>
      </w:pPr>
      <w:bookmarkStart w:id="152" w:name="_Toc220348886"/>
      <w:r w:rsidRPr="008F300D">
        <w:lastRenderedPageBreak/>
        <w:t>QUESTA È LA VITA ETERNA: CHE CONOSCANO TE, L’UNICO VERO DIO, E COLUI CHE HAI MANDATO, GESÙ CRISTO</w:t>
      </w:r>
      <w:bookmarkEnd w:id="152"/>
    </w:p>
    <w:p w14:paraId="4E821EB3" w14:textId="77777777" w:rsidR="008F300D" w:rsidRDefault="008F300D" w:rsidP="008F300D">
      <w:pPr>
        <w:pStyle w:val="Nessunaspaziatura"/>
        <w:rPr>
          <w:rFonts w:ascii="Arial" w:hAnsi="Arial" w:cs="Arial"/>
          <w:sz w:val="24"/>
          <w:szCs w:val="24"/>
        </w:rPr>
      </w:pPr>
    </w:p>
    <w:p w14:paraId="387C08E5" w14:textId="5E9D2ADC" w:rsidR="00C65AAE" w:rsidRPr="00C65AAE" w:rsidRDefault="00C65AAE" w:rsidP="008F300D">
      <w:pPr>
        <w:pStyle w:val="Nessunaspaziatura"/>
        <w:jc w:val="center"/>
        <w:rPr>
          <w:kern w:val="0"/>
          <w:sz w:val="24"/>
          <w:szCs w:val="24"/>
          <w14:ligatures w14:val="none"/>
        </w:rPr>
      </w:pPr>
      <w:r w:rsidRPr="008F300D">
        <w:rPr>
          <w:rFonts w:ascii="Arial" w:hAnsi="Arial" w:cs="Arial"/>
          <w:sz w:val="24"/>
          <w:szCs w:val="24"/>
        </w:rPr>
        <w:t>Haec est autem vita aeterna, ut cognoscant te solum verum Deum et, quem misisti, Iesum Christum –</w:t>
      </w:r>
      <w:r w:rsidRPr="008F300D">
        <w:t xml:space="preserve"> </w:t>
      </w:r>
      <w:r w:rsidRPr="00C65AAE">
        <w:rPr>
          <w:rFonts w:ascii="Cambria" w:hAnsi="Cambria" w:cs="Cambria"/>
          <w:color w:val="111111"/>
          <w:sz w:val="24"/>
          <w:szCs w:val="24"/>
        </w:rPr>
        <w:t>α</w:t>
      </w:r>
      <w:r w:rsidRPr="00C65AAE">
        <w:rPr>
          <w:rFonts w:ascii="Times New Roman" w:hAnsi="Times New Roman" w:cs="Times New Roman"/>
          <w:color w:val="111111"/>
          <w:sz w:val="24"/>
          <w:szCs w:val="24"/>
        </w:rPr>
        <w:t>ὕ</w:t>
      </w:r>
      <w:r w:rsidRPr="00C65AAE">
        <w:rPr>
          <w:rFonts w:ascii="Cambria" w:hAnsi="Cambria" w:cs="Cambria"/>
          <w:color w:val="111111"/>
          <w:sz w:val="24"/>
          <w:szCs w:val="24"/>
        </w:rPr>
        <w:t>τη</w:t>
      </w:r>
      <w:r w:rsidRPr="00C65AAE">
        <w:rPr>
          <w:rFonts w:ascii="PT Serif" w:hAnsi="PT Serif"/>
          <w:color w:val="111111"/>
          <w:sz w:val="24"/>
          <w:szCs w:val="24"/>
        </w:rPr>
        <w:t xml:space="preserve"> </w:t>
      </w:r>
      <w:r w:rsidRPr="00C65AAE">
        <w:rPr>
          <w:rFonts w:ascii="Cambria" w:hAnsi="Cambria" w:cs="Cambria"/>
          <w:color w:val="111111"/>
          <w:sz w:val="24"/>
          <w:szCs w:val="24"/>
        </w:rPr>
        <w:t>δέ</w:t>
      </w:r>
      <w:r w:rsidRPr="00C65AAE">
        <w:rPr>
          <w:rFonts w:ascii="PT Serif" w:hAnsi="PT Serif"/>
          <w:color w:val="111111"/>
          <w:sz w:val="24"/>
          <w:szCs w:val="24"/>
        </w:rPr>
        <w:t xml:space="preserve"> </w:t>
      </w:r>
      <w:r w:rsidRPr="00C65AAE">
        <w:rPr>
          <w:rFonts w:ascii="Times New Roman" w:hAnsi="Times New Roman" w:cs="Times New Roman"/>
          <w:color w:val="111111"/>
          <w:sz w:val="24"/>
          <w:szCs w:val="24"/>
        </w:rPr>
        <w:t>ἐ</w:t>
      </w:r>
      <w:r w:rsidRPr="00C65AAE">
        <w:rPr>
          <w:rFonts w:ascii="Cambria" w:hAnsi="Cambria" w:cs="Cambria"/>
          <w:color w:val="111111"/>
          <w:sz w:val="24"/>
          <w:szCs w:val="24"/>
        </w:rPr>
        <w:t>στιν</w:t>
      </w:r>
      <w:r w:rsidRPr="00C65AAE">
        <w:rPr>
          <w:rFonts w:ascii="PT Serif" w:hAnsi="PT Serif"/>
          <w:color w:val="111111"/>
          <w:sz w:val="24"/>
          <w:szCs w:val="24"/>
        </w:rPr>
        <w:t xml:space="preserve"> </w:t>
      </w:r>
      <w:r w:rsidRPr="00C65AAE">
        <w:rPr>
          <w:rFonts w:ascii="Times New Roman" w:hAnsi="Times New Roman" w:cs="Times New Roman"/>
          <w:color w:val="111111"/>
          <w:sz w:val="24"/>
          <w:szCs w:val="24"/>
        </w:rPr>
        <w:t>ἡ</w:t>
      </w:r>
      <w:r w:rsidRPr="00C65AAE">
        <w:rPr>
          <w:rFonts w:ascii="PT Serif" w:hAnsi="PT Serif"/>
          <w:color w:val="111111"/>
          <w:sz w:val="24"/>
          <w:szCs w:val="24"/>
        </w:rPr>
        <w:t xml:space="preserve"> </w:t>
      </w:r>
      <w:r w:rsidRPr="00C65AAE">
        <w:rPr>
          <w:rFonts w:ascii="Cambria" w:hAnsi="Cambria" w:cs="Cambria"/>
          <w:color w:val="111111"/>
          <w:sz w:val="24"/>
          <w:szCs w:val="24"/>
        </w:rPr>
        <w:t>α</w:t>
      </w:r>
      <w:r w:rsidRPr="00C65AAE">
        <w:rPr>
          <w:rFonts w:ascii="Times New Roman" w:hAnsi="Times New Roman" w:cs="Times New Roman"/>
          <w:color w:val="111111"/>
          <w:sz w:val="24"/>
          <w:szCs w:val="24"/>
        </w:rPr>
        <w:t>ἰ</w:t>
      </w:r>
      <w:r w:rsidRPr="00C65AAE">
        <w:rPr>
          <w:rFonts w:ascii="Cambria" w:hAnsi="Cambria" w:cs="Cambria"/>
          <w:color w:val="111111"/>
          <w:sz w:val="24"/>
          <w:szCs w:val="24"/>
        </w:rPr>
        <w:t>ώνιος</w:t>
      </w:r>
      <w:r w:rsidRPr="00C65AAE">
        <w:rPr>
          <w:rFonts w:ascii="PT Serif" w:hAnsi="PT Serif"/>
          <w:color w:val="111111"/>
          <w:sz w:val="24"/>
          <w:szCs w:val="24"/>
        </w:rPr>
        <w:t xml:space="preserve"> </w:t>
      </w:r>
      <w:r w:rsidRPr="00C65AAE">
        <w:rPr>
          <w:rFonts w:ascii="Cambria" w:hAnsi="Cambria" w:cs="Cambria"/>
          <w:color w:val="111111"/>
          <w:sz w:val="24"/>
          <w:szCs w:val="24"/>
        </w:rPr>
        <w:t>ζω</w:t>
      </w:r>
      <w:r w:rsidRPr="00C65AAE">
        <w:rPr>
          <w:rFonts w:ascii="Times New Roman" w:hAnsi="Times New Roman" w:cs="Times New Roman"/>
          <w:color w:val="111111"/>
          <w:sz w:val="24"/>
          <w:szCs w:val="24"/>
        </w:rPr>
        <w:t>ὴ</w:t>
      </w:r>
      <w:r w:rsidRPr="00C65AAE">
        <w:rPr>
          <w:rFonts w:ascii="PT Serif" w:hAnsi="PT Serif"/>
          <w:color w:val="111111"/>
          <w:sz w:val="24"/>
          <w:szCs w:val="24"/>
        </w:rPr>
        <w:t xml:space="preserve"> </w:t>
      </w:r>
      <w:r w:rsidRPr="00C65AAE">
        <w:rPr>
          <w:rFonts w:ascii="Times New Roman" w:hAnsi="Times New Roman" w:cs="Times New Roman"/>
          <w:color w:val="111111"/>
          <w:sz w:val="24"/>
          <w:szCs w:val="24"/>
        </w:rPr>
        <w:t>ἵ</w:t>
      </w:r>
      <w:r w:rsidRPr="00C65AAE">
        <w:rPr>
          <w:rFonts w:ascii="Cambria" w:hAnsi="Cambria" w:cs="Cambria"/>
          <w:color w:val="111111"/>
          <w:sz w:val="24"/>
          <w:szCs w:val="24"/>
        </w:rPr>
        <w:t>να</w:t>
      </w:r>
      <w:r w:rsidRPr="00C65AAE">
        <w:rPr>
          <w:rFonts w:ascii="PT Serif" w:hAnsi="PT Serif"/>
          <w:color w:val="111111"/>
          <w:sz w:val="24"/>
          <w:szCs w:val="24"/>
        </w:rPr>
        <w:t xml:space="preserve"> </w:t>
      </w:r>
      <w:r w:rsidRPr="00C65AAE">
        <w:rPr>
          <w:rFonts w:ascii="Cambria" w:hAnsi="Cambria" w:cs="Cambria"/>
          <w:color w:val="111111"/>
          <w:sz w:val="24"/>
          <w:szCs w:val="24"/>
        </w:rPr>
        <w:t>γινώσκωσι</w:t>
      </w:r>
      <w:r w:rsidRPr="00C65AAE">
        <w:rPr>
          <w:rFonts w:ascii="PT Serif" w:hAnsi="PT Serif"/>
          <w:color w:val="111111"/>
          <w:sz w:val="24"/>
          <w:szCs w:val="24"/>
        </w:rPr>
        <w:t xml:space="preserve"> </w:t>
      </w:r>
      <w:r w:rsidRPr="00C65AAE">
        <w:rPr>
          <w:rFonts w:ascii="Cambria" w:hAnsi="Cambria" w:cs="Cambria"/>
          <w:color w:val="111111"/>
          <w:sz w:val="24"/>
          <w:szCs w:val="24"/>
        </w:rPr>
        <w:t>σ</w:t>
      </w:r>
      <w:r w:rsidRPr="00C65AAE">
        <w:rPr>
          <w:rFonts w:ascii="Times New Roman" w:hAnsi="Times New Roman" w:cs="Times New Roman"/>
          <w:color w:val="111111"/>
          <w:sz w:val="24"/>
          <w:szCs w:val="24"/>
        </w:rPr>
        <w:t>ὲ</w:t>
      </w:r>
      <w:r w:rsidRPr="00C65AAE">
        <w:rPr>
          <w:rFonts w:ascii="PT Serif" w:hAnsi="PT Serif"/>
          <w:color w:val="111111"/>
          <w:sz w:val="24"/>
          <w:szCs w:val="24"/>
        </w:rPr>
        <w:t xml:space="preserve"> </w:t>
      </w:r>
      <w:r w:rsidRPr="00C65AAE">
        <w:rPr>
          <w:rFonts w:ascii="Cambria" w:hAnsi="Cambria" w:cs="Cambria"/>
          <w:color w:val="111111"/>
          <w:sz w:val="24"/>
          <w:szCs w:val="24"/>
        </w:rPr>
        <w:t>τ</w:t>
      </w:r>
      <w:r w:rsidRPr="00C65AAE">
        <w:rPr>
          <w:rFonts w:ascii="Times New Roman" w:hAnsi="Times New Roman" w:cs="Times New Roman"/>
          <w:color w:val="111111"/>
          <w:sz w:val="24"/>
          <w:szCs w:val="24"/>
        </w:rPr>
        <w:t>ὸ</w:t>
      </w:r>
      <w:r w:rsidRPr="00C65AAE">
        <w:rPr>
          <w:rFonts w:ascii="Cambria" w:hAnsi="Cambria" w:cs="Cambria"/>
          <w:color w:val="111111"/>
          <w:sz w:val="24"/>
          <w:szCs w:val="24"/>
        </w:rPr>
        <w:t>ν</w:t>
      </w:r>
      <w:r w:rsidRPr="00C65AAE">
        <w:rPr>
          <w:rFonts w:ascii="PT Serif" w:hAnsi="PT Serif"/>
          <w:color w:val="111111"/>
          <w:sz w:val="24"/>
          <w:szCs w:val="24"/>
        </w:rPr>
        <w:t xml:space="preserve"> </w:t>
      </w:r>
      <w:r w:rsidRPr="00C65AAE">
        <w:rPr>
          <w:rFonts w:ascii="PT Serif" w:hAnsi="PT Serif" w:cs="PT Serif"/>
          <w:color w:val="111111"/>
          <w:sz w:val="24"/>
          <w:szCs w:val="24"/>
        </w:rPr>
        <w:t>μ</w:t>
      </w:r>
      <w:r w:rsidRPr="00C65AAE">
        <w:rPr>
          <w:rFonts w:ascii="Cambria" w:hAnsi="Cambria" w:cs="Cambria"/>
          <w:color w:val="111111"/>
          <w:sz w:val="24"/>
          <w:szCs w:val="24"/>
        </w:rPr>
        <w:t>όνον</w:t>
      </w:r>
      <w:r w:rsidRPr="00C65AAE">
        <w:rPr>
          <w:rFonts w:ascii="PT Serif" w:hAnsi="PT Serif"/>
          <w:color w:val="111111"/>
          <w:sz w:val="24"/>
          <w:szCs w:val="24"/>
        </w:rPr>
        <w:t xml:space="preserve"> </w:t>
      </w:r>
      <w:r w:rsidRPr="00C65AAE">
        <w:rPr>
          <w:rFonts w:ascii="Times New Roman" w:hAnsi="Times New Roman" w:cs="Times New Roman"/>
          <w:color w:val="111111"/>
          <w:sz w:val="24"/>
          <w:szCs w:val="24"/>
        </w:rPr>
        <w:t>ἀ</w:t>
      </w:r>
      <w:r w:rsidRPr="00C65AAE">
        <w:rPr>
          <w:rFonts w:ascii="Cambria" w:hAnsi="Cambria" w:cs="Cambria"/>
          <w:color w:val="111111"/>
          <w:sz w:val="24"/>
          <w:szCs w:val="24"/>
        </w:rPr>
        <w:t>ληθιν</w:t>
      </w:r>
      <w:r w:rsidRPr="00C65AAE">
        <w:rPr>
          <w:rFonts w:ascii="Times New Roman" w:hAnsi="Times New Roman" w:cs="Times New Roman"/>
          <w:color w:val="111111"/>
          <w:sz w:val="24"/>
          <w:szCs w:val="24"/>
        </w:rPr>
        <w:t>ὸ</w:t>
      </w:r>
      <w:r w:rsidRPr="00C65AAE">
        <w:rPr>
          <w:rFonts w:ascii="Cambria" w:hAnsi="Cambria" w:cs="Cambria"/>
          <w:color w:val="111111"/>
          <w:sz w:val="24"/>
          <w:szCs w:val="24"/>
        </w:rPr>
        <w:t>ν</w:t>
      </w:r>
      <w:r w:rsidRPr="00C65AAE">
        <w:rPr>
          <w:rFonts w:ascii="PT Serif" w:hAnsi="PT Serif"/>
          <w:color w:val="111111"/>
          <w:sz w:val="24"/>
          <w:szCs w:val="24"/>
        </w:rPr>
        <w:t xml:space="preserve"> </w:t>
      </w:r>
      <w:r w:rsidRPr="00C65AAE">
        <w:rPr>
          <w:rFonts w:ascii="Cambria" w:hAnsi="Cambria" w:cs="Cambria"/>
          <w:color w:val="111111"/>
          <w:sz w:val="24"/>
          <w:szCs w:val="24"/>
        </w:rPr>
        <w:t>θε</w:t>
      </w:r>
      <w:r w:rsidRPr="00C65AAE">
        <w:rPr>
          <w:rFonts w:ascii="Times New Roman" w:hAnsi="Times New Roman" w:cs="Times New Roman"/>
          <w:color w:val="111111"/>
          <w:sz w:val="24"/>
          <w:szCs w:val="24"/>
        </w:rPr>
        <w:t>ὸ</w:t>
      </w:r>
      <w:r w:rsidRPr="00C65AAE">
        <w:rPr>
          <w:rFonts w:ascii="Cambria" w:hAnsi="Cambria" w:cs="Cambria"/>
          <w:color w:val="111111"/>
          <w:sz w:val="24"/>
          <w:szCs w:val="24"/>
        </w:rPr>
        <w:t>ν</w:t>
      </w:r>
      <w:r w:rsidRPr="00C65AAE">
        <w:rPr>
          <w:rFonts w:ascii="PT Serif" w:hAnsi="PT Serif"/>
          <w:color w:val="111111"/>
          <w:sz w:val="24"/>
          <w:szCs w:val="24"/>
        </w:rPr>
        <w:t xml:space="preserve"> </w:t>
      </w:r>
      <w:r w:rsidRPr="00C65AAE">
        <w:rPr>
          <w:rFonts w:ascii="Cambria" w:hAnsi="Cambria" w:cs="Cambria"/>
          <w:color w:val="111111"/>
          <w:sz w:val="24"/>
          <w:szCs w:val="24"/>
        </w:rPr>
        <w:t>κα</w:t>
      </w:r>
      <w:r w:rsidRPr="00C65AAE">
        <w:rPr>
          <w:rFonts w:ascii="Times New Roman" w:hAnsi="Times New Roman" w:cs="Times New Roman"/>
          <w:color w:val="111111"/>
          <w:sz w:val="24"/>
          <w:szCs w:val="24"/>
        </w:rPr>
        <w:t>ὶ</w:t>
      </w:r>
      <w:r w:rsidRPr="00C65AAE">
        <w:rPr>
          <w:rFonts w:ascii="PT Serif" w:hAnsi="PT Serif"/>
          <w:color w:val="111111"/>
          <w:sz w:val="24"/>
          <w:szCs w:val="24"/>
        </w:rPr>
        <w:t xml:space="preserve"> </w:t>
      </w:r>
      <w:r w:rsidRPr="00C65AAE">
        <w:rPr>
          <w:rFonts w:ascii="Times New Roman" w:hAnsi="Times New Roman" w:cs="Times New Roman"/>
          <w:color w:val="111111"/>
          <w:sz w:val="24"/>
          <w:szCs w:val="24"/>
        </w:rPr>
        <w:t>ὃ</w:t>
      </w:r>
      <w:r w:rsidRPr="00C65AAE">
        <w:rPr>
          <w:rFonts w:ascii="Cambria" w:hAnsi="Cambria" w:cs="Cambria"/>
          <w:color w:val="111111"/>
          <w:sz w:val="24"/>
          <w:szCs w:val="24"/>
        </w:rPr>
        <w:t>ν</w:t>
      </w:r>
      <w:r w:rsidRPr="00C65AAE">
        <w:rPr>
          <w:rFonts w:ascii="PT Serif" w:hAnsi="PT Serif"/>
          <w:color w:val="111111"/>
          <w:sz w:val="24"/>
          <w:szCs w:val="24"/>
        </w:rPr>
        <w:t xml:space="preserve"> </w:t>
      </w:r>
      <w:r w:rsidRPr="00C65AAE">
        <w:rPr>
          <w:rFonts w:ascii="Times New Roman" w:hAnsi="Times New Roman" w:cs="Times New Roman"/>
          <w:color w:val="111111"/>
          <w:sz w:val="24"/>
          <w:szCs w:val="24"/>
        </w:rPr>
        <w:t>ἀ</w:t>
      </w:r>
      <w:r w:rsidRPr="00C65AAE">
        <w:rPr>
          <w:rFonts w:ascii="PT Serif" w:hAnsi="PT Serif"/>
          <w:color w:val="111111"/>
          <w:sz w:val="24"/>
          <w:szCs w:val="24"/>
        </w:rPr>
        <w:t>π</w:t>
      </w:r>
      <w:r w:rsidRPr="00C65AAE">
        <w:rPr>
          <w:rFonts w:ascii="Cambria" w:hAnsi="Cambria" w:cs="Cambria"/>
          <w:color w:val="111111"/>
          <w:sz w:val="24"/>
          <w:szCs w:val="24"/>
        </w:rPr>
        <w:t>έστειλας</w:t>
      </w:r>
      <w:r w:rsidRPr="00C65AAE">
        <w:rPr>
          <w:rFonts w:ascii="PT Serif" w:hAnsi="PT Serif"/>
          <w:color w:val="111111"/>
          <w:sz w:val="24"/>
          <w:szCs w:val="24"/>
        </w:rPr>
        <w:t xml:space="preserve"> </w:t>
      </w:r>
      <w:r w:rsidRPr="00C65AAE">
        <w:rPr>
          <w:rFonts w:ascii="Times New Roman" w:hAnsi="Times New Roman" w:cs="Times New Roman"/>
          <w:color w:val="111111"/>
          <w:sz w:val="24"/>
          <w:szCs w:val="24"/>
        </w:rPr>
        <w:t>Ἰ</w:t>
      </w:r>
      <w:r w:rsidRPr="00C65AAE">
        <w:rPr>
          <w:rFonts w:ascii="Cambria" w:hAnsi="Cambria" w:cs="Cambria"/>
          <w:color w:val="111111"/>
          <w:sz w:val="24"/>
          <w:szCs w:val="24"/>
        </w:rPr>
        <w:t>ησο</w:t>
      </w:r>
      <w:r w:rsidRPr="00C65AAE">
        <w:rPr>
          <w:rFonts w:ascii="Times New Roman" w:hAnsi="Times New Roman" w:cs="Times New Roman"/>
          <w:color w:val="111111"/>
          <w:sz w:val="24"/>
          <w:szCs w:val="24"/>
        </w:rPr>
        <w:t>ῦ</w:t>
      </w:r>
      <w:r w:rsidRPr="00C65AAE">
        <w:rPr>
          <w:rFonts w:ascii="Cambria" w:hAnsi="Cambria" w:cs="Cambria"/>
          <w:color w:val="111111"/>
          <w:sz w:val="24"/>
          <w:szCs w:val="24"/>
        </w:rPr>
        <w:t>ν</w:t>
      </w:r>
      <w:r w:rsidRPr="00C65AAE">
        <w:rPr>
          <w:rFonts w:ascii="PT Serif" w:hAnsi="PT Serif"/>
          <w:color w:val="111111"/>
          <w:sz w:val="24"/>
          <w:szCs w:val="24"/>
        </w:rPr>
        <w:t xml:space="preserve"> </w:t>
      </w:r>
      <w:r w:rsidRPr="00C65AAE">
        <w:rPr>
          <w:rFonts w:ascii="Cambria" w:hAnsi="Cambria" w:cs="Cambria"/>
          <w:color w:val="111111"/>
          <w:sz w:val="24"/>
          <w:szCs w:val="24"/>
        </w:rPr>
        <w:t>Χριστόν</w:t>
      </w:r>
    </w:p>
    <w:p w14:paraId="096E0D6A"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p>
    <w:p w14:paraId="5E055547"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bookmarkStart w:id="153" w:name="_Hlk198410121"/>
      <w:r w:rsidRPr="00C65AAE">
        <w:rPr>
          <w:rFonts w:ascii="Arial" w:eastAsia="Times New Roman" w:hAnsi="Arial" w:cs="Arial"/>
          <w:kern w:val="0"/>
          <w:sz w:val="24"/>
          <w:szCs w:val="20"/>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bookmarkEnd w:id="153"/>
    <w:p w14:paraId="0DA5605C" w14:textId="1A1BA1B3" w:rsidR="00C65AAE" w:rsidRPr="00C65AAE" w:rsidRDefault="00C65AAE" w:rsidP="00C65AAE">
      <w:pPr>
        <w:spacing w:before="120" w:after="120" w:line="240" w:lineRule="auto"/>
        <w:jc w:val="both"/>
        <w:rPr>
          <w:rFonts w:ascii="Tahoma" w:hAnsi="Tahoma" w:cs="Tahoma"/>
          <w:color w:val="000000"/>
          <w:shd w:val="clear" w:color="auto" w:fill="FFFFFF"/>
          <w:lang w:val="fr-FR"/>
        </w:rPr>
      </w:pPr>
      <w:r w:rsidRPr="00C65AAE">
        <w:rPr>
          <w:rFonts w:ascii="Tahoma" w:hAnsi="Tahoma" w:cs="Tahoma"/>
          <w:color w:val="000000"/>
          <w:shd w:val="clear" w:color="auto" w:fill="FFFFFF"/>
        </w:rPr>
        <w:t xml:space="preserve">Haec locutus est Iesus; et, sublevatis oculis suis in caelum, dixit: “ Pater, venit hora: clarifica Filium tuum, ut Filius clarificet te, sicut dedisti ei potestatem omnis carnis, ut omne, quod dedisti ei, det eis vitam aeternam. </w:t>
      </w:r>
      <w:bookmarkStart w:id="154" w:name="_Hlk198410295"/>
      <w:r w:rsidRPr="00C65AAE">
        <w:rPr>
          <w:rFonts w:ascii="Tahoma" w:hAnsi="Tahoma" w:cs="Tahoma"/>
          <w:color w:val="000000"/>
          <w:shd w:val="clear" w:color="auto" w:fill="FFFFFF"/>
          <w:lang w:val="fr-FR"/>
        </w:rPr>
        <w:t xml:space="preserve">Haec est autem vita aeterna, ut cognoscant te solum verum Deum et, quem misisti, Iesum Christum. </w:t>
      </w:r>
      <w:bookmarkEnd w:id="154"/>
      <w:r w:rsidRPr="00C65AAE">
        <w:rPr>
          <w:rFonts w:ascii="Tahoma" w:hAnsi="Tahoma" w:cs="Tahoma"/>
          <w:color w:val="000000"/>
          <w:shd w:val="clear" w:color="auto" w:fill="FFFFFF"/>
          <w:lang w:val="fr-FR"/>
        </w:rPr>
        <w:t>Ego te clarificavi super terram; opus consummavi, quod dedisti mihi, ut faciam;</w:t>
      </w:r>
      <w:r w:rsidR="00D67DAD">
        <w:rPr>
          <w:rFonts w:ascii="Tahoma" w:hAnsi="Tahoma" w:cs="Tahoma"/>
          <w:color w:val="000000"/>
          <w:shd w:val="clear" w:color="auto" w:fill="FFFFFF"/>
          <w:lang w:val="fr-FR"/>
        </w:rPr>
        <w:t xml:space="preserve"> </w:t>
      </w:r>
      <w:r w:rsidRPr="00C65AAE">
        <w:rPr>
          <w:rFonts w:ascii="Tahoma" w:hAnsi="Tahoma" w:cs="Tahoma"/>
          <w:color w:val="000000"/>
          <w:shd w:val="clear" w:color="auto" w:fill="FFFFFF"/>
          <w:lang w:val="fr-FR"/>
        </w:rPr>
        <w:t xml:space="preserve">et nunc clarifica me tu, Pater, apud temetipsum claritate, quam habebam, priusquam mundus esset, apud te. Manifestavi nomen tuum hominibus, quos dedisti mihi de mundo. Tui erant, et mihi eos dedisti, et sermonem tuum servaverunt. Nunc cognoverunt quia omnia, quae dedisti mihi, abs te sunt, quia verba, quae dedisti mihi, dedi eis; et ipsi acceperunt et cognoverunt vere quia a te exivi et crediderunt quia tu me misisti (Gv 17,1-8). </w:t>
      </w:r>
    </w:p>
    <w:p w14:paraId="1C6E5B8D" w14:textId="77777777" w:rsidR="00C65AAE" w:rsidRPr="00C65AAE" w:rsidRDefault="00C65AAE" w:rsidP="00C65AAE">
      <w:pPr>
        <w:spacing w:before="120" w:after="120" w:line="240" w:lineRule="auto"/>
        <w:jc w:val="both"/>
        <w:rPr>
          <w:rFonts w:ascii="PT Serif" w:hAnsi="PT Serif"/>
          <w:color w:val="111111"/>
          <w:sz w:val="26"/>
          <w:szCs w:val="26"/>
        </w:rPr>
      </w:pPr>
      <w:r w:rsidRPr="00C65AAE">
        <w:rPr>
          <w:rFonts w:ascii="Cambria" w:hAnsi="Cambria" w:cs="Cambria"/>
          <w:color w:val="111111"/>
          <w:sz w:val="26"/>
          <w:szCs w:val="26"/>
        </w:rPr>
        <w:t>Τα</w:t>
      </w:r>
      <w:r w:rsidRPr="00C65AAE">
        <w:rPr>
          <w:rFonts w:ascii="Times New Roman" w:hAnsi="Times New Roman" w:cs="Times New Roman"/>
          <w:color w:val="111111"/>
          <w:sz w:val="26"/>
          <w:szCs w:val="26"/>
        </w:rPr>
        <w:t>ῦ</w:t>
      </w:r>
      <w:r w:rsidRPr="00C65AAE">
        <w:rPr>
          <w:rFonts w:ascii="Cambria" w:hAnsi="Cambria" w:cs="Cambria"/>
          <w:color w:val="111111"/>
          <w:sz w:val="26"/>
          <w:szCs w:val="26"/>
        </w:rPr>
        <w:t>τα</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Times New Roman" w:hAnsi="Times New Roman" w:cs="Times New Roman"/>
          <w:color w:val="111111"/>
          <w:sz w:val="26"/>
          <w:szCs w:val="26"/>
        </w:rPr>
        <w:t>ἐ</w:t>
      </w:r>
      <w:r w:rsidRPr="00C65AAE">
        <w:rPr>
          <w:rFonts w:ascii="Cambria" w:hAnsi="Cambria" w:cs="Cambria"/>
          <w:color w:val="111111"/>
          <w:sz w:val="26"/>
          <w:szCs w:val="26"/>
        </w:rPr>
        <w:t>λάλησεν</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Ἰ</w:t>
      </w:r>
      <w:r w:rsidRPr="00C65AAE">
        <w:rPr>
          <w:rFonts w:ascii="Cambria" w:hAnsi="Cambria" w:cs="Cambria"/>
          <w:color w:val="111111"/>
          <w:sz w:val="26"/>
          <w:szCs w:val="26"/>
        </w:rPr>
        <w:t>ησο</w:t>
      </w:r>
      <w:r w:rsidRPr="00C65AAE">
        <w:rPr>
          <w:rFonts w:ascii="Times New Roman" w:hAnsi="Times New Roman" w:cs="Times New Roman"/>
          <w:color w:val="111111"/>
          <w:sz w:val="26"/>
          <w:szCs w:val="26"/>
        </w:rPr>
        <w:t>ῦ</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κα</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Times New Roman" w:hAnsi="Times New Roman" w:cs="Times New Roman"/>
          <w:color w:val="111111"/>
          <w:sz w:val="26"/>
          <w:szCs w:val="26"/>
        </w:rPr>
        <w:t>ἐ</w:t>
      </w:r>
      <w:r w:rsidRPr="00C65AAE">
        <w:rPr>
          <w:rFonts w:ascii="PT Serif" w:hAnsi="PT Serif"/>
          <w:color w:val="111111"/>
          <w:sz w:val="26"/>
          <w:szCs w:val="26"/>
        </w:rPr>
        <w:t>π</w:t>
      </w:r>
      <w:r w:rsidRPr="00C65AAE">
        <w:rPr>
          <w:rFonts w:ascii="Cambria" w:hAnsi="Cambria" w:cs="Cambria"/>
          <w:color w:val="111111"/>
          <w:sz w:val="26"/>
          <w:szCs w:val="26"/>
        </w:rPr>
        <w:t>άρας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το</w:t>
      </w:r>
      <w:r w:rsidRPr="00C65AAE">
        <w:rPr>
          <w:rFonts w:ascii="Times New Roman" w:hAnsi="Times New Roman" w:cs="Times New Roman"/>
          <w:color w:val="111111"/>
          <w:sz w:val="26"/>
          <w:szCs w:val="26"/>
        </w:rPr>
        <w:t>ὺ</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ὀ</w:t>
      </w:r>
      <w:r w:rsidRPr="00C65AAE">
        <w:rPr>
          <w:rFonts w:ascii="Cambria" w:hAnsi="Cambria" w:cs="Cambria"/>
          <w:color w:val="111111"/>
          <w:sz w:val="26"/>
          <w:szCs w:val="26"/>
        </w:rPr>
        <w:t>φθαλ</w:t>
      </w:r>
      <w:r w:rsidRPr="00C65AAE">
        <w:rPr>
          <w:rFonts w:ascii="PT Serif" w:hAnsi="PT Serif" w:cs="PT Serif"/>
          <w:color w:val="111111"/>
          <w:sz w:val="26"/>
          <w:szCs w:val="26"/>
        </w:rPr>
        <w:t>μ</w:t>
      </w:r>
      <w:r w:rsidRPr="00C65AAE">
        <w:rPr>
          <w:rFonts w:ascii="Cambria" w:hAnsi="Cambria" w:cs="Cambria"/>
          <w:color w:val="111111"/>
          <w:sz w:val="26"/>
          <w:szCs w:val="26"/>
        </w:rPr>
        <w:t>ο</w:t>
      </w:r>
      <w:r w:rsidRPr="00C65AAE">
        <w:rPr>
          <w:rFonts w:ascii="Times New Roman" w:hAnsi="Times New Roman" w:cs="Times New Roman"/>
          <w:color w:val="111111"/>
          <w:sz w:val="26"/>
          <w:szCs w:val="26"/>
        </w:rPr>
        <w:t>ὺ</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α</w:t>
      </w:r>
      <w:r w:rsidRPr="00C65AAE">
        <w:rPr>
          <w:rFonts w:ascii="Times New Roman" w:hAnsi="Times New Roman" w:cs="Times New Roman"/>
          <w:color w:val="111111"/>
          <w:sz w:val="26"/>
          <w:szCs w:val="26"/>
        </w:rPr>
        <w:t>ὐ</w:t>
      </w:r>
      <w:r w:rsidRPr="00C65AAE">
        <w:rPr>
          <w:rFonts w:ascii="Cambria" w:hAnsi="Cambria" w:cs="Cambria"/>
          <w:color w:val="111111"/>
          <w:sz w:val="26"/>
          <w:szCs w:val="26"/>
        </w:rPr>
        <w:t>το</w:t>
      </w:r>
      <w:r w:rsidRPr="00C65AAE">
        <w:rPr>
          <w:rFonts w:ascii="Times New Roman" w:hAnsi="Times New Roman" w:cs="Times New Roman"/>
          <w:color w:val="111111"/>
          <w:sz w:val="26"/>
          <w:szCs w:val="26"/>
        </w:rPr>
        <w:t>ῦ</w:t>
      </w:r>
      <w:r w:rsidRPr="00C65AAE">
        <w:rPr>
          <w:rFonts w:ascii="PT Serif" w:hAnsi="PT Serif"/>
          <w:color w:val="111111"/>
          <w:sz w:val="26"/>
          <w:szCs w:val="26"/>
          <w:lang w:val="fr-FR"/>
        </w:rPr>
        <w:t xml:space="preserve"> </w:t>
      </w:r>
      <w:r w:rsidRPr="00C65AAE">
        <w:rPr>
          <w:rFonts w:ascii="Cambria" w:hAnsi="Cambria" w:cs="Cambria"/>
          <w:color w:val="111111"/>
          <w:sz w:val="26"/>
          <w:szCs w:val="26"/>
        </w:rPr>
        <w:t>ε</w:t>
      </w:r>
      <w:r w:rsidRPr="00C65AAE">
        <w:rPr>
          <w:rFonts w:ascii="Times New Roman" w:hAnsi="Times New Roman" w:cs="Times New Roman"/>
          <w:color w:val="111111"/>
          <w:sz w:val="26"/>
          <w:szCs w:val="26"/>
        </w:rPr>
        <w:t>ἰ</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ὸ</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ο</w:t>
      </w:r>
      <w:r w:rsidRPr="00C65AAE">
        <w:rPr>
          <w:rFonts w:ascii="Times New Roman" w:hAnsi="Times New Roman" w:cs="Times New Roman"/>
          <w:color w:val="111111"/>
          <w:sz w:val="26"/>
          <w:szCs w:val="26"/>
        </w:rPr>
        <w:t>ὐ</w:t>
      </w:r>
      <w:r w:rsidRPr="00C65AAE">
        <w:rPr>
          <w:rFonts w:ascii="Cambria" w:hAnsi="Cambria" w:cs="Cambria"/>
          <w:color w:val="111111"/>
          <w:sz w:val="26"/>
          <w:szCs w:val="26"/>
        </w:rPr>
        <w:t>ραν</w:t>
      </w:r>
      <w:r w:rsidRPr="00C65AAE">
        <w:rPr>
          <w:rFonts w:ascii="Times New Roman" w:hAnsi="Times New Roman" w:cs="Times New Roman"/>
          <w:color w:val="111111"/>
          <w:sz w:val="26"/>
          <w:szCs w:val="26"/>
        </w:rPr>
        <w:t>ὸ</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ε</w:t>
      </w:r>
      <w:r w:rsidRPr="00C65AAE">
        <w:rPr>
          <w:rFonts w:ascii="Times New Roman" w:hAnsi="Times New Roman" w:cs="Times New Roman"/>
          <w:color w:val="111111"/>
          <w:sz w:val="26"/>
          <w:szCs w:val="26"/>
        </w:rPr>
        <w:t>ἶ</w:t>
      </w:r>
      <w:r w:rsidRPr="00C65AAE">
        <w:rPr>
          <w:rFonts w:ascii="PT Serif" w:hAnsi="PT Serif"/>
          <w:color w:val="111111"/>
          <w:sz w:val="26"/>
          <w:szCs w:val="26"/>
        </w:rPr>
        <w:t>π</w:t>
      </w:r>
      <w:r w:rsidRPr="00C65AAE">
        <w:rPr>
          <w:rFonts w:ascii="Cambria" w:hAnsi="Cambria" w:cs="Cambria"/>
          <w:color w:val="111111"/>
          <w:sz w:val="26"/>
          <w:szCs w:val="26"/>
        </w:rPr>
        <w:t>εν</w:t>
      </w:r>
      <w:r w:rsidRPr="00C65AAE">
        <w:rPr>
          <w:rFonts w:ascii="Segoe UI Symbol" w:hAnsi="Segoe UI Symbol" w:cs="Segoe UI Symbol"/>
          <w:color w:val="111111"/>
          <w:sz w:val="26"/>
          <w:szCs w:val="26"/>
        </w:rPr>
        <w:t>⸃</w:t>
      </w:r>
      <w:r w:rsidRPr="00C65AAE">
        <w:rPr>
          <w:rFonts w:ascii="Cambria" w:hAnsi="Cambria" w:cs="Cambria"/>
          <w:color w:val="111111"/>
          <w:sz w:val="26"/>
          <w:szCs w:val="26"/>
        </w:rPr>
        <w:t>·</w:t>
      </w:r>
      <w:r w:rsidRPr="00C65AAE">
        <w:rPr>
          <w:rFonts w:ascii="PT Serif" w:hAnsi="PT Serif"/>
          <w:color w:val="111111"/>
          <w:sz w:val="26"/>
          <w:szCs w:val="26"/>
          <w:lang w:val="fr-FR"/>
        </w:rPr>
        <w:t xml:space="preserve"> </w:t>
      </w:r>
      <w:r w:rsidRPr="00C65AAE">
        <w:rPr>
          <w:rFonts w:ascii="Cambria" w:hAnsi="Cambria" w:cs="Cambria"/>
          <w:color w:val="111111"/>
          <w:sz w:val="26"/>
          <w:szCs w:val="26"/>
        </w:rPr>
        <w:t>Πάτερ</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ἐ</w:t>
      </w:r>
      <w:r w:rsidRPr="00C65AAE">
        <w:rPr>
          <w:rFonts w:ascii="Cambria" w:hAnsi="Cambria" w:cs="Cambria"/>
          <w:color w:val="111111"/>
          <w:sz w:val="26"/>
          <w:szCs w:val="26"/>
        </w:rPr>
        <w:t>λήλυθεν</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ἡ</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ὥ</w:t>
      </w:r>
      <w:r w:rsidRPr="00C65AAE">
        <w:rPr>
          <w:rFonts w:ascii="Cambria" w:hAnsi="Cambria" w:cs="Cambria"/>
          <w:color w:val="111111"/>
          <w:sz w:val="26"/>
          <w:szCs w:val="26"/>
        </w:rPr>
        <w:t>ρα·</w:t>
      </w:r>
      <w:r w:rsidRPr="00C65AAE">
        <w:rPr>
          <w:rFonts w:ascii="PT Serif" w:hAnsi="PT Serif"/>
          <w:color w:val="111111"/>
          <w:sz w:val="26"/>
          <w:szCs w:val="26"/>
          <w:lang w:val="fr-FR"/>
        </w:rPr>
        <w:t xml:space="preserve"> </w:t>
      </w:r>
      <w:r w:rsidRPr="00C65AAE">
        <w:rPr>
          <w:rFonts w:ascii="Cambria" w:hAnsi="Cambria" w:cs="Cambria"/>
          <w:color w:val="111111"/>
          <w:sz w:val="26"/>
          <w:szCs w:val="26"/>
        </w:rPr>
        <w:t>δόξασόν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σου</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ὸ</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υ</w:t>
      </w:r>
      <w:r w:rsidRPr="00C65AAE">
        <w:rPr>
          <w:rFonts w:ascii="Times New Roman" w:hAnsi="Times New Roman" w:cs="Times New Roman"/>
          <w:color w:val="111111"/>
          <w:sz w:val="26"/>
          <w:szCs w:val="26"/>
        </w:rPr>
        <w:t>ἱ</w:t>
      </w:r>
      <w:r w:rsidRPr="00C65AAE">
        <w:rPr>
          <w:rFonts w:ascii="Cambria" w:hAnsi="Cambria" w:cs="Cambria"/>
          <w:color w:val="111111"/>
          <w:sz w:val="26"/>
          <w:szCs w:val="26"/>
        </w:rPr>
        <w:t>όν</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Times New Roman" w:hAnsi="Times New Roman" w:cs="Times New Roman"/>
          <w:color w:val="111111"/>
          <w:sz w:val="26"/>
          <w:szCs w:val="26"/>
        </w:rPr>
        <w:t>ἵ</w:t>
      </w:r>
      <w:r w:rsidRPr="00C65AAE">
        <w:rPr>
          <w:rFonts w:ascii="Cambria" w:hAnsi="Cambria" w:cs="Cambria"/>
          <w:color w:val="111111"/>
          <w:sz w:val="26"/>
          <w:szCs w:val="26"/>
        </w:rPr>
        <w:t>να</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ὁ</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Cambria" w:hAnsi="Cambria" w:cs="Cambria"/>
          <w:color w:val="111111"/>
          <w:sz w:val="26"/>
          <w:szCs w:val="26"/>
        </w:rPr>
        <w:t>υ</w:t>
      </w:r>
      <w:r w:rsidRPr="00C65AAE">
        <w:rPr>
          <w:rFonts w:ascii="Times New Roman" w:hAnsi="Times New Roman" w:cs="Times New Roman"/>
          <w:color w:val="111111"/>
          <w:sz w:val="26"/>
          <w:szCs w:val="26"/>
        </w:rPr>
        <w:t>ἱὸ</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δοξάσ</w:t>
      </w:r>
      <w:r w:rsidRPr="00C65AAE">
        <w:rPr>
          <w:rFonts w:ascii="Times New Roman" w:hAnsi="Times New Roman" w:cs="Times New Roman"/>
          <w:color w:val="111111"/>
          <w:sz w:val="26"/>
          <w:szCs w:val="26"/>
        </w:rPr>
        <w:t>ῃ</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σέ</w:t>
      </w:r>
      <w:r w:rsidRPr="00C65AAE">
        <w:rPr>
          <w:rFonts w:ascii="PT Serif" w:hAnsi="PT Serif"/>
          <w:color w:val="111111"/>
          <w:sz w:val="26"/>
          <w:szCs w:val="26"/>
          <w:lang w:val="fr-FR"/>
        </w:rPr>
        <w:t>, </w:t>
      </w:r>
      <w:r w:rsidRPr="00C65AAE">
        <w:rPr>
          <w:rFonts w:ascii="Cambria" w:hAnsi="Cambria" w:cs="Cambria"/>
          <w:color w:val="111111"/>
          <w:sz w:val="26"/>
          <w:szCs w:val="26"/>
        </w:rPr>
        <w:t>καθ</w:t>
      </w:r>
      <w:r w:rsidRPr="00C65AAE">
        <w:rPr>
          <w:rFonts w:ascii="Times New Roman" w:hAnsi="Times New Roman" w:cs="Times New Roman"/>
          <w:color w:val="111111"/>
          <w:sz w:val="26"/>
          <w:szCs w:val="26"/>
        </w:rPr>
        <w:t>ὼ</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ἔ</w:t>
      </w:r>
      <w:r w:rsidRPr="00C65AAE">
        <w:rPr>
          <w:rFonts w:ascii="Cambria" w:hAnsi="Cambria" w:cs="Cambria"/>
          <w:color w:val="111111"/>
          <w:sz w:val="26"/>
          <w:szCs w:val="26"/>
        </w:rPr>
        <w:t>δωκας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α</w:t>
      </w:r>
      <w:r w:rsidRPr="00C65AAE">
        <w:rPr>
          <w:rFonts w:ascii="Times New Roman" w:hAnsi="Times New Roman" w:cs="Times New Roman"/>
          <w:color w:val="111111"/>
          <w:sz w:val="26"/>
          <w:szCs w:val="26"/>
        </w:rPr>
        <w:t>ὐ</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ῷ</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ἐ</w:t>
      </w:r>
      <w:r w:rsidRPr="00C65AAE">
        <w:rPr>
          <w:rFonts w:ascii="Cambria" w:hAnsi="Cambria" w:cs="Cambria"/>
          <w:color w:val="111111"/>
          <w:sz w:val="26"/>
          <w:szCs w:val="26"/>
        </w:rPr>
        <w:t>ξουσίαν</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π</w:t>
      </w:r>
      <w:r w:rsidRPr="00C65AAE">
        <w:rPr>
          <w:rFonts w:ascii="Cambria" w:hAnsi="Cambria" w:cs="Cambria"/>
          <w:color w:val="111111"/>
          <w:sz w:val="26"/>
          <w:szCs w:val="26"/>
        </w:rPr>
        <w:t>άσης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σαρκός</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ἵ</w:t>
      </w:r>
      <w:r w:rsidRPr="00C65AAE">
        <w:rPr>
          <w:rFonts w:ascii="Cambria" w:hAnsi="Cambria" w:cs="Cambria"/>
          <w:color w:val="111111"/>
          <w:sz w:val="26"/>
          <w:szCs w:val="26"/>
        </w:rPr>
        <w:t>να</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π</w:t>
      </w:r>
      <w:r w:rsidRPr="00C65AAE">
        <w:rPr>
          <w:rFonts w:ascii="Times New Roman" w:hAnsi="Times New Roman" w:cs="Times New Roman"/>
          <w:color w:val="111111"/>
          <w:sz w:val="26"/>
          <w:szCs w:val="26"/>
        </w:rPr>
        <w:t>ᾶ</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ὃ</w:t>
      </w:r>
      <w:r w:rsidRPr="00C65AAE">
        <w:rPr>
          <w:rFonts w:ascii="PT Serif" w:hAnsi="PT Serif"/>
          <w:color w:val="111111"/>
          <w:sz w:val="26"/>
          <w:szCs w:val="26"/>
          <w:lang w:val="fr-FR"/>
        </w:rPr>
        <w:t xml:space="preserve"> </w:t>
      </w:r>
      <w:r w:rsidRPr="00C65AAE">
        <w:rPr>
          <w:rFonts w:ascii="Cambria" w:hAnsi="Cambria" w:cs="Cambria"/>
          <w:color w:val="111111"/>
          <w:sz w:val="26"/>
          <w:szCs w:val="26"/>
        </w:rPr>
        <w:t>δέδωκας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α</w:t>
      </w:r>
      <w:r w:rsidRPr="00C65AAE">
        <w:rPr>
          <w:rFonts w:ascii="Times New Roman" w:hAnsi="Times New Roman" w:cs="Times New Roman"/>
          <w:color w:val="111111"/>
          <w:sz w:val="26"/>
          <w:szCs w:val="26"/>
        </w:rPr>
        <w:t>ὐ</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ῷ</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Cambria" w:hAnsi="Cambria" w:cs="Cambria"/>
          <w:color w:val="111111"/>
          <w:sz w:val="26"/>
          <w:szCs w:val="26"/>
        </w:rPr>
        <w:t>δώσ</w:t>
      </w:r>
      <w:r w:rsidRPr="00C65AAE">
        <w:rPr>
          <w:rFonts w:ascii="Times New Roman" w:hAnsi="Times New Roman" w:cs="Times New Roman"/>
          <w:color w:val="111111"/>
          <w:sz w:val="26"/>
          <w:szCs w:val="26"/>
        </w:rPr>
        <w:t>ῃ</w:t>
      </w:r>
      <w:r w:rsidRPr="00C65AAE">
        <w:rPr>
          <w:rFonts w:ascii="PT Serif" w:hAnsi="PT Serif"/>
          <w:color w:val="111111"/>
          <w:sz w:val="26"/>
          <w:szCs w:val="26"/>
          <w:lang w:val="fr-FR"/>
        </w:rPr>
        <w:t xml:space="preserve"> </w:t>
      </w:r>
      <w:r w:rsidRPr="00C65AAE">
        <w:rPr>
          <w:rFonts w:ascii="Cambria" w:hAnsi="Cambria" w:cs="Cambria"/>
          <w:color w:val="111111"/>
          <w:sz w:val="26"/>
          <w:szCs w:val="26"/>
        </w:rPr>
        <w:t>α</w:t>
      </w:r>
      <w:r w:rsidRPr="00C65AAE">
        <w:rPr>
          <w:rFonts w:ascii="Times New Roman" w:hAnsi="Times New Roman" w:cs="Times New Roman"/>
          <w:color w:val="111111"/>
          <w:sz w:val="26"/>
          <w:szCs w:val="26"/>
        </w:rPr>
        <w:t>ὐ</w:t>
      </w:r>
      <w:r w:rsidRPr="00C65AAE">
        <w:rPr>
          <w:rFonts w:ascii="Cambria" w:hAnsi="Cambria" w:cs="Cambria"/>
          <w:color w:val="111111"/>
          <w:sz w:val="26"/>
          <w:szCs w:val="26"/>
        </w:rPr>
        <w:t>το</w:t>
      </w:r>
      <w:r w:rsidRPr="00C65AAE">
        <w:rPr>
          <w:rFonts w:ascii="Times New Roman" w:hAnsi="Times New Roman" w:cs="Times New Roman"/>
          <w:color w:val="111111"/>
          <w:sz w:val="26"/>
          <w:szCs w:val="26"/>
        </w:rPr>
        <w:t>ῖ</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ζω</w:t>
      </w:r>
      <w:r w:rsidRPr="00C65AAE">
        <w:rPr>
          <w:rFonts w:ascii="Times New Roman" w:hAnsi="Times New Roman" w:cs="Times New Roman"/>
          <w:color w:val="111111"/>
          <w:sz w:val="26"/>
          <w:szCs w:val="26"/>
        </w:rPr>
        <w:t>ὴ</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α</w:t>
      </w:r>
      <w:r w:rsidRPr="00C65AAE">
        <w:rPr>
          <w:rFonts w:ascii="Times New Roman" w:hAnsi="Times New Roman" w:cs="Times New Roman"/>
          <w:color w:val="111111"/>
          <w:sz w:val="26"/>
          <w:szCs w:val="26"/>
        </w:rPr>
        <w:t>ἰ</w:t>
      </w:r>
      <w:r w:rsidRPr="00C65AAE">
        <w:rPr>
          <w:rFonts w:ascii="Cambria" w:hAnsi="Cambria" w:cs="Cambria"/>
          <w:color w:val="111111"/>
          <w:sz w:val="26"/>
          <w:szCs w:val="26"/>
        </w:rPr>
        <w:t>ώνιον</w:t>
      </w:r>
      <w:r w:rsidRPr="00C65AAE">
        <w:rPr>
          <w:rFonts w:ascii="PT Serif" w:hAnsi="PT Serif"/>
          <w:color w:val="111111"/>
          <w:sz w:val="26"/>
          <w:szCs w:val="26"/>
          <w:lang w:val="fr-FR"/>
        </w:rPr>
        <w:t>. </w:t>
      </w:r>
      <w:bookmarkStart w:id="155" w:name="_Hlk198410338"/>
      <w:r w:rsidRPr="00C65AAE">
        <w:rPr>
          <w:rFonts w:ascii="Cambria" w:hAnsi="Cambria" w:cs="Cambria"/>
          <w:color w:val="111111"/>
          <w:sz w:val="26"/>
          <w:szCs w:val="26"/>
        </w:rPr>
        <w:t>α</w:t>
      </w:r>
      <w:r w:rsidRPr="00C65AAE">
        <w:rPr>
          <w:rFonts w:ascii="Times New Roman" w:hAnsi="Times New Roman" w:cs="Times New Roman"/>
          <w:color w:val="111111"/>
          <w:sz w:val="26"/>
          <w:szCs w:val="26"/>
        </w:rPr>
        <w:t>ὕ</w:t>
      </w:r>
      <w:r w:rsidRPr="00C65AAE">
        <w:rPr>
          <w:rFonts w:ascii="Cambria" w:hAnsi="Cambria" w:cs="Cambria"/>
          <w:color w:val="111111"/>
          <w:sz w:val="26"/>
          <w:szCs w:val="26"/>
        </w:rPr>
        <w:t>τη</w:t>
      </w:r>
      <w:r w:rsidRPr="00C65AAE">
        <w:rPr>
          <w:rFonts w:ascii="PT Serif" w:hAnsi="PT Serif"/>
          <w:color w:val="111111"/>
          <w:sz w:val="26"/>
          <w:szCs w:val="26"/>
          <w:lang w:val="fr-FR"/>
        </w:rPr>
        <w:t xml:space="preserve"> </w:t>
      </w:r>
      <w:r w:rsidRPr="00C65AAE">
        <w:rPr>
          <w:rFonts w:ascii="Cambria" w:hAnsi="Cambria" w:cs="Cambria"/>
          <w:color w:val="111111"/>
          <w:sz w:val="26"/>
          <w:szCs w:val="26"/>
        </w:rPr>
        <w:t>δέ</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ἐ</w:t>
      </w:r>
      <w:r w:rsidRPr="00C65AAE">
        <w:rPr>
          <w:rFonts w:ascii="Cambria" w:hAnsi="Cambria" w:cs="Cambria"/>
          <w:color w:val="111111"/>
          <w:sz w:val="26"/>
          <w:szCs w:val="26"/>
        </w:rPr>
        <w:t>στιν</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ἡ</w:t>
      </w:r>
      <w:r w:rsidRPr="00C65AAE">
        <w:rPr>
          <w:rFonts w:ascii="PT Serif" w:hAnsi="PT Serif"/>
          <w:color w:val="111111"/>
          <w:sz w:val="26"/>
          <w:szCs w:val="26"/>
          <w:lang w:val="fr-FR"/>
        </w:rPr>
        <w:t xml:space="preserve"> </w:t>
      </w:r>
      <w:r w:rsidRPr="00C65AAE">
        <w:rPr>
          <w:rFonts w:ascii="Cambria" w:hAnsi="Cambria" w:cs="Cambria"/>
          <w:color w:val="111111"/>
          <w:sz w:val="26"/>
          <w:szCs w:val="26"/>
        </w:rPr>
        <w:t>α</w:t>
      </w:r>
      <w:r w:rsidRPr="00C65AAE">
        <w:rPr>
          <w:rFonts w:ascii="Times New Roman" w:hAnsi="Times New Roman" w:cs="Times New Roman"/>
          <w:color w:val="111111"/>
          <w:sz w:val="26"/>
          <w:szCs w:val="26"/>
        </w:rPr>
        <w:t>ἰ</w:t>
      </w:r>
      <w:r w:rsidRPr="00C65AAE">
        <w:rPr>
          <w:rFonts w:ascii="Cambria" w:hAnsi="Cambria" w:cs="Cambria"/>
          <w:color w:val="111111"/>
          <w:sz w:val="26"/>
          <w:szCs w:val="26"/>
        </w:rPr>
        <w:t>ώνιος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ζω</w:t>
      </w:r>
      <w:r w:rsidRPr="00C65AAE">
        <w:rPr>
          <w:rFonts w:ascii="Times New Roman" w:hAnsi="Times New Roman" w:cs="Times New Roman"/>
          <w:color w:val="111111"/>
          <w:sz w:val="26"/>
          <w:szCs w:val="26"/>
        </w:rPr>
        <w:t>ὴ</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ἵ</w:t>
      </w:r>
      <w:r w:rsidRPr="00C65AAE">
        <w:rPr>
          <w:rFonts w:ascii="Cambria" w:hAnsi="Cambria" w:cs="Cambria"/>
          <w:color w:val="111111"/>
          <w:sz w:val="26"/>
          <w:szCs w:val="26"/>
        </w:rPr>
        <w:t>να</w:t>
      </w:r>
      <w:r w:rsidRPr="00C65AAE">
        <w:rPr>
          <w:rFonts w:ascii="PT Serif" w:hAnsi="PT Serif"/>
          <w:color w:val="111111"/>
          <w:sz w:val="26"/>
          <w:szCs w:val="26"/>
          <w:lang w:val="fr-FR"/>
        </w:rPr>
        <w:t xml:space="preserve"> </w:t>
      </w:r>
      <w:r w:rsidRPr="00C65AAE">
        <w:rPr>
          <w:rFonts w:ascii="Cambria" w:hAnsi="Cambria" w:cs="Cambria"/>
          <w:color w:val="111111"/>
          <w:sz w:val="26"/>
          <w:szCs w:val="26"/>
        </w:rPr>
        <w:t>γινώσκωσι</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w:t>
      </w:r>
      <w:r w:rsidRPr="00C65AAE">
        <w:rPr>
          <w:rFonts w:ascii="Times New Roman" w:hAnsi="Times New Roman" w:cs="Times New Roman"/>
          <w:color w:val="111111"/>
          <w:sz w:val="26"/>
          <w:szCs w:val="26"/>
        </w:rPr>
        <w:t>ὲ</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ὸ</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μ</w:t>
      </w:r>
      <w:r w:rsidRPr="00C65AAE">
        <w:rPr>
          <w:rFonts w:ascii="Cambria" w:hAnsi="Cambria" w:cs="Cambria"/>
          <w:color w:val="111111"/>
          <w:sz w:val="26"/>
          <w:szCs w:val="26"/>
        </w:rPr>
        <w:t>όνον</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ἀ</w:t>
      </w:r>
      <w:r w:rsidRPr="00C65AAE">
        <w:rPr>
          <w:rFonts w:ascii="Cambria" w:hAnsi="Cambria" w:cs="Cambria"/>
          <w:color w:val="111111"/>
          <w:sz w:val="26"/>
          <w:szCs w:val="26"/>
        </w:rPr>
        <w:t>ληθιν</w:t>
      </w:r>
      <w:r w:rsidRPr="00C65AAE">
        <w:rPr>
          <w:rFonts w:ascii="Times New Roman" w:hAnsi="Times New Roman" w:cs="Times New Roman"/>
          <w:color w:val="111111"/>
          <w:sz w:val="26"/>
          <w:szCs w:val="26"/>
        </w:rPr>
        <w:t>ὸ</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θε</w:t>
      </w:r>
      <w:r w:rsidRPr="00C65AAE">
        <w:rPr>
          <w:rFonts w:ascii="Times New Roman" w:hAnsi="Times New Roman" w:cs="Times New Roman"/>
          <w:color w:val="111111"/>
          <w:sz w:val="26"/>
          <w:szCs w:val="26"/>
        </w:rPr>
        <w:t>ὸ</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κα</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ὃ</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ἀ</w:t>
      </w:r>
      <w:r w:rsidRPr="00C65AAE">
        <w:rPr>
          <w:rFonts w:ascii="PT Serif" w:hAnsi="PT Serif"/>
          <w:color w:val="111111"/>
          <w:sz w:val="26"/>
          <w:szCs w:val="26"/>
        </w:rPr>
        <w:t>π</w:t>
      </w:r>
      <w:r w:rsidRPr="00C65AAE">
        <w:rPr>
          <w:rFonts w:ascii="Cambria" w:hAnsi="Cambria" w:cs="Cambria"/>
          <w:color w:val="111111"/>
          <w:sz w:val="26"/>
          <w:szCs w:val="26"/>
        </w:rPr>
        <w:t>έστειλας</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Ἰ</w:t>
      </w:r>
      <w:r w:rsidRPr="00C65AAE">
        <w:rPr>
          <w:rFonts w:ascii="Cambria" w:hAnsi="Cambria" w:cs="Cambria"/>
          <w:color w:val="111111"/>
          <w:sz w:val="26"/>
          <w:szCs w:val="26"/>
        </w:rPr>
        <w:t>ησο</w:t>
      </w:r>
      <w:r w:rsidRPr="00C65AAE">
        <w:rPr>
          <w:rFonts w:ascii="Times New Roman" w:hAnsi="Times New Roman" w:cs="Times New Roman"/>
          <w:color w:val="111111"/>
          <w:sz w:val="26"/>
          <w:szCs w:val="26"/>
        </w:rPr>
        <w:t>ῦ</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Χριστόν</w:t>
      </w:r>
      <w:bookmarkEnd w:id="155"/>
      <w:r w:rsidRPr="00C65AAE">
        <w:rPr>
          <w:rFonts w:ascii="PT Serif" w:hAnsi="PT Serif"/>
          <w:color w:val="111111"/>
          <w:sz w:val="26"/>
          <w:szCs w:val="26"/>
          <w:lang w:val="fr-FR"/>
        </w:rPr>
        <w:t>. </w:t>
      </w:r>
      <w:r w:rsidRPr="00C65AAE">
        <w:rPr>
          <w:rFonts w:ascii="Times New Roman" w:hAnsi="Times New Roman" w:cs="Times New Roman"/>
          <w:color w:val="111111"/>
          <w:sz w:val="26"/>
          <w:szCs w:val="26"/>
        </w:rPr>
        <w:t>ἐ</w:t>
      </w:r>
      <w:r w:rsidRPr="00C65AAE">
        <w:rPr>
          <w:rFonts w:ascii="Cambria" w:hAnsi="Cambria" w:cs="Cambria"/>
          <w:color w:val="111111"/>
          <w:sz w:val="26"/>
          <w:szCs w:val="26"/>
        </w:rPr>
        <w:t>γώ</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σε</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ἐ</w:t>
      </w:r>
      <w:r w:rsidRPr="00C65AAE">
        <w:rPr>
          <w:rFonts w:ascii="Cambria" w:hAnsi="Cambria" w:cs="Cambria"/>
          <w:color w:val="111111"/>
          <w:sz w:val="26"/>
          <w:szCs w:val="26"/>
        </w:rPr>
        <w:t>δόξασα</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ἐ</w:t>
      </w:r>
      <w:r w:rsidRPr="00C65AAE">
        <w:rPr>
          <w:rFonts w:ascii="PT Serif" w:hAnsi="PT Serif"/>
          <w:color w:val="111111"/>
          <w:sz w:val="26"/>
          <w:szCs w:val="26"/>
        </w:rPr>
        <w:t>π</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ῆ</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γ</w:t>
      </w:r>
      <w:r w:rsidRPr="00C65AAE">
        <w:rPr>
          <w:rFonts w:ascii="Times New Roman" w:hAnsi="Times New Roman" w:cs="Times New Roman"/>
          <w:color w:val="111111"/>
          <w:sz w:val="26"/>
          <w:szCs w:val="26"/>
        </w:rPr>
        <w:t>ῆ</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ὸ</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ἔ</w:t>
      </w:r>
      <w:r w:rsidRPr="00C65AAE">
        <w:rPr>
          <w:rFonts w:ascii="Cambria" w:hAnsi="Cambria" w:cs="Cambria"/>
          <w:color w:val="111111"/>
          <w:sz w:val="26"/>
          <w:szCs w:val="26"/>
        </w:rPr>
        <w:t>ργον</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Cambria" w:hAnsi="Cambria" w:cs="Cambria"/>
          <w:color w:val="111111"/>
          <w:sz w:val="26"/>
          <w:szCs w:val="26"/>
        </w:rPr>
        <w:t>τελειώσας</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ὃ</w:t>
      </w:r>
      <w:r w:rsidRPr="00C65AAE">
        <w:rPr>
          <w:rFonts w:ascii="PT Serif" w:hAnsi="PT Serif"/>
          <w:color w:val="111111"/>
          <w:sz w:val="26"/>
          <w:szCs w:val="26"/>
          <w:lang w:val="fr-FR"/>
        </w:rPr>
        <w:t xml:space="preserve"> </w:t>
      </w:r>
      <w:r w:rsidRPr="00C65AAE">
        <w:rPr>
          <w:rFonts w:ascii="Cambria" w:hAnsi="Cambria" w:cs="Cambria"/>
          <w:color w:val="111111"/>
          <w:sz w:val="26"/>
          <w:szCs w:val="26"/>
        </w:rPr>
        <w:t>δέδωκάς</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μ</w:t>
      </w:r>
      <w:r w:rsidRPr="00C65AAE">
        <w:rPr>
          <w:rFonts w:ascii="Cambria" w:hAnsi="Cambria" w:cs="Cambria"/>
          <w:color w:val="111111"/>
          <w:sz w:val="26"/>
          <w:szCs w:val="26"/>
        </w:rPr>
        <w:t>οι</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ἵ</w:t>
      </w:r>
      <w:r w:rsidRPr="00C65AAE">
        <w:rPr>
          <w:rFonts w:ascii="Cambria" w:hAnsi="Cambria" w:cs="Cambria"/>
          <w:color w:val="111111"/>
          <w:sz w:val="26"/>
          <w:szCs w:val="26"/>
        </w:rPr>
        <w:t>να</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π</w:t>
      </w:r>
      <w:r w:rsidRPr="00C65AAE">
        <w:rPr>
          <w:rFonts w:ascii="Cambria" w:hAnsi="Cambria" w:cs="Cambria"/>
          <w:color w:val="111111"/>
          <w:sz w:val="26"/>
          <w:szCs w:val="26"/>
        </w:rPr>
        <w:t>οιήσω·</w:t>
      </w:r>
      <w:r w:rsidRPr="00C65AAE">
        <w:rPr>
          <w:rFonts w:ascii="PT Serif" w:hAnsi="PT Serif"/>
          <w:color w:val="111111"/>
          <w:sz w:val="26"/>
          <w:szCs w:val="26"/>
          <w:lang w:val="fr-FR"/>
        </w:rPr>
        <w:t> </w:t>
      </w:r>
      <w:r w:rsidRPr="00C65AAE">
        <w:rPr>
          <w:rFonts w:ascii="Cambria" w:hAnsi="Cambria" w:cs="Cambria"/>
          <w:color w:val="111111"/>
          <w:sz w:val="26"/>
          <w:szCs w:val="26"/>
        </w:rPr>
        <w:t>κα</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Cambria" w:hAnsi="Cambria" w:cs="Cambria"/>
          <w:color w:val="111111"/>
          <w:sz w:val="26"/>
          <w:szCs w:val="26"/>
        </w:rPr>
        <w:t>ν</w:t>
      </w:r>
      <w:r w:rsidRPr="00C65AAE">
        <w:rPr>
          <w:rFonts w:ascii="Times New Roman" w:hAnsi="Times New Roman" w:cs="Times New Roman"/>
          <w:color w:val="111111"/>
          <w:sz w:val="26"/>
          <w:szCs w:val="26"/>
        </w:rPr>
        <w:t>ῦ</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δόξασόν</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μ</w:t>
      </w:r>
      <w:r w:rsidRPr="00C65AAE">
        <w:rPr>
          <w:rFonts w:ascii="Cambria" w:hAnsi="Cambria" w:cs="Cambria"/>
          <w:color w:val="111111"/>
          <w:sz w:val="26"/>
          <w:szCs w:val="26"/>
        </w:rPr>
        <w:t>ε</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σύ</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π</w:t>
      </w:r>
      <w:r w:rsidRPr="00C65AAE">
        <w:rPr>
          <w:rFonts w:ascii="Cambria" w:hAnsi="Cambria" w:cs="Cambria"/>
          <w:color w:val="111111"/>
          <w:sz w:val="26"/>
          <w:szCs w:val="26"/>
        </w:rPr>
        <w:t>άτερ</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π</w:t>
      </w:r>
      <w:r w:rsidRPr="00C65AAE">
        <w:rPr>
          <w:rFonts w:ascii="Cambria" w:hAnsi="Cambria" w:cs="Cambria"/>
          <w:color w:val="111111"/>
          <w:sz w:val="26"/>
          <w:szCs w:val="26"/>
        </w:rPr>
        <w:t>αρ</w:t>
      </w:r>
      <w:r w:rsidRPr="00C65AAE">
        <w:rPr>
          <w:rFonts w:ascii="Times New Roman" w:hAnsi="Times New Roman" w:cs="Times New Roman"/>
          <w:color w:val="111111"/>
          <w:sz w:val="26"/>
          <w:szCs w:val="26"/>
        </w:rPr>
        <w:t>ὰ</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σεαυτ</w:t>
      </w:r>
      <w:r w:rsidRPr="00C65AAE">
        <w:rPr>
          <w:rFonts w:ascii="Times New Roman" w:hAnsi="Times New Roman" w:cs="Times New Roman"/>
          <w:color w:val="111111"/>
          <w:sz w:val="26"/>
          <w:szCs w:val="26"/>
        </w:rPr>
        <w:t>ῷ</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ῇ</w:t>
      </w:r>
      <w:r w:rsidRPr="00C65AAE">
        <w:rPr>
          <w:rFonts w:ascii="PT Serif" w:hAnsi="PT Serif"/>
          <w:color w:val="111111"/>
          <w:sz w:val="26"/>
          <w:szCs w:val="26"/>
          <w:lang w:val="fr-FR"/>
        </w:rPr>
        <w:t xml:space="preserve"> </w:t>
      </w:r>
      <w:r w:rsidRPr="00C65AAE">
        <w:rPr>
          <w:rFonts w:ascii="Cambria" w:hAnsi="Cambria" w:cs="Cambria"/>
          <w:color w:val="111111"/>
          <w:sz w:val="26"/>
          <w:szCs w:val="26"/>
        </w:rPr>
        <w:t>δόξ</w:t>
      </w:r>
      <w:r w:rsidRPr="00C65AAE">
        <w:rPr>
          <w:rFonts w:ascii="Times New Roman" w:hAnsi="Times New Roman" w:cs="Times New Roman"/>
          <w:color w:val="111111"/>
          <w:sz w:val="26"/>
          <w:szCs w:val="26"/>
        </w:rPr>
        <w:t>ῃ</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ᾗ</w:t>
      </w:r>
      <w:r w:rsidRPr="00C65AAE">
        <w:rPr>
          <w:rFonts w:ascii="PT Serif" w:hAnsi="PT Serif"/>
          <w:color w:val="111111"/>
          <w:sz w:val="26"/>
          <w:szCs w:val="26"/>
          <w:lang w:val="fr-FR"/>
        </w:rPr>
        <w:t xml:space="preserve"> </w:t>
      </w:r>
      <w:r w:rsidRPr="00C65AAE">
        <w:rPr>
          <w:rFonts w:ascii="Cambria" w:hAnsi="Cambria" w:cs="Cambria"/>
          <w:color w:val="111111"/>
          <w:sz w:val="26"/>
          <w:szCs w:val="26"/>
        </w:rPr>
        <w:t>ε</w:t>
      </w:r>
      <w:r w:rsidRPr="00C65AAE">
        <w:rPr>
          <w:rFonts w:ascii="Times New Roman" w:hAnsi="Times New Roman" w:cs="Times New Roman"/>
          <w:color w:val="111111"/>
          <w:sz w:val="26"/>
          <w:szCs w:val="26"/>
        </w:rPr>
        <w:t>ἶ</w:t>
      </w:r>
      <w:r w:rsidRPr="00C65AAE">
        <w:rPr>
          <w:rFonts w:ascii="Cambria" w:hAnsi="Cambria" w:cs="Cambria"/>
          <w:color w:val="111111"/>
          <w:sz w:val="26"/>
          <w:szCs w:val="26"/>
        </w:rPr>
        <w:t>χον</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π</w:t>
      </w:r>
      <w:r w:rsidRPr="00C65AAE">
        <w:rPr>
          <w:rFonts w:ascii="Cambria" w:hAnsi="Cambria" w:cs="Cambria"/>
          <w:color w:val="111111"/>
          <w:sz w:val="26"/>
          <w:szCs w:val="26"/>
        </w:rPr>
        <w:t>ρ</w:t>
      </w:r>
      <w:r w:rsidRPr="00C65AAE">
        <w:rPr>
          <w:rFonts w:ascii="Times New Roman" w:hAnsi="Times New Roman" w:cs="Times New Roman"/>
          <w:color w:val="111111"/>
          <w:sz w:val="26"/>
          <w:szCs w:val="26"/>
        </w:rPr>
        <w:t>ὸ</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το</w:t>
      </w:r>
      <w:r w:rsidRPr="00C65AAE">
        <w:rPr>
          <w:rFonts w:ascii="Times New Roman" w:hAnsi="Times New Roman" w:cs="Times New Roman"/>
          <w:color w:val="111111"/>
          <w:sz w:val="26"/>
          <w:szCs w:val="26"/>
        </w:rPr>
        <w:t>ῦ</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ὸ</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κόσ</w:t>
      </w:r>
      <w:r w:rsidRPr="00C65AAE">
        <w:rPr>
          <w:rFonts w:ascii="PT Serif" w:hAnsi="PT Serif" w:cs="PT Serif"/>
          <w:color w:val="111111"/>
          <w:sz w:val="26"/>
          <w:szCs w:val="26"/>
        </w:rPr>
        <w:t>μ</w:t>
      </w:r>
      <w:r w:rsidRPr="00C65AAE">
        <w:rPr>
          <w:rFonts w:ascii="Cambria" w:hAnsi="Cambria" w:cs="Cambria"/>
          <w:color w:val="111111"/>
          <w:sz w:val="26"/>
          <w:szCs w:val="26"/>
        </w:rPr>
        <w:t>ον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ε</w:t>
      </w:r>
      <w:r w:rsidRPr="00C65AAE">
        <w:rPr>
          <w:rFonts w:ascii="Times New Roman" w:hAnsi="Times New Roman" w:cs="Times New Roman"/>
          <w:color w:val="111111"/>
          <w:sz w:val="26"/>
          <w:szCs w:val="26"/>
        </w:rPr>
        <w:t>ἶ</w:t>
      </w:r>
      <w:r w:rsidRPr="00C65AAE">
        <w:rPr>
          <w:rFonts w:ascii="Cambria" w:hAnsi="Cambria" w:cs="Cambria"/>
          <w:color w:val="111111"/>
          <w:sz w:val="26"/>
          <w:szCs w:val="26"/>
        </w:rPr>
        <w:t>ναι</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π</w:t>
      </w:r>
      <w:r w:rsidRPr="00C65AAE">
        <w:rPr>
          <w:rFonts w:ascii="Cambria" w:hAnsi="Cambria" w:cs="Cambria"/>
          <w:color w:val="111111"/>
          <w:sz w:val="26"/>
          <w:szCs w:val="26"/>
        </w:rPr>
        <w:t>αρ</w:t>
      </w:r>
      <w:r w:rsidRPr="00C65AAE">
        <w:rPr>
          <w:rFonts w:ascii="Times New Roman" w:hAnsi="Times New Roman" w:cs="Times New Roman"/>
          <w:color w:val="111111"/>
          <w:sz w:val="26"/>
          <w:szCs w:val="26"/>
        </w:rPr>
        <w:t>ὰ</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σοί</w:t>
      </w:r>
      <w:r w:rsidRPr="00C65AAE">
        <w:rPr>
          <w:rFonts w:ascii="PT Serif" w:hAnsi="PT Serif"/>
          <w:color w:val="111111"/>
          <w:sz w:val="26"/>
          <w:szCs w:val="26"/>
          <w:lang w:val="fr-FR"/>
        </w:rPr>
        <w:t>. </w:t>
      </w:r>
      <w:r w:rsidRPr="00C65AAE">
        <w:rPr>
          <w:rFonts w:ascii="Times New Roman" w:hAnsi="Times New Roman" w:cs="Times New Roman"/>
          <w:color w:val="111111"/>
          <w:sz w:val="26"/>
          <w:szCs w:val="26"/>
        </w:rPr>
        <w:t>Ἐ</w:t>
      </w:r>
      <w:r w:rsidRPr="00C65AAE">
        <w:rPr>
          <w:rFonts w:ascii="Cambria" w:hAnsi="Cambria" w:cs="Cambria"/>
          <w:color w:val="111111"/>
          <w:sz w:val="26"/>
          <w:szCs w:val="26"/>
        </w:rPr>
        <w:t>φανέρωσά</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σου</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ὸ</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ὄ</w:t>
      </w:r>
      <w:r w:rsidRPr="00C65AAE">
        <w:rPr>
          <w:rFonts w:ascii="Cambria" w:hAnsi="Cambria" w:cs="Cambria"/>
          <w:color w:val="111111"/>
          <w:sz w:val="26"/>
          <w:szCs w:val="26"/>
        </w:rPr>
        <w:t>νο</w:t>
      </w:r>
      <w:r w:rsidRPr="00C65AAE">
        <w:rPr>
          <w:rFonts w:ascii="PT Serif" w:hAnsi="PT Serif" w:cs="PT Serif"/>
          <w:color w:val="111111"/>
          <w:sz w:val="26"/>
          <w:szCs w:val="26"/>
        </w:rPr>
        <w:t>μ</w:t>
      </w:r>
      <w:r w:rsidRPr="00C65AAE">
        <w:rPr>
          <w:rFonts w:ascii="Cambria" w:hAnsi="Cambria" w:cs="Cambria"/>
          <w:color w:val="111111"/>
          <w:sz w:val="26"/>
          <w:szCs w:val="26"/>
        </w:rPr>
        <w:t>α</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το</w:t>
      </w:r>
      <w:r w:rsidRPr="00C65AAE">
        <w:rPr>
          <w:rFonts w:ascii="Times New Roman" w:hAnsi="Times New Roman" w:cs="Times New Roman"/>
          <w:color w:val="111111"/>
          <w:sz w:val="26"/>
          <w:szCs w:val="26"/>
        </w:rPr>
        <w:t>ῖ</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ἀ</w:t>
      </w:r>
      <w:r w:rsidRPr="00C65AAE">
        <w:rPr>
          <w:rFonts w:ascii="Cambria" w:hAnsi="Cambria" w:cs="Cambria"/>
          <w:color w:val="111111"/>
          <w:sz w:val="26"/>
          <w:szCs w:val="26"/>
        </w:rPr>
        <w:t>νθρώ</w:t>
      </w:r>
      <w:r w:rsidRPr="00C65AAE">
        <w:rPr>
          <w:rFonts w:ascii="PT Serif" w:hAnsi="PT Serif" w:cs="PT Serif"/>
          <w:color w:val="111111"/>
          <w:sz w:val="26"/>
          <w:szCs w:val="26"/>
        </w:rPr>
        <w:t>π</w:t>
      </w:r>
      <w:r w:rsidRPr="00C65AAE">
        <w:rPr>
          <w:rFonts w:ascii="Cambria" w:hAnsi="Cambria" w:cs="Cambria"/>
          <w:color w:val="111111"/>
          <w:sz w:val="26"/>
          <w:szCs w:val="26"/>
        </w:rPr>
        <w:t>οις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ο</w:t>
      </w:r>
      <w:r w:rsidRPr="00C65AAE">
        <w:rPr>
          <w:rFonts w:ascii="Times New Roman" w:hAnsi="Times New Roman" w:cs="Times New Roman"/>
          <w:color w:val="111111"/>
          <w:sz w:val="26"/>
          <w:szCs w:val="26"/>
        </w:rPr>
        <w:t>ὓ</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Times New Roman" w:hAnsi="Times New Roman" w:cs="Times New Roman"/>
          <w:color w:val="111111"/>
          <w:sz w:val="26"/>
          <w:szCs w:val="26"/>
        </w:rPr>
        <w:t>ἔ</w:t>
      </w:r>
      <w:r w:rsidRPr="00C65AAE">
        <w:rPr>
          <w:rFonts w:ascii="Cambria" w:hAnsi="Cambria" w:cs="Cambria"/>
          <w:color w:val="111111"/>
          <w:sz w:val="26"/>
          <w:szCs w:val="26"/>
        </w:rPr>
        <w:t>δωκάς</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μ</w:t>
      </w:r>
      <w:r w:rsidRPr="00C65AAE">
        <w:rPr>
          <w:rFonts w:ascii="Cambria" w:hAnsi="Cambria" w:cs="Cambria"/>
          <w:color w:val="111111"/>
          <w:sz w:val="26"/>
          <w:szCs w:val="26"/>
        </w:rPr>
        <w:t>οι</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ἐ</w:t>
      </w:r>
      <w:r w:rsidRPr="00C65AAE">
        <w:rPr>
          <w:rFonts w:ascii="Cambria" w:hAnsi="Cambria" w:cs="Cambria"/>
          <w:color w:val="111111"/>
          <w:sz w:val="26"/>
          <w:szCs w:val="26"/>
        </w:rPr>
        <w:t>κ</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το</w:t>
      </w:r>
      <w:r w:rsidRPr="00C65AAE">
        <w:rPr>
          <w:rFonts w:ascii="Times New Roman" w:hAnsi="Times New Roman" w:cs="Times New Roman"/>
          <w:color w:val="111111"/>
          <w:sz w:val="26"/>
          <w:szCs w:val="26"/>
        </w:rPr>
        <w:t>ῦ</w:t>
      </w:r>
      <w:r w:rsidRPr="00C65AAE">
        <w:rPr>
          <w:rFonts w:ascii="PT Serif" w:hAnsi="PT Serif"/>
          <w:color w:val="111111"/>
          <w:sz w:val="26"/>
          <w:szCs w:val="26"/>
          <w:lang w:val="fr-FR"/>
        </w:rPr>
        <w:t xml:space="preserve"> </w:t>
      </w:r>
      <w:r w:rsidRPr="00C65AAE">
        <w:rPr>
          <w:rFonts w:ascii="Cambria" w:hAnsi="Cambria" w:cs="Cambria"/>
          <w:color w:val="111111"/>
          <w:sz w:val="26"/>
          <w:szCs w:val="26"/>
        </w:rPr>
        <w:t>κόσ</w:t>
      </w:r>
      <w:r w:rsidRPr="00C65AAE">
        <w:rPr>
          <w:rFonts w:ascii="PT Serif" w:hAnsi="PT Serif" w:cs="PT Serif"/>
          <w:color w:val="111111"/>
          <w:sz w:val="26"/>
          <w:szCs w:val="26"/>
        </w:rPr>
        <w:t>μ</w:t>
      </w:r>
      <w:r w:rsidRPr="00C65AAE">
        <w:rPr>
          <w:rFonts w:ascii="Cambria" w:hAnsi="Cambria" w:cs="Cambria"/>
          <w:color w:val="111111"/>
          <w:sz w:val="26"/>
          <w:szCs w:val="26"/>
        </w:rPr>
        <w:t>ου</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σο</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ἦ</w:t>
      </w:r>
      <w:r w:rsidRPr="00C65AAE">
        <w:rPr>
          <w:rFonts w:ascii="Cambria" w:hAnsi="Cambria" w:cs="Cambria"/>
          <w:color w:val="111111"/>
          <w:sz w:val="26"/>
          <w:szCs w:val="26"/>
        </w:rPr>
        <w:t>σαν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κ</w:t>
      </w:r>
      <w:r w:rsidRPr="00C65AAE">
        <w:rPr>
          <w:rFonts w:ascii="Times New Roman" w:hAnsi="Times New Roman" w:cs="Times New Roman"/>
          <w:color w:val="111111"/>
          <w:sz w:val="26"/>
          <w:szCs w:val="26"/>
        </w:rPr>
        <w:t>ἀ</w:t>
      </w:r>
      <w:r w:rsidRPr="00C65AAE">
        <w:rPr>
          <w:rFonts w:ascii="PT Serif" w:hAnsi="PT Serif"/>
          <w:color w:val="111111"/>
          <w:sz w:val="26"/>
          <w:szCs w:val="26"/>
        </w:rPr>
        <w:t>μ</w:t>
      </w:r>
      <w:r w:rsidRPr="00C65AAE">
        <w:rPr>
          <w:rFonts w:ascii="Cambria" w:hAnsi="Cambria" w:cs="Cambria"/>
          <w:color w:val="111111"/>
          <w:sz w:val="26"/>
          <w:szCs w:val="26"/>
        </w:rPr>
        <w:t>ο</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Cambria" w:hAnsi="Cambria" w:cs="Cambria"/>
          <w:color w:val="111111"/>
          <w:sz w:val="26"/>
          <w:szCs w:val="26"/>
        </w:rPr>
        <w:t>α</w:t>
      </w:r>
      <w:r w:rsidRPr="00C65AAE">
        <w:rPr>
          <w:rFonts w:ascii="Times New Roman" w:hAnsi="Times New Roman" w:cs="Times New Roman"/>
          <w:color w:val="111111"/>
          <w:sz w:val="26"/>
          <w:szCs w:val="26"/>
        </w:rPr>
        <w:t>ὐ</w:t>
      </w:r>
      <w:r w:rsidRPr="00C65AAE">
        <w:rPr>
          <w:rFonts w:ascii="Cambria" w:hAnsi="Cambria" w:cs="Cambria"/>
          <w:color w:val="111111"/>
          <w:sz w:val="26"/>
          <w:szCs w:val="26"/>
        </w:rPr>
        <w:t>το</w:t>
      </w:r>
      <w:r w:rsidRPr="00C65AAE">
        <w:rPr>
          <w:rFonts w:ascii="Times New Roman" w:hAnsi="Times New Roman" w:cs="Times New Roman"/>
          <w:color w:val="111111"/>
          <w:sz w:val="26"/>
          <w:szCs w:val="26"/>
        </w:rPr>
        <w:t>ὺ</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Times New Roman" w:hAnsi="Times New Roman" w:cs="Times New Roman"/>
          <w:color w:val="111111"/>
          <w:sz w:val="26"/>
          <w:szCs w:val="26"/>
        </w:rPr>
        <w:t>ἔ</w:t>
      </w:r>
      <w:r w:rsidRPr="00C65AAE">
        <w:rPr>
          <w:rFonts w:ascii="Cambria" w:hAnsi="Cambria" w:cs="Cambria"/>
          <w:color w:val="111111"/>
          <w:sz w:val="26"/>
          <w:szCs w:val="26"/>
        </w:rPr>
        <w:t>δωκας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κα</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ὸ</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λόγον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σου</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τετήρηκαν</w:t>
      </w:r>
      <w:r w:rsidRPr="00C65AAE">
        <w:rPr>
          <w:rFonts w:ascii="PT Serif" w:hAnsi="PT Serif"/>
          <w:color w:val="111111"/>
          <w:sz w:val="26"/>
          <w:szCs w:val="26"/>
          <w:lang w:val="fr-FR"/>
        </w:rPr>
        <w:t>. </w:t>
      </w:r>
      <w:r w:rsidRPr="00C65AAE">
        <w:rPr>
          <w:rFonts w:ascii="Cambria" w:hAnsi="Cambria" w:cs="Cambria"/>
          <w:color w:val="111111"/>
          <w:sz w:val="26"/>
          <w:szCs w:val="26"/>
        </w:rPr>
        <w:t>ν</w:t>
      </w:r>
      <w:r w:rsidRPr="00C65AAE">
        <w:rPr>
          <w:rFonts w:ascii="Times New Roman" w:hAnsi="Times New Roman" w:cs="Times New Roman"/>
          <w:color w:val="111111"/>
          <w:sz w:val="26"/>
          <w:szCs w:val="26"/>
        </w:rPr>
        <w:t>ῦ</w:t>
      </w:r>
      <w:r w:rsidRPr="00C65AAE">
        <w:rPr>
          <w:rFonts w:ascii="Cambria" w:hAnsi="Cambria" w:cs="Cambria"/>
          <w:color w:val="111111"/>
          <w:sz w:val="26"/>
          <w:szCs w:val="26"/>
        </w:rPr>
        <w:t>ν</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ἔ</w:t>
      </w:r>
      <w:r w:rsidRPr="00C65AAE">
        <w:rPr>
          <w:rFonts w:ascii="Cambria" w:hAnsi="Cambria" w:cs="Cambria"/>
          <w:color w:val="111111"/>
          <w:sz w:val="26"/>
          <w:szCs w:val="26"/>
        </w:rPr>
        <w:t>γνωκαν</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ὅ</w:t>
      </w:r>
      <w:r w:rsidRPr="00C65AAE">
        <w:rPr>
          <w:rFonts w:ascii="Cambria" w:hAnsi="Cambria" w:cs="Cambria"/>
          <w:color w:val="111111"/>
          <w:sz w:val="26"/>
          <w:szCs w:val="26"/>
        </w:rPr>
        <w:t>τι</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π</w:t>
      </w:r>
      <w:r w:rsidRPr="00C65AAE">
        <w:rPr>
          <w:rFonts w:ascii="Cambria" w:hAnsi="Cambria" w:cs="Cambria"/>
          <w:color w:val="111111"/>
          <w:sz w:val="26"/>
          <w:szCs w:val="26"/>
        </w:rPr>
        <w:t>άντα</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ὅ</w:t>
      </w:r>
      <w:r w:rsidRPr="00C65AAE">
        <w:rPr>
          <w:rFonts w:ascii="Cambria" w:hAnsi="Cambria" w:cs="Cambria"/>
          <w:color w:val="111111"/>
          <w:sz w:val="26"/>
          <w:szCs w:val="26"/>
        </w:rPr>
        <w:t>σα</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Cambria" w:hAnsi="Cambria" w:cs="Cambria"/>
          <w:color w:val="111111"/>
          <w:sz w:val="26"/>
          <w:szCs w:val="26"/>
        </w:rPr>
        <w:t>δέδωκάς</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μ</w:t>
      </w:r>
      <w:r w:rsidRPr="00C65AAE">
        <w:rPr>
          <w:rFonts w:ascii="Cambria" w:hAnsi="Cambria" w:cs="Cambria"/>
          <w:color w:val="111111"/>
          <w:sz w:val="26"/>
          <w:szCs w:val="26"/>
        </w:rPr>
        <w:t>οι</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π</w:t>
      </w:r>
      <w:r w:rsidRPr="00C65AAE">
        <w:rPr>
          <w:rFonts w:ascii="Cambria" w:hAnsi="Cambria" w:cs="Cambria"/>
          <w:color w:val="111111"/>
          <w:sz w:val="26"/>
          <w:szCs w:val="26"/>
        </w:rPr>
        <w:t>αρ</w:t>
      </w:r>
      <w:r w:rsidRPr="00C65AAE">
        <w:rPr>
          <w:rFonts w:ascii="Times New Roman" w:hAnsi="Times New Roman" w:cs="Times New Roman"/>
          <w:color w:val="111111"/>
          <w:sz w:val="26"/>
          <w:szCs w:val="26"/>
        </w:rPr>
        <w:t>ὰ</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σο</w:t>
      </w:r>
      <w:r w:rsidRPr="00C65AAE">
        <w:rPr>
          <w:rFonts w:ascii="Times New Roman" w:hAnsi="Times New Roman" w:cs="Times New Roman"/>
          <w:color w:val="111111"/>
          <w:sz w:val="26"/>
          <w:szCs w:val="26"/>
        </w:rPr>
        <w:t>ῦ</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Cambria" w:hAnsi="Cambria" w:cs="Cambria"/>
          <w:color w:val="111111"/>
          <w:sz w:val="26"/>
          <w:szCs w:val="26"/>
        </w:rPr>
        <w:t>ε</w:t>
      </w:r>
      <w:r w:rsidRPr="00C65AAE">
        <w:rPr>
          <w:rFonts w:ascii="Times New Roman" w:hAnsi="Times New Roman" w:cs="Times New Roman"/>
          <w:color w:val="111111"/>
          <w:sz w:val="26"/>
          <w:szCs w:val="26"/>
        </w:rPr>
        <w:t>ἰ</w:t>
      </w:r>
      <w:r w:rsidRPr="00C65AAE">
        <w:rPr>
          <w:rFonts w:ascii="Cambria" w:hAnsi="Cambria" w:cs="Cambria"/>
          <w:color w:val="111111"/>
          <w:sz w:val="26"/>
          <w:szCs w:val="26"/>
        </w:rPr>
        <w:t>σιν·</w:t>
      </w:r>
      <w:r w:rsidRPr="00C65AAE">
        <w:rPr>
          <w:rFonts w:ascii="PT Serif" w:hAnsi="PT Serif"/>
          <w:color w:val="111111"/>
          <w:sz w:val="26"/>
          <w:szCs w:val="26"/>
          <w:lang w:val="fr-FR"/>
        </w:rPr>
        <w:t> </w:t>
      </w:r>
      <w:r w:rsidRPr="00C65AAE">
        <w:rPr>
          <w:rFonts w:ascii="Times New Roman" w:hAnsi="Times New Roman" w:cs="Times New Roman"/>
          <w:color w:val="111111"/>
          <w:sz w:val="26"/>
          <w:szCs w:val="26"/>
        </w:rPr>
        <w:t>ὅ</w:t>
      </w:r>
      <w:r w:rsidRPr="00C65AAE">
        <w:rPr>
          <w:rFonts w:ascii="Cambria" w:hAnsi="Cambria" w:cs="Cambria"/>
          <w:color w:val="111111"/>
          <w:sz w:val="26"/>
          <w:szCs w:val="26"/>
        </w:rPr>
        <w:t>τι</w:t>
      </w:r>
      <w:r w:rsidRPr="00C65AAE">
        <w:rPr>
          <w:rFonts w:ascii="PT Serif" w:hAnsi="PT Serif"/>
          <w:color w:val="111111"/>
          <w:sz w:val="26"/>
          <w:szCs w:val="26"/>
          <w:lang w:val="fr-FR"/>
        </w:rPr>
        <w:t xml:space="preserve"> </w:t>
      </w:r>
      <w:r w:rsidRPr="00C65AAE">
        <w:rPr>
          <w:rFonts w:ascii="Cambria" w:hAnsi="Cambria" w:cs="Cambria"/>
          <w:color w:val="111111"/>
          <w:sz w:val="26"/>
          <w:szCs w:val="26"/>
        </w:rPr>
        <w:t>τ</w:t>
      </w:r>
      <w:r w:rsidRPr="00C65AAE">
        <w:rPr>
          <w:rFonts w:ascii="Times New Roman" w:hAnsi="Times New Roman" w:cs="Times New Roman"/>
          <w:color w:val="111111"/>
          <w:sz w:val="26"/>
          <w:szCs w:val="26"/>
        </w:rPr>
        <w:t>ὰ</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ῥ</w:t>
      </w:r>
      <w:r w:rsidRPr="00C65AAE">
        <w:rPr>
          <w:rFonts w:ascii="Cambria" w:hAnsi="Cambria" w:cs="Cambria"/>
          <w:color w:val="111111"/>
          <w:sz w:val="26"/>
          <w:szCs w:val="26"/>
        </w:rPr>
        <w:t>ή</w:t>
      </w:r>
      <w:r w:rsidRPr="00C65AAE">
        <w:rPr>
          <w:rFonts w:ascii="PT Serif" w:hAnsi="PT Serif" w:cs="PT Serif"/>
          <w:color w:val="111111"/>
          <w:sz w:val="26"/>
          <w:szCs w:val="26"/>
        </w:rPr>
        <w:t>μ</w:t>
      </w:r>
      <w:r w:rsidRPr="00C65AAE">
        <w:rPr>
          <w:rFonts w:ascii="Cambria" w:hAnsi="Cambria" w:cs="Cambria"/>
          <w:color w:val="111111"/>
          <w:sz w:val="26"/>
          <w:szCs w:val="26"/>
        </w:rPr>
        <w:t>ατα</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ἃ</w:t>
      </w:r>
      <w:r w:rsidRPr="00C65AAE">
        <w:rPr>
          <w:rFonts w:ascii="PT Serif" w:hAnsi="PT Serif"/>
          <w:color w:val="111111"/>
          <w:sz w:val="26"/>
          <w:szCs w:val="26"/>
          <w:lang w:val="fr-FR"/>
        </w:rPr>
        <w:t xml:space="preserve"> </w:t>
      </w:r>
      <w:r w:rsidRPr="00C65AAE">
        <w:rPr>
          <w:rFonts w:ascii="Segoe UI Symbol" w:hAnsi="Segoe UI Symbol" w:cs="Segoe UI Symbol"/>
          <w:color w:val="111111"/>
          <w:sz w:val="26"/>
          <w:szCs w:val="26"/>
        </w:rPr>
        <w:t>⸀</w:t>
      </w:r>
      <w:r w:rsidRPr="00C65AAE">
        <w:rPr>
          <w:rFonts w:ascii="Times New Roman" w:hAnsi="Times New Roman" w:cs="Times New Roman"/>
          <w:color w:val="111111"/>
          <w:sz w:val="26"/>
          <w:szCs w:val="26"/>
        </w:rPr>
        <w:t>ἔ</w:t>
      </w:r>
      <w:r w:rsidRPr="00C65AAE">
        <w:rPr>
          <w:rFonts w:ascii="Cambria" w:hAnsi="Cambria" w:cs="Cambria"/>
          <w:color w:val="111111"/>
          <w:sz w:val="26"/>
          <w:szCs w:val="26"/>
        </w:rPr>
        <w:t>δωκάς</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μ</w:t>
      </w:r>
      <w:r w:rsidRPr="00C65AAE">
        <w:rPr>
          <w:rFonts w:ascii="Cambria" w:hAnsi="Cambria" w:cs="Cambria"/>
          <w:color w:val="111111"/>
          <w:sz w:val="26"/>
          <w:szCs w:val="26"/>
        </w:rPr>
        <w:t>οι</w:t>
      </w:r>
      <w:r w:rsidRPr="00C65AAE">
        <w:rPr>
          <w:rFonts w:ascii="PT Serif" w:hAnsi="PT Serif"/>
          <w:color w:val="111111"/>
          <w:sz w:val="26"/>
          <w:szCs w:val="26"/>
          <w:lang w:val="fr-FR"/>
        </w:rPr>
        <w:t xml:space="preserve"> </w:t>
      </w:r>
      <w:r w:rsidRPr="00C65AAE">
        <w:rPr>
          <w:rFonts w:ascii="Cambria" w:hAnsi="Cambria" w:cs="Cambria"/>
          <w:color w:val="111111"/>
          <w:sz w:val="26"/>
          <w:szCs w:val="26"/>
        </w:rPr>
        <w:t>δέδωκα</w:t>
      </w:r>
      <w:r w:rsidRPr="00C65AAE">
        <w:rPr>
          <w:rFonts w:ascii="PT Serif" w:hAnsi="PT Serif"/>
          <w:color w:val="111111"/>
          <w:sz w:val="26"/>
          <w:szCs w:val="26"/>
          <w:lang w:val="fr-FR"/>
        </w:rPr>
        <w:t xml:space="preserve"> </w:t>
      </w:r>
      <w:r w:rsidRPr="00C65AAE">
        <w:rPr>
          <w:rFonts w:ascii="Cambria" w:hAnsi="Cambria" w:cs="Cambria"/>
          <w:color w:val="111111"/>
          <w:sz w:val="26"/>
          <w:szCs w:val="26"/>
        </w:rPr>
        <w:t>α</w:t>
      </w:r>
      <w:r w:rsidRPr="00C65AAE">
        <w:rPr>
          <w:rFonts w:ascii="Times New Roman" w:hAnsi="Times New Roman" w:cs="Times New Roman"/>
          <w:color w:val="111111"/>
          <w:sz w:val="26"/>
          <w:szCs w:val="26"/>
        </w:rPr>
        <w:t>ὐ</w:t>
      </w:r>
      <w:r w:rsidRPr="00C65AAE">
        <w:rPr>
          <w:rFonts w:ascii="Cambria" w:hAnsi="Cambria" w:cs="Cambria"/>
          <w:color w:val="111111"/>
          <w:sz w:val="26"/>
          <w:szCs w:val="26"/>
        </w:rPr>
        <w:t>το</w:t>
      </w:r>
      <w:r w:rsidRPr="00C65AAE">
        <w:rPr>
          <w:rFonts w:ascii="Times New Roman" w:hAnsi="Times New Roman" w:cs="Times New Roman"/>
          <w:color w:val="111111"/>
          <w:sz w:val="26"/>
          <w:szCs w:val="26"/>
        </w:rPr>
        <w:t>ῖ</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Cambria" w:hAnsi="Cambria" w:cs="Cambria"/>
          <w:color w:val="111111"/>
          <w:sz w:val="26"/>
          <w:szCs w:val="26"/>
        </w:rPr>
        <w:t>κα</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Cambria" w:hAnsi="Cambria" w:cs="Cambria"/>
          <w:color w:val="111111"/>
          <w:sz w:val="26"/>
          <w:szCs w:val="26"/>
        </w:rPr>
        <w:t>α</w:t>
      </w:r>
      <w:r w:rsidRPr="00C65AAE">
        <w:rPr>
          <w:rFonts w:ascii="Times New Roman" w:hAnsi="Times New Roman" w:cs="Times New Roman"/>
          <w:color w:val="111111"/>
          <w:sz w:val="26"/>
          <w:szCs w:val="26"/>
        </w:rPr>
        <w:t>ὐ</w:t>
      </w:r>
      <w:r w:rsidRPr="00C65AAE">
        <w:rPr>
          <w:rFonts w:ascii="Cambria" w:hAnsi="Cambria" w:cs="Cambria"/>
          <w:color w:val="111111"/>
          <w:sz w:val="26"/>
          <w:szCs w:val="26"/>
        </w:rPr>
        <w:t>το</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ἔ</w:t>
      </w:r>
      <w:r w:rsidRPr="00C65AAE">
        <w:rPr>
          <w:rFonts w:ascii="Cambria" w:hAnsi="Cambria" w:cs="Cambria"/>
          <w:color w:val="111111"/>
          <w:sz w:val="26"/>
          <w:szCs w:val="26"/>
        </w:rPr>
        <w:t>λαβον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κα</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ἔ</w:t>
      </w:r>
      <w:r w:rsidRPr="00C65AAE">
        <w:rPr>
          <w:rFonts w:ascii="Cambria" w:hAnsi="Cambria" w:cs="Cambria"/>
          <w:color w:val="111111"/>
          <w:sz w:val="26"/>
          <w:szCs w:val="26"/>
        </w:rPr>
        <w:t>γνωσαν</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ἀ</w:t>
      </w:r>
      <w:r w:rsidRPr="00C65AAE">
        <w:rPr>
          <w:rFonts w:ascii="Cambria" w:hAnsi="Cambria" w:cs="Cambria"/>
          <w:color w:val="111111"/>
          <w:sz w:val="26"/>
          <w:szCs w:val="26"/>
        </w:rPr>
        <w:t>ληθ</w:t>
      </w:r>
      <w:r w:rsidRPr="00C65AAE">
        <w:rPr>
          <w:rFonts w:ascii="Times New Roman" w:hAnsi="Times New Roman" w:cs="Times New Roman"/>
          <w:color w:val="111111"/>
          <w:sz w:val="26"/>
          <w:szCs w:val="26"/>
        </w:rPr>
        <w:t>ῶ</w:t>
      </w:r>
      <w:r w:rsidRPr="00C65AAE">
        <w:rPr>
          <w:rFonts w:ascii="Cambria" w:hAnsi="Cambria" w:cs="Cambria"/>
          <w:color w:val="111111"/>
          <w:sz w:val="26"/>
          <w:szCs w:val="26"/>
        </w:rPr>
        <w:t>ς</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ὅ</w:t>
      </w:r>
      <w:r w:rsidRPr="00C65AAE">
        <w:rPr>
          <w:rFonts w:ascii="Cambria" w:hAnsi="Cambria" w:cs="Cambria"/>
          <w:color w:val="111111"/>
          <w:sz w:val="26"/>
          <w:szCs w:val="26"/>
        </w:rPr>
        <w:t>τι</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π</w:t>
      </w:r>
      <w:r w:rsidRPr="00C65AAE">
        <w:rPr>
          <w:rFonts w:ascii="Cambria" w:hAnsi="Cambria" w:cs="Cambria"/>
          <w:color w:val="111111"/>
          <w:sz w:val="26"/>
          <w:szCs w:val="26"/>
        </w:rPr>
        <w:t>αρ</w:t>
      </w:r>
      <w:r w:rsidRPr="00C65AAE">
        <w:rPr>
          <w:rFonts w:ascii="Times New Roman" w:hAnsi="Times New Roman" w:cs="Times New Roman"/>
          <w:color w:val="111111"/>
          <w:sz w:val="26"/>
          <w:szCs w:val="26"/>
        </w:rPr>
        <w:t>ὰ</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σο</w:t>
      </w:r>
      <w:r w:rsidRPr="00C65AAE">
        <w:rPr>
          <w:rFonts w:ascii="Times New Roman" w:hAnsi="Times New Roman" w:cs="Times New Roman"/>
          <w:color w:val="111111"/>
          <w:sz w:val="26"/>
          <w:szCs w:val="26"/>
        </w:rPr>
        <w:t>ῦ</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ἐ</w:t>
      </w:r>
      <w:r w:rsidRPr="00C65AAE">
        <w:rPr>
          <w:rFonts w:ascii="Cambria" w:hAnsi="Cambria" w:cs="Cambria"/>
          <w:color w:val="111111"/>
          <w:sz w:val="26"/>
          <w:szCs w:val="26"/>
        </w:rPr>
        <w:t>ξ</w:t>
      </w:r>
      <w:r w:rsidRPr="00C65AAE">
        <w:rPr>
          <w:rFonts w:ascii="Times New Roman" w:hAnsi="Times New Roman" w:cs="Times New Roman"/>
          <w:color w:val="111111"/>
          <w:sz w:val="26"/>
          <w:szCs w:val="26"/>
        </w:rPr>
        <w:t>ῆ</w:t>
      </w:r>
      <w:r w:rsidRPr="00C65AAE">
        <w:rPr>
          <w:rFonts w:ascii="Cambria" w:hAnsi="Cambria" w:cs="Cambria"/>
          <w:color w:val="111111"/>
          <w:sz w:val="26"/>
          <w:szCs w:val="26"/>
        </w:rPr>
        <w:t>λθον</w:t>
      </w:r>
      <w:r w:rsidRPr="00C65AAE">
        <w:rPr>
          <w:rFonts w:ascii="PT Serif" w:hAnsi="PT Serif"/>
          <w:color w:val="111111"/>
          <w:sz w:val="26"/>
          <w:szCs w:val="26"/>
          <w:lang w:val="fr-FR"/>
        </w:rPr>
        <w:t xml:space="preserve">, </w:t>
      </w:r>
      <w:r w:rsidRPr="00C65AAE">
        <w:rPr>
          <w:rFonts w:ascii="Cambria" w:hAnsi="Cambria" w:cs="Cambria"/>
          <w:color w:val="111111"/>
          <w:sz w:val="26"/>
          <w:szCs w:val="26"/>
        </w:rPr>
        <w:t>κα</w:t>
      </w:r>
      <w:r w:rsidRPr="00C65AAE">
        <w:rPr>
          <w:rFonts w:ascii="Times New Roman" w:hAnsi="Times New Roman" w:cs="Times New Roman"/>
          <w:color w:val="111111"/>
          <w:sz w:val="26"/>
          <w:szCs w:val="26"/>
        </w:rPr>
        <w:t>ὶ</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ἐ</w:t>
      </w:r>
      <w:r w:rsidRPr="00C65AAE">
        <w:rPr>
          <w:rFonts w:ascii="PT Serif" w:hAnsi="PT Serif"/>
          <w:color w:val="111111"/>
          <w:sz w:val="26"/>
          <w:szCs w:val="26"/>
        </w:rPr>
        <w:t>π</w:t>
      </w:r>
      <w:r w:rsidRPr="00C65AAE">
        <w:rPr>
          <w:rFonts w:ascii="Cambria" w:hAnsi="Cambria" w:cs="Cambria"/>
          <w:color w:val="111111"/>
          <w:sz w:val="26"/>
          <w:szCs w:val="26"/>
        </w:rPr>
        <w:t>ίστευσαν</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ὅ</w:t>
      </w:r>
      <w:r w:rsidRPr="00C65AAE">
        <w:rPr>
          <w:rFonts w:ascii="Cambria" w:hAnsi="Cambria" w:cs="Cambria"/>
          <w:color w:val="111111"/>
          <w:sz w:val="26"/>
          <w:szCs w:val="26"/>
        </w:rPr>
        <w:t>τι</w:t>
      </w:r>
      <w:r w:rsidRPr="00C65AAE">
        <w:rPr>
          <w:rFonts w:ascii="PT Serif" w:hAnsi="PT Serif"/>
          <w:color w:val="111111"/>
          <w:sz w:val="26"/>
          <w:szCs w:val="26"/>
          <w:lang w:val="fr-FR"/>
        </w:rPr>
        <w:t xml:space="preserve"> </w:t>
      </w:r>
      <w:r w:rsidRPr="00C65AAE">
        <w:rPr>
          <w:rFonts w:ascii="Cambria" w:hAnsi="Cambria" w:cs="Cambria"/>
          <w:color w:val="111111"/>
          <w:sz w:val="26"/>
          <w:szCs w:val="26"/>
        </w:rPr>
        <w:t>σύ</w:t>
      </w:r>
      <w:r w:rsidRPr="00C65AAE">
        <w:rPr>
          <w:rFonts w:ascii="PT Serif" w:hAnsi="PT Serif"/>
          <w:color w:val="111111"/>
          <w:sz w:val="26"/>
          <w:szCs w:val="26"/>
          <w:lang w:val="fr-FR"/>
        </w:rPr>
        <w:t xml:space="preserve"> </w:t>
      </w:r>
      <w:r w:rsidRPr="00C65AAE">
        <w:rPr>
          <w:rFonts w:ascii="PT Serif" w:hAnsi="PT Serif" w:cs="PT Serif"/>
          <w:color w:val="111111"/>
          <w:sz w:val="26"/>
          <w:szCs w:val="26"/>
        </w:rPr>
        <w:t>μ</w:t>
      </w:r>
      <w:r w:rsidRPr="00C65AAE">
        <w:rPr>
          <w:rFonts w:ascii="Cambria" w:hAnsi="Cambria" w:cs="Cambria"/>
          <w:color w:val="111111"/>
          <w:sz w:val="26"/>
          <w:szCs w:val="26"/>
        </w:rPr>
        <w:t>ε</w:t>
      </w:r>
      <w:r w:rsidRPr="00C65AAE">
        <w:rPr>
          <w:rFonts w:ascii="PT Serif" w:hAnsi="PT Serif"/>
          <w:color w:val="111111"/>
          <w:sz w:val="26"/>
          <w:szCs w:val="26"/>
          <w:lang w:val="fr-FR"/>
        </w:rPr>
        <w:t xml:space="preserve"> </w:t>
      </w:r>
      <w:r w:rsidRPr="00C65AAE">
        <w:rPr>
          <w:rFonts w:ascii="Times New Roman" w:hAnsi="Times New Roman" w:cs="Times New Roman"/>
          <w:color w:val="111111"/>
          <w:sz w:val="26"/>
          <w:szCs w:val="26"/>
        </w:rPr>
        <w:t>ἀ</w:t>
      </w:r>
      <w:r w:rsidRPr="00C65AAE">
        <w:rPr>
          <w:rFonts w:ascii="PT Serif" w:hAnsi="PT Serif"/>
          <w:color w:val="111111"/>
          <w:sz w:val="26"/>
          <w:szCs w:val="26"/>
        </w:rPr>
        <w:t>π</w:t>
      </w:r>
      <w:r w:rsidRPr="00C65AAE">
        <w:rPr>
          <w:rFonts w:ascii="Cambria" w:hAnsi="Cambria" w:cs="Cambria"/>
          <w:color w:val="111111"/>
          <w:sz w:val="26"/>
          <w:szCs w:val="26"/>
        </w:rPr>
        <w:t>έστειλας</w:t>
      </w:r>
      <w:r w:rsidRPr="00C65AAE">
        <w:rPr>
          <w:rFonts w:ascii="PT Serif" w:hAnsi="PT Serif"/>
          <w:color w:val="111111"/>
          <w:sz w:val="26"/>
          <w:szCs w:val="26"/>
          <w:lang w:val="fr-FR"/>
        </w:rPr>
        <w:t xml:space="preserve">. </w:t>
      </w:r>
      <w:r w:rsidRPr="00C65AAE">
        <w:rPr>
          <w:rFonts w:ascii="PT Serif" w:hAnsi="PT Serif"/>
          <w:color w:val="111111"/>
          <w:sz w:val="26"/>
          <w:szCs w:val="26"/>
        </w:rPr>
        <w:t xml:space="preserve">(Gv 17,1-8). </w:t>
      </w:r>
    </w:p>
    <w:p w14:paraId="50BAF78E" w14:textId="77777777" w:rsidR="00C65AAE" w:rsidRPr="00C65AAE" w:rsidRDefault="00C65AAE" w:rsidP="00C65AAE">
      <w:pPr>
        <w:spacing w:before="120" w:after="120" w:line="240" w:lineRule="auto"/>
        <w:jc w:val="both"/>
        <w:rPr>
          <w:rFonts w:ascii="Arial" w:eastAsia="Times New Roman" w:hAnsi="Arial" w:cs="Arial"/>
          <w:b/>
          <w:bCs/>
          <w:kern w:val="0"/>
          <w:sz w:val="24"/>
          <w:szCs w:val="20"/>
          <w:lang w:eastAsia="it-IT"/>
          <w14:ligatures w14:val="none"/>
        </w:rPr>
      </w:pPr>
    </w:p>
    <w:p w14:paraId="2FB7D96E" w14:textId="77777777" w:rsidR="00C65AAE" w:rsidRPr="00C65AAE" w:rsidRDefault="00C65AAE" w:rsidP="00C65AAE">
      <w:pPr>
        <w:spacing w:before="120" w:after="120" w:line="240" w:lineRule="auto"/>
        <w:jc w:val="both"/>
        <w:rPr>
          <w:rFonts w:ascii="Arial" w:eastAsia="Times New Roman" w:hAnsi="Arial" w:cs="Arial"/>
          <w:b/>
          <w:bCs/>
          <w:kern w:val="0"/>
          <w:sz w:val="24"/>
          <w:szCs w:val="20"/>
          <w:lang w:eastAsia="it-IT"/>
          <w14:ligatures w14:val="none"/>
        </w:rPr>
      </w:pPr>
      <w:r w:rsidRPr="00C65AAE">
        <w:rPr>
          <w:rFonts w:ascii="Arial" w:eastAsia="Times New Roman" w:hAnsi="Arial" w:cs="Arial"/>
          <w:b/>
          <w:bCs/>
          <w:kern w:val="0"/>
          <w:sz w:val="24"/>
          <w:szCs w:val="20"/>
          <w:lang w:eastAsia="it-IT"/>
          <w14:ligatures w14:val="none"/>
        </w:rPr>
        <w:lastRenderedPageBreak/>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w:t>
      </w:r>
    </w:p>
    <w:p w14:paraId="3B1D1871" w14:textId="5F778949"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Gesù finisce di parlare con i suoi Apostoli. </w:t>
      </w:r>
      <w:r w:rsidRPr="00C65AAE">
        <w:rPr>
          <w:rFonts w:ascii="Arial" w:eastAsia="Times New Roman" w:hAnsi="Arial" w:cs="Arial"/>
          <w:i/>
          <w:iCs/>
          <w:kern w:val="0"/>
          <w:sz w:val="24"/>
          <w:szCs w:val="20"/>
          <w:lang w:eastAsia="it-IT"/>
          <w14:ligatures w14:val="none"/>
        </w:rPr>
        <w:t>“Così parlò Gesù”</w:t>
      </w:r>
      <w:r w:rsidRPr="00C65AAE">
        <w:rPr>
          <w:rFonts w:ascii="Arial" w:eastAsia="Times New Roman" w:hAnsi="Arial" w:cs="Arial"/>
          <w:kern w:val="0"/>
          <w:sz w:val="24"/>
          <w:szCs w:val="20"/>
          <w:lang w:eastAsia="it-IT"/>
          <w14:ligatures w14:val="none"/>
        </w:rPr>
        <w:t>. È un lungo discorso quello che Gesù fa con i suoi Apostoli. Questo lungo discorso è contenuto nei Capitoli XIII, XIV, XV, XVI. Questo lungo discorso è fatto durante la Cena della Pasqua. Possiamo definite questo lungo discorso il Testamento che Gesù lascia ai suoi Apostoli. In questo Testamento Gesù lascia loro</w:t>
      </w:r>
      <w:r w:rsidR="00D67DAD">
        <w:rPr>
          <w:rFonts w:ascii="Arial" w:eastAsia="Times New Roman" w:hAnsi="Arial" w:cs="Arial"/>
          <w:kern w:val="0"/>
          <w:sz w:val="24"/>
          <w:szCs w:val="20"/>
          <w:lang w:eastAsia="it-IT"/>
          <w14:ligatures w14:val="none"/>
        </w:rPr>
        <w:t xml:space="preserve"> </w:t>
      </w:r>
      <w:r w:rsidRPr="00C65AAE">
        <w:rPr>
          <w:rFonts w:ascii="Arial" w:eastAsia="Times New Roman" w:hAnsi="Arial" w:cs="Arial"/>
          <w:kern w:val="0"/>
          <w:sz w:val="24"/>
          <w:szCs w:val="20"/>
          <w:lang w:eastAsia="it-IT"/>
          <w14:ligatures w14:val="none"/>
        </w:rPr>
        <w:t>in eredità il suo cuore. Lascia loro il suo cuore, affinché ponendolo ognuno nel proprio petto, al posto del loro cuore, essi vadano per il mondo a manifestare e a rivelare l’Amore eterno con il quale il Padre ha amato loro in Cristo, con Cristo, per Cristo. Senza il cuore di Cristo e senza lo Spirito Santo di Cristo nessuna missione potrà essere compiuta. È il cuore di Cristo che viene profetizzato sia da Davide nel Salmo e sia dal Signore per mezzo del profeta Ezechiele:</w:t>
      </w:r>
    </w:p>
    <w:p w14:paraId="663F8BD4"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Salmo 51:</w:t>
      </w:r>
    </w:p>
    <w:p w14:paraId="2EE4299F"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021D77EE"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3F8E9DA8"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D4318B6"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lastRenderedPageBreak/>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217F76C"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Non avevo finito di profetizzare quando Pelatia, figlio di Benaià, cadde morto. Io mi gettai con la faccia a terra e gridai ad alta voce: «Ohimè! Signore Dio, vuoi proprio distruggere quanto resta d’Israele?».</w:t>
      </w:r>
    </w:p>
    <w:p w14:paraId="1C7BED5D"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94DB777"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584304B"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0B3D5B7B"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Mi fu rivolta questa parola del Signore: «Perché andate ripetendo questo proverbio sulla terra d’Israele: “I padri hanno mangiato uva acerba e i denti dei figli si sono allegati”?</w:t>
      </w:r>
    </w:p>
    <w:p w14:paraId="4BEB33EE"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Com’è vero che io vivo, oracolo del Signore Dio, voi non ripeterete più questo proverbio in Israele. Ecco, tutte le vite sono mie: la vita del padre e quella del figlio è mia; chi pecca morirà.</w:t>
      </w:r>
    </w:p>
    <w:p w14:paraId="19341EC9"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w:t>
      </w:r>
      <w:r w:rsidRPr="00C65AAE">
        <w:rPr>
          <w:rFonts w:ascii="Arial" w:eastAsia="Times New Roman" w:hAnsi="Arial" w:cs="Arial"/>
          <w:i/>
          <w:iCs/>
          <w:kern w:val="0"/>
          <w:sz w:val="24"/>
          <w:szCs w:val="20"/>
          <w:lang w:eastAsia="it-IT"/>
          <w14:ligatures w14:val="none"/>
        </w:rPr>
        <w:lastRenderedPageBreak/>
        <w:t>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F8DB904"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AFFD0E6"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2FE10E6"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7DB1F73"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1C5234BA"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Senza questo cuore nuovo, l’uomo sempre sarà governato con il cuore vecchio, il cuore di peccato e sempre tornerà a peccare. Chi non vuole peccare deve vivere con il cuore di Cristo Gesù. È in esso la dimora del Padre e dello Spirito Santo, la dimora della verità e della grazia, la dimora della vita eterna e della luce. Ogni parola di questo lungo discorso svela la grandezza del cuore con il quale Cristo Gesù vive. Questo cuore ogni giorno lo deve piantare in noi lo Spirito Santo piantando se stesso. Questo cuore ogni giorno va ravvivato, ravvivando lo Spirito Santo.</w:t>
      </w:r>
    </w:p>
    <w:p w14:paraId="18BD9505" w14:textId="539E1192"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lastRenderedPageBreak/>
        <w:t>Finito il lungo discorso, sempre nel Cenacolo, Gesù alza gli occhi al cielo. Alzare gli occhi</w:t>
      </w:r>
      <w:r w:rsidR="00105362">
        <w:rPr>
          <w:rFonts w:ascii="Arial" w:eastAsia="Times New Roman" w:hAnsi="Arial" w:cs="Arial"/>
          <w:kern w:val="0"/>
          <w:sz w:val="24"/>
          <w:szCs w:val="20"/>
          <w:lang w:eastAsia="it-IT"/>
          <w14:ligatures w14:val="none"/>
        </w:rPr>
        <w:t xml:space="preserve"> </w:t>
      </w:r>
      <w:r w:rsidRPr="00C65AAE">
        <w:rPr>
          <w:rFonts w:ascii="Arial" w:eastAsia="Times New Roman" w:hAnsi="Arial" w:cs="Arial"/>
          <w:kern w:val="0"/>
          <w:sz w:val="24"/>
          <w:szCs w:val="20"/>
          <w:lang w:eastAsia="it-IT"/>
          <w14:ligatures w14:val="none"/>
        </w:rPr>
        <w:t>al cielo è per Gesù segno della sua comunione con il Padre. È in questo gesto che il cuore di Cristo si mette in comunione con il cuore del Padre, nello Spirito Santo, ed è nello Spirito Santo, che Gesù innalza la sua preghiera al Padre.</w:t>
      </w:r>
    </w:p>
    <w:p w14:paraId="3C0AA54D"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Questa preghiera inizia chiedendo al Padre di glorificare il Figlio suo. Glorificando il Padre il Figlio suo, il Figlio suo avrebbe glorificato il Padre: </w:t>
      </w:r>
      <w:r w:rsidRPr="00C65AAE">
        <w:rPr>
          <w:rFonts w:ascii="Arial" w:eastAsia="Times New Roman" w:hAnsi="Arial" w:cs="Arial"/>
          <w:i/>
          <w:iCs/>
          <w:kern w:val="0"/>
          <w:sz w:val="24"/>
          <w:szCs w:val="20"/>
          <w:lang w:eastAsia="it-IT"/>
          <w14:ligatures w14:val="none"/>
        </w:rPr>
        <w:t xml:space="preserve">“Poi, alzàti gli occhi al cielo, disse: «Padre, è venuta l’ora: glorifica il Figlio tuo perché il Figlio glorifichi te”. </w:t>
      </w:r>
      <w:r w:rsidRPr="00C65AAE">
        <w:rPr>
          <w:rFonts w:ascii="Arial" w:eastAsia="Times New Roman" w:hAnsi="Arial" w:cs="Arial"/>
          <w:kern w:val="0"/>
          <w:sz w:val="24"/>
          <w:szCs w:val="20"/>
          <w:lang w:eastAsia="it-IT"/>
          <w14:ligatures w14:val="none"/>
        </w:rPr>
        <w:t>L’ora che è venuta è quella di passare da questo mondo al Padre. Storicamente viene prima la gloria che il Figlio dona al Padre attestando al mondo intero con la sua immolazione e il suo olocausto che solo il Padre è suo Padre. Solo il Padre è il suo Signore e il suo Dio al quale va la sua obbedienza. Né al mondo e né a Satana va l’obbedienza di Cristo Gesù. Il Padre poi avrebbe glorificato il Figlio suo, risuscitandolo, rivestendolo di un corpo spirituale, glorioso, incorruttibile, immortale, innalzandolo alla sua desta e costituendolo Signore dell’universo e Giudice dei vivi e dei morti. Invece Gesù chiede al Padre che prima il Padre glorifichi il suo nome e solo dopo Cristo Gesù avrebbe glorificato il Padre. Perché questo ordine inverso?</w:t>
      </w:r>
    </w:p>
    <w:p w14:paraId="7F74558F"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Va detto subito che nell’Apostolo Giovanni anche nel dialogo con Nicodemo questo ordine viene modificato. Si tratta di un ordine teologico. Ecco le Parole di Gesù dette a Nicodemo: </w:t>
      </w:r>
    </w:p>
    <w:p w14:paraId="2D033FF1"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70B8D717" w14:textId="2B26C556"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Chi è salito al cielo? Il Figlio dell’uomo che è disceso dal cielo. Perché allora viene chiesto al Padre di glorificare il Figlio perché il Figlio glorifichi il Padre? È il Padre che deve glorificare il Figlio, perché è il Padre che deve sostenere Cristo Gesù nell’ora della sua crocifissione. È il Padre che deve stare sulla croce, perché il Figlio possa a Lui offrire il suo olocausto, la sua piena immolazione sulla croce, con una obbedienza senza tralasciare neanche uno iota o un trattino di quanto per Lui è stato scritto nella Legge, nei Profeti, nei Salmi. Senza l’assistenza del Padre nessun uomo potrà mai vivere la croce con obbedienza perfetta, con immolazione perfetta, con pensieri perfetti, con volontà perfetta. Ecco perché il Padre deve glorificare il Figlio. Ecco la gloria del Figlio: essere sta</w:t>
      </w:r>
      <w:r w:rsidR="00105362">
        <w:rPr>
          <w:rFonts w:ascii="Arial" w:eastAsia="Times New Roman" w:hAnsi="Arial" w:cs="Arial"/>
          <w:kern w:val="0"/>
          <w:sz w:val="24"/>
          <w:szCs w:val="20"/>
          <w:lang w:eastAsia="it-IT"/>
          <w14:ligatures w14:val="none"/>
        </w:rPr>
        <w:t>t</w:t>
      </w:r>
      <w:r w:rsidRPr="00C65AAE">
        <w:rPr>
          <w:rFonts w:ascii="Arial" w:eastAsia="Times New Roman" w:hAnsi="Arial" w:cs="Arial"/>
          <w:kern w:val="0"/>
          <w:sz w:val="24"/>
          <w:szCs w:val="20"/>
          <w:lang w:eastAsia="it-IT"/>
          <w14:ligatures w14:val="none"/>
        </w:rPr>
        <w:t>o obbediente al Padre. Avere vinto il mondo. Avere trionfato su Satana. Non aver mai conosciuto il peccato neanche per aver trasgredito un milionesimo di lettera della Parola del Signore. In verità sempre il Padre ha glorificato il Figlio: compiendo per Lui ogni opera., dicendo con lui ogni sua Parola. Ecco la gloria di Cristo Signore: essere stato sempre del Padre. Ora il Padre deve aiutarlo perché sia sempre di Lui anche nell’ora della passione. È questa la gloria che il Padre dona a Cristo Gesù: essere stato sempre da Lui, sempre in Lui, sempre per Lui. Non essere stato mai di nessuna creatura.</w:t>
      </w:r>
    </w:p>
    <w:p w14:paraId="7E2085B0"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Come il Figlio glorificherà il Padre? Consegnandosi volontariamente alla croce per attestare a mondo che Lui vive per obbedire al Padre, anche se questa obbedienza gli costa il dono della vita da offrire passando per il grande fuoco della indicibile </w:t>
      </w:r>
      <w:r w:rsidRPr="00C65AAE">
        <w:rPr>
          <w:rFonts w:ascii="Arial" w:eastAsia="Times New Roman" w:hAnsi="Arial" w:cs="Arial"/>
          <w:kern w:val="0"/>
          <w:sz w:val="24"/>
          <w:szCs w:val="20"/>
          <w:lang w:eastAsia="it-IT"/>
          <w14:ligatures w14:val="none"/>
        </w:rPr>
        <w:lastRenderedPageBreak/>
        <w:t xml:space="preserve">sofferenza. È una duplice glorificazione che va ben compresa: il Padre dona il suo Santo Spirito che deve portare il Figlio fin sulla croce. Senza questo dono il figlio mai potrebbe essere glorificato dal Padre, perché il Figlio da solo mai sarebbe salito sulla croce. L’umanità non è per la croce. L’umanità si allontana dalla croce. Ecco la gloria che il Figlio chiede al Padre. Ed ecco la gloria che il Figlio dona al Padre: sorretto e mosso dallo Spirito Santo, spinto e guidato sempre dallo Spirito Santo, il Figlio fa sua la volontà del Padre e volontariamente presta alla Parola del Padre ogni obbedienza. Riconosce il Padre come il solo suo Padre e al Padre consegna il suo corpo perché venga immolato sulla croce. </w:t>
      </w:r>
    </w:p>
    <w:p w14:paraId="40B5A65A"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Questa verità della duplice glorificazione si applica anche a noi: Il Padre ci glorifica dandoci ogni grazia perché noi viviamo come veri suoi figli. Questa è la gloria, quella vera, per un uomo: vivere sempre come vero figlio di Dio e questa gloria è dono del Signore. Questa è la gloria, quella vera, con la quale ogni glorificato dal Signore deve rendere gloria al Signore: confessare con il dono della vita che solo il Signore è per noi il Signore, e dare vita a questa confessione con la nostra volontaria immolazione della via a Lui, lasciando che essa si consumi sopra ogni quotidiana croce. Se Dio non glorifica noi, elargendoci ogni grazia per prestare a lui ogni obbedienza, non mai possiamo glorificare il Signore come unico Signore della nostra vita. Si è privi di ogni grazia necessaria perché il Padre nostro venga glorificato. Senza questa duplice grazia nessuna gloria né del Padre per noi, né noi per il Padre. Neanche per Cristo la crocifissione è un vanto. Essa è solo per grazia. L’obbedienza neanche è un vanto. Essa è solo per grazia. Tutto è per dono del Padre. Tutto è per sua grazia. Questa dovrà essere la nostra fede. </w:t>
      </w:r>
    </w:p>
    <w:p w14:paraId="13BB9673"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Finora siamo stati nel mondo della preghiera, ora entriamo nel mondo della storia. Chi è Cristo Gesù? Colui al quale il Padre </w:t>
      </w:r>
      <w:r w:rsidRPr="00C65AAE">
        <w:rPr>
          <w:rFonts w:ascii="Arial" w:eastAsia="Times New Roman" w:hAnsi="Arial" w:cs="Arial"/>
          <w:i/>
          <w:iCs/>
          <w:kern w:val="0"/>
          <w:sz w:val="24"/>
          <w:szCs w:val="20"/>
          <w:lang w:eastAsia="it-IT"/>
          <w14:ligatures w14:val="none"/>
        </w:rPr>
        <w:t xml:space="preserve">“ha dato potere su ogni essere umano”. </w:t>
      </w:r>
      <w:r w:rsidRPr="00C65AAE">
        <w:rPr>
          <w:rFonts w:ascii="Arial" w:eastAsia="Times New Roman" w:hAnsi="Arial" w:cs="Arial"/>
          <w:kern w:val="0"/>
          <w:sz w:val="24"/>
          <w:szCs w:val="20"/>
          <w:lang w:eastAsia="it-IT"/>
          <w14:ligatures w14:val="none"/>
        </w:rPr>
        <w:t xml:space="preserve">Mai nessun uomo è stato insignito dal Padre di un tale potere. In cosa consiste questa potere? </w:t>
      </w:r>
      <w:r w:rsidRPr="00C65AAE">
        <w:rPr>
          <w:rFonts w:ascii="Arial" w:eastAsia="Times New Roman" w:hAnsi="Arial" w:cs="Arial"/>
          <w:i/>
          <w:iCs/>
          <w:kern w:val="0"/>
          <w:sz w:val="24"/>
          <w:szCs w:val="20"/>
          <w:lang w:eastAsia="it-IT"/>
          <w14:ligatures w14:val="none"/>
        </w:rPr>
        <w:t>“Nel dare la vita eterna a tutti coloro che gli hai dato”</w:t>
      </w:r>
      <w:r w:rsidRPr="00C65AAE">
        <w:rPr>
          <w:rFonts w:ascii="Arial" w:eastAsia="Times New Roman" w:hAnsi="Arial" w:cs="Arial"/>
          <w:kern w:val="0"/>
          <w:sz w:val="24"/>
          <w:szCs w:val="20"/>
          <w:lang w:eastAsia="it-IT"/>
          <w14:ligatures w14:val="none"/>
        </w:rPr>
        <w:t xml:space="preserve">. Il potere è di rivelare, insegnare, formare, chiamare, eleggere, costituire. Il potere è la Parola che è più tagliente di ogni spada a doppio taglio. Il potere è quello di chiudere e di aprire. Il potere è di rimettere i peccati. Il potere è compiere miracoli. Il potere è vivere la croce della missione di salvezza e di redenzione. </w:t>
      </w:r>
    </w:p>
    <w:p w14:paraId="1E8785C2"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Il potere è il dono che il Padre va al suo Figlio Unigenito. Il potere di Cristo è lo stesso potere del Padre, senza alcuna differenza. Sotto il potere di Gesù sono posti popoli e regni, nazioni e tribù. Cristo Redentore, Salvatore, Grazia, Verità, Vita, Via, Vita eterna, è dono del Padre all’umanità per la sua salvezza. Le pecore che si convertono a Cristo e che credono in Lui sono dono del Padre. Gli Apostoli sono del Padre. Il Padre stesso in Cristo si è fatto dono. Domani tutte le pecore e tutti i successori degli Apostoli sono dono del Padre, nello Spirito Santo. L’uomo stesso è dono che il Padre gli ha fatto. Ma anche ogni uomo è chiamato a farsi dono, in Cristo Gesù, per opera dello Spirito Santo, a ogni altro uomo.</w:t>
      </w:r>
    </w:p>
    <w:p w14:paraId="50231DFF" w14:textId="6A1EA709"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Ecco tutti i doni con i quali siamo stati arricchiti. Tutti questi doni vanno dati obbligatoriamente agli uomini. Ama da cristiano chi dona questi doni ai suoi fratelli:</w:t>
      </w:r>
      <w:r w:rsidR="00D67DAD">
        <w:rPr>
          <w:rFonts w:ascii="Arial" w:eastAsia="Times New Roman" w:hAnsi="Arial" w:cs="Arial"/>
          <w:kern w:val="0"/>
          <w:sz w:val="24"/>
          <w:szCs w:val="20"/>
          <w:lang w:eastAsia="it-IT"/>
          <w14:ligatures w14:val="none"/>
        </w:rPr>
        <w:t xml:space="preserve"> </w:t>
      </w:r>
    </w:p>
    <w:p w14:paraId="6E429427"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0B3A982E" w14:textId="1A4C85A3"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Dono è il Figlio suo come nostro Redentore, Salvatore, Grazia, Verità, Luce, Vita Eterna, Espiazione, Giustizia, Risurrezione. Dono è lo Spirito Santo che deve </w:t>
      </w:r>
      <w:r w:rsidRPr="00C65AAE">
        <w:rPr>
          <w:rFonts w:ascii="Arial" w:eastAsia="Times New Roman" w:hAnsi="Arial" w:cs="Arial"/>
          <w:kern w:val="0"/>
          <w:sz w:val="24"/>
          <w:szCs w:val="20"/>
          <w:lang w:eastAsia="it-IT"/>
          <w14:ligatures w14:val="none"/>
        </w:rPr>
        <w:lastRenderedPageBreak/>
        <w:t>formare tutto Cristo nel nostro corpo, nella nostra anima, nel nostro Spirito. dono è la Vergine Maria, la Madre di Dio, come nostra vera Madre.</w:t>
      </w:r>
      <w:r w:rsidR="00D67DAD">
        <w:rPr>
          <w:rFonts w:ascii="Arial" w:eastAsia="Times New Roman" w:hAnsi="Arial" w:cs="Arial"/>
          <w:kern w:val="0"/>
          <w:sz w:val="24"/>
          <w:szCs w:val="20"/>
          <w:lang w:eastAsia="it-IT"/>
          <w14:ligatures w14:val="none"/>
        </w:rPr>
        <w:t xml:space="preserve"> </w:t>
      </w:r>
      <w:r w:rsidRPr="00C65AAE">
        <w:rPr>
          <w:rFonts w:ascii="Arial" w:eastAsia="Times New Roman" w:hAnsi="Arial" w:cs="Arial"/>
          <w:kern w:val="0"/>
          <w:sz w:val="24"/>
          <w:szCs w:val="20"/>
          <w:lang w:eastAsia="it-IT"/>
          <w14:ligatures w14:val="none"/>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61ECC180" w14:textId="184168E5"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D67DAD">
        <w:rPr>
          <w:rFonts w:ascii="Arial" w:eastAsia="Times New Roman" w:hAnsi="Arial" w:cs="Arial"/>
          <w:kern w:val="0"/>
          <w:sz w:val="24"/>
          <w:szCs w:val="20"/>
          <w:lang w:eastAsia="it-IT"/>
          <w14:ligatures w14:val="none"/>
        </w:rPr>
        <w:t xml:space="preserve"> </w:t>
      </w:r>
      <w:r w:rsidRPr="00C65AAE">
        <w:rPr>
          <w:rFonts w:ascii="Arial" w:eastAsia="Times New Roman" w:hAnsi="Arial" w:cs="Arial"/>
          <w:kern w:val="0"/>
          <w:sz w:val="24"/>
          <w:szCs w:val="20"/>
          <w:lang w:eastAsia="it-IT"/>
          <w14:ligatures w14:val="none"/>
        </w:rPr>
        <w:t>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w:t>
      </w:r>
      <w:r w:rsidR="00D67DAD">
        <w:rPr>
          <w:rFonts w:ascii="Arial" w:eastAsia="Times New Roman" w:hAnsi="Arial" w:cs="Arial"/>
          <w:kern w:val="0"/>
          <w:sz w:val="24"/>
          <w:szCs w:val="20"/>
          <w:lang w:eastAsia="it-IT"/>
          <w14:ligatures w14:val="none"/>
        </w:rPr>
        <w:t xml:space="preserve"> </w:t>
      </w:r>
      <w:r w:rsidRPr="00C65AAE">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52C82C75"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w:t>
      </w:r>
    </w:p>
    <w:p w14:paraId="645E5FFD" w14:textId="4034432D"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Quello del cristiano per ogni altro uomo deve essere:</w:t>
      </w:r>
      <w:r w:rsidR="00D67DAD">
        <w:rPr>
          <w:rFonts w:ascii="Arial" w:eastAsia="Times New Roman" w:hAnsi="Arial" w:cs="Arial"/>
          <w:kern w:val="0"/>
          <w:sz w:val="24"/>
          <w:szCs w:val="20"/>
          <w:lang w:eastAsia="it-IT"/>
          <w14:ligatures w14:val="none"/>
        </w:rPr>
        <w:t xml:space="preserve"> </w:t>
      </w:r>
      <w:r w:rsidRPr="00C65AAE">
        <w:rPr>
          <w:rFonts w:ascii="Arial" w:eastAsia="Times New Roman" w:hAnsi="Arial" w:cs="Arial"/>
          <w:kern w:val="0"/>
          <w:sz w:val="24"/>
          <w:szCs w:val="20"/>
          <w:lang w:eastAsia="it-IT"/>
          <w14:ligatures w14:val="none"/>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p>
    <w:p w14:paraId="139564CC"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Tutto il mistero della Salvezza da Cristo Gesù è a noi rivelato come dono: </w:t>
      </w:r>
    </w:p>
    <w:p w14:paraId="6548B18F"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0D0B7C8"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2273EA9"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69BAC6A"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 </w:t>
      </w:r>
    </w:p>
    <w:p w14:paraId="5D32423C"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6C23EEEE"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6,48-51). </w:t>
      </w:r>
    </w:p>
    <w:p w14:paraId="39921952"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4E2382E"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65920AEF"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lastRenderedPageBreak/>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10,14-30) </w:t>
      </w:r>
    </w:p>
    <w:p w14:paraId="2EBA64F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Il Padre ha dato a Gesù potere sopra ogni essere umano. Qual è il primo esercizio di questo potere? Dare la vita eterna a tutti coloro che il Padre dona al Figlio:</w:t>
      </w:r>
      <w:r w:rsidRPr="00C65AAE">
        <w:rPr>
          <w:rFonts w:ascii="Arial" w:eastAsia="Times New Roman" w:hAnsi="Arial" w:cs="Arial"/>
          <w:i/>
          <w:iCs/>
          <w:kern w:val="0"/>
          <w:sz w:val="24"/>
          <w:szCs w:val="20"/>
          <w:lang w:eastAsia="it-IT"/>
          <w14:ligatures w14:val="none"/>
        </w:rPr>
        <w:t xml:space="preserve"> “Tu gli hai dato potere su ogni essere umano, perché egli dia la vita eterna a tutti coloro che gli hai dato”. </w:t>
      </w:r>
      <w:r w:rsidRPr="00C65AAE">
        <w:rPr>
          <w:rFonts w:ascii="Arial" w:eastAsia="Times New Roman" w:hAnsi="Arial" w:cs="Arial"/>
          <w:kern w:val="0"/>
          <w:sz w:val="24"/>
          <w:szCs w:val="20"/>
          <w:lang w:eastAsia="it-IT"/>
          <w14:ligatures w14:val="none"/>
        </w:rPr>
        <w:t xml:space="preserve">Entriamo per un istante nella logica del dono. Il Padre dona a noi Cristo. Il Padre dona a Cristo il potere sopra ogni essere umano. Il Padre dona a Cristo gli uomini. Cristo riceve il dono del Padre e ad esso dona la vita eterna. Il Padre è il Datore di ogni Dono. Dono è il Padre. Dono è Cristo. Dono è lo Spirito Santo. Però il Padre ha deciso con decreto eterno che ogni dono del Padre venga dato agli uomini per Cristo, con Cristo, per Cristo, per opera dello Spirito Santo. </w:t>
      </w:r>
    </w:p>
    <w:p w14:paraId="3FBF3D87"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La vita eterna è Dio. La vita eterna è in Cristo Gesù. La vita eterna, per Cristo Gesù, nel suo Santo Spirito, viene data a tutti coloro che il Padre dona a Cristo. La via per dare a Cristo è l’attrazione a Cristo. La via per dare a Cristo è la Parola di Cristo. La via per dare a Cristo è la mozione dello Spirito che spinge a cercare Cristo. Tutte le vie devono però avere come unico fine: formare il corpo di Cristo, divenire vita di Cristo nel suo corpo, vita del Padre, per opera del suo Santo Spirito. Tutto questo avviene per dono dall’alto e per dono a Dio di ogni membro del corpo di Cristo. Senza il dono al Padre di ogni membro del corpo di Cristo, il Padre potrà dare solo poche pecore a Cristo Gesù. Se tutto in Dio è dono, anche la pastorale della Chiesa va vissuta secondo la logica soprannaturale e divina del dono. </w:t>
      </w:r>
    </w:p>
    <w:p w14:paraId="26A844ED"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Il Papa è dono di verità e di carità per tutta la Chiesa. Facendosi dono di verità e di carità, della verità e della carità di Cristo, per tutta la Chiesa, si fa dono di verità e di carità per la salvezza del mondo. Dono sono i vescovi, i presbiteri, i diaconi. Dono sono i cresimati e i battezzati. Dono è ogni membro del corpo di Cristo. Quando ogni membro del corpo di Cristo si dona al Padre sul modello e sull’esempio di Cristo Gesù, allora il Padre dona molte altre pecore a Cristo Gesù. Il dono del Padre, il dono di Cristo Gesù, il dono dello Spirito Santo, senza il dono del papa, il dono del vescovo, il dono del presbitero, il dono del diacono, il dono del cresimato, il dono del battezzato viene reso vano e quanti rendono vano il dono della salvezza, sono responsabili in eterno dinanzi a Dio a egli uomini.</w:t>
      </w:r>
    </w:p>
    <w:p w14:paraId="20690C9E"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Viene ora rivelato cosa è la vita eterna: </w:t>
      </w:r>
      <w:r w:rsidRPr="00C65AAE">
        <w:rPr>
          <w:rFonts w:ascii="Arial" w:eastAsia="Times New Roman" w:hAnsi="Arial" w:cs="Arial"/>
          <w:i/>
          <w:iCs/>
          <w:kern w:val="0"/>
          <w:sz w:val="24"/>
          <w:szCs w:val="20"/>
          <w:lang w:eastAsia="it-IT"/>
          <w14:ligatures w14:val="none"/>
        </w:rPr>
        <w:t>“</w:t>
      </w:r>
      <w:bookmarkStart w:id="156" w:name="_Hlk198410266"/>
      <w:r w:rsidRPr="00C65AAE">
        <w:rPr>
          <w:rFonts w:ascii="Arial" w:eastAsia="Times New Roman" w:hAnsi="Arial" w:cs="Arial"/>
          <w:i/>
          <w:iCs/>
          <w:kern w:val="0"/>
          <w:sz w:val="24"/>
          <w:szCs w:val="20"/>
          <w:lang w:eastAsia="it-IT"/>
          <w14:ligatures w14:val="none"/>
        </w:rPr>
        <w:t xml:space="preserve">Questa è la vita eterna: che conoscano te, l’unico vero Dio, e colui che hai mandato, Gesù Cristo”. </w:t>
      </w:r>
      <w:r w:rsidRPr="00C65AAE">
        <w:rPr>
          <w:rFonts w:ascii="Arial" w:eastAsia="Times New Roman" w:hAnsi="Arial" w:cs="Arial"/>
          <w:kern w:val="0"/>
          <w:sz w:val="24"/>
          <w:szCs w:val="20"/>
          <w:lang w:eastAsia="it-IT"/>
          <w14:ligatures w14:val="none"/>
        </w:rPr>
        <w:t xml:space="preserve">Si conosce Dio quando si vive in Dio. Si conosce Cristo, quando si vive in Cristo. Si conosce Dio e Cristo Gesù, nello Spirito Santo e per sua opera, se dimoriamo e nel Padre e nel Figlio e nello Spirito Santo. Come si dimora nelle tre Divine Persone? Dimorando nella Parola e nel Comandamento di Cristo Gesù. Dimorando nella purissima verità e carità del Padre, nella purissima verità e carità del Figlio, nella purissima verità e </w:t>
      </w:r>
      <w:r w:rsidRPr="00C65AAE">
        <w:rPr>
          <w:rFonts w:ascii="Arial" w:eastAsia="Times New Roman" w:hAnsi="Arial" w:cs="Arial"/>
          <w:kern w:val="0"/>
          <w:sz w:val="24"/>
          <w:szCs w:val="20"/>
          <w:lang w:eastAsia="it-IT"/>
          <w14:ligatures w14:val="none"/>
        </w:rPr>
        <w:lastRenderedPageBreak/>
        <w:t>carità dello Spirito Santo. Si vive di vita eterna, vivendo la vita del Padre e del Figlio e dello Spirito Santo. Solo Dio è vita eterna e la vita eterna è in Cristo Gesù.</w:t>
      </w:r>
    </w:p>
    <w:p w14:paraId="7915DF0A"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Ecco come l’Apostolo Giovani rivela questa verità nella sua Prima Lettera:</w:t>
      </w:r>
    </w:p>
    <w:p w14:paraId="571A7413"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CE3D70B"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3BBD882E"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11E159D"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2A301E20"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3006F4B"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2BA5688"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196616C"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512420AF"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w:t>
      </w:r>
      <w:r w:rsidRPr="00C65AAE">
        <w:rPr>
          <w:rFonts w:ascii="Arial" w:eastAsia="Times New Roman" w:hAnsi="Arial" w:cs="Arial"/>
          <w:i/>
          <w:iCs/>
          <w:kern w:val="0"/>
          <w:sz w:val="24"/>
          <w:szCs w:val="20"/>
          <w:lang w:eastAsia="it-IT"/>
          <w14:ligatures w14:val="none"/>
        </w:rPr>
        <w:lastRenderedPageBreak/>
        <w:t>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206B91B"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6F8315B"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A8A1CF0"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F851BD3"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50893236"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3A58232D"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24A3BDA"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lastRenderedPageBreak/>
        <w:t>Questo vi ho scritto perché sappiate che possedete la vita eterna, voi che credete nel nome del Figlio di Dio.</w:t>
      </w:r>
    </w:p>
    <w:p w14:paraId="54E71779"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407C71C5"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0125733A"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14C237B0"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Cristo Gesù è la vita eterna del Padre. Rendendoci Gesù partecipi della sua vita eterna, anche noi in Lui diveniamo vita eterna, vita eterna per partecipazione e non vita eterna per natura. Questa verità è rivelata con sublime rivelazione dallo Spirito Santo per bocca dell’Apostolo Paolo nella Lettera ai Colossesi:</w:t>
      </w:r>
    </w:p>
    <w:bookmarkEnd w:id="156"/>
    <w:p w14:paraId="79DF1694"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E722795"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C65727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Si conosce il Padre vivendo la vita del Padre nello Spirito Santo. Si conosce Cristo Gesù, vivendo la vita di Cristo Gesù, nello Spirito Santo. Ecco il grande dono che Cristo Signore ci ha fatto: ci ha reso partecipi, per la fede in Lui, della sua vita. Rendendoci partecipi della sua vita, ci ha resi partecipi della vita del Padre. Chi è allora il cristiano? È colui che già su questa terra vive di vita eterna nella vita eterna che è il Padre ed è il Figlio. Vive però di vita eterna del Padre, se vive di vita eterna nel Figlio. Se non vive di vita eterna nel Figlio, mai potrà vivere di vita eterna nel Padre. Vive di vita eterna nel Figlio, se osserva i suoi Comandamenti, se rimane nella sua Parola. Si rimane nella Parola di Cristo, si vive nella vita eterna che è Cristo, si vive nella vita eterna che è il Padre e tutto avviene per opera dello Spirito Santo. È lo Spirito che ci dona Cristo e la Purissima Parola di Cristo.</w:t>
      </w:r>
    </w:p>
    <w:p w14:paraId="5AE447DE"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p>
    <w:p w14:paraId="02A6025E" w14:textId="77777777" w:rsidR="00C65AAE" w:rsidRPr="00C65AAE" w:rsidRDefault="00C65AAE" w:rsidP="00C65AAE">
      <w:pPr>
        <w:spacing w:before="120" w:after="120" w:line="240" w:lineRule="auto"/>
        <w:jc w:val="both"/>
        <w:rPr>
          <w:rFonts w:ascii="Arial" w:eastAsia="Times New Roman" w:hAnsi="Arial" w:cs="Arial"/>
          <w:b/>
          <w:bCs/>
          <w:kern w:val="0"/>
          <w:sz w:val="24"/>
          <w:szCs w:val="20"/>
          <w:lang w:eastAsia="it-IT"/>
          <w14:ligatures w14:val="none"/>
        </w:rPr>
      </w:pPr>
      <w:r w:rsidRPr="00C65AAE">
        <w:rPr>
          <w:rFonts w:ascii="Arial" w:eastAsia="Times New Roman" w:hAnsi="Arial" w:cs="Arial"/>
          <w:b/>
          <w:bCs/>
          <w:kern w:val="0"/>
          <w:sz w:val="24"/>
          <w:szCs w:val="20"/>
          <w:lang w:eastAsia="it-IT"/>
          <w14:ligatures w14:val="none"/>
        </w:rPr>
        <w:t xml:space="preserve">Io ti ho glorificato sulla terra, compiendo l’opera che mi hai dato da fare. E ora, Padre, glorificami davanti a te con quella gloria che io avevo presso di te prima che il mondo fosse. </w:t>
      </w:r>
    </w:p>
    <w:p w14:paraId="35B58726"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Ora Gesù riprende il tema della glorificazione. Lui attesta con una Parola senza tempo si aver glorificato il Padre, compiendo l’opera che il Padre gli ha dato di fare. Siamo ancora una volta nella purissima logica soprannaturale del dono. Il Padre ha dato al Figlio l’opera da compiere. Non è il Figlio che ha scelto l’opera. È il Padre che gli ha dato l’opera: </w:t>
      </w:r>
      <w:r w:rsidRPr="00C65AAE">
        <w:rPr>
          <w:rFonts w:ascii="Arial" w:eastAsia="Times New Roman" w:hAnsi="Arial" w:cs="Arial"/>
          <w:i/>
          <w:iCs/>
          <w:kern w:val="0"/>
          <w:sz w:val="24"/>
          <w:szCs w:val="20"/>
          <w:lang w:eastAsia="it-IT"/>
          <w14:ligatures w14:val="none"/>
        </w:rPr>
        <w:t xml:space="preserve">“Io ti ho glorificato sulla terra, compiendo l’opera che mi hai dato da fare”. </w:t>
      </w:r>
      <w:r w:rsidRPr="00C65AAE">
        <w:rPr>
          <w:rFonts w:ascii="Arial" w:eastAsia="Times New Roman" w:hAnsi="Arial" w:cs="Arial"/>
          <w:kern w:val="0"/>
          <w:sz w:val="24"/>
          <w:szCs w:val="20"/>
          <w:lang w:eastAsia="it-IT"/>
          <w14:ligatures w14:val="none"/>
        </w:rPr>
        <w:t>La vita di Cristo è obbedienza. L’opera che il Padre gli ha dato di fare è una sola: dare al mondo la Parola del Padre donando al Padre la sua vita per la vita del mondo. Questa opera riceve il suo compimento sulla croce, quando Gesù dice al Padre</w:t>
      </w:r>
      <w:r w:rsidRPr="00C65AAE">
        <w:rPr>
          <w:rFonts w:ascii="Arial" w:eastAsia="Times New Roman" w:hAnsi="Arial" w:cs="Arial"/>
          <w:i/>
          <w:iCs/>
          <w:kern w:val="0"/>
          <w:sz w:val="24"/>
          <w:szCs w:val="20"/>
          <w:lang w:eastAsia="it-IT"/>
          <w14:ligatures w14:val="none"/>
        </w:rPr>
        <w:t>: “Tutto è compiuto”</w:t>
      </w:r>
      <w:r w:rsidRPr="00C65AAE">
        <w:rPr>
          <w:rFonts w:ascii="Arial" w:eastAsia="Times New Roman" w:hAnsi="Arial" w:cs="Arial"/>
          <w:kern w:val="0"/>
          <w:sz w:val="24"/>
          <w:szCs w:val="20"/>
          <w:lang w:eastAsia="it-IT"/>
          <w14:ligatures w14:val="none"/>
        </w:rPr>
        <w:t xml:space="preserve">. Dopo aver detto questa parola, Gesù consegna il suo spirito al Padre. Ecco perché questa Parola di Cristo è senza tempo. Lui annuncia al Padre che l’opera è stata già compiuta, mente in verità resta da compiere. Resta compiuta nella sua volontà. Resta ancora da compiere nella storia. </w:t>
      </w:r>
    </w:p>
    <w:p w14:paraId="100E7CB9"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L’Apostolo Paolo nella Lettera ai Filippesi così parla di questa opera:</w:t>
      </w:r>
    </w:p>
    <w:p w14:paraId="16D38D5E"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CE2FF8D" w14:textId="538A1788"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Abbiate in voi gli stessi sentimenti di Cristo Gesù: egli, pur essendo nella condizione di Dio, non ritenne un privilegio</w:t>
      </w:r>
      <w:r w:rsidR="00D67DAD">
        <w:rPr>
          <w:rFonts w:ascii="Arial" w:eastAsia="Times New Roman" w:hAnsi="Arial" w:cs="Arial"/>
          <w:i/>
          <w:iCs/>
          <w:kern w:val="0"/>
          <w:sz w:val="24"/>
          <w:szCs w:val="20"/>
          <w:lang w:eastAsia="it-IT"/>
          <w14:ligatures w14:val="none"/>
        </w:rPr>
        <w:t xml:space="preserve"> </w:t>
      </w:r>
      <w:r w:rsidRPr="00C65AAE">
        <w:rPr>
          <w:rFonts w:ascii="Arial" w:eastAsia="Times New Roman" w:hAnsi="Arial" w:cs="Arial"/>
          <w:i/>
          <w:iCs/>
          <w:kern w:val="0"/>
          <w:sz w:val="24"/>
          <w:szCs w:val="20"/>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B72AB1A"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91AC6FB"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Anche ogni discepolo di Gesù è chiamato a compiere l’opera che il Padre gli ha dato. Anche la vita del discepolo di Gesù deve trasformarsi in vita di obbedienza. Oggi tutti i misfatti cristiani proprio in questo consistono: nella sostituzione della volontà del Padre con la nostra volontà e in questi misfatti può cadere il papa, possono cadere i vescovi, possono cadere i presbiteri, possono cadere i diaconi, possono cadere tutti i membri del corpo di Cristo. Ogni discepolo di Gesù, </w:t>
      </w:r>
      <w:r w:rsidRPr="00C65AAE">
        <w:rPr>
          <w:rFonts w:ascii="Arial" w:eastAsia="Times New Roman" w:hAnsi="Arial" w:cs="Arial"/>
          <w:kern w:val="0"/>
          <w:sz w:val="24"/>
          <w:szCs w:val="20"/>
          <w:lang w:eastAsia="it-IT"/>
          <w14:ligatures w14:val="none"/>
        </w:rPr>
        <w:lastRenderedPageBreak/>
        <w:t xml:space="preserve">indipendentemente se l’altro compie o non compie l’opera che il Padre gli ha dato, lui deve restare fedele e compiere solo l’opera a lui data dal Padre. Anche il discepolo di Gesù, in Cristo, per lo Spirito Santo, deve dire al Padre: </w:t>
      </w:r>
      <w:r w:rsidRPr="00C65AAE">
        <w:rPr>
          <w:rFonts w:ascii="Arial" w:eastAsia="Times New Roman" w:hAnsi="Arial" w:cs="Arial"/>
          <w:i/>
          <w:iCs/>
          <w:kern w:val="0"/>
          <w:sz w:val="24"/>
          <w:szCs w:val="20"/>
          <w:lang w:eastAsia="it-IT"/>
          <w14:ligatures w14:val="none"/>
        </w:rPr>
        <w:t>“Ti ho glorificato con l’opera che tu mi ha dato da fare”</w:t>
      </w:r>
      <w:r w:rsidRPr="00C65AAE">
        <w:rPr>
          <w:rFonts w:ascii="Arial" w:eastAsia="Times New Roman" w:hAnsi="Arial" w:cs="Arial"/>
          <w:kern w:val="0"/>
          <w:sz w:val="24"/>
          <w:szCs w:val="20"/>
          <w:lang w:eastAsia="it-IT"/>
          <w14:ligatures w14:val="none"/>
        </w:rPr>
        <w:t>. Questa confessione va fatta in ogni momento della vita del discepolo di Gesù. La volontà va sempre offerta al Padre.</w:t>
      </w:r>
    </w:p>
    <w:p w14:paraId="53507069" w14:textId="1B17C09E"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Ora cosa chiede Gesù al Padre? Gli chiede che da Lui venga glorificato davanti a Lui con quella gloria che Gesù aveva presso di Lui, presso il Padre, prima che il mondo fosse.</w:t>
      </w:r>
      <w:r w:rsidR="00D67DAD">
        <w:rPr>
          <w:rFonts w:ascii="Arial" w:eastAsia="Times New Roman" w:hAnsi="Arial" w:cs="Arial"/>
          <w:kern w:val="0"/>
          <w:sz w:val="24"/>
          <w:szCs w:val="20"/>
          <w:lang w:eastAsia="it-IT"/>
          <w14:ligatures w14:val="none"/>
        </w:rPr>
        <w:t xml:space="preserve"> </w:t>
      </w:r>
      <w:r w:rsidRPr="00C65AAE">
        <w:rPr>
          <w:rFonts w:ascii="Arial" w:eastAsia="Times New Roman" w:hAnsi="Arial" w:cs="Arial"/>
          <w:kern w:val="0"/>
          <w:sz w:val="24"/>
          <w:szCs w:val="20"/>
          <w:lang w:eastAsia="it-IT"/>
          <w14:ligatures w14:val="none"/>
        </w:rPr>
        <w:t>Leggiamo la richiesta di Gesù:</w:t>
      </w:r>
      <w:r w:rsidRPr="00C65AAE">
        <w:rPr>
          <w:rFonts w:ascii="Arial" w:eastAsia="Times New Roman" w:hAnsi="Arial" w:cs="Arial"/>
          <w:i/>
          <w:iCs/>
          <w:kern w:val="0"/>
          <w:sz w:val="24"/>
          <w:szCs w:val="20"/>
          <w:lang w:eastAsia="it-IT"/>
          <w14:ligatures w14:val="none"/>
        </w:rPr>
        <w:t xml:space="preserve"> “E ora, Padre, glorificami davanti a te con quella gloria che io avevo presso di te prima che il mondo fosse”. </w:t>
      </w:r>
      <w:r w:rsidRPr="00C65AAE">
        <w:rPr>
          <w:rFonts w:ascii="Arial" w:eastAsia="Times New Roman" w:hAnsi="Arial" w:cs="Arial"/>
          <w:kern w:val="0"/>
          <w:sz w:val="24"/>
          <w:szCs w:val="20"/>
          <w:lang w:eastAsia="it-IT"/>
          <w14:ligatures w14:val="none"/>
        </w:rPr>
        <w:t xml:space="preserve">Prima che il mondo fosse la gloria di Cristo Gesù è la gloria di essere il Verbo, di essere Dio, di essere presso Dio, di essere il Figlio Unigenito del Padre. </w:t>
      </w:r>
    </w:p>
    <w:p w14:paraId="4FF5553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Questa gloria è così rivelata nel Prologo del Quarto Vangelo e anche nei Vangeli Sinottici nel racconto della trasfigurazione. </w:t>
      </w:r>
    </w:p>
    <w:p w14:paraId="11D22BF8"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Nel Prologo del Vangelo secondo Giovanni:</w:t>
      </w:r>
    </w:p>
    <w:p w14:paraId="46ED838A"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0DC12B0"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35C59D57"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931DD4E"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0903FD37"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Giovanni gli dà testimonianza e proclama: «Era di lui che io dissi: Colui che viene dopo di me è avanti a me, perché era prima di me». </w:t>
      </w:r>
    </w:p>
    <w:p w14:paraId="7915CE77"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49EA0DE"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Nel Vangelo secondo Luca:</w:t>
      </w:r>
    </w:p>
    <w:p w14:paraId="648E4561"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w:t>
      </w:r>
      <w:r w:rsidRPr="00C65AAE">
        <w:rPr>
          <w:rFonts w:ascii="Arial" w:eastAsia="Times New Roman" w:hAnsi="Arial" w:cs="Arial"/>
          <w:i/>
          <w:iCs/>
          <w:kern w:val="0"/>
          <w:sz w:val="24"/>
          <w:szCs w:val="20"/>
          <w:lang w:eastAsia="it-IT"/>
          <w14:ligatures w14:val="none"/>
        </w:rPr>
        <w:lastRenderedPageBreak/>
        <w:t>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w:t>
      </w:r>
    </w:p>
    <w:p w14:paraId="4108872F" w14:textId="7A90327B"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Questa gloria il Padre dona a Cristo con la gloriosa risurrezione e con la sua ascensione per rimanere in eterno assiso alla destra </w:t>
      </w:r>
      <w:r w:rsidR="00105362" w:rsidRPr="00C65AAE">
        <w:rPr>
          <w:rFonts w:ascii="Arial" w:eastAsia="Times New Roman" w:hAnsi="Arial" w:cs="Arial"/>
          <w:kern w:val="0"/>
          <w:sz w:val="24"/>
          <w:szCs w:val="20"/>
          <w:lang w:eastAsia="it-IT"/>
          <w14:ligatures w14:val="none"/>
        </w:rPr>
        <w:t>del</w:t>
      </w:r>
      <w:r w:rsidRPr="00C65AAE">
        <w:rPr>
          <w:rFonts w:ascii="Arial" w:eastAsia="Times New Roman" w:hAnsi="Arial" w:cs="Arial"/>
          <w:kern w:val="0"/>
          <w:sz w:val="24"/>
          <w:szCs w:val="20"/>
          <w:lang w:eastAsia="it-IT"/>
          <w14:ligatures w14:val="none"/>
        </w:rPr>
        <w:t xml:space="preserve"> Padre. Questa gloria l’Apostolo Giovanni la vede in visione di spirito e la scrive nel Libro dell’apocalisse. Ecco la gloria eterna di Cristo Signore:</w:t>
      </w:r>
    </w:p>
    <w:p w14:paraId="7F36F3F5"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A39EEB1"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w:t>
      </w:r>
      <w:proofErr w:type="spellStart"/>
      <w:r w:rsidRPr="00C65AAE">
        <w:rPr>
          <w:rFonts w:ascii="Arial" w:eastAsia="Times New Roman" w:hAnsi="Arial" w:cs="Arial"/>
          <w:i/>
          <w:iCs/>
          <w:kern w:val="0"/>
          <w:sz w:val="24"/>
          <w:szCs w:val="20"/>
          <w:lang w:eastAsia="it-IT"/>
          <w14:ligatures w14:val="none"/>
        </w:rPr>
        <w:t>l’Ultimo</w:t>
      </w:r>
      <w:proofErr w:type="spellEnd"/>
      <w:r w:rsidRPr="00C65AAE">
        <w:rPr>
          <w:rFonts w:ascii="Arial" w:eastAsia="Times New Roman" w:hAnsi="Arial" w:cs="Arial"/>
          <w:i/>
          <w:iCs/>
          <w:kern w:val="0"/>
          <w:sz w:val="24"/>
          <w:szCs w:val="20"/>
          <w:lang w:eastAsia="it-IT"/>
          <w14:ligatures w14:val="none"/>
        </w:rPr>
        <w:t xml:space="preserve">,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1B8703B3"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5A5A632"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«Santo, santo, santo il Signore Dio, l’Onnipotente, Colui che era, che è e che viene!».</w:t>
      </w:r>
    </w:p>
    <w:p w14:paraId="5EE5A088"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2A4C6F7A"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lastRenderedPageBreak/>
        <w:t xml:space="preserve">«Tu sei degno, o Signore e Dio nostro, di ricevere la gloria, l’onore e la potenza, perché tu hai creato tutte le cose, per la tua volontà esistevano e furono create» (Ap 4.111). </w:t>
      </w:r>
    </w:p>
    <w:p w14:paraId="515D6EA4"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86A62D2"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745DD293"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E644BC2"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8BB4324"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430BAAF9"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31AAE5B4"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043AFCAA"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«A Colui che siede sul trono e all’Agnello lode, onore, gloria e potenza, nei secoli dei secoli».</w:t>
      </w:r>
    </w:p>
    <w:p w14:paraId="65FBCA2A"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E i quattro esseri viventi dicevano: «Amen». E gli anziani si prostrarono in adorazione (Ap 5,1-14). </w:t>
      </w:r>
    </w:p>
    <w:p w14:paraId="0787A73F"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A27C445"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2A18798"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9DBCE39"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0835226"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w:t>
      </w:r>
    </w:p>
    <w:p w14:paraId="38F355CB"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«Fino a quando, Sovrano, tu che sei santo e veritiero, non farai giustizia e non vendicherai il nostro sangue contro gli abitanti della terra?».</w:t>
      </w:r>
    </w:p>
    <w:p w14:paraId="6A2F2C5A"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2EC57035"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76E703A" w14:textId="6EABA4C8"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Ecco la gloria che Gesù chiede al Padre: essere confessato da Lui dinanzi al mondo intero di essere il solo e unico Figlio da Lui generato. Il solo e unico suo Figlio Unigenito. Il solo e unico Mediatore tra il Padre e tutto l’universo esistente: il solo Mediatore nella creazione, il solo Mediatore nella Redenzione, il solo Mediatore nella Salvezza, il solo Mediatore nella Parola, il solo Mediatore nella vita eterna, il solo Mediatore nel dono dello Spirito Santo, il solo Mediatore nella Preghiera, il solo Mediatore nella luce eterna, il solo Mediatore come via attraverso la quale Dio scende sulla terra e la terra sale fino a Dio.</w:t>
      </w:r>
      <w:r w:rsidR="00D67DAD">
        <w:rPr>
          <w:rFonts w:ascii="Arial" w:eastAsia="Times New Roman" w:hAnsi="Arial" w:cs="Arial"/>
          <w:kern w:val="0"/>
          <w:sz w:val="24"/>
          <w:szCs w:val="20"/>
          <w:lang w:eastAsia="it-IT"/>
          <w14:ligatures w14:val="none"/>
        </w:rPr>
        <w:t xml:space="preserve"> </w:t>
      </w:r>
      <w:r w:rsidRPr="00C65AAE">
        <w:rPr>
          <w:rFonts w:ascii="Arial" w:eastAsia="Times New Roman" w:hAnsi="Arial" w:cs="Arial"/>
          <w:kern w:val="0"/>
          <w:sz w:val="24"/>
          <w:szCs w:val="20"/>
          <w:lang w:eastAsia="it-IT"/>
          <w14:ligatures w14:val="none"/>
        </w:rPr>
        <w:t xml:space="preserve">Questa gloria il Figlio chiede che gli sia data dal Padre dinanzi a ogni uomo. </w:t>
      </w:r>
    </w:p>
    <w:p w14:paraId="12D44C25"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È questa gloria che oggi è stata tolta a Cristo Gesù. Chi gliel’ha tolta sono proprio i suoi Apostoli. Qualcuno potrebbe obiettare: io non ho tolto nessuna gloria a Cristo Gesù. La gloria si può togliere in molti modi: non manifestandola con la propria vita. Non manifestandola con la Parola. Permettendo che la gloria venga tolta a Cristo, senza intervenire per porla lui sul candelabro perché faccia luce a tutti quelli della casa. Sempre ci dobbiamo ricordare della profezia di Isaia, nella quale il Signore chiama cani muti i suoi pastori, cani incapaci di abbaiare:</w:t>
      </w:r>
    </w:p>
    <w:p w14:paraId="7579F092"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620EF5AA"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lastRenderedPageBreak/>
        <w:t xml:space="preserve">Il Padre dona la gloria a Cristo Gesù, gloria piena e perfetta, per mezzo dei suoi Apostoli. Tutto il Nuovo Testamento è un canto alla gloria eterna di Cristo Gesù. Tutto il nuovo Testamento è opera dello Spirito Santo a servizio della gloria di Gesù Signore. Se noi diciamo, in nome di un papa o di un vescovo o di un maestro di teologia e di qualche altra persona influente della Chiesa, che Cristo mo va più annunciato alle genti, noi lo priviamo della sua gloria eterna. Se diciamo che il suo Vangelo è uguale a ogni altro Libro religioso, noi lo priviamo della sua gloria eterna, Per ogni falsità che diciamo o sulla Chiesa o sull’uomo, noi lo priviamo della sua gloria eterna. Per ogni falsità che introduciamo nella sua Parola, noi lo priviamo della sua gloria eterna. Se noi dinanzi a questa privazione della gloria eterna di Cristo Gesù rimaniamo cani muti, incapaci di abbaiare, siamo noi i responsabili di ogni furto di gloria eterna con la quale deturpiamo la verità di Cristo Signore. </w:t>
      </w:r>
    </w:p>
    <w:p w14:paraId="72F378DC"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Ecco un esempio di come di ruba la gloria eterna a Cristo Gesù. Ecco l’opera dei ladri e dei briganti che sempre deturpano Cristo nella sua gloria eterna.</w:t>
      </w:r>
    </w:p>
    <w:p w14:paraId="017084AA"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w:t>
      </w:r>
    </w:p>
    <w:p w14:paraId="549E213C"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w:t>
      </w:r>
    </w:p>
    <w:p w14:paraId="516DCC78"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simul”. È Impossibile che una cosa sia e non sia nello stesso tempo, sotto i medesimi aspetti. Ecco quanto rivela l’Apostolo Paolo con vera rivelazione di Spirito Santo, nella sua divina ed eterna scienza. </w:t>
      </w:r>
    </w:p>
    <w:p w14:paraId="7C49FC72"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w:t>
      </w:r>
    </w:p>
    <w:p w14:paraId="3D668DFC"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lastRenderedPageBreak/>
        <w:t>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261DE08"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1F8F9873"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2D82873"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994B838"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lastRenderedPageBreak/>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96BFA28"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Di tutto questo mistero rivelato su Cristo Gesù, prendiamo ora cinque verità: </w:t>
      </w:r>
    </w:p>
    <w:p w14:paraId="3E68CB1D"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Prima verità: Chiunque invocherà il nome del Signore sarà salvato. </w:t>
      </w:r>
    </w:p>
    <w:p w14:paraId="5544F7AB"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Secondo verità: La fede viene dall’ascolto e l’ascolto riguarda la parola di Cristo. </w:t>
      </w:r>
    </w:p>
    <w:p w14:paraId="51DE36AF"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Terza verità: In lui ci ha scelti prima della creazione del mondo per essere santi e immacolati di fronte a lui nella carità. </w:t>
      </w:r>
    </w:p>
    <w:p w14:paraId="54E4B010"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Quarta verità: È in lui che abita corporalmente tutta la pienezza della divinità, e voi partecipate della pienezza di lui. </w:t>
      </w:r>
    </w:p>
    <w:p w14:paraId="6443438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Quinta verità: Con lui sepolti nel battesimo, con lui siete anche risorti mediante la fede nella potenza di Dio, che lo ha risuscitato dai morti. </w:t>
      </w:r>
    </w:p>
    <w:p w14:paraId="0381A913"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Se tutto questo mistero si compie in Cristo, non solo per Cristo, e con Cristo, allora Cristo Gesù è il Necessario eterno e universale per la salvezza di ogni uomo. </w:t>
      </w:r>
    </w:p>
    <w:p w14:paraId="203FDF06"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Se la fede in Cristo è la via per invocare Cristo e la fede nasce dalla Parola di Cristo che viene predicata, allora la Parola del Vangelo deve essere predicata ad ogni uomo, se vogliamo che entri nella salvezza. </w:t>
      </w:r>
    </w:p>
    <w:p w14:paraId="4D5BA798"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Se il Padre non ha altro decreto di salvezza, o diamo ad ogni uomo Cristo Gesù o per lui non ci sarà vera salvezza. </w:t>
      </w:r>
    </w:p>
    <w:p w14:paraId="503957D2" w14:textId="52972F7F"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Se il mistero della salvezza di ogni uomo si compie in Cristo, con Cristo, per Cristo, nessuno che crede nella Parola della Scrittura può</w:t>
      </w:r>
      <w:r w:rsidR="00D67DAD">
        <w:rPr>
          <w:rFonts w:ascii="Arial" w:eastAsia="Times New Roman" w:hAnsi="Arial" w:cs="Arial"/>
          <w:kern w:val="0"/>
          <w:sz w:val="24"/>
          <w:szCs w:val="20"/>
          <w:lang w:eastAsia="it-IT"/>
          <w14:ligatures w14:val="none"/>
        </w:rPr>
        <w:t xml:space="preserve"> </w:t>
      </w:r>
      <w:r w:rsidRPr="00C65AAE">
        <w:rPr>
          <w:rFonts w:ascii="Arial" w:eastAsia="Times New Roman" w:hAnsi="Arial" w:cs="Arial"/>
          <w:kern w:val="0"/>
          <w:sz w:val="24"/>
          <w:szCs w:val="20"/>
          <w:lang w:eastAsia="it-IT"/>
          <w14:ligatures w14:val="none"/>
        </w:rPr>
        <w:t>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2EAF8D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w:t>
      </w:r>
      <w:r w:rsidRPr="00C65AAE">
        <w:rPr>
          <w:rFonts w:ascii="Arial" w:eastAsia="Times New Roman" w:hAnsi="Arial" w:cs="Arial"/>
          <w:kern w:val="0"/>
          <w:sz w:val="24"/>
          <w:szCs w:val="20"/>
          <w:lang w:eastAsia="it-IT"/>
          <w14:ligatures w14:val="none"/>
        </w:rPr>
        <w:lastRenderedPageBreak/>
        <w:t xml:space="preserve">né di storia e né di fede, anzi contro ogni verità sia di fede che di storia, si insegna il contrario di quanto lo Spirito Santo ha rivelato su Gesù Signore. </w:t>
      </w:r>
    </w:p>
    <w:p w14:paraId="4B58487C"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14E19FBB"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Se Gesù deve essere conosciuto mediante la predicazione della sua Parola, possiamo noi oggi dire che con gli altri dobbiamo avere una relazione solo da fratelli, ma non da cristiani? </w:t>
      </w:r>
    </w:p>
    <w:p w14:paraId="2EB984E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Se la Parola di Cristo non viene annunciata e ad essa non si chiede la conversione, l’uomo rimane nella sua divisione del cuore, della mente, del corpo, dello spirito. Lo condanniamo a vivere in questa pesante schiavitù. </w:t>
      </w:r>
    </w:p>
    <w:p w14:paraId="1E2B6B34"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Se la Parola di Cristo è la sola che è Parola di vita eterna, possiamo noi affermare che tutte le parole sono uguali? </w:t>
      </w:r>
    </w:p>
    <w:p w14:paraId="02BC7DF7"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Se tutte sono uguali, o quella di Cristo non è parola di vita eterna e non ci serve o le altre parole sono di vita eterna e quella di Cristo neanche ci serve. </w:t>
      </w:r>
    </w:p>
    <w:p w14:paraId="1439189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È questione di sana razionalità e di umana coerenza. Chi cade nell’inganno di questi ladri e briganti, sappia che è privo dello Spirito Santo e della sua sapienza. Quando lo Spirito Santo ci governa, mai permetterà che cadiamo in simili inganni.</w:t>
      </w:r>
    </w:p>
    <w:p w14:paraId="6D70301E"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È questo oggi il grande peccato cristiano: si priva Cristo Gesù della sua gloria eterna e quanti sono preposti al suo annuncio e alla sua difesa tacciono, non parlano, non gridano. Questo non grido è gravissimo peccato di omissione. </w:t>
      </w:r>
    </w:p>
    <w:p w14:paraId="03F2DDA5"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p>
    <w:p w14:paraId="172DC867" w14:textId="77777777" w:rsidR="00C65AAE" w:rsidRPr="00C65AAE" w:rsidRDefault="00C65AAE" w:rsidP="00C65AAE">
      <w:pPr>
        <w:spacing w:before="120" w:after="120" w:line="240" w:lineRule="auto"/>
        <w:jc w:val="both"/>
        <w:rPr>
          <w:rFonts w:ascii="Arial" w:eastAsia="Times New Roman" w:hAnsi="Arial" w:cs="Arial"/>
          <w:b/>
          <w:bCs/>
          <w:kern w:val="0"/>
          <w:sz w:val="24"/>
          <w:szCs w:val="20"/>
          <w:lang w:eastAsia="it-IT"/>
          <w14:ligatures w14:val="none"/>
        </w:rPr>
      </w:pPr>
      <w:r w:rsidRPr="00C65AAE">
        <w:rPr>
          <w:rFonts w:ascii="Arial" w:eastAsia="Times New Roman" w:hAnsi="Arial" w:cs="Arial"/>
          <w:b/>
          <w:bCs/>
          <w:kern w:val="0"/>
          <w:sz w:val="24"/>
          <w:szCs w:val="20"/>
          <w:lang w:eastAsia="it-IT"/>
          <w14:ligatures w14:val="none"/>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p w14:paraId="526DD98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A chi Gesù ha manifestato il nome del Padre suo? A coloro che il Padre suo gli ha dato. Il Padre ha dato a Cristo i suoi Apostoli: </w:t>
      </w:r>
      <w:r w:rsidRPr="00C65AAE">
        <w:rPr>
          <w:rFonts w:ascii="Arial" w:eastAsia="Times New Roman" w:hAnsi="Arial" w:cs="Arial"/>
          <w:i/>
          <w:iCs/>
          <w:kern w:val="0"/>
          <w:sz w:val="24"/>
          <w:szCs w:val="20"/>
          <w:lang w:eastAsia="it-IT"/>
          <w14:ligatures w14:val="none"/>
        </w:rPr>
        <w:t xml:space="preserve">“Ho manifestato il tuo nome agli uomini che mi hai dato dal mondo. Erano tuoi e li hai dati a me, ed essi hanno osservato la tua parola”. </w:t>
      </w:r>
      <w:r w:rsidRPr="00C65AAE">
        <w:rPr>
          <w:rFonts w:ascii="Arial" w:eastAsia="Times New Roman" w:hAnsi="Arial" w:cs="Arial"/>
          <w:kern w:val="0"/>
          <w:sz w:val="24"/>
          <w:szCs w:val="20"/>
          <w:lang w:eastAsia="it-IT"/>
          <w14:ligatures w14:val="none"/>
        </w:rPr>
        <w:t>Tutto è del Padre. Anche gli Apostoli sono del Padre. Gli Apostoli che sono del Padre, il Padre li ha dati a Cristo Gesù. Ora Gesù rende testimonianza agli Apostoli: Essi hanno osservato la tua Parola. Essi si sono lasciati donare dal Padre a Cristo Signore. Ecco la verità che va messa nel cuore.</w:t>
      </w:r>
    </w:p>
    <w:p w14:paraId="5B3E0BA5"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Il Padre nello Spirito Santo comanda agli apostoli di farsi dono a Cristo Gesù. Gli Apostoli osservano la Parola del Padre, si lasciano fare dono. Rimangono dono fatto dal Padre a Cristo. Scelgono di essere dono di Cristo Gesù per sempre. Ecco come gli Apostoli per bocca di Simon Pietro scelgono di essere dono fatto a Cristo:</w:t>
      </w:r>
    </w:p>
    <w:p w14:paraId="7651945A"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Gesù disse queste cose, insegnando nella sinagoga a Cafàrnao. Molti dei suoi </w:t>
      </w:r>
      <w:r w:rsidRPr="00C65AAE">
        <w:rPr>
          <w:rFonts w:ascii="Arial" w:eastAsia="Times New Roman" w:hAnsi="Arial" w:cs="Arial"/>
          <w:i/>
          <w:iCs/>
          <w:kern w:val="0"/>
          <w:sz w:val="24"/>
          <w:szCs w:val="20"/>
          <w:lang w:eastAsia="it-IT"/>
          <w14:ligatures w14:val="none"/>
        </w:rPr>
        <w:t xml:space="preserve">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w:t>
      </w:r>
      <w:r w:rsidRPr="00C65AAE">
        <w:rPr>
          <w:rFonts w:ascii="Arial" w:eastAsia="Times New Roman" w:hAnsi="Arial" w:cs="Arial"/>
          <w:i/>
          <w:iCs/>
          <w:kern w:val="0"/>
          <w:sz w:val="24"/>
          <w:szCs w:val="20"/>
          <w:lang w:eastAsia="it-IT"/>
          <w14:ligatures w14:val="none"/>
        </w:rPr>
        <w:lastRenderedPageBreak/>
        <w:t>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2B5319D" w14:textId="3A7F7661"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6,69-71).</w:t>
      </w:r>
      <w:r w:rsidR="00D67DAD">
        <w:rPr>
          <w:rFonts w:ascii="Arial" w:eastAsia="Times New Roman" w:hAnsi="Arial" w:cs="Arial"/>
          <w:i/>
          <w:iCs/>
          <w:kern w:val="0"/>
          <w:sz w:val="24"/>
          <w:szCs w:val="20"/>
          <w:lang w:eastAsia="it-IT"/>
          <w14:ligatures w14:val="none"/>
        </w:rPr>
        <w:t xml:space="preserve"> </w:t>
      </w:r>
    </w:p>
    <w:p w14:paraId="6C3D23AE"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Ogni membro del corpo di Cristo è un dono che il Padre fa a Cristo Gesù. Ogni membro del corpo di Cristo deve osservare la Parola del Padre e farsi lui dono a Cristo per volontà del Padre. Chi deve farsi dono a Cristo per volontà del Padre è il papa, sono i vescovi, sono i presbiteri, sono di diaconi, sono i cresimati, sono i battezzati, sono tutti i membri del corpo di Cristo. Ci si fa sono a Cristo per manifestare al mondo la gloria di Cristo. Possiamo dire noi oggi che ci siamo fatti dono di Cristo per cantare al mondo la gloria di Cristo? Possiamo dire di cantare la gloria di Cristo, se ci siamo lasciati derubare della gloria eterna di Cristo che sempre deve brillare sul volto del discepolo di Gesù, più splendente che mille soli? Ecco di cosa ci siamo lasciato derubare, spogliare, provare:</w:t>
      </w:r>
    </w:p>
    <w:p w14:paraId="008ECDA4"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0173B0C6"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w:t>
      </w:r>
    </w:p>
    <w:p w14:paraId="4E514524"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ED657AC"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1FEE27B2"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E7592B6"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4F8A08B0"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w:t>
      </w:r>
    </w:p>
    <w:p w14:paraId="7D7C2718"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Ogni nuovo membro è un premio che il Padre dona a chi edifica il corpo di Cristo nella più alta santità. Mai si potrà crescere in santità se non ci si alimenta del pane degli altri e mai si potrà divenire pane per gli altri, se non ci si lascia trasformare in </w:t>
      </w:r>
      <w:r w:rsidRPr="00C65AAE">
        <w:rPr>
          <w:rFonts w:ascii="Arial" w:eastAsia="Times New Roman" w:hAnsi="Arial" w:cs="Arial"/>
          <w:kern w:val="0"/>
          <w:sz w:val="24"/>
          <w:szCs w:val="20"/>
          <w:lang w:eastAsia="it-IT"/>
          <w14:ligatures w14:val="none"/>
        </w:rPr>
        <w:lastRenderedPageBreak/>
        <w:t>pane dallo Spirito Santo. Tutto avviene nel corpo di Cristo per il più grande bene del corpo di Cristo. Tutto avviene nella Chiesa, per il più grande bene della Chiesa.</w:t>
      </w:r>
    </w:p>
    <w:p w14:paraId="1EF4B7C9"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w:t>
      </w:r>
    </w:p>
    <w:p w14:paraId="2D3B5B6F"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insipiente,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w:t>
      </w:r>
    </w:p>
    <w:p w14:paraId="592F7AC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0D85184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Questi ladri e briganti distruggono il corpo di Cristo anche assolutizzando una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w:t>
      </w:r>
    </w:p>
    <w:p w14:paraId="46003CCC"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12292705"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4FCA942D"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w:t>
      </w:r>
    </w:p>
    <w:p w14:paraId="29A3666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lastRenderedPageBreak/>
        <w:t>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w:t>
      </w:r>
    </w:p>
    <w:p w14:paraId="7C9B5D85"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Ecco ora la scienza che ogni Apostolo del Signore deve possedere: </w:t>
      </w:r>
      <w:r w:rsidRPr="00C65AAE">
        <w:rPr>
          <w:rFonts w:ascii="Arial" w:eastAsia="Times New Roman" w:hAnsi="Arial" w:cs="Arial"/>
          <w:i/>
          <w:iCs/>
          <w:kern w:val="0"/>
          <w:sz w:val="24"/>
          <w:szCs w:val="20"/>
          <w:lang w:eastAsia="it-IT"/>
          <w14:ligatures w14:val="none"/>
        </w:rPr>
        <w:t xml:space="preserve">“Ora essi sanno che tutte le cose che mi hai dato vengono da te”. </w:t>
      </w:r>
      <w:r w:rsidRPr="00C65AAE">
        <w:rPr>
          <w:rFonts w:ascii="Arial" w:eastAsia="Times New Roman" w:hAnsi="Arial" w:cs="Arial"/>
          <w:kern w:val="0"/>
          <w:sz w:val="24"/>
          <w:szCs w:val="20"/>
          <w:lang w:eastAsia="it-IT"/>
          <w14:ligatures w14:val="none"/>
        </w:rPr>
        <w:t>Gli Apostoli devono sempre possedere questa divina ed eterna scienza: tutto ciò che Cristo possiede viene dal Padre. Tutto ciò che Gesù dice, viene dal Padre. Tutte le opere che Lui compie vengono dal Padre. Ogni uomo che va a Cristo e che viene dato a Cristo viene dal Padre. Se gli Apostoli sono dono a Cristo che viene dal Padre, ci sono due obblighi che sorgono da questo dono. Il primo obbligo è di Cristo. Lui è chiamato a rispettare il dono del Padre donando al dono del Padre tutto ciò che il Padre gli comanda di dare. Se Cristo Gesù non obbedisse ad ogni comando del Padre, non rispetterebbe il comando del Padre. Sarebbe reo di disobbedienza. Ora noi sappiamo che Gesù mai ha conosciuto il peccato, sempre ha obbedito al Padre in ogni sua Parola.</w:t>
      </w:r>
    </w:p>
    <w:p w14:paraId="6F5F9FB0" w14:textId="14B5E729"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Il secondo obbligo è per gli Apostoli del Signore. Essi sono il dono che il Padre ha fatto a Cristo Signore. Se sono dono del Padre, essi sono obbligati a manifestare, sempre rimanendo di Cristo, che il Padre ha fatto a Cristo Gesù il dono più bello, più santo. più eccellente nella creazione. Dio non dona lo scarto delle cose o lo scarto degli uomini. Ora quale onore si rende oggi al Padre da quei doni che il Padre ha fatto a Cristo Gesù e questi si vergogna finanche di nominare Cristo Gesù dinanzi al mondo, dinanzi agli uomini e poi trascorrono la vita da un peccato a un altro?</w:t>
      </w:r>
      <w:r w:rsidR="00D67DAD">
        <w:rPr>
          <w:rFonts w:ascii="Arial" w:eastAsia="Times New Roman" w:hAnsi="Arial" w:cs="Arial"/>
          <w:kern w:val="0"/>
          <w:sz w:val="24"/>
          <w:szCs w:val="20"/>
          <w:lang w:eastAsia="it-IT"/>
          <w14:ligatures w14:val="none"/>
        </w:rPr>
        <w:t xml:space="preserve"> </w:t>
      </w:r>
    </w:p>
    <w:p w14:paraId="427E2430"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Cristo Gesù sa che il Padre sempre gli dona il meglio del meglio. Colui che è dato a Cristo deve manifestare che il Padre veramente gli ha dato il meglio del meglio. Questa verità del dono obbliga il donato a dare a Cristo sempre il meglio di sé e per questo deve lasciarsi perennemente condurre dallo Spirito Santo. Se il donato lascerà che lo Spirito Santo viva in pienezza di vita in Lui, il Padre sarà glorificato grandemente. Anche Cristo Gesù sarà glorificato grandemente. Il dono del Padre, darà Lui, Cristo Gesù, portandolo fino agli estremi confini della terra. Il donato dal Padre dovrà essere gloria del Padre e gloria di Cristo Gesù.</w:t>
      </w:r>
    </w:p>
    <w:p w14:paraId="7C3F2C03"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Ecco cosa dona Gesù a coloro che il Padre gli ha dato: dona loro le parole che il padre ha dato a Lui: </w:t>
      </w:r>
      <w:r w:rsidRPr="00C65AAE">
        <w:rPr>
          <w:rFonts w:ascii="Arial" w:eastAsia="Times New Roman" w:hAnsi="Arial" w:cs="Arial"/>
          <w:i/>
          <w:iCs/>
          <w:kern w:val="0"/>
          <w:sz w:val="24"/>
          <w:szCs w:val="20"/>
          <w:lang w:eastAsia="it-IT"/>
          <w14:ligatures w14:val="none"/>
        </w:rPr>
        <w:t>“Perché le parole che hai dato a me io le ho date a loro”</w:t>
      </w:r>
      <w:r w:rsidRPr="00C65AAE">
        <w:rPr>
          <w:rFonts w:ascii="Arial" w:eastAsia="Times New Roman" w:hAnsi="Arial" w:cs="Arial"/>
          <w:kern w:val="0"/>
          <w:sz w:val="24"/>
          <w:szCs w:val="20"/>
          <w:lang w:eastAsia="it-IT"/>
          <w14:ligatures w14:val="none"/>
        </w:rPr>
        <w:t>. Sempre Gesù, nel Vangelo secondo Giovanni attesta che nulla è da Lui, perché tutto in Lui è dal Padre. Anche le parole sono del Padre. Se le parole sono del Padre, chi crede in queste parole fa due professioni di fede. Prima professione: Cristo Gesù viene dal Padre. Seconda professione: chi crede nelle parole, crede nel Padre. Queste due professioni sono una sola fede: fede in Cristo venuto dal Padre e fede nel Padre che parla per bocca del Figlio del suo amore. È questa duplice fede che oggi sta venendo meno. Urge che essa venga rimessa sul candelabro perché faccia luce a tutti quelli che sono nella Chiesa e a quelli che sono nel mondo.</w:t>
      </w:r>
    </w:p>
    <w:p w14:paraId="1E88627B"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Ecco ora la duplice fede: </w:t>
      </w:r>
      <w:r w:rsidRPr="00C65AAE">
        <w:rPr>
          <w:rFonts w:ascii="Arial" w:eastAsia="Times New Roman" w:hAnsi="Arial" w:cs="Arial"/>
          <w:i/>
          <w:iCs/>
          <w:kern w:val="0"/>
          <w:sz w:val="24"/>
          <w:szCs w:val="20"/>
          <w:lang w:eastAsia="it-IT"/>
          <w14:ligatures w14:val="none"/>
        </w:rPr>
        <w:t xml:space="preserve">“Essi le hanno accolte e sanno veramente che sono uscito da te e hanno creduto che tu mi hai mandato (Gv 17,1-8). </w:t>
      </w:r>
      <w:r w:rsidRPr="00C65AAE">
        <w:rPr>
          <w:rFonts w:ascii="Arial" w:eastAsia="Times New Roman" w:hAnsi="Arial" w:cs="Arial"/>
          <w:kern w:val="0"/>
          <w:sz w:val="24"/>
          <w:szCs w:val="20"/>
          <w:lang w:eastAsia="it-IT"/>
          <w14:ligatures w14:val="none"/>
        </w:rPr>
        <w:t xml:space="preserve">Gli Apostoli hanno accolto le parole di Gesù, non come parole di Gesù, ma come parole del Padre. Gli Apostoli accogliendo le sue parole, sanno che Cristo Gesù è uscito dal Padre e hanno creduto che Lui è stato mandato dal Padre. Se le parole sono del Padre, se Cristo è mandato dal Padre, chi crede in Cristo crede nel Padre. Ma anche chi crede nel </w:t>
      </w:r>
      <w:r w:rsidRPr="00C65AAE">
        <w:rPr>
          <w:rFonts w:ascii="Arial" w:eastAsia="Times New Roman" w:hAnsi="Arial" w:cs="Arial"/>
          <w:kern w:val="0"/>
          <w:sz w:val="24"/>
          <w:szCs w:val="20"/>
          <w:lang w:eastAsia="it-IT"/>
          <w14:ligatures w14:val="none"/>
        </w:rPr>
        <w:lastRenderedPageBreak/>
        <w:t>Padre, crede che il Padre ha parlato e parla per mezzo di Cristo. Crede nel Padre che ha mandato Cristo Gesù. Ecco perché sempre noi affermiamo che il Dio unico è vera invenzione di Satana e vera invenzione dei cristiani che si sono lasciati satanizzare nella mente e nel cuore. Ecco questa verità così come viene rivelata dal Vangelo secondo Giovanni e anche dalla Lettera agli Ebrei.</w:t>
      </w:r>
    </w:p>
    <w:p w14:paraId="7136D808"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600A9275" w14:textId="24020974"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w:t>
      </w:r>
      <w:r w:rsidR="00D67DAD">
        <w:rPr>
          <w:rFonts w:ascii="Arial" w:eastAsia="Times New Roman" w:hAnsi="Arial" w:cs="Arial"/>
          <w:i/>
          <w:iCs/>
          <w:kern w:val="0"/>
          <w:sz w:val="24"/>
          <w:szCs w:val="20"/>
          <w:lang w:eastAsia="it-IT"/>
          <w14:ligatures w14:val="none"/>
        </w:rPr>
        <w:t xml:space="preserve"> </w:t>
      </w:r>
      <w:r w:rsidRPr="00C65AAE">
        <w:rPr>
          <w:rFonts w:ascii="Arial" w:eastAsia="Times New Roman" w:hAnsi="Arial" w:cs="Arial"/>
          <w:i/>
          <w:iCs/>
          <w:kern w:val="0"/>
          <w:sz w:val="24"/>
          <w:szCs w:val="20"/>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10A16D8C"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Infatti, a quale degli angeli Dio ha mai detto: Tu sei mio figlio, oggi ti ho generato? E ancora: Io sarò per lui padre ed egli sarà per me figlio?</w:t>
      </w:r>
    </w:p>
    <w:p w14:paraId="1BF43B93"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039E3439"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67461C90"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i/>
          <w:iCs/>
          <w:kern w:val="0"/>
          <w:sz w:val="24"/>
          <w:szCs w:val="20"/>
          <w:lang w:eastAsia="it-IT"/>
          <w14:ligatures w14:val="none"/>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07C2A073"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È obbligo di ogni Apostolo del Signore vivere questa duplice fede e anche questa duplice fede professare dinanzi ad ogni uomo e manifestare ad ogni uomo. Senza la professione di questa duplice fede non si crede nel Padre, non si crede in Cristo, non si crede nel mistero apostolico che è dono del Padre a Cristo e accoglienza del dono del Padre da parte di Cristo Gesù. Senza il Padre e senza Cristo, chi è un papa? Chi è un vescovo? Chi è un presbitero? Chi è un diacono? Chi è un battezzato? Chi è un cresimato? Chi è la Chiesa o cosa è la Chiesa? Se non si è una cosa sola con Cristo non si può occupare il posto che il Padre ha dato a Cristo e che Cristo oggi occupa per mezzo dei suoi Vicari che sono gli Apostoli. Non si può uccidere Cristo e poi usurpare il posto di Cristo, esercitare il posto di Cristo in nome proprio, facendo credere la mondo che il posto viene esercitato in nome di Cristo.</w:t>
      </w:r>
    </w:p>
    <w:p w14:paraId="509210FA"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p>
    <w:p w14:paraId="0EA21F50" w14:textId="77777777" w:rsidR="00C65AAE" w:rsidRPr="00C65AAE" w:rsidRDefault="00C65AAE" w:rsidP="00C65AAE">
      <w:pPr>
        <w:spacing w:before="120" w:after="120" w:line="240" w:lineRule="auto"/>
        <w:jc w:val="both"/>
        <w:rPr>
          <w:rFonts w:ascii="Arial" w:eastAsia="Times New Roman" w:hAnsi="Arial" w:cs="Arial"/>
          <w:b/>
          <w:bCs/>
          <w:kern w:val="0"/>
          <w:sz w:val="24"/>
          <w:szCs w:val="20"/>
          <w:lang w:eastAsia="it-IT"/>
          <w14:ligatures w14:val="none"/>
        </w:rPr>
      </w:pPr>
      <w:r w:rsidRPr="00C65AAE">
        <w:rPr>
          <w:rFonts w:ascii="Arial" w:eastAsia="Times New Roman" w:hAnsi="Arial" w:cs="Arial"/>
          <w:b/>
          <w:bCs/>
          <w:kern w:val="0"/>
          <w:sz w:val="24"/>
          <w:szCs w:val="20"/>
          <w:lang w:eastAsia="it-IT"/>
          <w14:ligatures w14:val="none"/>
        </w:rPr>
        <w:t>Necessarie domande</w:t>
      </w:r>
    </w:p>
    <w:p w14:paraId="7C980764"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Conosco ogni parte del lungo discorso fatto da Gesù durante la cena pasquale?</w:t>
      </w:r>
    </w:p>
    <w:p w14:paraId="6F608488"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cosa è l’ora di Cristo?</w:t>
      </w:r>
    </w:p>
    <w:p w14:paraId="64C94353"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cosa significa per Cristo che è la sua ora è venuta?</w:t>
      </w:r>
    </w:p>
    <w:p w14:paraId="1828B2FA"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Quale gloria Cristo Gesù chiede al Padre?</w:t>
      </w:r>
    </w:p>
    <w:p w14:paraId="6C66E2E8"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Quale gloria Cristo Gesù dona al padre?</w:t>
      </w:r>
    </w:p>
    <w:p w14:paraId="421BC010"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Cosa che Gesù ha ricevuto dal Padre il potere anche su di me?</w:t>
      </w:r>
    </w:p>
    <w:p w14:paraId="3DA4014D"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Cosa è la vita eterna che Gesù dona a tutti quelli che il Padre gli ha dato?</w:t>
      </w:r>
    </w:p>
    <w:p w14:paraId="57D2B87E"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Cosa è la conoscenza nel linguaggio giovanneo?</w:t>
      </w:r>
    </w:p>
    <w:p w14:paraId="49FCAB97"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che la conoscenza è perfetta comunione di vita. Perfetta comunione con Cristo, perché in Cristo, con Cristo, per Cristo, sia perfetta comunione con il Padre?</w:t>
      </w:r>
    </w:p>
    <w:p w14:paraId="7D4F9652"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che la comunione con Cristo e con il Padre si vive nella comunione con lo Spirito Santo?</w:t>
      </w:r>
    </w:p>
    <w:p w14:paraId="7146B927"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che ogni comunione con Gesù e con il Padre nello Spirito Santo si vive nell’obbedienza alla Parola di Cristo Gesù?</w:t>
      </w:r>
    </w:p>
    <w:p w14:paraId="413A06A1"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che non c’è conoscenza del Padre senza la conoscenza di Cristo e non c’è conoscenza di Cristo senza la conoscenza del Padre?</w:t>
      </w:r>
    </w:p>
    <w:p w14:paraId="6A1D12E5"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in cosa consiste la gloria che Cristo Gesù ha dinanzi al Padre prima della creazione del mondo?</w:t>
      </w:r>
    </w:p>
    <w:p w14:paraId="786AD52C"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Come Gesù glorifica il Padre sulla nostra terra?</w:t>
      </w:r>
    </w:p>
    <w:p w14:paraId="3580EE19" w14:textId="77777777" w:rsidR="00C65AAE" w:rsidRPr="00C65AAE" w:rsidRDefault="00C65AAE" w:rsidP="00C65AAE">
      <w:pPr>
        <w:spacing w:before="120" w:after="120" w:line="240" w:lineRule="auto"/>
        <w:jc w:val="both"/>
        <w:rPr>
          <w:rFonts w:ascii="Arial" w:eastAsia="Times New Roman" w:hAnsi="Arial" w:cs="Arial"/>
          <w:i/>
          <w:iCs/>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Cosa significano le parole d Gesù: </w:t>
      </w:r>
      <w:r w:rsidRPr="00C65AAE">
        <w:rPr>
          <w:rFonts w:ascii="Arial" w:eastAsia="Times New Roman" w:hAnsi="Arial" w:cs="Arial"/>
          <w:i/>
          <w:iCs/>
          <w:kern w:val="0"/>
          <w:sz w:val="24"/>
          <w:szCs w:val="20"/>
          <w:lang w:eastAsia="it-IT"/>
          <w14:ligatures w14:val="none"/>
        </w:rPr>
        <w:t>“Ho manifestato il tuo nome agli uomini che mi hai dato dal mondo”?</w:t>
      </w:r>
    </w:p>
    <w:p w14:paraId="2E3B0B53"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Sono entrato nella logica del dono?</w:t>
      </w:r>
    </w:p>
    <w:p w14:paraId="2A2E4B9E"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cosa comporta essere dono del Padre fatto a Cristo Gesù?</w:t>
      </w:r>
    </w:p>
    <w:p w14:paraId="4D17A56B"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Posso deludere il Padre comportandomi da persona non degna del dono fatto a Cristo Gesù della mia persona?</w:t>
      </w:r>
    </w:p>
    <w:p w14:paraId="1F31DC7B"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Ho osservato e osservo la Parola di Cristo che è Parola del Padre?</w:t>
      </w:r>
    </w:p>
    <w:p w14:paraId="56E40FA8"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Ho la scienza perfetta che la parola di Cristo viene dal Padre?</w:t>
      </w:r>
    </w:p>
    <w:p w14:paraId="063989FC"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Ho la scienza perfetta che Cristo viene dal Padre?</w:t>
      </w:r>
    </w:p>
    <w:p w14:paraId="686F35E0"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che non credo in Dio se non credo in Cristo Gesù e che non credo in Cristo Gesù se non credo nel Padre?</w:t>
      </w:r>
    </w:p>
    <w:p w14:paraId="0D72CE76"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che oggi urge rimettere questa purissima fede sul candelabro perché illumini la Chiesa e il mondo?</w:t>
      </w:r>
    </w:p>
    <w:p w14:paraId="0867308E"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che chi deve mettere questa luce sul candelabro sono gli apostoli e in obbedienza gerarchica con loro, tutti i presbiteri?</w:t>
      </w:r>
    </w:p>
    <w:p w14:paraId="79BE6716"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che senza la professione di questa fede non sono vero discepolo del Signore?</w:t>
      </w:r>
    </w:p>
    <w:p w14:paraId="1885BD57"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lastRenderedPageBreak/>
        <w:t>So che la comunione con il Padre e con Cristo Gesù, nello Spirito Santo, si vive rimanendo fedeli alla Parola del Padre data a noi da Cristo Gesù?</w:t>
      </w:r>
    </w:p>
    <w:p w14:paraId="5DBD804E" w14:textId="77777777" w:rsidR="00C65AAE" w:rsidRP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So che la fede senza l’obbedienza alla Parola è morta?</w:t>
      </w:r>
    </w:p>
    <w:p w14:paraId="49F01809" w14:textId="77777777" w:rsidR="00C65AAE" w:rsidRDefault="00C65AAE" w:rsidP="00C65AAE">
      <w:pPr>
        <w:spacing w:before="120" w:after="120" w:line="240" w:lineRule="auto"/>
        <w:jc w:val="both"/>
        <w:rPr>
          <w:rFonts w:ascii="Arial" w:eastAsia="Times New Roman" w:hAnsi="Arial" w:cs="Arial"/>
          <w:kern w:val="0"/>
          <w:sz w:val="24"/>
          <w:szCs w:val="20"/>
          <w:lang w:eastAsia="it-IT"/>
          <w14:ligatures w14:val="none"/>
        </w:rPr>
      </w:pPr>
      <w:r w:rsidRPr="00C65AAE">
        <w:rPr>
          <w:rFonts w:ascii="Arial" w:eastAsia="Times New Roman" w:hAnsi="Arial" w:cs="Arial"/>
          <w:kern w:val="0"/>
          <w:sz w:val="24"/>
          <w:szCs w:val="20"/>
          <w:lang w:eastAsia="it-IT"/>
          <w14:ligatures w14:val="none"/>
        </w:rPr>
        <w:t xml:space="preserve">Vivo io di fede morta? </w:t>
      </w:r>
    </w:p>
    <w:p w14:paraId="3A7D081F" w14:textId="77777777" w:rsidR="008F300D" w:rsidRPr="00C65AAE" w:rsidRDefault="008F300D" w:rsidP="00C65AAE">
      <w:pPr>
        <w:spacing w:before="120" w:after="120" w:line="240" w:lineRule="auto"/>
        <w:jc w:val="both"/>
        <w:rPr>
          <w:rFonts w:ascii="Arial" w:eastAsia="Times New Roman" w:hAnsi="Arial" w:cs="Arial"/>
          <w:kern w:val="0"/>
          <w:sz w:val="24"/>
          <w:szCs w:val="20"/>
          <w:lang w:eastAsia="it-IT"/>
          <w14:ligatures w14:val="none"/>
        </w:rPr>
      </w:pPr>
    </w:p>
    <w:p w14:paraId="42BBE823"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p>
    <w:p w14:paraId="6F8D25B6" w14:textId="77777777" w:rsidR="008F300D" w:rsidRPr="008F300D" w:rsidRDefault="008F300D" w:rsidP="008F300D">
      <w:pPr>
        <w:pStyle w:val="Titolo1"/>
      </w:pPr>
      <w:bookmarkStart w:id="157" w:name="_Toc220348887"/>
      <w:r w:rsidRPr="008F300D">
        <w:t>PERCHÉ ESSI NON SONO DEL MONDO, COME IO NON SONO DEL MONDO</w:t>
      </w:r>
      <w:bookmarkEnd w:id="157"/>
    </w:p>
    <w:p w14:paraId="14ECAE55" w14:textId="6C7EEDC3" w:rsidR="008F300D" w:rsidRPr="008F300D" w:rsidRDefault="008F300D" w:rsidP="008F300D">
      <w:pPr>
        <w:spacing w:before="120" w:after="120" w:line="240" w:lineRule="auto"/>
        <w:jc w:val="center"/>
        <w:rPr>
          <w:rFonts w:ascii="Tahoma" w:hAnsi="Tahoma" w:cs="Tahoma"/>
          <w:b/>
          <w:bCs/>
          <w:color w:val="000000"/>
          <w:sz w:val="24"/>
          <w:szCs w:val="24"/>
          <w:shd w:val="clear" w:color="auto" w:fill="FFFFFF"/>
        </w:rPr>
      </w:pPr>
      <w:r w:rsidRPr="008F300D">
        <w:rPr>
          <w:rFonts w:ascii="Tahoma" w:hAnsi="Tahoma" w:cs="Tahoma"/>
          <w:b/>
          <w:bCs/>
          <w:color w:val="000000"/>
          <w:sz w:val="24"/>
          <w:szCs w:val="24"/>
          <w:shd w:val="clear" w:color="auto" w:fill="FFFFFF"/>
        </w:rPr>
        <w:t>Quia non sunt de mundo, sicut ego non sum de mundo –</w:t>
      </w:r>
      <w:r w:rsidR="00D67DAD">
        <w:rPr>
          <w:rFonts w:ascii="Tahoma" w:hAnsi="Tahoma" w:cs="Tahoma"/>
          <w:b/>
          <w:bCs/>
          <w:color w:val="000000"/>
          <w:sz w:val="24"/>
          <w:szCs w:val="24"/>
          <w:shd w:val="clear" w:color="auto" w:fill="FFFFFF"/>
        </w:rPr>
        <w:t xml:space="preserve"> </w:t>
      </w:r>
      <w:r w:rsidRPr="008F300D">
        <w:rPr>
          <w:rFonts w:ascii="Times New Roman" w:hAnsi="Times New Roman" w:cs="Times New Roman"/>
          <w:b/>
          <w:bCs/>
          <w:color w:val="111111"/>
          <w:sz w:val="24"/>
          <w:szCs w:val="24"/>
        </w:rPr>
        <w:t>ὅ</w:t>
      </w:r>
      <w:r w:rsidRPr="008F300D">
        <w:rPr>
          <w:rFonts w:ascii="Cambria" w:hAnsi="Cambria" w:cs="Cambria"/>
          <w:b/>
          <w:bCs/>
          <w:color w:val="111111"/>
          <w:sz w:val="24"/>
          <w:szCs w:val="24"/>
        </w:rPr>
        <w:t>τι</w:t>
      </w:r>
      <w:r w:rsidRPr="008F300D">
        <w:rPr>
          <w:rFonts w:ascii="PT Serif" w:hAnsi="PT Serif"/>
          <w:b/>
          <w:bCs/>
          <w:color w:val="111111"/>
          <w:sz w:val="24"/>
          <w:szCs w:val="24"/>
        </w:rPr>
        <w:t xml:space="preserve"> </w:t>
      </w:r>
      <w:r w:rsidRPr="008F300D">
        <w:rPr>
          <w:rFonts w:ascii="Cambria" w:hAnsi="Cambria" w:cs="Cambria"/>
          <w:b/>
          <w:bCs/>
          <w:color w:val="111111"/>
          <w:sz w:val="24"/>
          <w:szCs w:val="24"/>
        </w:rPr>
        <w:t>ο</w:t>
      </w:r>
      <w:r w:rsidRPr="008F300D">
        <w:rPr>
          <w:rFonts w:ascii="Times New Roman" w:hAnsi="Times New Roman" w:cs="Times New Roman"/>
          <w:b/>
          <w:bCs/>
          <w:color w:val="111111"/>
          <w:sz w:val="24"/>
          <w:szCs w:val="24"/>
        </w:rPr>
        <w:t>ὐ</w:t>
      </w:r>
      <w:r w:rsidRPr="008F300D">
        <w:rPr>
          <w:rFonts w:ascii="Cambria" w:hAnsi="Cambria" w:cs="Cambria"/>
          <w:b/>
          <w:bCs/>
          <w:color w:val="111111"/>
          <w:sz w:val="24"/>
          <w:szCs w:val="24"/>
        </w:rPr>
        <w:t>κ</w:t>
      </w:r>
      <w:r w:rsidRPr="008F300D">
        <w:rPr>
          <w:rFonts w:ascii="PT Serif" w:hAnsi="PT Serif"/>
          <w:b/>
          <w:bCs/>
          <w:color w:val="111111"/>
          <w:sz w:val="24"/>
          <w:szCs w:val="24"/>
        </w:rPr>
        <w:t xml:space="preserve"> </w:t>
      </w:r>
      <w:r w:rsidRPr="008F300D">
        <w:rPr>
          <w:rFonts w:ascii="Cambria" w:hAnsi="Cambria" w:cs="Cambria"/>
          <w:b/>
          <w:bCs/>
          <w:color w:val="111111"/>
          <w:sz w:val="24"/>
          <w:szCs w:val="24"/>
        </w:rPr>
        <w:t>ε</w:t>
      </w:r>
      <w:r w:rsidRPr="008F300D">
        <w:rPr>
          <w:rFonts w:ascii="Times New Roman" w:hAnsi="Times New Roman" w:cs="Times New Roman"/>
          <w:b/>
          <w:bCs/>
          <w:color w:val="111111"/>
          <w:sz w:val="24"/>
          <w:szCs w:val="24"/>
        </w:rPr>
        <w:t>ἰ</w:t>
      </w:r>
      <w:r w:rsidRPr="008F300D">
        <w:rPr>
          <w:rFonts w:ascii="Cambria" w:hAnsi="Cambria" w:cs="Cambria"/>
          <w:b/>
          <w:bCs/>
          <w:color w:val="111111"/>
          <w:sz w:val="24"/>
          <w:szCs w:val="24"/>
        </w:rPr>
        <w:t>σ</w:t>
      </w:r>
      <w:r w:rsidRPr="008F300D">
        <w:rPr>
          <w:rFonts w:ascii="Times New Roman" w:hAnsi="Times New Roman" w:cs="Times New Roman"/>
          <w:b/>
          <w:bCs/>
          <w:color w:val="111111"/>
          <w:sz w:val="24"/>
          <w:szCs w:val="24"/>
        </w:rPr>
        <w:t>ὶ</w:t>
      </w:r>
      <w:r w:rsidRPr="008F300D">
        <w:rPr>
          <w:rFonts w:ascii="Cambria" w:hAnsi="Cambria" w:cs="Cambria"/>
          <w:b/>
          <w:bCs/>
          <w:color w:val="111111"/>
          <w:sz w:val="24"/>
          <w:szCs w:val="24"/>
        </w:rPr>
        <w:t>ν</w:t>
      </w:r>
      <w:r w:rsidRPr="008F300D">
        <w:rPr>
          <w:rFonts w:ascii="PT Serif" w:hAnsi="PT Serif"/>
          <w:b/>
          <w:bCs/>
          <w:color w:val="111111"/>
          <w:sz w:val="24"/>
          <w:szCs w:val="24"/>
        </w:rPr>
        <w:t xml:space="preserve"> </w:t>
      </w:r>
      <w:r w:rsidRPr="008F300D">
        <w:rPr>
          <w:rFonts w:ascii="Times New Roman" w:hAnsi="Times New Roman" w:cs="Times New Roman"/>
          <w:b/>
          <w:bCs/>
          <w:color w:val="111111"/>
          <w:sz w:val="24"/>
          <w:szCs w:val="24"/>
        </w:rPr>
        <w:t>ἐ</w:t>
      </w:r>
      <w:r w:rsidRPr="008F300D">
        <w:rPr>
          <w:rFonts w:ascii="Cambria" w:hAnsi="Cambria" w:cs="Cambria"/>
          <w:b/>
          <w:bCs/>
          <w:color w:val="111111"/>
          <w:sz w:val="24"/>
          <w:szCs w:val="24"/>
        </w:rPr>
        <w:t>κ</w:t>
      </w:r>
      <w:r w:rsidRPr="008F300D">
        <w:rPr>
          <w:rFonts w:ascii="PT Serif" w:hAnsi="PT Serif"/>
          <w:b/>
          <w:bCs/>
          <w:color w:val="111111"/>
          <w:sz w:val="24"/>
          <w:szCs w:val="24"/>
        </w:rPr>
        <w:t xml:space="preserve"> </w:t>
      </w:r>
      <w:r w:rsidRPr="008F300D">
        <w:rPr>
          <w:rFonts w:ascii="Cambria" w:hAnsi="Cambria" w:cs="Cambria"/>
          <w:b/>
          <w:bCs/>
          <w:color w:val="111111"/>
          <w:sz w:val="24"/>
          <w:szCs w:val="24"/>
        </w:rPr>
        <w:t>το</w:t>
      </w:r>
      <w:r w:rsidRPr="008F300D">
        <w:rPr>
          <w:rFonts w:ascii="Times New Roman" w:hAnsi="Times New Roman" w:cs="Times New Roman"/>
          <w:b/>
          <w:bCs/>
          <w:color w:val="111111"/>
          <w:sz w:val="24"/>
          <w:szCs w:val="24"/>
        </w:rPr>
        <w:t>ῦ</w:t>
      </w:r>
      <w:r w:rsidRPr="008F300D">
        <w:rPr>
          <w:rFonts w:ascii="PT Serif" w:hAnsi="PT Serif"/>
          <w:b/>
          <w:bCs/>
          <w:color w:val="111111"/>
          <w:sz w:val="24"/>
          <w:szCs w:val="24"/>
        </w:rPr>
        <w:t xml:space="preserve"> </w:t>
      </w:r>
      <w:r w:rsidRPr="008F300D">
        <w:rPr>
          <w:rFonts w:ascii="Cambria" w:hAnsi="Cambria" w:cs="Cambria"/>
          <w:b/>
          <w:bCs/>
          <w:color w:val="111111"/>
          <w:sz w:val="24"/>
          <w:szCs w:val="24"/>
        </w:rPr>
        <w:t>κόσ</w:t>
      </w:r>
      <w:r w:rsidRPr="008F300D">
        <w:rPr>
          <w:rFonts w:ascii="PT Serif" w:hAnsi="PT Serif" w:cs="PT Serif"/>
          <w:b/>
          <w:bCs/>
          <w:color w:val="111111"/>
          <w:sz w:val="24"/>
          <w:szCs w:val="24"/>
        </w:rPr>
        <w:t>μ</w:t>
      </w:r>
      <w:r w:rsidRPr="008F300D">
        <w:rPr>
          <w:rFonts w:ascii="Cambria" w:hAnsi="Cambria" w:cs="Cambria"/>
          <w:b/>
          <w:bCs/>
          <w:color w:val="111111"/>
          <w:sz w:val="24"/>
          <w:szCs w:val="24"/>
        </w:rPr>
        <w:t>ου</w:t>
      </w:r>
      <w:r w:rsidRPr="008F300D">
        <w:rPr>
          <w:rFonts w:ascii="PT Serif" w:hAnsi="PT Serif"/>
          <w:b/>
          <w:bCs/>
          <w:color w:val="111111"/>
          <w:sz w:val="24"/>
          <w:szCs w:val="24"/>
        </w:rPr>
        <w:t xml:space="preserve"> </w:t>
      </w:r>
      <w:r w:rsidRPr="008F300D">
        <w:rPr>
          <w:rFonts w:ascii="Cambria" w:hAnsi="Cambria" w:cs="Cambria"/>
          <w:b/>
          <w:bCs/>
          <w:color w:val="111111"/>
          <w:sz w:val="24"/>
          <w:szCs w:val="24"/>
        </w:rPr>
        <w:t>καθ</w:t>
      </w:r>
      <w:r w:rsidRPr="008F300D">
        <w:rPr>
          <w:rFonts w:ascii="Times New Roman" w:hAnsi="Times New Roman" w:cs="Times New Roman"/>
          <w:b/>
          <w:bCs/>
          <w:color w:val="111111"/>
          <w:sz w:val="24"/>
          <w:szCs w:val="24"/>
        </w:rPr>
        <w:t>ὼ</w:t>
      </w:r>
      <w:r w:rsidRPr="008F300D">
        <w:rPr>
          <w:rFonts w:ascii="Cambria" w:hAnsi="Cambria" w:cs="Cambria"/>
          <w:b/>
          <w:bCs/>
          <w:color w:val="111111"/>
          <w:sz w:val="24"/>
          <w:szCs w:val="24"/>
        </w:rPr>
        <w:t>ς</w:t>
      </w:r>
      <w:r w:rsidRPr="008F300D">
        <w:rPr>
          <w:rFonts w:ascii="PT Serif" w:hAnsi="PT Serif"/>
          <w:b/>
          <w:bCs/>
          <w:color w:val="111111"/>
          <w:sz w:val="24"/>
          <w:szCs w:val="24"/>
        </w:rPr>
        <w:t xml:space="preserve"> </w:t>
      </w:r>
      <w:r w:rsidRPr="008F300D">
        <w:rPr>
          <w:rFonts w:ascii="Times New Roman" w:hAnsi="Times New Roman" w:cs="Times New Roman"/>
          <w:b/>
          <w:bCs/>
          <w:color w:val="111111"/>
          <w:sz w:val="24"/>
          <w:szCs w:val="24"/>
        </w:rPr>
        <w:t>ἐ</w:t>
      </w:r>
      <w:r w:rsidRPr="008F300D">
        <w:rPr>
          <w:rFonts w:ascii="Cambria" w:hAnsi="Cambria" w:cs="Cambria"/>
          <w:b/>
          <w:bCs/>
          <w:color w:val="111111"/>
          <w:sz w:val="24"/>
          <w:szCs w:val="24"/>
        </w:rPr>
        <w:t>γ</w:t>
      </w:r>
      <w:r w:rsidRPr="008F300D">
        <w:rPr>
          <w:rFonts w:ascii="Times New Roman" w:hAnsi="Times New Roman" w:cs="Times New Roman"/>
          <w:b/>
          <w:bCs/>
          <w:color w:val="111111"/>
          <w:sz w:val="24"/>
          <w:szCs w:val="24"/>
        </w:rPr>
        <w:t>ὼ</w:t>
      </w:r>
      <w:r w:rsidRPr="008F300D">
        <w:rPr>
          <w:rFonts w:ascii="PT Serif" w:hAnsi="PT Serif"/>
          <w:b/>
          <w:bCs/>
          <w:color w:val="111111"/>
          <w:sz w:val="24"/>
          <w:szCs w:val="24"/>
        </w:rPr>
        <w:t xml:space="preserve"> </w:t>
      </w:r>
      <w:r w:rsidRPr="008F300D">
        <w:rPr>
          <w:rFonts w:ascii="Cambria" w:hAnsi="Cambria" w:cs="Cambria"/>
          <w:b/>
          <w:bCs/>
          <w:color w:val="111111"/>
          <w:sz w:val="24"/>
          <w:szCs w:val="24"/>
        </w:rPr>
        <w:t>ο</w:t>
      </w:r>
      <w:r w:rsidRPr="008F300D">
        <w:rPr>
          <w:rFonts w:ascii="Times New Roman" w:hAnsi="Times New Roman" w:cs="Times New Roman"/>
          <w:b/>
          <w:bCs/>
          <w:color w:val="111111"/>
          <w:sz w:val="24"/>
          <w:szCs w:val="24"/>
        </w:rPr>
        <w:t>ὐ</w:t>
      </w:r>
      <w:r w:rsidRPr="008F300D">
        <w:rPr>
          <w:rFonts w:ascii="Cambria" w:hAnsi="Cambria" w:cs="Cambria"/>
          <w:b/>
          <w:bCs/>
          <w:color w:val="111111"/>
          <w:sz w:val="24"/>
          <w:szCs w:val="24"/>
        </w:rPr>
        <w:t>κ</w:t>
      </w:r>
      <w:r w:rsidRPr="008F300D">
        <w:rPr>
          <w:rFonts w:ascii="PT Serif" w:hAnsi="PT Serif"/>
          <w:b/>
          <w:bCs/>
          <w:color w:val="111111"/>
          <w:sz w:val="24"/>
          <w:szCs w:val="24"/>
        </w:rPr>
        <w:t xml:space="preserve"> </w:t>
      </w:r>
      <w:r w:rsidRPr="008F300D">
        <w:rPr>
          <w:rFonts w:ascii="Cambria" w:hAnsi="Cambria" w:cs="Cambria"/>
          <w:b/>
          <w:bCs/>
          <w:color w:val="111111"/>
          <w:sz w:val="24"/>
          <w:szCs w:val="24"/>
        </w:rPr>
        <w:t>ε</w:t>
      </w:r>
      <w:r w:rsidRPr="008F300D">
        <w:rPr>
          <w:rFonts w:ascii="Times New Roman" w:hAnsi="Times New Roman" w:cs="Times New Roman"/>
          <w:b/>
          <w:bCs/>
          <w:color w:val="111111"/>
          <w:sz w:val="24"/>
          <w:szCs w:val="24"/>
        </w:rPr>
        <w:t>ἰ</w:t>
      </w:r>
      <w:r w:rsidRPr="008F300D">
        <w:rPr>
          <w:rFonts w:ascii="PT Serif" w:hAnsi="PT Serif"/>
          <w:b/>
          <w:bCs/>
          <w:color w:val="111111"/>
          <w:sz w:val="24"/>
          <w:szCs w:val="24"/>
        </w:rPr>
        <w:t>μ</w:t>
      </w:r>
      <w:r w:rsidRPr="008F300D">
        <w:rPr>
          <w:rFonts w:ascii="Times New Roman" w:hAnsi="Times New Roman" w:cs="Times New Roman"/>
          <w:b/>
          <w:bCs/>
          <w:color w:val="111111"/>
          <w:sz w:val="24"/>
          <w:szCs w:val="24"/>
        </w:rPr>
        <w:t>ὶ</w:t>
      </w:r>
      <w:r w:rsidRPr="008F300D">
        <w:rPr>
          <w:rFonts w:ascii="PT Serif" w:hAnsi="PT Serif"/>
          <w:b/>
          <w:bCs/>
          <w:color w:val="111111"/>
          <w:sz w:val="24"/>
          <w:szCs w:val="24"/>
        </w:rPr>
        <w:t xml:space="preserve"> </w:t>
      </w:r>
      <w:r w:rsidRPr="008F300D">
        <w:rPr>
          <w:rFonts w:ascii="Times New Roman" w:hAnsi="Times New Roman" w:cs="Times New Roman"/>
          <w:b/>
          <w:bCs/>
          <w:color w:val="111111"/>
          <w:sz w:val="24"/>
          <w:szCs w:val="24"/>
        </w:rPr>
        <w:t>ἐ</w:t>
      </w:r>
      <w:r w:rsidRPr="008F300D">
        <w:rPr>
          <w:rFonts w:ascii="Cambria" w:hAnsi="Cambria" w:cs="Cambria"/>
          <w:b/>
          <w:bCs/>
          <w:color w:val="111111"/>
          <w:sz w:val="24"/>
          <w:szCs w:val="24"/>
        </w:rPr>
        <w:t>κ</w:t>
      </w:r>
      <w:r w:rsidRPr="008F300D">
        <w:rPr>
          <w:rFonts w:ascii="PT Serif" w:hAnsi="PT Serif"/>
          <w:b/>
          <w:bCs/>
          <w:color w:val="111111"/>
          <w:sz w:val="24"/>
          <w:szCs w:val="24"/>
        </w:rPr>
        <w:t xml:space="preserve"> </w:t>
      </w:r>
      <w:r w:rsidRPr="008F300D">
        <w:rPr>
          <w:rFonts w:ascii="Cambria" w:hAnsi="Cambria" w:cs="Cambria"/>
          <w:b/>
          <w:bCs/>
          <w:color w:val="111111"/>
          <w:sz w:val="24"/>
          <w:szCs w:val="24"/>
        </w:rPr>
        <w:t>το</w:t>
      </w:r>
      <w:r w:rsidRPr="008F300D">
        <w:rPr>
          <w:rFonts w:ascii="Times New Roman" w:hAnsi="Times New Roman" w:cs="Times New Roman"/>
          <w:b/>
          <w:bCs/>
          <w:color w:val="111111"/>
          <w:sz w:val="24"/>
          <w:szCs w:val="24"/>
        </w:rPr>
        <w:t>ῦ</w:t>
      </w:r>
      <w:r w:rsidRPr="008F300D">
        <w:rPr>
          <w:rFonts w:ascii="PT Serif" w:hAnsi="PT Serif"/>
          <w:b/>
          <w:bCs/>
          <w:color w:val="111111"/>
          <w:sz w:val="24"/>
          <w:szCs w:val="24"/>
        </w:rPr>
        <w:t xml:space="preserve"> </w:t>
      </w:r>
      <w:r w:rsidRPr="008F300D">
        <w:rPr>
          <w:rFonts w:ascii="Cambria" w:hAnsi="Cambria" w:cs="Cambria"/>
          <w:b/>
          <w:bCs/>
          <w:color w:val="111111"/>
          <w:sz w:val="24"/>
          <w:szCs w:val="24"/>
        </w:rPr>
        <w:t>κόσ</w:t>
      </w:r>
      <w:r w:rsidRPr="008F300D">
        <w:rPr>
          <w:rFonts w:ascii="PT Serif" w:hAnsi="PT Serif" w:cs="PT Serif"/>
          <w:b/>
          <w:bCs/>
          <w:color w:val="111111"/>
          <w:sz w:val="24"/>
          <w:szCs w:val="24"/>
        </w:rPr>
        <w:t>μ</w:t>
      </w:r>
      <w:r w:rsidRPr="008F300D">
        <w:rPr>
          <w:rFonts w:ascii="Cambria" w:hAnsi="Cambria" w:cs="Cambria"/>
          <w:b/>
          <w:bCs/>
          <w:color w:val="111111"/>
          <w:sz w:val="24"/>
          <w:szCs w:val="24"/>
        </w:rPr>
        <w:t>ου</w:t>
      </w:r>
    </w:p>
    <w:p w14:paraId="56E8A60E" w14:textId="77777777" w:rsidR="008F300D" w:rsidRPr="008F300D" w:rsidRDefault="008F300D" w:rsidP="008F300D">
      <w:pPr>
        <w:spacing w:before="120" w:after="120" w:line="240" w:lineRule="auto"/>
        <w:jc w:val="both"/>
        <w:rPr>
          <w:rFonts w:ascii="Arial" w:eastAsia="Times New Roman" w:hAnsi="Arial" w:cs="Arial"/>
          <w:b/>
          <w:bCs/>
          <w:kern w:val="0"/>
          <w:sz w:val="24"/>
          <w:szCs w:val="20"/>
          <w:lang w:eastAsia="it-IT"/>
          <w14:ligatures w14:val="none"/>
        </w:rPr>
      </w:pPr>
    </w:p>
    <w:p w14:paraId="36374340"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bookmarkStart w:id="158" w:name="_Hlk201850286"/>
      <w:r w:rsidRPr="008F300D">
        <w:rPr>
          <w:rFonts w:ascii="Arial" w:eastAsia="Times New Roman" w:hAnsi="Arial" w:cs="Arial"/>
          <w:kern w:val="0"/>
          <w:sz w:val="24"/>
          <w:szCs w:val="20"/>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w:t>
      </w:r>
      <w:bookmarkStart w:id="159" w:name="_Hlk198410894"/>
      <w:r w:rsidRPr="008F300D">
        <w:rPr>
          <w:rFonts w:ascii="Arial" w:eastAsia="Times New Roman" w:hAnsi="Arial" w:cs="Arial"/>
          <w:kern w:val="0"/>
          <w:sz w:val="24"/>
          <w:szCs w:val="20"/>
          <w:lang w:eastAsia="it-IT"/>
          <w14:ligatures w14:val="none"/>
        </w:rPr>
        <w:t xml:space="preserve">perché essi non sono del mondo, come io non sono del mondo </w:t>
      </w:r>
      <w:bookmarkEnd w:id="159"/>
      <w:r w:rsidRPr="008F300D">
        <w:rPr>
          <w:rFonts w:ascii="Arial" w:eastAsia="Times New Roman" w:hAnsi="Arial" w:cs="Arial"/>
          <w:kern w:val="0"/>
          <w:sz w:val="24"/>
          <w:szCs w:val="20"/>
          <w:lang w:eastAsia="it-IT"/>
          <w14:ligatures w14:val="none"/>
        </w:rPr>
        <w:t xml:space="preserve">(Gv 17,9-14). </w:t>
      </w:r>
    </w:p>
    <w:bookmarkEnd w:id="158"/>
    <w:p w14:paraId="011BB1C4" w14:textId="77777777" w:rsidR="008F300D" w:rsidRPr="008F300D" w:rsidRDefault="008F300D" w:rsidP="008F300D">
      <w:pPr>
        <w:spacing w:before="120" w:after="120" w:line="240" w:lineRule="auto"/>
        <w:jc w:val="both"/>
        <w:rPr>
          <w:rFonts w:ascii="Arial" w:hAnsi="Arial" w:cs="Arial"/>
          <w:color w:val="000000"/>
          <w:sz w:val="24"/>
          <w:szCs w:val="24"/>
          <w:shd w:val="clear" w:color="auto" w:fill="FFFFFF"/>
          <w:lang w:val="fr-FR"/>
        </w:rPr>
      </w:pPr>
      <w:r w:rsidRPr="008F300D">
        <w:rPr>
          <w:rFonts w:ascii="Arial" w:hAnsi="Arial" w:cs="Arial"/>
          <w:color w:val="000000"/>
          <w:sz w:val="24"/>
          <w:szCs w:val="24"/>
          <w:shd w:val="clear" w:color="auto" w:fill="FFFFFF"/>
        </w:rPr>
        <w:t xml:space="preserve">Ego pro eis rogo; non pro mundo rogo, sed pro his, quos dedisti mihi, quia tui sunt; et mea omnia tua sunt, et tua mea; et clarificatus sum in eis. Et iam non sum in mundo, et hi in mundo sunt, et ego ad te venio. Pater sancte, serva eos in nomine tuo, quod dedisti mihi, ut sint unum sicut nos. Cum essem cum eis, ego servabam eos in nomine tuo, quod dedisti mihi, et custodivi, et nemo ex his periit, nisi filius perditionis, ut Scriptura impleatur. </w:t>
      </w:r>
      <w:r w:rsidRPr="008F300D">
        <w:rPr>
          <w:rFonts w:ascii="Arial" w:hAnsi="Arial" w:cs="Arial"/>
          <w:color w:val="000000"/>
          <w:sz w:val="24"/>
          <w:szCs w:val="24"/>
          <w:shd w:val="clear" w:color="auto" w:fill="FFFFFF"/>
          <w:lang w:val="fr-FR"/>
        </w:rPr>
        <w:t>Nunc autem ad te venio et haec loquor in mundo, ut habeant gaudium meum impletum in semetipsis. Ego dedi eis sermonem tuum, et mundus odio eos habuit,</w:t>
      </w:r>
      <w:bookmarkStart w:id="160" w:name="_Hlk198410920"/>
      <w:r w:rsidRPr="008F300D">
        <w:rPr>
          <w:rFonts w:ascii="Arial" w:hAnsi="Arial" w:cs="Arial"/>
          <w:color w:val="000000"/>
          <w:sz w:val="24"/>
          <w:szCs w:val="24"/>
          <w:shd w:val="clear" w:color="auto" w:fill="FFFFFF"/>
          <w:lang w:val="fr-FR"/>
        </w:rPr>
        <w:t xml:space="preserve"> quia non sunt de mundo, sicut ego non sum de mundo </w:t>
      </w:r>
      <w:bookmarkEnd w:id="160"/>
      <w:r w:rsidRPr="008F300D">
        <w:rPr>
          <w:rFonts w:ascii="Arial" w:hAnsi="Arial" w:cs="Arial"/>
          <w:color w:val="000000"/>
          <w:sz w:val="24"/>
          <w:szCs w:val="24"/>
          <w:shd w:val="clear" w:color="auto" w:fill="FFFFFF"/>
          <w:lang w:val="fr-FR"/>
        </w:rPr>
        <w:t xml:space="preserve">(Gv 17,9-14). </w:t>
      </w:r>
    </w:p>
    <w:p w14:paraId="1E7F5292" w14:textId="738DD7FC" w:rsidR="008F300D" w:rsidRPr="008F300D" w:rsidRDefault="008F300D" w:rsidP="008F300D">
      <w:pPr>
        <w:spacing w:before="120" w:after="120" w:line="240" w:lineRule="auto"/>
        <w:jc w:val="both"/>
        <w:rPr>
          <w:rFonts w:ascii="PT Serif" w:hAnsi="PT Serif"/>
          <w:color w:val="111111"/>
          <w:sz w:val="26"/>
          <w:szCs w:val="26"/>
        </w:rPr>
      </w:pPr>
      <w:r w:rsidRPr="008F300D">
        <w:rPr>
          <w:rFonts w:ascii="Times New Roman" w:hAnsi="Times New Roman" w:cs="Times New Roman"/>
          <w:color w:val="111111"/>
          <w:sz w:val="26"/>
          <w:szCs w:val="26"/>
        </w:rPr>
        <w:t>ἐ</w:t>
      </w:r>
      <w:r w:rsidRPr="008F300D">
        <w:rPr>
          <w:rFonts w:ascii="Cambria" w:hAnsi="Cambria" w:cs="Cambria"/>
          <w:color w:val="111111"/>
          <w:sz w:val="26"/>
          <w:szCs w:val="26"/>
        </w:rPr>
        <w:t>γ</w:t>
      </w:r>
      <w:r w:rsidRPr="008F300D">
        <w:rPr>
          <w:rFonts w:ascii="Times New Roman" w:hAnsi="Times New Roman" w:cs="Times New Roman"/>
          <w:color w:val="111111"/>
          <w:sz w:val="26"/>
          <w:szCs w:val="26"/>
        </w:rPr>
        <w:t>ὼ</w:t>
      </w:r>
      <w:r w:rsidRPr="008F300D">
        <w:rPr>
          <w:rFonts w:ascii="PT Serif" w:hAnsi="PT Serif"/>
          <w:color w:val="111111"/>
          <w:sz w:val="26"/>
          <w:szCs w:val="26"/>
          <w:lang w:val="fr-FR"/>
        </w:rPr>
        <w:t xml:space="preserve"> </w:t>
      </w:r>
      <w:r w:rsidRPr="008F300D">
        <w:rPr>
          <w:rFonts w:ascii="PT Serif" w:hAnsi="PT Serif"/>
          <w:color w:val="111111"/>
          <w:sz w:val="26"/>
          <w:szCs w:val="26"/>
        </w:rPr>
        <w:t>π</w:t>
      </w:r>
      <w:r w:rsidRPr="008F300D">
        <w:rPr>
          <w:rFonts w:ascii="Cambria" w:hAnsi="Cambria" w:cs="Cambria"/>
          <w:color w:val="111111"/>
          <w:sz w:val="26"/>
          <w:szCs w:val="26"/>
        </w:rPr>
        <w:t>ερ</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Cambria" w:hAnsi="Cambria" w:cs="Cambria"/>
          <w:color w:val="111111"/>
          <w:sz w:val="26"/>
          <w:szCs w:val="26"/>
        </w:rPr>
        <w:t>α</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ῶ</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ρωτ</w:t>
      </w:r>
      <w:r w:rsidRPr="008F300D">
        <w:rPr>
          <w:rFonts w:ascii="Times New Roman" w:hAnsi="Times New Roman" w:cs="Times New Roman"/>
          <w:color w:val="111111"/>
          <w:sz w:val="26"/>
          <w:szCs w:val="26"/>
        </w:rPr>
        <w:t>ῶ</w:t>
      </w:r>
      <w:r w:rsidRPr="008F300D">
        <w:rPr>
          <w:rFonts w:ascii="Cambria" w:hAnsi="Cambria" w:cs="Cambria"/>
          <w:color w:val="111111"/>
          <w:sz w:val="26"/>
          <w:szCs w:val="26"/>
        </w:rPr>
        <w:t>·</w:t>
      </w:r>
      <w:r w:rsidRPr="008F300D">
        <w:rPr>
          <w:rFonts w:ascii="PT Serif" w:hAnsi="PT Serif"/>
          <w:color w:val="111111"/>
          <w:sz w:val="26"/>
          <w:szCs w:val="26"/>
          <w:lang w:val="fr-FR"/>
        </w:rPr>
        <w:t xml:space="preserve"> </w:t>
      </w:r>
      <w:r w:rsidRPr="008F300D">
        <w:rPr>
          <w:rFonts w:ascii="Cambria" w:hAnsi="Cambria" w:cs="Cambria"/>
          <w:color w:val="111111"/>
          <w:sz w:val="26"/>
          <w:szCs w:val="26"/>
        </w:rPr>
        <w:t>ο</w:t>
      </w:r>
      <w:r w:rsidRPr="008F300D">
        <w:rPr>
          <w:rFonts w:ascii="Times New Roman" w:hAnsi="Times New Roman" w:cs="Times New Roman"/>
          <w:color w:val="111111"/>
          <w:sz w:val="26"/>
          <w:szCs w:val="26"/>
        </w:rPr>
        <w:t>ὐ</w:t>
      </w:r>
      <w:r w:rsidRPr="008F300D">
        <w:rPr>
          <w:rFonts w:ascii="PT Serif" w:hAnsi="PT Serif"/>
          <w:color w:val="111111"/>
          <w:sz w:val="26"/>
          <w:szCs w:val="26"/>
          <w:lang w:val="fr-FR"/>
        </w:rPr>
        <w:t xml:space="preserve"> </w:t>
      </w:r>
      <w:r w:rsidRPr="008F300D">
        <w:rPr>
          <w:rFonts w:ascii="PT Serif" w:hAnsi="PT Serif"/>
          <w:color w:val="111111"/>
          <w:sz w:val="26"/>
          <w:szCs w:val="26"/>
        </w:rPr>
        <w:t>π</w:t>
      </w:r>
      <w:r w:rsidRPr="008F300D">
        <w:rPr>
          <w:rFonts w:ascii="Cambria" w:hAnsi="Cambria" w:cs="Cambria"/>
          <w:color w:val="111111"/>
          <w:sz w:val="26"/>
          <w:szCs w:val="26"/>
        </w:rPr>
        <w:t>ερ</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το</w:t>
      </w:r>
      <w:r w:rsidRPr="008F300D">
        <w:rPr>
          <w:rFonts w:ascii="Times New Roman" w:hAnsi="Times New Roman" w:cs="Times New Roman"/>
          <w:color w:val="111111"/>
          <w:sz w:val="26"/>
          <w:szCs w:val="26"/>
        </w:rPr>
        <w:t>ῦ</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κόσ</w:t>
      </w:r>
      <w:r w:rsidRPr="008F300D">
        <w:rPr>
          <w:rFonts w:ascii="PT Serif" w:hAnsi="PT Serif" w:cs="PT Serif"/>
          <w:color w:val="111111"/>
          <w:sz w:val="26"/>
          <w:szCs w:val="26"/>
        </w:rPr>
        <w:t>μ</w:t>
      </w:r>
      <w:r w:rsidRPr="008F300D">
        <w:rPr>
          <w:rFonts w:ascii="Cambria" w:hAnsi="Cambria" w:cs="Cambria"/>
          <w:color w:val="111111"/>
          <w:sz w:val="26"/>
          <w:szCs w:val="26"/>
        </w:rPr>
        <w:t>ου</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ρωτ</w:t>
      </w:r>
      <w:r w:rsidRPr="008F300D">
        <w:rPr>
          <w:rFonts w:ascii="Times New Roman" w:hAnsi="Times New Roman" w:cs="Times New Roman"/>
          <w:color w:val="111111"/>
          <w:sz w:val="26"/>
          <w:szCs w:val="26"/>
        </w:rPr>
        <w:t>ῶ</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ἀ</w:t>
      </w:r>
      <w:r w:rsidRPr="008F300D">
        <w:rPr>
          <w:rFonts w:ascii="Cambria" w:hAnsi="Cambria" w:cs="Cambria"/>
          <w:color w:val="111111"/>
          <w:sz w:val="26"/>
          <w:szCs w:val="26"/>
        </w:rPr>
        <w:t>λλ</w:t>
      </w:r>
      <w:r w:rsidRPr="008F300D">
        <w:rPr>
          <w:rFonts w:ascii="Times New Roman" w:hAnsi="Times New Roman" w:cs="Times New Roman"/>
          <w:color w:val="111111"/>
          <w:sz w:val="26"/>
          <w:szCs w:val="26"/>
        </w:rPr>
        <w:t>ὰ</w:t>
      </w:r>
      <w:r w:rsidRPr="008F300D">
        <w:rPr>
          <w:rFonts w:ascii="PT Serif" w:hAnsi="PT Serif"/>
          <w:color w:val="111111"/>
          <w:sz w:val="26"/>
          <w:szCs w:val="26"/>
          <w:lang w:val="fr-FR"/>
        </w:rPr>
        <w:t xml:space="preserve"> </w:t>
      </w:r>
      <w:r w:rsidRPr="008F300D">
        <w:rPr>
          <w:rFonts w:ascii="PT Serif" w:hAnsi="PT Serif"/>
          <w:color w:val="111111"/>
          <w:sz w:val="26"/>
          <w:szCs w:val="26"/>
        </w:rPr>
        <w:t>π</w:t>
      </w:r>
      <w:r w:rsidRPr="008F300D">
        <w:rPr>
          <w:rFonts w:ascii="Cambria" w:hAnsi="Cambria" w:cs="Cambria"/>
          <w:color w:val="111111"/>
          <w:sz w:val="26"/>
          <w:szCs w:val="26"/>
        </w:rPr>
        <w:t>ερ</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ὧ</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δέδωκάς</w:t>
      </w:r>
      <w:r w:rsidRPr="008F300D">
        <w:rPr>
          <w:rFonts w:ascii="PT Serif" w:hAnsi="PT Serif"/>
          <w:color w:val="111111"/>
          <w:sz w:val="26"/>
          <w:szCs w:val="26"/>
          <w:lang w:val="fr-FR"/>
        </w:rPr>
        <w:t xml:space="preserve"> </w:t>
      </w:r>
      <w:r w:rsidRPr="008F300D">
        <w:rPr>
          <w:rFonts w:ascii="PT Serif" w:hAnsi="PT Serif" w:cs="PT Serif"/>
          <w:color w:val="111111"/>
          <w:sz w:val="26"/>
          <w:szCs w:val="26"/>
        </w:rPr>
        <w:t>μ</w:t>
      </w:r>
      <w:r w:rsidRPr="008F300D">
        <w:rPr>
          <w:rFonts w:ascii="Cambria" w:hAnsi="Cambria" w:cs="Cambria"/>
          <w:color w:val="111111"/>
          <w:sz w:val="26"/>
          <w:szCs w:val="26"/>
        </w:rPr>
        <w:t>οι</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ὅ</w:t>
      </w:r>
      <w:r w:rsidRPr="008F300D">
        <w:rPr>
          <w:rFonts w:ascii="Cambria" w:hAnsi="Cambria" w:cs="Cambria"/>
          <w:color w:val="111111"/>
          <w:sz w:val="26"/>
          <w:szCs w:val="26"/>
        </w:rPr>
        <w:t>τι</w:t>
      </w:r>
      <w:r w:rsidRPr="008F300D">
        <w:rPr>
          <w:rFonts w:ascii="PT Serif" w:hAnsi="PT Serif"/>
          <w:color w:val="111111"/>
          <w:sz w:val="26"/>
          <w:szCs w:val="26"/>
          <w:lang w:val="fr-FR"/>
        </w:rPr>
        <w:t xml:space="preserve"> </w:t>
      </w:r>
      <w:r w:rsidRPr="008F300D">
        <w:rPr>
          <w:rFonts w:ascii="Cambria" w:hAnsi="Cambria" w:cs="Cambria"/>
          <w:color w:val="111111"/>
          <w:sz w:val="26"/>
          <w:szCs w:val="26"/>
        </w:rPr>
        <w:t>σοί</w:t>
      </w:r>
      <w:r w:rsidRPr="008F300D">
        <w:rPr>
          <w:rFonts w:ascii="PT Serif" w:hAnsi="PT Serif"/>
          <w:color w:val="111111"/>
          <w:sz w:val="26"/>
          <w:szCs w:val="26"/>
          <w:lang w:val="fr-FR"/>
        </w:rPr>
        <w:t xml:space="preserve"> </w:t>
      </w:r>
      <w:r w:rsidRPr="008F300D">
        <w:rPr>
          <w:rFonts w:ascii="Cambria" w:hAnsi="Cambria" w:cs="Cambria"/>
          <w:color w:val="111111"/>
          <w:sz w:val="26"/>
          <w:szCs w:val="26"/>
        </w:rPr>
        <w:t>ε</w:t>
      </w:r>
      <w:r w:rsidRPr="008F300D">
        <w:rPr>
          <w:rFonts w:ascii="Times New Roman" w:hAnsi="Times New Roman" w:cs="Times New Roman"/>
          <w:color w:val="111111"/>
          <w:sz w:val="26"/>
          <w:szCs w:val="26"/>
        </w:rPr>
        <w:t>ἰ</w:t>
      </w:r>
      <w:r w:rsidRPr="008F300D">
        <w:rPr>
          <w:rFonts w:ascii="Cambria" w:hAnsi="Cambria" w:cs="Cambria"/>
          <w:color w:val="111111"/>
          <w:sz w:val="26"/>
          <w:szCs w:val="26"/>
        </w:rPr>
        <w:t>σιν</w:t>
      </w:r>
      <w:r w:rsidRPr="008F300D">
        <w:rPr>
          <w:rFonts w:ascii="PT Serif" w:hAnsi="PT Serif"/>
          <w:color w:val="111111"/>
          <w:sz w:val="26"/>
          <w:szCs w:val="26"/>
          <w:lang w:val="fr-FR"/>
        </w:rPr>
        <w:t>, </w:t>
      </w:r>
      <w:r w:rsidRPr="008F300D">
        <w:rPr>
          <w:rFonts w:ascii="Cambria" w:hAnsi="Cambria" w:cs="Cambria"/>
          <w:color w:val="111111"/>
          <w:sz w:val="26"/>
          <w:szCs w:val="26"/>
        </w:rPr>
        <w:t>κα</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ὰ</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PT Serif" w:hAnsi="PT Serif"/>
          <w:color w:val="111111"/>
          <w:sz w:val="26"/>
          <w:szCs w:val="26"/>
        </w:rPr>
        <w:t>μ</w:t>
      </w:r>
      <w:r w:rsidRPr="008F300D">
        <w:rPr>
          <w:rFonts w:ascii="Times New Roman" w:hAnsi="Times New Roman" w:cs="Times New Roman"/>
          <w:color w:val="111111"/>
          <w:sz w:val="26"/>
          <w:szCs w:val="26"/>
        </w:rPr>
        <w:t>ὰ</w:t>
      </w:r>
      <w:r w:rsidRPr="008F300D">
        <w:rPr>
          <w:rFonts w:ascii="PT Serif" w:hAnsi="PT Serif"/>
          <w:color w:val="111111"/>
          <w:sz w:val="26"/>
          <w:szCs w:val="26"/>
          <w:lang w:val="fr-FR"/>
        </w:rPr>
        <w:t xml:space="preserve"> </w:t>
      </w:r>
      <w:r w:rsidRPr="008F300D">
        <w:rPr>
          <w:rFonts w:ascii="PT Serif" w:hAnsi="PT Serif"/>
          <w:color w:val="111111"/>
          <w:sz w:val="26"/>
          <w:szCs w:val="26"/>
        </w:rPr>
        <w:t>π</w:t>
      </w:r>
      <w:r w:rsidRPr="008F300D">
        <w:rPr>
          <w:rFonts w:ascii="Cambria" w:hAnsi="Cambria" w:cs="Cambria"/>
          <w:color w:val="111111"/>
          <w:sz w:val="26"/>
          <w:szCs w:val="26"/>
        </w:rPr>
        <w:t>άντα</w:t>
      </w:r>
      <w:r w:rsidRPr="008F300D">
        <w:rPr>
          <w:rFonts w:ascii="PT Serif" w:hAnsi="PT Serif"/>
          <w:color w:val="111111"/>
          <w:sz w:val="26"/>
          <w:szCs w:val="26"/>
          <w:lang w:val="fr-FR"/>
        </w:rPr>
        <w:t xml:space="preserve"> </w:t>
      </w:r>
      <w:r w:rsidRPr="008F300D">
        <w:rPr>
          <w:rFonts w:ascii="Cambria" w:hAnsi="Cambria" w:cs="Cambria"/>
          <w:color w:val="111111"/>
          <w:sz w:val="26"/>
          <w:szCs w:val="26"/>
        </w:rPr>
        <w:t>σά</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στιν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κα</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ὰ</w:t>
      </w:r>
      <w:r w:rsidRPr="008F300D">
        <w:rPr>
          <w:rFonts w:ascii="PT Serif" w:hAnsi="PT Serif"/>
          <w:color w:val="111111"/>
          <w:sz w:val="26"/>
          <w:szCs w:val="26"/>
          <w:lang w:val="fr-FR"/>
        </w:rPr>
        <w:t xml:space="preserve"> </w:t>
      </w:r>
      <w:r w:rsidRPr="008F300D">
        <w:rPr>
          <w:rFonts w:ascii="Cambria" w:hAnsi="Cambria" w:cs="Cambria"/>
          <w:color w:val="111111"/>
          <w:sz w:val="26"/>
          <w:szCs w:val="26"/>
        </w:rPr>
        <w:t>σ</w:t>
      </w:r>
      <w:r w:rsidRPr="008F300D">
        <w:rPr>
          <w:rFonts w:ascii="Times New Roman" w:hAnsi="Times New Roman" w:cs="Times New Roman"/>
          <w:color w:val="111111"/>
          <w:sz w:val="26"/>
          <w:szCs w:val="26"/>
        </w:rPr>
        <w:t>ὰ</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PT Serif" w:hAnsi="PT Serif"/>
          <w:color w:val="111111"/>
          <w:sz w:val="26"/>
          <w:szCs w:val="26"/>
        </w:rPr>
        <w:t>μ</w:t>
      </w:r>
      <w:r w:rsidRPr="008F300D">
        <w:rPr>
          <w:rFonts w:ascii="Cambria" w:hAnsi="Cambria" w:cs="Cambria"/>
          <w:color w:val="111111"/>
          <w:sz w:val="26"/>
          <w:szCs w:val="26"/>
        </w:rPr>
        <w:t>ά</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κα</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Cambria" w:hAnsi="Cambria" w:cs="Cambria"/>
          <w:color w:val="111111"/>
          <w:sz w:val="26"/>
          <w:szCs w:val="26"/>
        </w:rPr>
        <w:t>δεδόξασ</w:t>
      </w:r>
      <w:r w:rsidRPr="008F300D">
        <w:rPr>
          <w:rFonts w:ascii="PT Serif" w:hAnsi="PT Serif" w:cs="PT Serif"/>
          <w:color w:val="111111"/>
          <w:sz w:val="26"/>
          <w:szCs w:val="26"/>
        </w:rPr>
        <w:t>μ</w:t>
      </w:r>
      <w:r w:rsidRPr="008F300D">
        <w:rPr>
          <w:rFonts w:ascii="Cambria" w:hAnsi="Cambria" w:cs="Cambria"/>
          <w:color w:val="111111"/>
          <w:sz w:val="26"/>
          <w:szCs w:val="26"/>
        </w:rPr>
        <w:t>αι</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α</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το</w:t>
      </w:r>
      <w:r w:rsidRPr="008F300D">
        <w:rPr>
          <w:rFonts w:ascii="Times New Roman" w:hAnsi="Times New Roman" w:cs="Times New Roman"/>
          <w:color w:val="111111"/>
          <w:sz w:val="26"/>
          <w:szCs w:val="26"/>
        </w:rPr>
        <w:t>ῖ</w:t>
      </w:r>
      <w:r w:rsidRPr="008F300D">
        <w:rPr>
          <w:rFonts w:ascii="Cambria" w:hAnsi="Cambria" w:cs="Cambria"/>
          <w:color w:val="111111"/>
          <w:sz w:val="26"/>
          <w:szCs w:val="26"/>
        </w:rPr>
        <w:t>ς</w:t>
      </w:r>
      <w:r w:rsidRPr="008F300D">
        <w:rPr>
          <w:rFonts w:ascii="PT Serif" w:hAnsi="PT Serif"/>
          <w:color w:val="111111"/>
          <w:sz w:val="26"/>
          <w:szCs w:val="26"/>
          <w:lang w:val="fr-FR"/>
        </w:rPr>
        <w:t>. </w:t>
      </w:r>
      <w:r w:rsidRPr="008F300D">
        <w:rPr>
          <w:rFonts w:ascii="Cambria" w:hAnsi="Cambria" w:cs="Cambria"/>
          <w:color w:val="111111"/>
          <w:sz w:val="26"/>
          <w:szCs w:val="26"/>
        </w:rPr>
        <w:t>κα</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Cambria" w:hAnsi="Cambria" w:cs="Cambria"/>
          <w:color w:val="111111"/>
          <w:sz w:val="26"/>
          <w:szCs w:val="26"/>
        </w:rPr>
        <w:t>ο</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κέτι</w:t>
      </w:r>
      <w:r w:rsidRPr="008F300D">
        <w:rPr>
          <w:rFonts w:ascii="PT Serif" w:hAnsi="PT Serif"/>
          <w:color w:val="111111"/>
          <w:sz w:val="26"/>
          <w:szCs w:val="26"/>
          <w:lang w:val="fr-FR"/>
        </w:rPr>
        <w:t xml:space="preserve"> </w:t>
      </w:r>
      <w:r w:rsidRPr="008F300D">
        <w:rPr>
          <w:rFonts w:ascii="Cambria" w:hAnsi="Cambria" w:cs="Cambria"/>
          <w:color w:val="111111"/>
          <w:sz w:val="26"/>
          <w:szCs w:val="26"/>
        </w:rPr>
        <w:t>ε</w:t>
      </w:r>
      <w:r w:rsidRPr="008F300D">
        <w:rPr>
          <w:rFonts w:ascii="Times New Roman" w:hAnsi="Times New Roman" w:cs="Times New Roman"/>
          <w:color w:val="111111"/>
          <w:sz w:val="26"/>
          <w:szCs w:val="26"/>
        </w:rPr>
        <w:t>ἰ</w:t>
      </w:r>
      <w:r w:rsidRPr="008F300D">
        <w:rPr>
          <w:rFonts w:ascii="PT Serif" w:hAnsi="PT Serif"/>
          <w:color w:val="111111"/>
          <w:sz w:val="26"/>
          <w:szCs w:val="26"/>
        </w:rPr>
        <w:t>μ</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ῷ</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κόσ</w:t>
      </w:r>
      <w:r w:rsidRPr="008F300D">
        <w:rPr>
          <w:rFonts w:ascii="PT Serif" w:hAnsi="PT Serif" w:cs="PT Serif"/>
          <w:color w:val="111111"/>
          <w:sz w:val="26"/>
          <w:szCs w:val="26"/>
        </w:rPr>
        <w:t>μ</w:t>
      </w:r>
      <w:r w:rsidRPr="008F300D">
        <w:rPr>
          <w:rFonts w:ascii="Times New Roman" w:hAnsi="Times New Roman" w:cs="Times New Roman"/>
          <w:color w:val="111111"/>
          <w:sz w:val="26"/>
          <w:szCs w:val="26"/>
        </w:rPr>
        <w:t>ῳ</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κα</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Segoe UI Symbol" w:hAnsi="Segoe UI Symbol" w:cs="Segoe UI Symbol"/>
          <w:color w:val="111111"/>
          <w:sz w:val="26"/>
          <w:szCs w:val="26"/>
        </w:rPr>
        <w:t>⸀</w:t>
      </w:r>
      <w:r w:rsidRPr="008F300D">
        <w:rPr>
          <w:rFonts w:ascii="Cambria" w:hAnsi="Cambria" w:cs="Cambria"/>
          <w:color w:val="111111"/>
          <w:sz w:val="26"/>
          <w:szCs w:val="26"/>
        </w:rPr>
        <w:t>α</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το</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ῷ</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κόσ</w:t>
      </w:r>
      <w:r w:rsidRPr="008F300D">
        <w:rPr>
          <w:rFonts w:ascii="PT Serif" w:hAnsi="PT Serif" w:cs="PT Serif"/>
          <w:color w:val="111111"/>
          <w:sz w:val="26"/>
          <w:szCs w:val="26"/>
        </w:rPr>
        <w:t>μ</w:t>
      </w:r>
      <w:r w:rsidRPr="008F300D">
        <w:rPr>
          <w:rFonts w:ascii="Times New Roman" w:hAnsi="Times New Roman" w:cs="Times New Roman"/>
          <w:color w:val="111111"/>
          <w:sz w:val="26"/>
          <w:szCs w:val="26"/>
        </w:rPr>
        <w:t>ῳ</w:t>
      </w:r>
      <w:r w:rsidRPr="008F300D">
        <w:rPr>
          <w:rFonts w:ascii="PT Serif" w:hAnsi="PT Serif"/>
          <w:color w:val="111111"/>
          <w:sz w:val="26"/>
          <w:szCs w:val="26"/>
          <w:lang w:val="fr-FR"/>
        </w:rPr>
        <w:t xml:space="preserve"> </w:t>
      </w:r>
      <w:r w:rsidRPr="008F300D">
        <w:rPr>
          <w:rFonts w:ascii="Cambria" w:hAnsi="Cambria" w:cs="Cambria"/>
          <w:color w:val="111111"/>
          <w:sz w:val="26"/>
          <w:szCs w:val="26"/>
        </w:rPr>
        <w:t>ε</w:t>
      </w:r>
      <w:r w:rsidRPr="008F300D">
        <w:rPr>
          <w:rFonts w:ascii="Times New Roman" w:hAnsi="Times New Roman" w:cs="Times New Roman"/>
          <w:color w:val="111111"/>
          <w:sz w:val="26"/>
          <w:szCs w:val="26"/>
        </w:rPr>
        <w:t>ἰ</w:t>
      </w:r>
      <w:r w:rsidRPr="008F300D">
        <w:rPr>
          <w:rFonts w:ascii="Cambria" w:hAnsi="Cambria" w:cs="Cambria"/>
          <w:color w:val="111111"/>
          <w:sz w:val="26"/>
          <w:szCs w:val="26"/>
        </w:rPr>
        <w:t>σίν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w:t>
      </w:r>
      <w:r w:rsidRPr="008F300D">
        <w:rPr>
          <w:rFonts w:ascii="Times New Roman" w:hAnsi="Times New Roman" w:cs="Times New Roman"/>
          <w:color w:val="111111"/>
          <w:sz w:val="26"/>
          <w:szCs w:val="26"/>
        </w:rPr>
        <w:t>ἀ</w:t>
      </w:r>
      <w:r w:rsidRPr="008F300D">
        <w:rPr>
          <w:rFonts w:ascii="Cambria" w:hAnsi="Cambria" w:cs="Cambria"/>
          <w:color w:val="111111"/>
          <w:sz w:val="26"/>
          <w:szCs w:val="26"/>
        </w:rPr>
        <w:t>γ</w:t>
      </w:r>
      <w:r w:rsidRPr="008F300D">
        <w:rPr>
          <w:rFonts w:ascii="Times New Roman" w:hAnsi="Times New Roman" w:cs="Times New Roman"/>
          <w:color w:val="111111"/>
          <w:sz w:val="26"/>
          <w:szCs w:val="26"/>
        </w:rPr>
        <w:t>ὼ</w:t>
      </w:r>
      <w:r w:rsidRPr="008F300D">
        <w:rPr>
          <w:rFonts w:ascii="PT Serif" w:hAnsi="PT Serif"/>
          <w:color w:val="111111"/>
          <w:sz w:val="26"/>
          <w:szCs w:val="26"/>
          <w:lang w:val="fr-FR"/>
        </w:rPr>
        <w:t xml:space="preserve"> </w:t>
      </w:r>
      <w:r w:rsidRPr="008F300D">
        <w:rPr>
          <w:rFonts w:ascii="PT Serif" w:hAnsi="PT Serif"/>
          <w:color w:val="111111"/>
          <w:sz w:val="26"/>
          <w:szCs w:val="26"/>
        </w:rPr>
        <w:t>π</w:t>
      </w:r>
      <w:r w:rsidRPr="008F300D">
        <w:rPr>
          <w:rFonts w:ascii="Cambria" w:hAnsi="Cambria" w:cs="Cambria"/>
          <w:color w:val="111111"/>
          <w:sz w:val="26"/>
          <w:szCs w:val="26"/>
        </w:rPr>
        <w:t>ρ</w:t>
      </w:r>
      <w:r w:rsidRPr="008F300D">
        <w:rPr>
          <w:rFonts w:ascii="Times New Roman" w:hAnsi="Times New Roman" w:cs="Times New Roman"/>
          <w:color w:val="111111"/>
          <w:sz w:val="26"/>
          <w:szCs w:val="26"/>
        </w:rPr>
        <w:t>ὸ</w:t>
      </w:r>
      <w:r w:rsidRPr="008F300D">
        <w:rPr>
          <w:rFonts w:ascii="Cambria" w:hAnsi="Cambria" w:cs="Cambria"/>
          <w:color w:val="111111"/>
          <w:sz w:val="26"/>
          <w:szCs w:val="26"/>
        </w:rPr>
        <w:t>ς</w:t>
      </w:r>
      <w:r w:rsidRPr="008F300D">
        <w:rPr>
          <w:rFonts w:ascii="PT Serif" w:hAnsi="PT Serif"/>
          <w:color w:val="111111"/>
          <w:sz w:val="26"/>
          <w:szCs w:val="26"/>
          <w:lang w:val="fr-FR"/>
        </w:rPr>
        <w:t xml:space="preserve"> </w:t>
      </w:r>
      <w:r w:rsidRPr="008F300D">
        <w:rPr>
          <w:rFonts w:ascii="Cambria" w:hAnsi="Cambria" w:cs="Cambria"/>
          <w:color w:val="111111"/>
          <w:sz w:val="26"/>
          <w:szCs w:val="26"/>
        </w:rPr>
        <w:t>σ</w:t>
      </w:r>
      <w:r w:rsidRPr="008F300D">
        <w:rPr>
          <w:rFonts w:ascii="Times New Roman" w:hAnsi="Times New Roman" w:cs="Times New Roman"/>
          <w:color w:val="111111"/>
          <w:sz w:val="26"/>
          <w:szCs w:val="26"/>
        </w:rPr>
        <w:t>ὲ</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ἔ</w:t>
      </w:r>
      <w:r w:rsidRPr="008F300D">
        <w:rPr>
          <w:rFonts w:ascii="Cambria" w:hAnsi="Cambria" w:cs="Cambria"/>
          <w:color w:val="111111"/>
          <w:sz w:val="26"/>
          <w:szCs w:val="26"/>
        </w:rPr>
        <w:t>ρχο</w:t>
      </w:r>
      <w:r w:rsidRPr="008F300D">
        <w:rPr>
          <w:rFonts w:ascii="PT Serif" w:hAnsi="PT Serif" w:cs="PT Serif"/>
          <w:color w:val="111111"/>
          <w:sz w:val="26"/>
          <w:szCs w:val="26"/>
        </w:rPr>
        <w:t>μ</w:t>
      </w:r>
      <w:r w:rsidRPr="008F300D">
        <w:rPr>
          <w:rFonts w:ascii="Cambria" w:hAnsi="Cambria" w:cs="Cambria"/>
          <w:color w:val="111111"/>
          <w:sz w:val="26"/>
          <w:szCs w:val="26"/>
        </w:rPr>
        <w:t>αι</w:t>
      </w:r>
      <w:r w:rsidRPr="008F300D">
        <w:rPr>
          <w:rFonts w:ascii="PT Serif" w:hAnsi="PT Serif"/>
          <w:color w:val="111111"/>
          <w:sz w:val="26"/>
          <w:szCs w:val="26"/>
          <w:lang w:val="fr-FR"/>
        </w:rPr>
        <w:t xml:space="preserve">. </w:t>
      </w:r>
      <w:r w:rsidRPr="008F300D">
        <w:rPr>
          <w:rFonts w:ascii="PT Serif" w:hAnsi="PT Serif" w:cs="PT Serif"/>
          <w:color w:val="111111"/>
          <w:sz w:val="26"/>
          <w:szCs w:val="26"/>
        </w:rPr>
        <w:t>π</w:t>
      </w:r>
      <w:r w:rsidRPr="008F300D">
        <w:rPr>
          <w:rFonts w:ascii="Cambria" w:hAnsi="Cambria" w:cs="Cambria"/>
          <w:color w:val="111111"/>
          <w:sz w:val="26"/>
          <w:szCs w:val="26"/>
        </w:rPr>
        <w:t>άτερ</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ἅ</w:t>
      </w:r>
      <w:r w:rsidRPr="008F300D">
        <w:rPr>
          <w:rFonts w:ascii="Cambria" w:hAnsi="Cambria" w:cs="Cambria"/>
          <w:color w:val="111111"/>
          <w:sz w:val="26"/>
          <w:szCs w:val="26"/>
        </w:rPr>
        <w:t>γιε</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τήρησον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α</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το</w:t>
      </w:r>
      <w:r w:rsidRPr="008F300D">
        <w:rPr>
          <w:rFonts w:ascii="Times New Roman" w:hAnsi="Times New Roman" w:cs="Times New Roman"/>
          <w:color w:val="111111"/>
          <w:sz w:val="26"/>
          <w:szCs w:val="26"/>
        </w:rPr>
        <w:t>ὺ</w:t>
      </w:r>
      <w:r w:rsidRPr="008F300D">
        <w:rPr>
          <w:rFonts w:ascii="Cambria" w:hAnsi="Cambria" w:cs="Cambria"/>
          <w:color w:val="111111"/>
          <w:sz w:val="26"/>
          <w:szCs w:val="26"/>
        </w:rPr>
        <w:t>ς</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ῷ</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ὀ</w:t>
      </w:r>
      <w:r w:rsidRPr="008F300D">
        <w:rPr>
          <w:rFonts w:ascii="Cambria" w:hAnsi="Cambria" w:cs="Cambria"/>
          <w:color w:val="111111"/>
          <w:sz w:val="26"/>
          <w:szCs w:val="26"/>
        </w:rPr>
        <w:t>νό</w:t>
      </w:r>
      <w:r w:rsidRPr="008F300D">
        <w:rPr>
          <w:rFonts w:ascii="PT Serif" w:hAnsi="PT Serif" w:cs="PT Serif"/>
          <w:color w:val="111111"/>
          <w:sz w:val="26"/>
          <w:szCs w:val="26"/>
        </w:rPr>
        <w:t>μ</w:t>
      </w:r>
      <w:r w:rsidRPr="008F300D">
        <w:rPr>
          <w:rFonts w:ascii="Cambria" w:hAnsi="Cambria" w:cs="Cambria"/>
          <w:color w:val="111111"/>
          <w:sz w:val="26"/>
          <w:szCs w:val="26"/>
        </w:rPr>
        <w:t>ατί</w:t>
      </w:r>
      <w:r w:rsidRPr="008F300D">
        <w:rPr>
          <w:rFonts w:ascii="PT Serif" w:hAnsi="PT Serif"/>
          <w:color w:val="111111"/>
          <w:sz w:val="26"/>
          <w:szCs w:val="26"/>
          <w:lang w:val="fr-FR"/>
        </w:rPr>
        <w:t xml:space="preserve"> </w:t>
      </w:r>
      <w:r w:rsidRPr="008F300D">
        <w:rPr>
          <w:rFonts w:ascii="Cambria" w:hAnsi="Cambria" w:cs="Cambria"/>
          <w:color w:val="111111"/>
          <w:sz w:val="26"/>
          <w:szCs w:val="26"/>
        </w:rPr>
        <w:t>σου</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ᾧ</w:t>
      </w:r>
      <w:r w:rsidRPr="008F300D">
        <w:rPr>
          <w:rFonts w:ascii="PT Serif" w:hAnsi="PT Serif"/>
          <w:color w:val="111111"/>
          <w:sz w:val="26"/>
          <w:szCs w:val="26"/>
          <w:lang w:val="fr-FR"/>
        </w:rPr>
        <w:t xml:space="preserve"> </w:t>
      </w:r>
      <w:r w:rsidRPr="008F300D">
        <w:rPr>
          <w:rFonts w:ascii="Cambria" w:hAnsi="Cambria" w:cs="Cambria"/>
          <w:color w:val="111111"/>
          <w:sz w:val="26"/>
          <w:szCs w:val="26"/>
        </w:rPr>
        <w:t>δέδωκάς</w:t>
      </w:r>
      <w:r w:rsidRPr="008F300D">
        <w:rPr>
          <w:rFonts w:ascii="PT Serif" w:hAnsi="PT Serif"/>
          <w:color w:val="111111"/>
          <w:sz w:val="26"/>
          <w:szCs w:val="26"/>
          <w:lang w:val="fr-FR"/>
        </w:rPr>
        <w:t xml:space="preserve"> </w:t>
      </w:r>
      <w:r w:rsidRPr="008F300D">
        <w:rPr>
          <w:rFonts w:ascii="PT Serif" w:hAnsi="PT Serif" w:cs="PT Serif"/>
          <w:color w:val="111111"/>
          <w:sz w:val="26"/>
          <w:szCs w:val="26"/>
        </w:rPr>
        <w:t>μ</w:t>
      </w:r>
      <w:r w:rsidRPr="008F300D">
        <w:rPr>
          <w:rFonts w:ascii="Cambria" w:hAnsi="Cambria" w:cs="Cambria"/>
          <w:color w:val="111111"/>
          <w:sz w:val="26"/>
          <w:szCs w:val="26"/>
        </w:rPr>
        <w:t>οι</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ἵ</w:t>
      </w:r>
      <w:r w:rsidRPr="008F300D">
        <w:rPr>
          <w:rFonts w:ascii="Cambria" w:hAnsi="Cambria" w:cs="Cambria"/>
          <w:color w:val="111111"/>
          <w:sz w:val="26"/>
          <w:szCs w:val="26"/>
        </w:rPr>
        <w:t>να</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ὦ</w:t>
      </w:r>
      <w:r w:rsidRPr="008F300D">
        <w:rPr>
          <w:rFonts w:ascii="Cambria" w:hAnsi="Cambria" w:cs="Cambria"/>
          <w:color w:val="111111"/>
          <w:sz w:val="26"/>
          <w:szCs w:val="26"/>
        </w:rPr>
        <w:t>σιν</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ἓ</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Segoe UI Symbol" w:hAnsi="Segoe UI Symbol" w:cs="Segoe UI Symbol"/>
          <w:color w:val="111111"/>
          <w:sz w:val="26"/>
          <w:szCs w:val="26"/>
        </w:rPr>
        <w:t>⸀</w:t>
      </w:r>
      <w:r w:rsidRPr="008F300D">
        <w:rPr>
          <w:rFonts w:ascii="Cambria" w:hAnsi="Cambria" w:cs="Cambria"/>
          <w:color w:val="111111"/>
          <w:sz w:val="26"/>
          <w:szCs w:val="26"/>
        </w:rPr>
        <w:t>καθ</w:t>
      </w:r>
      <w:r w:rsidRPr="008F300D">
        <w:rPr>
          <w:rFonts w:ascii="Times New Roman" w:hAnsi="Times New Roman" w:cs="Times New Roman"/>
          <w:color w:val="111111"/>
          <w:sz w:val="26"/>
          <w:szCs w:val="26"/>
        </w:rPr>
        <w:t>ὼ</w:t>
      </w:r>
      <w:r w:rsidRPr="008F300D">
        <w:rPr>
          <w:rFonts w:ascii="Cambria" w:hAnsi="Cambria" w:cs="Cambria"/>
          <w:color w:val="111111"/>
          <w:sz w:val="26"/>
          <w:szCs w:val="26"/>
        </w:rPr>
        <w:t>ς</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ἡ</w:t>
      </w:r>
      <w:r w:rsidRPr="008F300D">
        <w:rPr>
          <w:rFonts w:ascii="PT Serif" w:hAnsi="PT Serif"/>
          <w:color w:val="111111"/>
          <w:sz w:val="26"/>
          <w:szCs w:val="26"/>
        </w:rPr>
        <w:t>μ</w:t>
      </w:r>
      <w:r w:rsidRPr="008F300D">
        <w:rPr>
          <w:rFonts w:ascii="Cambria" w:hAnsi="Cambria" w:cs="Cambria"/>
          <w:color w:val="111111"/>
          <w:sz w:val="26"/>
          <w:szCs w:val="26"/>
        </w:rPr>
        <w:t>ε</w:t>
      </w:r>
      <w:r w:rsidRPr="008F300D">
        <w:rPr>
          <w:rFonts w:ascii="Times New Roman" w:hAnsi="Times New Roman" w:cs="Times New Roman"/>
          <w:color w:val="111111"/>
          <w:sz w:val="26"/>
          <w:szCs w:val="26"/>
        </w:rPr>
        <w:t>ῖ</w:t>
      </w:r>
      <w:r w:rsidRPr="008F300D">
        <w:rPr>
          <w:rFonts w:ascii="Cambria" w:hAnsi="Cambria" w:cs="Cambria"/>
          <w:color w:val="111111"/>
          <w:sz w:val="26"/>
          <w:szCs w:val="26"/>
        </w:rPr>
        <w:t>ς</w:t>
      </w:r>
      <w:r w:rsidRPr="008F300D">
        <w:rPr>
          <w:rFonts w:ascii="PT Serif" w:hAnsi="PT Serif"/>
          <w:color w:val="111111"/>
          <w:sz w:val="26"/>
          <w:szCs w:val="26"/>
          <w:lang w:val="fr-FR"/>
        </w:rPr>
        <w:t>. </w:t>
      </w:r>
      <w:r w:rsidRPr="008F300D">
        <w:rPr>
          <w:rFonts w:ascii="Times New Roman" w:hAnsi="Times New Roman" w:cs="Times New Roman"/>
          <w:color w:val="111111"/>
          <w:sz w:val="26"/>
          <w:szCs w:val="26"/>
        </w:rPr>
        <w:t>ὅ</w:t>
      </w:r>
      <w:r w:rsidRPr="008F300D">
        <w:rPr>
          <w:rFonts w:ascii="Cambria" w:hAnsi="Cambria" w:cs="Cambria"/>
          <w:color w:val="111111"/>
          <w:sz w:val="26"/>
          <w:szCs w:val="26"/>
        </w:rPr>
        <w:t>τε</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ἤ</w:t>
      </w:r>
      <w:r w:rsidRPr="008F300D">
        <w:rPr>
          <w:rFonts w:ascii="PT Serif" w:hAnsi="PT Serif"/>
          <w:color w:val="111111"/>
          <w:sz w:val="26"/>
          <w:szCs w:val="26"/>
        </w:rPr>
        <w:t>μ</w:t>
      </w:r>
      <w:r w:rsidRPr="008F300D">
        <w:rPr>
          <w:rFonts w:ascii="Cambria" w:hAnsi="Cambria" w:cs="Cambria"/>
          <w:color w:val="111111"/>
          <w:sz w:val="26"/>
          <w:szCs w:val="26"/>
        </w:rPr>
        <w:t>ην</w:t>
      </w:r>
      <w:r w:rsidRPr="008F300D">
        <w:rPr>
          <w:rFonts w:ascii="PT Serif" w:hAnsi="PT Serif"/>
          <w:color w:val="111111"/>
          <w:sz w:val="26"/>
          <w:szCs w:val="26"/>
          <w:lang w:val="fr-FR"/>
        </w:rPr>
        <w:t xml:space="preserve"> </w:t>
      </w:r>
      <w:r w:rsidRPr="008F300D">
        <w:rPr>
          <w:rFonts w:ascii="PT Serif" w:hAnsi="PT Serif" w:cs="PT Serif"/>
          <w:color w:val="111111"/>
          <w:sz w:val="26"/>
          <w:szCs w:val="26"/>
        </w:rPr>
        <w:t>μ</w:t>
      </w:r>
      <w:r w:rsidRPr="008F300D">
        <w:rPr>
          <w:rFonts w:ascii="Cambria" w:hAnsi="Cambria" w:cs="Cambria"/>
          <w:color w:val="111111"/>
          <w:sz w:val="26"/>
          <w:szCs w:val="26"/>
        </w:rPr>
        <w:t>ετ</w:t>
      </w:r>
      <w:r w:rsidRPr="008F300D">
        <w:rPr>
          <w:rFonts w:ascii="PT Serif" w:hAnsi="PT Serif" w:cs="PT Serif"/>
          <w:color w:val="111111"/>
          <w:sz w:val="26"/>
          <w:szCs w:val="26"/>
          <w:lang w:val="fr-FR"/>
        </w:rPr>
        <w:t>’</w:t>
      </w:r>
      <w:r w:rsidRPr="008F300D">
        <w:rPr>
          <w:rFonts w:ascii="PT Serif" w:hAnsi="PT Serif"/>
          <w:color w:val="111111"/>
          <w:sz w:val="26"/>
          <w:szCs w:val="26"/>
          <w:lang w:val="fr-FR"/>
        </w:rPr>
        <w:t xml:space="preserve"> </w:t>
      </w:r>
      <w:r w:rsidRPr="008F300D">
        <w:rPr>
          <w:rFonts w:ascii="Segoe UI Symbol" w:hAnsi="Segoe UI Symbol" w:cs="Segoe UI Symbol"/>
          <w:color w:val="111111"/>
          <w:sz w:val="26"/>
          <w:szCs w:val="26"/>
        </w:rPr>
        <w:t>⸀</w:t>
      </w:r>
      <w:r w:rsidRPr="008F300D">
        <w:rPr>
          <w:rFonts w:ascii="Cambria" w:hAnsi="Cambria" w:cs="Cambria"/>
          <w:color w:val="111111"/>
          <w:sz w:val="26"/>
          <w:szCs w:val="26"/>
        </w:rPr>
        <w:t>α</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ῶ</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γ</w:t>
      </w:r>
      <w:r w:rsidRPr="008F300D">
        <w:rPr>
          <w:rFonts w:ascii="Times New Roman" w:hAnsi="Times New Roman" w:cs="Times New Roman"/>
          <w:color w:val="111111"/>
          <w:sz w:val="26"/>
          <w:szCs w:val="26"/>
        </w:rPr>
        <w:t>ὼ</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τήρουν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α</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το</w:t>
      </w:r>
      <w:r w:rsidRPr="008F300D">
        <w:rPr>
          <w:rFonts w:ascii="Times New Roman" w:hAnsi="Times New Roman" w:cs="Times New Roman"/>
          <w:color w:val="111111"/>
          <w:sz w:val="26"/>
          <w:szCs w:val="26"/>
        </w:rPr>
        <w:t>ὺ</w:t>
      </w:r>
      <w:r w:rsidRPr="008F300D">
        <w:rPr>
          <w:rFonts w:ascii="Cambria" w:hAnsi="Cambria" w:cs="Cambria"/>
          <w:color w:val="111111"/>
          <w:sz w:val="26"/>
          <w:szCs w:val="26"/>
        </w:rPr>
        <w:t>ς</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ῷ</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ὀ</w:t>
      </w:r>
      <w:r w:rsidRPr="008F300D">
        <w:rPr>
          <w:rFonts w:ascii="Cambria" w:hAnsi="Cambria" w:cs="Cambria"/>
          <w:color w:val="111111"/>
          <w:sz w:val="26"/>
          <w:szCs w:val="26"/>
        </w:rPr>
        <w:t>νό</w:t>
      </w:r>
      <w:r w:rsidRPr="008F300D">
        <w:rPr>
          <w:rFonts w:ascii="PT Serif" w:hAnsi="PT Serif" w:cs="PT Serif"/>
          <w:color w:val="111111"/>
          <w:sz w:val="26"/>
          <w:szCs w:val="26"/>
        </w:rPr>
        <w:t>μ</w:t>
      </w:r>
      <w:r w:rsidRPr="008F300D">
        <w:rPr>
          <w:rFonts w:ascii="Cambria" w:hAnsi="Cambria" w:cs="Cambria"/>
          <w:color w:val="111111"/>
          <w:sz w:val="26"/>
          <w:szCs w:val="26"/>
        </w:rPr>
        <w:t>ατί</w:t>
      </w:r>
      <w:r w:rsidRPr="008F300D">
        <w:rPr>
          <w:rFonts w:ascii="PT Serif" w:hAnsi="PT Serif"/>
          <w:color w:val="111111"/>
          <w:sz w:val="26"/>
          <w:szCs w:val="26"/>
          <w:lang w:val="fr-FR"/>
        </w:rPr>
        <w:t xml:space="preserve"> </w:t>
      </w:r>
      <w:r w:rsidRPr="008F300D">
        <w:rPr>
          <w:rFonts w:ascii="Cambria" w:hAnsi="Cambria" w:cs="Cambria"/>
          <w:color w:val="111111"/>
          <w:sz w:val="26"/>
          <w:szCs w:val="26"/>
        </w:rPr>
        <w:t>σου</w:t>
      </w:r>
      <w:r w:rsidRPr="008F300D">
        <w:rPr>
          <w:rFonts w:ascii="PT Serif" w:hAnsi="PT Serif"/>
          <w:color w:val="111111"/>
          <w:sz w:val="26"/>
          <w:szCs w:val="26"/>
          <w:lang w:val="fr-FR"/>
        </w:rPr>
        <w:t xml:space="preserve"> </w:t>
      </w:r>
      <w:r w:rsidRPr="008F300D">
        <w:rPr>
          <w:rFonts w:ascii="Segoe UI Symbol" w:hAnsi="Segoe UI Symbol" w:cs="Segoe UI Symbol"/>
          <w:color w:val="111111"/>
          <w:sz w:val="26"/>
          <w:szCs w:val="26"/>
        </w:rPr>
        <w:t>⸀</w:t>
      </w:r>
      <w:r w:rsidRPr="008F300D">
        <w:rPr>
          <w:rFonts w:ascii="Times New Roman" w:hAnsi="Times New Roman" w:cs="Times New Roman"/>
          <w:color w:val="111111"/>
          <w:sz w:val="26"/>
          <w:szCs w:val="26"/>
        </w:rPr>
        <w:t>ᾧ</w:t>
      </w:r>
      <w:r w:rsidRPr="008F300D">
        <w:rPr>
          <w:rFonts w:ascii="PT Serif" w:hAnsi="PT Serif"/>
          <w:color w:val="111111"/>
          <w:sz w:val="26"/>
          <w:szCs w:val="26"/>
          <w:lang w:val="fr-FR"/>
        </w:rPr>
        <w:t xml:space="preserve"> </w:t>
      </w:r>
      <w:r w:rsidRPr="008F300D">
        <w:rPr>
          <w:rFonts w:ascii="Cambria" w:hAnsi="Cambria" w:cs="Cambria"/>
          <w:color w:val="111111"/>
          <w:sz w:val="26"/>
          <w:szCs w:val="26"/>
        </w:rPr>
        <w:t>δέδωκάς</w:t>
      </w:r>
      <w:r w:rsidRPr="008F300D">
        <w:rPr>
          <w:rFonts w:ascii="PT Serif" w:hAnsi="PT Serif"/>
          <w:color w:val="111111"/>
          <w:sz w:val="26"/>
          <w:szCs w:val="26"/>
          <w:lang w:val="fr-FR"/>
        </w:rPr>
        <w:t xml:space="preserve"> </w:t>
      </w:r>
      <w:r w:rsidRPr="008F300D">
        <w:rPr>
          <w:rFonts w:ascii="PT Serif" w:hAnsi="PT Serif" w:cs="PT Serif"/>
          <w:color w:val="111111"/>
          <w:sz w:val="26"/>
          <w:szCs w:val="26"/>
        </w:rPr>
        <w:t>μ</w:t>
      </w:r>
      <w:r w:rsidRPr="008F300D">
        <w:rPr>
          <w:rFonts w:ascii="Cambria" w:hAnsi="Cambria" w:cs="Cambria"/>
          <w:color w:val="111111"/>
          <w:sz w:val="26"/>
          <w:szCs w:val="26"/>
        </w:rPr>
        <w:t>οι</w:t>
      </w:r>
      <w:r w:rsidRPr="008F300D">
        <w:rPr>
          <w:rFonts w:ascii="PT Serif" w:hAnsi="PT Serif"/>
          <w:color w:val="111111"/>
          <w:sz w:val="26"/>
          <w:szCs w:val="26"/>
          <w:lang w:val="fr-FR"/>
        </w:rPr>
        <w:t xml:space="preserve">, </w:t>
      </w:r>
      <w:r w:rsidRPr="008F300D">
        <w:rPr>
          <w:rFonts w:ascii="Segoe UI Symbol" w:hAnsi="Segoe UI Symbol" w:cs="Segoe UI Symbol"/>
          <w:color w:val="111111"/>
          <w:sz w:val="26"/>
          <w:szCs w:val="26"/>
        </w:rPr>
        <w:t>⸀</w:t>
      </w:r>
      <w:r w:rsidRPr="008F300D">
        <w:rPr>
          <w:rFonts w:ascii="Cambria" w:hAnsi="Cambria" w:cs="Cambria"/>
          <w:color w:val="111111"/>
          <w:sz w:val="26"/>
          <w:szCs w:val="26"/>
        </w:rPr>
        <w:t>κα</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φύλαξα</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κα</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Cambria" w:hAnsi="Cambria" w:cs="Cambria"/>
          <w:color w:val="111111"/>
          <w:sz w:val="26"/>
          <w:szCs w:val="26"/>
        </w:rPr>
        <w:t>ο</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δε</w:t>
      </w:r>
      <w:r w:rsidRPr="008F300D">
        <w:rPr>
          <w:rFonts w:ascii="Times New Roman" w:hAnsi="Times New Roman" w:cs="Times New Roman"/>
          <w:color w:val="111111"/>
          <w:sz w:val="26"/>
          <w:szCs w:val="26"/>
        </w:rPr>
        <w:t>ὶ</w:t>
      </w:r>
      <w:r w:rsidRPr="008F300D">
        <w:rPr>
          <w:rFonts w:ascii="Cambria" w:hAnsi="Cambria" w:cs="Cambria"/>
          <w:color w:val="111111"/>
          <w:sz w:val="26"/>
          <w:szCs w:val="26"/>
        </w:rPr>
        <w:t>ς</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ξ</w:t>
      </w:r>
      <w:r w:rsidRPr="008F300D">
        <w:rPr>
          <w:rFonts w:ascii="PT Serif" w:hAnsi="PT Serif"/>
          <w:color w:val="111111"/>
          <w:sz w:val="26"/>
          <w:szCs w:val="26"/>
          <w:lang w:val="fr-FR"/>
        </w:rPr>
        <w:t xml:space="preserve"> </w:t>
      </w:r>
      <w:r w:rsidRPr="008F300D">
        <w:rPr>
          <w:rFonts w:ascii="Cambria" w:hAnsi="Cambria" w:cs="Cambria"/>
          <w:color w:val="111111"/>
          <w:sz w:val="26"/>
          <w:szCs w:val="26"/>
        </w:rPr>
        <w:t>α</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ῶ</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ἀ</w:t>
      </w:r>
      <w:r w:rsidRPr="008F300D">
        <w:rPr>
          <w:rFonts w:ascii="PT Serif" w:hAnsi="PT Serif"/>
          <w:color w:val="111111"/>
          <w:sz w:val="26"/>
          <w:szCs w:val="26"/>
        </w:rPr>
        <w:t>π</w:t>
      </w:r>
      <w:r w:rsidRPr="008F300D">
        <w:rPr>
          <w:rFonts w:ascii="Cambria" w:hAnsi="Cambria" w:cs="Cambria"/>
          <w:color w:val="111111"/>
          <w:sz w:val="26"/>
          <w:szCs w:val="26"/>
        </w:rPr>
        <w:t>ώλετο</w:t>
      </w:r>
      <w:r w:rsidRPr="008F300D">
        <w:rPr>
          <w:rFonts w:ascii="PT Serif" w:hAnsi="PT Serif"/>
          <w:color w:val="111111"/>
          <w:sz w:val="26"/>
          <w:szCs w:val="26"/>
          <w:lang w:val="fr-FR"/>
        </w:rPr>
        <w:t xml:space="preserve"> </w:t>
      </w:r>
      <w:r w:rsidRPr="008F300D">
        <w:rPr>
          <w:rFonts w:ascii="Cambria" w:hAnsi="Cambria" w:cs="Cambria"/>
          <w:color w:val="111111"/>
          <w:sz w:val="26"/>
          <w:szCs w:val="26"/>
        </w:rPr>
        <w:t>ε</w:t>
      </w:r>
      <w:r w:rsidRPr="008F300D">
        <w:rPr>
          <w:rFonts w:ascii="Times New Roman" w:hAnsi="Times New Roman" w:cs="Times New Roman"/>
          <w:color w:val="111111"/>
          <w:sz w:val="26"/>
          <w:szCs w:val="26"/>
        </w:rPr>
        <w:t>ἰ</w:t>
      </w:r>
      <w:r w:rsidRPr="008F300D">
        <w:rPr>
          <w:rFonts w:ascii="PT Serif" w:hAnsi="PT Serif"/>
          <w:color w:val="111111"/>
          <w:sz w:val="26"/>
          <w:szCs w:val="26"/>
          <w:lang w:val="fr-FR"/>
        </w:rPr>
        <w:t xml:space="preserve"> </w:t>
      </w:r>
      <w:r w:rsidRPr="008F300D">
        <w:rPr>
          <w:rFonts w:ascii="PT Serif" w:hAnsi="PT Serif"/>
          <w:color w:val="111111"/>
          <w:sz w:val="26"/>
          <w:szCs w:val="26"/>
        </w:rPr>
        <w:t>μ</w:t>
      </w:r>
      <w:r w:rsidRPr="008F300D">
        <w:rPr>
          <w:rFonts w:ascii="Times New Roman" w:hAnsi="Times New Roman" w:cs="Times New Roman"/>
          <w:color w:val="111111"/>
          <w:sz w:val="26"/>
          <w:szCs w:val="26"/>
        </w:rPr>
        <w:t>ὴ</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ὁ</w:t>
      </w:r>
      <w:r w:rsidRPr="008F300D">
        <w:rPr>
          <w:rFonts w:ascii="PT Serif" w:hAnsi="PT Serif"/>
          <w:color w:val="111111"/>
          <w:sz w:val="26"/>
          <w:szCs w:val="26"/>
          <w:lang w:val="fr-FR"/>
        </w:rPr>
        <w:t xml:space="preserve"> </w:t>
      </w:r>
      <w:r w:rsidRPr="008F300D">
        <w:rPr>
          <w:rFonts w:ascii="Cambria" w:hAnsi="Cambria" w:cs="Cambria"/>
          <w:color w:val="111111"/>
          <w:sz w:val="26"/>
          <w:szCs w:val="26"/>
        </w:rPr>
        <w:t>υ</w:t>
      </w:r>
      <w:r w:rsidRPr="008F300D">
        <w:rPr>
          <w:rFonts w:ascii="Times New Roman" w:hAnsi="Times New Roman" w:cs="Times New Roman"/>
          <w:color w:val="111111"/>
          <w:sz w:val="26"/>
          <w:szCs w:val="26"/>
        </w:rPr>
        <w:t>ἱὸ</w:t>
      </w:r>
      <w:r w:rsidRPr="008F300D">
        <w:rPr>
          <w:rFonts w:ascii="Cambria" w:hAnsi="Cambria" w:cs="Cambria"/>
          <w:color w:val="111111"/>
          <w:sz w:val="26"/>
          <w:szCs w:val="26"/>
        </w:rPr>
        <w:t>ς</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ῆ</w:t>
      </w:r>
      <w:r w:rsidRPr="008F300D">
        <w:rPr>
          <w:rFonts w:ascii="Cambria" w:hAnsi="Cambria" w:cs="Cambria"/>
          <w:color w:val="111111"/>
          <w:sz w:val="26"/>
          <w:szCs w:val="26"/>
        </w:rPr>
        <w:t>ς</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ἀ</w:t>
      </w:r>
      <w:r w:rsidRPr="008F300D">
        <w:rPr>
          <w:rFonts w:ascii="PT Serif" w:hAnsi="PT Serif"/>
          <w:color w:val="111111"/>
          <w:sz w:val="26"/>
          <w:szCs w:val="26"/>
        </w:rPr>
        <w:t>π</w:t>
      </w:r>
      <w:r w:rsidRPr="008F300D">
        <w:rPr>
          <w:rFonts w:ascii="Cambria" w:hAnsi="Cambria" w:cs="Cambria"/>
          <w:color w:val="111111"/>
          <w:sz w:val="26"/>
          <w:szCs w:val="26"/>
        </w:rPr>
        <w:t>ωλείας</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ἵ</w:t>
      </w:r>
      <w:r w:rsidRPr="008F300D">
        <w:rPr>
          <w:rFonts w:ascii="Cambria" w:hAnsi="Cambria" w:cs="Cambria"/>
          <w:color w:val="111111"/>
          <w:sz w:val="26"/>
          <w:szCs w:val="26"/>
        </w:rPr>
        <w:t>να</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ἡ</w:t>
      </w:r>
      <w:r w:rsidRPr="008F300D">
        <w:rPr>
          <w:rFonts w:ascii="PT Serif" w:hAnsi="PT Serif"/>
          <w:color w:val="111111"/>
          <w:sz w:val="26"/>
          <w:szCs w:val="26"/>
          <w:lang w:val="fr-FR"/>
        </w:rPr>
        <w:t xml:space="preserve"> </w:t>
      </w:r>
      <w:r w:rsidRPr="008F300D">
        <w:rPr>
          <w:rFonts w:ascii="Cambria" w:hAnsi="Cambria" w:cs="Cambria"/>
          <w:color w:val="111111"/>
          <w:sz w:val="26"/>
          <w:szCs w:val="26"/>
        </w:rPr>
        <w:t>γραφ</w:t>
      </w:r>
      <w:r w:rsidRPr="008F300D">
        <w:rPr>
          <w:rFonts w:ascii="Times New Roman" w:hAnsi="Times New Roman" w:cs="Times New Roman"/>
          <w:color w:val="111111"/>
          <w:sz w:val="26"/>
          <w:szCs w:val="26"/>
        </w:rPr>
        <w:t>ὴ</w:t>
      </w:r>
      <w:r w:rsidRPr="008F300D">
        <w:rPr>
          <w:rFonts w:ascii="PT Serif" w:hAnsi="PT Serif"/>
          <w:color w:val="111111"/>
          <w:sz w:val="26"/>
          <w:szCs w:val="26"/>
          <w:lang w:val="fr-FR"/>
        </w:rPr>
        <w:t xml:space="preserve"> </w:t>
      </w:r>
      <w:r w:rsidRPr="008F300D">
        <w:rPr>
          <w:rFonts w:ascii="PT Serif" w:hAnsi="PT Serif"/>
          <w:color w:val="111111"/>
          <w:sz w:val="26"/>
          <w:szCs w:val="26"/>
        </w:rPr>
        <w:t>π</w:t>
      </w:r>
      <w:r w:rsidRPr="008F300D">
        <w:rPr>
          <w:rFonts w:ascii="Cambria" w:hAnsi="Cambria" w:cs="Cambria"/>
          <w:color w:val="111111"/>
          <w:sz w:val="26"/>
          <w:szCs w:val="26"/>
        </w:rPr>
        <w:t>ληρωθ</w:t>
      </w:r>
      <w:r w:rsidRPr="008F300D">
        <w:rPr>
          <w:rFonts w:ascii="Times New Roman" w:hAnsi="Times New Roman" w:cs="Times New Roman"/>
          <w:color w:val="111111"/>
          <w:sz w:val="26"/>
          <w:szCs w:val="26"/>
        </w:rPr>
        <w:t>ῇ</w:t>
      </w:r>
      <w:r w:rsidRPr="008F300D">
        <w:rPr>
          <w:rFonts w:ascii="PT Serif" w:hAnsi="PT Serif"/>
          <w:color w:val="111111"/>
          <w:sz w:val="26"/>
          <w:szCs w:val="26"/>
          <w:lang w:val="fr-FR"/>
        </w:rPr>
        <w:t>. </w:t>
      </w:r>
      <w:r w:rsidRPr="008F300D">
        <w:rPr>
          <w:rFonts w:ascii="Cambria" w:hAnsi="Cambria" w:cs="Cambria"/>
          <w:color w:val="111111"/>
          <w:sz w:val="26"/>
          <w:szCs w:val="26"/>
        </w:rPr>
        <w:t>ν</w:t>
      </w:r>
      <w:r w:rsidRPr="008F300D">
        <w:rPr>
          <w:rFonts w:ascii="Times New Roman" w:hAnsi="Times New Roman" w:cs="Times New Roman"/>
          <w:color w:val="111111"/>
          <w:sz w:val="26"/>
          <w:szCs w:val="26"/>
        </w:rPr>
        <w:t>ῦ</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δ</w:t>
      </w:r>
      <w:r w:rsidRPr="008F300D">
        <w:rPr>
          <w:rFonts w:ascii="Times New Roman" w:hAnsi="Times New Roman" w:cs="Times New Roman"/>
          <w:color w:val="111111"/>
          <w:sz w:val="26"/>
          <w:szCs w:val="26"/>
        </w:rPr>
        <w:t>ὲ</w:t>
      </w:r>
      <w:r w:rsidRPr="008F300D">
        <w:rPr>
          <w:rFonts w:ascii="PT Serif" w:hAnsi="PT Serif"/>
          <w:color w:val="111111"/>
          <w:sz w:val="26"/>
          <w:szCs w:val="26"/>
          <w:lang w:val="fr-FR"/>
        </w:rPr>
        <w:t xml:space="preserve"> </w:t>
      </w:r>
      <w:r w:rsidRPr="008F300D">
        <w:rPr>
          <w:rFonts w:ascii="PT Serif" w:hAnsi="PT Serif"/>
          <w:color w:val="111111"/>
          <w:sz w:val="26"/>
          <w:szCs w:val="26"/>
        </w:rPr>
        <w:t>π</w:t>
      </w:r>
      <w:r w:rsidRPr="008F300D">
        <w:rPr>
          <w:rFonts w:ascii="Cambria" w:hAnsi="Cambria" w:cs="Cambria"/>
          <w:color w:val="111111"/>
          <w:sz w:val="26"/>
          <w:szCs w:val="26"/>
        </w:rPr>
        <w:t>ρ</w:t>
      </w:r>
      <w:r w:rsidRPr="008F300D">
        <w:rPr>
          <w:rFonts w:ascii="Times New Roman" w:hAnsi="Times New Roman" w:cs="Times New Roman"/>
          <w:color w:val="111111"/>
          <w:sz w:val="26"/>
          <w:szCs w:val="26"/>
        </w:rPr>
        <w:t>ὸ</w:t>
      </w:r>
      <w:r w:rsidRPr="008F300D">
        <w:rPr>
          <w:rFonts w:ascii="Cambria" w:hAnsi="Cambria" w:cs="Cambria"/>
          <w:color w:val="111111"/>
          <w:sz w:val="26"/>
          <w:szCs w:val="26"/>
        </w:rPr>
        <w:t>ς</w:t>
      </w:r>
      <w:r w:rsidRPr="008F300D">
        <w:rPr>
          <w:rFonts w:ascii="PT Serif" w:hAnsi="PT Serif"/>
          <w:color w:val="111111"/>
          <w:sz w:val="26"/>
          <w:szCs w:val="26"/>
          <w:lang w:val="fr-FR"/>
        </w:rPr>
        <w:t xml:space="preserve"> </w:t>
      </w:r>
      <w:r w:rsidRPr="008F300D">
        <w:rPr>
          <w:rFonts w:ascii="Cambria" w:hAnsi="Cambria" w:cs="Cambria"/>
          <w:color w:val="111111"/>
          <w:sz w:val="26"/>
          <w:szCs w:val="26"/>
        </w:rPr>
        <w:t>σ</w:t>
      </w:r>
      <w:r w:rsidRPr="008F300D">
        <w:rPr>
          <w:rFonts w:ascii="Times New Roman" w:hAnsi="Times New Roman" w:cs="Times New Roman"/>
          <w:color w:val="111111"/>
          <w:sz w:val="26"/>
          <w:szCs w:val="26"/>
        </w:rPr>
        <w:t>ὲ</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ἔ</w:t>
      </w:r>
      <w:r w:rsidRPr="008F300D">
        <w:rPr>
          <w:rFonts w:ascii="Cambria" w:hAnsi="Cambria" w:cs="Cambria"/>
          <w:color w:val="111111"/>
          <w:sz w:val="26"/>
          <w:szCs w:val="26"/>
        </w:rPr>
        <w:t>ρχο</w:t>
      </w:r>
      <w:r w:rsidRPr="008F300D">
        <w:rPr>
          <w:rFonts w:ascii="PT Serif" w:hAnsi="PT Serif" w:cs="PT Serif"/>
          <w:color w:val="111111"/>
          <w:sz w:val="26"/>
          <w:szCs w:val="26"/>
        </w:rPr>
        <w:t>μ</w:t>
      </w:r>
      <w:r w:rsidRPr="008F300D">
        <w:rPr>
          <w:rFonts w:ascii="Cambria" w:hAnsi="Cambria" w:cs="Cambria"/>
          <w:color w:val="111111"/>
          <w:sz w:val="26"/>
          <w:szCs w:val="26"/>
        </w:rPr>
        <w:t>αι</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κα</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τα</w:t>
      </w:r>
      <w:r w:rsidRPr="008F300D">
        <w:rPr>
          <w:rFonts w:ascii="Times New Roman" w:hAnsi="Times New Roman" w:cs="Times New Roman"/>
          <w:color w:val="111111"/>
          <w:sz w:val="26"/>
          <w:szCs w:val="26"/>
        </w:rPr>
        <w:t>ῦ</w:t>
      </w:r>
      <w:r w:rsidRPr="008F300D">
        <w:rPr>
          <w:rFonts w:ascii="Cambria" w:hAnsi="Cambria" w:cs="Cambria"/>
          <w:color w:val="111111"/>
          <w:sz w:val="26"/>
          <w:szCs w:val="26"/>
        </w:rPr>
        <w:t>τα</w:t>
      </w:r>
      <w:r w:rsidRPr="008F300D">
        <w:rPr>
          <w:rFonts w:ascii="PT Serif" w:hAnsi="PT Serif"/>
          <w:color w:val="111111"/>
          <w:sz w:val="26"/>
          <w:szCs w:val="26"/>
          <w:lang w:val="fr-FR"/>
        </w:rPr>
        <w:t xml:space="preserve"> </w:t>
      </w:r>
      <w:r w:rsidRPr="008F300D">
        <w:rPr>
          <w:rFonts w:ascii="Cambria" w:hAnsi="Cambria" w:cs="Cambria"/>
          <w:color w:val="111111"/>
          <w:sz w:val="26"/>
          <w:szCs w:val="26"/>
        </w:rPr>
        <w:t>λαλ</w:t>
      </w:r>
      <w:r w:rsidRPr="008F300D">
        <w:rPr>
          <w:rFonts w:ascii="Times New Roman" w:hAnsi="Times New Roman" w:cs="Times New Roman"/>
          <w:color w:val="111111"/>
          <w:sz w:val="26"/>
          <w:szCs w:val="26"/>
        </w:rPr>
        <w:t>ῶ</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ῷ</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κόσ</w:t>
      </w:r>
      <w:r w:rsidRPr="008F300D">
        <w:rPr>
          <w:rFonts w:ascii="PT Serif" w:hAnsi="PT Serif" w:cs="PT Serif"/>
          <w:color w:val="111111"/>
          <w:sz w:val="26"/>
          <w:szCs w:val="26"/>
        </w:rPr>
        <w:t>μ</w:t>
      </w:r>
      <w:r w:rsidRPr="008F300D">
        <w:rPr>
          <w:rFonts w:ascii="Times New Roman" w:hAnsi="Times New Roman" w:cs="Times New Roman"/>
          <w:color w:val="111111"/>
          <w:sz w:val="26"/>
          <w:szCs w:val="26"/>
        </w:rPr>
        <w:t>ῳ</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ἵ</w:t>
      </w:r>
      <w:r w:rsidRPr="008F300D">
        <w:rPr>
          <w:rFonts w:ascii="Cambria" w:hAnsi="Cambria" w:cs="Cambria"/>
          <w:color w:val="111111"/>
          <w:sz w:val="26"/>
          <w:szCs w:val="26"/>
        </w:rPr>
        <w:t>να</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ἔ</w:t>
      </w:r>
      <w:r w:rsidRPr="008F300D">
        <w:rPr>
          <w:rFonts w:ascii="Cambria" w:hAnsi="Cambria" w:cs="Cambria"/>
          <w:color w:val="111111"/>
          <w:sz w:val="26"/>
          <w:szCs w:val="26"/>
        </w:rPr>
        <w:t>χωσιν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ὴ</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χαρ</w:t>
      </w:r>
      <w:r w:rsidRPr="008F300D">
        <w:rPr>
          <w:rFonts w:ascii="Times New Roman" w:hAnsi="Times New Roman" w:cs="Times New Roman"/>
          <w:color w:val="111111"/>
          <w:sz w:val="26"/>
          <w:szCs w:val="26"/>
        </w:rPr>
        <w:t>ὰ</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ὴ</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PT Serif" w:hAnsi="PT Serif"/>
          <w:color w:val="111111"/>
          <w:sz w:val="26"/>
          <w:szCs w:val="26"/>
        </w:rPr>
        <w:t>μ</w:t>
      </w:r>
      <w:r w:rsidRPr="008F300D">
        <w:rPr>
          <w:rFonts w:ascii="Times New Roman" w:hAnsi="Times New Roman" w:cs="Times New Roman"/>
          <w:color w:val="111111"/>
          <w:sz w:val="26"/>
          <w:szCs w:val="26"/>
        </w:rPr>
        <w:t>ὴ</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PT Serif" w:hAnsi="PT Serif" w:cs="PT Serif"/>
          <w:color w:val="111111"/>
          <w:sz w:val="26"/>
          <w:szCs w:val="26"/>
        </w:rPr>
        <w:t>π</w:t>
      </w:r>
      <w:r w:rsidRPr="008F300D">
        <w:rPr>
          <w:rFonts w:ascii="Cambria" w:hAnsi="Cambria" w:cs="Cambria"/>
          <w:color w:val="111111"/>
          <w:sz w:val="26"/>
          <w:szCs w:val="26"/>
        </w:rPr>
        <w:t>ε</w:t>
      </w:r>
      <w:r w:rsidRPr="008F300D">
        <w:rPr>
          <w:rFonts w:ascii="PT Serif" w:hAnsi="PT Serif" w:cs="PT Serif"/>
          <w:color w:val="111111"/>
          <w:sz w:val="26"/>
          <w:szCs w:val="26"/>
        </w:rPr>
        <w:t>π</w:t>
      </w:r>
      <w:r w:rsidRPr="008F300D">
        <w:rPr>
          <w:rFonts w:ascii="Cambria" w:hAnsi="Cambria" w:cs="Cambria"/>
          <w:color w:val="111111"/>
          <w:sz w:val="26"/>
          <w:szCs w:val="26"/>
        </w:rPr>
        <w:t>ληρω</w:t>
      </w:r>
      <w:r w:rsidRPr="008F300D">
        <w:rPr>
          <w:rFonts w:ascii="PT Serif" w:hAnsi="PT Serif" w:cs="PT Serif"/>
          <w:color w:val="111111"/>
          <w:sz w:val="26"/>
          <w:szCs w:val="26"/>
        </w:rPr>
        <w:t>μ</w:t>
      </w:r>
      <w:r w:rsidRPr="008F300D">
        <w:rPr>
          <w:rFonts w:ascii="Cambria" w:hAnsi="Cambria" w:cs="Cambria"/>
          <w:color w:val="111111"/>
          <w:sz w:val="26"/>
          <w:szCs w:val="26"/>
        </w:rPr>
        <w:t>ένην</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Segoe UI Symbol" w:hAnsi="Segoe UI Symbol" w:cs="Segoe UI Symbol"/>
          <w:color w:val="111111"/>
          <w:sz w:val="26"/>
          <w:szCs w:val="26"/>
        </w:rPr>
        <w:t>⸀</w:t>
      </w:r>
      <w:r w:rsidRPr="008F300D">
        <w:rPr>
          <w:rFonts w:ascii="Times New Roman" w:hAnsi="Times New Roman" w:cs="Times New Roman"/>
          <w:color w:val="111111"/>
          <w:sz w:val="26"/>
          <w:szCs w:val="26"/>
        </w:rPr>
        <w:t>ἑ</w:t>
      </w:r>
      <w:r w:rsidRPr="008F300D">
        <w:rPr>
          <w:rFonts w:ascii="Cambria" w:hAnsi="Cambria" w:cs="Cambria"/>
          <w:color w:val="111111"/>
          <w:sz w:val="26"/>
          <w:szCs w:val="26"/>
        </w:rPr>
        <w:t>αυτο</w:t>
      </w:r>
      <w:r w:rsidRPr="008F300D">
        <w:rPr>
          <w:rFonts w:ascii="Times New Roman" w:hAnsi="Times New Roman" w:cs="Times New Roman"/>
          <w:color w:val="111111"/>
          <w:sz w:val="26"/>
          <w:szCs w:val="26"/>
        </w:rPr>
        <w:t>ῖ</w:t>
      </w:r>
      <w:r w:rsidRPr="008F300D">
        <w:rPr>
          <w:rFonts w:ascii="Cambria" w:hAnsi="Cambria" w:cs="Cambria"/>
          <w:color w:val="111111"/>
          <w:sz w:val="26"/>
          <w:szCs w:val="26"/>
        </w:rPr>
        <w:t>ς</w:t>
      </w:r>
      <w:r w:rsidRPr="008F300D">
        <w:rPr>
          <w:rFonts w:ascii="PT Serif" w:hAnsi="PT Serif"/>
          <w:color w:val="111111"/>
          <w:sz w:val="26"/>
          <w:szCs w:val="26"/>
          <w:lang w:val="fr-FR"/>
        </w:rPr>
        <w:t>.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γ</w:t>
      </w:r>
      <w:r w:rsidRPr="008F300D">
        <w:rPr>
          <w:rFonts w:ascii="Times New Roman" w:hAnsi="Times New Roman" w:cs="Times New Roman"/>
          <w:color w:val="111111"/>
          <w:sz w:val="26"/>
          <w:szCs w:val="26"/>
        </w:rPr>
        <w:t>ὼ</w:t>
      </w:r>
      <w:r w:rsidRPr="008F300D">
        <w:rPr>
          <w:rFonts w:ascii="PT Serif" w:hAnsi="PT Serif"/>
          <w:color w:val="111111"/>
          <w:sz w:val="26"/>
          <w:szCs w:val="26"/>
          <w:lang w:val="fr-FR"/>
        </w:rPr>
        <w:t xml:space="preserve"> </w:t>
      </w:r>
      <w:r w:rsidRPr="008F300D">
        <w:rPr>
          <w:rFonts w:ascii="Cambria" w:hAnsi="Cambria" w:cs="Cambria"/>
          <w:color w:val="111111"/>
          <w:sz w:val="26"/>
          <w:szCs w:val="26"/>
        </w:rPr>
        <w:t>δέδωκα</w:t>
      </w:r>
      <w:r w:rsidRPr="008F300D">
        <w:rPr>
          <w:rFonts w:ascii="PT Serif" w:hAnsi="PT Serif"/>
          <w:color w:val="111111"/>
          <w:sz w:val="26"/>
          <w:szCs w:val="26"/>
          <w:lang w:val="fr-FR"/>
        </w:rPr>
        <w:t xml:space="preserve"> </w:t>
      </w:r>
      <w:r w:rsidRPr="008F300D">
        <w:rPr>
          <w:rFonts w:ascii="Cambria" w:hAnsi="Cambria" w:cs="Cambria"/>
          <w:color w:val="111111"/>
          <w:sz w:val="26"/>
          <w:szCs w:val="26"/>
        </w:rPr>
        <w:t>α</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το</w:t>
      </w:r>
      <w:r w:rsidRPr="008F300D">
        <w:rPr>
          <w:rFonts w:ascii="Times New Roman" w:hAnsi="Times New Roman" w:cs="Times New Roman"/>
          <w:color w:val="111111"/>
          <w:sz w:val="26"/>
          <w:szCs w:val="26"/>
        </w:rPr>
        <w:t>ῖ</w:t>
      </w:r>
      <w:r w:rsidRPr="008F300D">
        <w:rPr>
          <w:rFonts w:ascii="Cambria" w:hAnsi="Cambria" w:cs="Cambria"/>
          <w:color w:val="111111"/>
          <w:sz w:val="26"/>
          <w:szCs w:val="26"/>
        </w:rPr>
        <w:t>ς</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w:t>
      </w:r>
      <w:r w:rsidRPr="008F300D">
        <w:rPr>
          <w:rFonts w:ascii="Times New Roman" w:hAnsi="Times New Roman" w:cs="Times New Roman"/>
          <w:color w:val="111111"/>
          <w:sz w:val="26"/>
          <w:szCs w:val="26"/>
        </w:rPr>
        <w:t>ὸ</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λόγον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σου</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κα</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ὁ</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κόσ</w:t>
      </w:r>
      <w:r w:rsidRPr="008F300D">
        <w:rPr>
          <w:rFonts w:ascii="PT Serif" w:hAnsi="PT Serif" w:cs="PT Serif"/>
          <w:color w:val="111111"/>
          <w:sz w:val="26"/>
          <w:szCs w:val="26"/>
        </w:rPr>
        <w:t>μ</w:t>
      </w:r>
      <w:r w:rsidRPr="008F300D">
        <w:rPr>
          <w:rFonts w:ascii="Cambria" w:hAnsi="Cambria" w:cs="Cambria"/>
          <w:color w:val="111111"/>
          <w:sz w:val="26"/>
          <w:szCs w:val="26"/>
        </w:rPr>
        <w:t>ος</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PT Serif" w:hAnsi="PT Serif"/>
          <w:color w:val="111111"/>
          <w:sz w:val="26"/>
          <w:szCs w:val="26"/>
        </w:rPr>
        <w:t>μ</w:t>
      </w:r>
      <w:r w:rsidRPr="008F300D">
        <w:rPr>
          <w:rFonts w:ascii="Cambria" w:hAnsi="Cambria" w:cs="Cambria"/>
          <w:color w:val="111111"/>
          <w:sz w:val="26"/>
          <w:szCs w:val="26"/>
        </w:rPr>
        <w:t>ίσησεν</w:t>
      </w:r>
      <w:r w:rsidRPr="008F300D">
        <w:rPr>
          <w:rFonts w:ascii="PT Serif" w:hAnsi="PT Serif"/>
          <w:color w:val="111111"/>
          <w:sz w:val="26"/>
          <w:szCs w:val="26"/>
          <w:lang w:val="fr-FR"/>
        </w:rPr>
        <w:t xml:space="preserve"> </w:t>
      </w:r>
      <w:r w:rsidRPr="008F300D">
        <w:rPr>
          <w:rFonts w:ascii="Cambria" w:hAnsi="Cambria" w:cs="Cambria"/>
          <w:color w:val="111111"/>
          <w:sz w:val="26"/>
          <w:szCs w:val="26"/>
        </w:rPr>
        <w:t>α</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τούς</w:t>
      </w:r>
      <w:r w:rsidRPr="008F300D">
        <w:rPr>
          <w:rFonts w:ascii="PT Serif" w:hAnsi="PT Serif"/>
          <w:color w:val="111111"/>
          <w:sz w:val="26"/>
          <w:szCs w:val="26"/>
          <w:lang w:val="fr-FR"/>
        </w:rPr>
        <w:t xml:space="preserve">, </w:t>
      </w:r>
      <w:bookmarkStart w:id="161" w:name="_Hlk198410945"/>
      <w:r w:rsidRPr="008F300D">
        <w:rPr>
          <w:rFonts w:ascii="Times New Roman" w:hAnsi="Times New Roman" w:cs="Times New Roman"/>
          <w:color w:val="111111"/>
          <w:sz w:val="26"/>
          <w:szCs w:val="26"/>
        </w:rPr>
        <w:t>ὅ</w:t>
      </w:r>
      <w:r w:rsidRPr="008F300D">
        <w:rPr>
          <w:rFonts w:ascii="Cambria" w:hAnsi="Cambria" w:cs="Cambria"/>
          <w:color w:val="111111"/>
          <w:sz w:val="26"/>
          <w:szCs w:val="26"/>
        </w:rPr>
        <w:t>τι</w:t>
      </w:r>
      <w:r w:rsidRPr="008F300D">
        <w:rPr>
          <w:rFonts w:ascii="PT Serif" w:hAnsi="PT Serif"/>
          <w:color w:val="111111"/>
          <w:sz w:val="26"/>
          <w:szCs w:val="26"/>
          <w:lang w:val="fr-FR"/>
        </w:rPr>
        <w:t xml:space="preserve"> </w:t>
      </w:r>
      <w:r w:rsidRPr="008F300D">
        <w:rPr>
          <w:rFonts w:ascii="Cambria" w:hAnsi="Cambria" w:cs="Cambria"/>
          <w:color w:val="111111"/>
          <w:sz w:val="26"/>
          <w:szCs w:val="26"/>
        </w:rPr>
        <w:t>ο</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κ</w:t>
      </w:r>
      <w:r w:rsidRPr="008F300D">
        <w:rPr>
          <w:rFonts w:ascii="PT Serif" w:hAnsi="PT Serif"/>
          <w:color w:val="111111"/>
          <w:sz w:val="26"/>
          <w:szCs w:val="26"/>
          <w:lang w:val="fr-FR"/>
        </w:rPr>
        <w:t xml:space="preserve"> </w:t>
      </w:r>
      <w:r w:rsidRPr="008F300D">
        <w:rPr>
          <w:rFonts w:ascii="Cambria" w:hAnsi="Cambria" w:cs="Cambria"/>
          <w:color w:val="111111"/>
          <w:sz w:val="26"/>
          <w:szCs w:val="26"/>
        </w:rPr>
        <w:t>ε</w:t>
      </w:r>
      <w:r w:rsidRPr="008F300D">
        <w:rPr>
          <w:rFonts w:ascii="Times New Roman" w:hAnsi="Times New Roman" w:cs="Times New Roman"/>
          <w:color w:val="111111"/>
          <w:sz w:val="26"/>
          <w:szCs w:val="26"/>
        </w:rPr>
        <w:t>ἰ</w:t>
      </w:r>
      <w:r w:rsidRPr="008F300D">
        <w:rPr>
          <w:rFonts w:ascii="Cambria" w:hAnsi="Cambria" w:cs="Cambria"/>
          <w:color w:val="111111"/>
          <w:sz w:val="26"/>
          <w:szCs w:val="26"/>
        </w:rPr>
        <w:t>σ</w:t>
      </w:r>
      <w:r w:rsidRPr="008F300D">
        <w:rPr>
          <w:rFonts w:ascii="Times New Roman" w:hAnsi="Times New Roman" w:cs="Times New Roman"/>
          <w:color w:val="111111"/>
          <w:sz w:val="26"/>
          <w:szCs w:val="26"/>
        </w:rPr>
        <w:t>ὶ</w:t>
      </w:r>
      <w:r w:rsidRPr="008F300D">
        <w:rPr>
          <w:rFonts w:ascii="Cambria" w:hAnsi="Cambria" w:cs="Cambria"/>
          <w:color w:val="111111"/>
          <w:sz w:val="26"/>
          <w:szCs w:val="26"/>
        </w:rPr>
        <w:t>ν</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κ</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το</w:t>
      </w:r>
      <w:r w:rsidRPr="008F300D">
        <w:rPr>
          <w:rFonts w:ascii="Times New Roman" w:hAnsi="Times New Roman" w:cs="Times New Roman"/>
          <w:color w:val="111111"/>
          <w:sz w:val="26"/>
          <w:szCs w:val="26"/>
        </w:rPr>
        <w:t>ῦ</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κόσ</w:t>
      </w:r>
      <w:r w:rsidRPr="008F300D">
        <w:rPr>
          <w:rFonts w:ascii="PT Serif" w:hAnsi="PT Serif" w:cs="PT Serif"/>
          <w:color w:val="111111"/>
          <w:sz w:val="26"/>
          <w:szCs w:val="26"/>
        </w:rPr>
        <w:t>μ</w:t>
      </w:r>
      <w:r w:rsidRPr="008F300D">
        <w:rPr>
          <w:rFonts w:ascii="Cambria" w:hAnsi="Cambria" w:cs="Cambria"/>
          <w:color w:val="111111"/>
          <w:sz w:val="26"/>
          <w:szCs w:val="26"/>
        </w:rPr>
        <w:t>ου</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καθ</w:t>
      </w:r>
      <w:r w:rsidRPr="008F300D">
        <w:rPr>
          <w:rFonts w:ascii="Times New Roman" w:hAnsi="Times New Roman" w:cs="Times New Roman"/>
          <w:color w:val="111111"/>
          <w:sz w:val="26"/>
          <w:szCs w:val="26"/>
        </w:rPr>
        <w:t>ὼ</w:t>
      </w:r>
      <w:r w:rsidRPr="008F300D">
        <w:rPr>
          <w:rFonts w:ascii="Cambria" w:hAnsi="Cambria" w:cs="Cambria"/>
          <w:color w:val="111111"/>
          <w:sz w:val="26"/>
          <w:szCs w:val="26"/>
        </w:rPr>
        <w:t>ς</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γ</w:t>
      </w:r>
      <w:r w:rsidRPr="008F300D">
        <w:rPr>
          <w:rFonts w:ascii="Times New Roman" w:hAnsi="Times New Roman" w:cs="Times New Roman"/>
          <w:color w:val="111111"/>
          <w:sz w:val="26"/>
          <w:szCs w:val="26"/>
        </w:rPr>
        <w:t>ὼ</w:t>
      </w:r>
      <w:r w:rsidRPr="008F300D">
        <w:rPr>
          <w:rFonts w:ascii="PT Serif" w:hAnsi="PT Serif"/>
          <w:color w:val="111111"/>
          <w:sz w:val="26"/>
          <w:szCs w:val="26"/>
          <w:lang w:val="fr-FR"/>
        </w:rPr>
        <w:t xml:space="preserve"> </w:t>
      </w:r>
      <w:r w:rsidRPr="008F300D">
        <w:rPr>
          <w:rFonts w:ascii="Cambria" w:hAnsi="Cambria" w:cs="Cambria"/>
          <w:color w:val="111111"/>
          <w:sz w:val="26"/>
          <w:szCs w:val="26"/>
        </w:rPr>
        <w:t>ο</w:t>
      </w:r>
      <w:r w:rsidRPr="008F300D">
        <w:rPr>
          <w:rFonts w:ascii="Times New Roman" w:hAnsi="Times New Roman" w:cs="Times New Roman"/>
          <w:color w:val="111111"/>
          <w:sz w:val="26"/>
          <w:szCs w:val="26"/>
        </w:rPr>
        <w:t>ὐ</w:t>
      </w:r>
      <w:r w:rsidRPr="008F300D">
        <w:rPr>
          <w:rFonts w:ascii="Cambria" w:hAnsi="Cambria" w:cs="Cambria"/>
          <w:color w:val="111111"/>
          <w:sz w:val="26"/>
          <w:szCs w:val="26"/>
        </w:rPr>
        <w:t>κ</w:t>
      </w:r>
      <w:r w:rsidRPr="008F300D">
        <w:rPr>
          <w:rFonts w:ascii="PT Serif" w:hAnsi="PT Serif"/>
          <w:color w:val="111111"/>
          <w:sz w:val="26"/>
          <w:szCs w:val="26"/>
          <w:lang w:val="fr-FR"/>
        </w:rPr>
        <w:t xml:space="preserve"> </w:t>
      </w:r>
      <w:r w:rsidRPr="008F300D">
        <w:rPr>
          <w:rFonts w:ascii="Cambria" w:hAnsi="Cambria" w:cs="Cambria"/>
          <w:color w:val="111111"/>
          <w:sz w:val="26"/>
          <w:szCs w:val="26"/>
        </w:rPr>
        <w:t>ε</w:t>
      </w:r>
      <w:r w:rsidRPr="008F300D">
        <w:rPr>
          <w:rFonts w:ascii="Times New Roman" w:hAnsi="Times New Roman" w:cs="Times New Roman"/>
          <w:color w:val="111111"/>
          <w:sz w:val="26"/>
          <w:szCs w:val="26"/>
        </w:rPr>
        <w:t>ἰ</w:t>
      </w:r>
      <w:r w:rsidRPr="008F300D">
        <w:rPr>
          <w:rFonts w:ascii="PT Serif" w:hAnsi="PT Serif"/>
          <w:color w:val="111111"/>
          <w:sz w:val="26"/>
          <w:szCs w:val="26"/>
        </w:rPr>
        <w:t>μ</w:t>
      </w:r>
      <w:r w:rsidRPr="008F300D">
        <w:rPr>
          <w:rFonts w:ascii="Times New Roman" w:hAnsi="Times New Roman" w:cs="Times New Roman"/>
          <w:color w:val="111111"/>
          <w:sz w:val="26"/>
          <w:szCs w:val="26"/>
        </w:rPr>
        <w:t>ὶ</w:t>
      </w:r>
      <w:r w:rsidRPr="008F300D">
        <w:rPr>
          <w:rFonts w:ascii="PT Serif" w:hAnsi="PT Serif"/>
          <w:color w:val="111111"/>
          <w:sz w:val="26"/>
          <w:szCs w:val="26"/>
          <w:lang w:val="fr-FR"/>
        </w:rPr>
        <w:t xml:space="preserve"> </w:t>
      </w:r>
      <w:r w:rsidRPr="008F300D">
        <w:rPr>
          <w:rFonts w:ascii="Times New Roman" w:hAnsi="Times New Roman" w:cs="Times New Roman"/>
          <w:color w:val="111111"/>
          <w:sz w:val="26"/>
          <w:szCs w:val="26"/>
        </w:rPr>
        <w:t>ἐ</w:t>
      </w:r>
      <w:r w:rsidRPr="008F300D">
        <w:rPr>
          <w:rFonts w:ascii="Cambria" w:hAnsi="Cambria" w:cs="Cambria"/>
          <w:color w:val="111111"/>
          <w:sz w:val="26"/>
          <w:szCs w:val="26"/>
        </w:rPr>
        <w:t>κ</w:t>
      </w:r>
      <w:r w:rsidRPr="008F300D">
        <w:rPr>
          <w:rFonts w:ascii="PT Serif" w:hAnsi="PT Serif"/>
          <w:color w:val="111111"/>
          <w:sz w:val="26"/>
          <w:szCs w:val="26"/>
          <w:lang w:val="fr-FR"/>
        </w:rPr>
        <w:t xml:space="preserve"> </w:t>
      </w:r>
      <w:r w:rsidRPr="008F300D">
        <w:rPr>
          <w:rFonts w:ascii="Cambria" w:hAnsi="Cambria" w:cs="Cambria"/>
          <w:color w:val="111111"/>
          <w:sz w:val="26"/>
          <w:szCs w:val="26"/>
        </w:rPr>
        <w:t>το</w:t>
      </w:r>
      <w:r w:rsidRPr="008F300D">
        <w:rPr>
          <w:rFonts w:ascii="Times New Roman" w:hAnsi="Times New Roman" w:cs="Times New Roman"/>
          <w:color w:val="111111"/>
          <w:sz w:val="26"/>
          <w:szCs w:val="26"/>
        </w:rPr>
        <w:t>ῦ</w:t>
      </w:r>
      <w:r w:rsidRPr="008F300D">
        <w:rPr>
          <w:rFonts w:ascii="PT Serif" w:hAnsi="PT Serif"/>
          <w:color w:val="111111"/>
          <w:sz w:val="26"/>
          <w:szCs w:val="26"/>
          <w:lang w:val="fr-FR"/>
        </w:rPr>
        <w:t xml:space="preserve"> </w:t>
      </w:r>
      <w:r w:rsidRPr="008F300D">
        <w:rPr>
          <w:rFonts w:ascii="Cambria" w:hAnsi="Cambria" w:cs="Cambria"/>
          <w:color w:val="111111"/>
          <w:sz w:val="26"/>
          <w:szCs w:val="26"/>
        </w:rPr>
        <w:t>κόσ</w:t>
      </w:r>
      <w:r w:rsidRPr="008F300D">
        <w:rPr>
          <w:rFonts w:ascii="PT Serif" w:hAnsi="PT Serif" w:cs="PT Serif"/>
          <w:color w:val="111111"/>
          <w:sz w:val="26"/>
          <w:szCs w:val="26"/>
        </w:rPr>
        <w:t>μ</w:t>
      </w:r>
      <w:r w:rsidRPr="008F300D">
        <w:rPr>
          <w:rFonts w:ascii="Cambria" w:hAnsi="Cambria" w:cs="Cambria"/>
          <w:color w:val="111111"/>
          <w:sz w:val="26"/>
          <w:szCs w:val="26"/>
        </w:rPr>
        <w:t>ου</w:t>
      </w:r>
      <w:bookmarkEnd w:id="161"/>
      <w:r w:rsidRPr="008F300D">
        <w:rPr>
          <w:rFonts w:ascii="PT Serif" w:hAnsi="PT Serif"/>
          <w:color w:val="111111"/>
          <w:sz w:val="26"/>
          <w:szCs w:val="26"/>
          <w:lang w:val="fr-FR"/>
        </w:rPr>
        <w:t>.</w:t>
      </w:r>
      <w:r w:rsidR="00D67DAD">
        <w:rPr>
          <w:rFonts w:ascii="PT Serif" w:hAnsi="PT Serif"/>
          <w:color w:val="111111"/>
          <w:sz w:val="26"/>
          <w:szCs w:val="26"/>
          <w:lang w:val="fr-FR"/>
        </w:rPr>
        <w:t xml:space="preserve"> </w:t>
      </w:r>
      <w:r w:rsidRPr="008F300D">
        <w:rPr>
          <w:rFonts w:ascii="PT Serif" w:hAnsi="PT Serif"/>
          <w:color w:val="111111"/>
          <w:sz w:val="26"/>
          <w:szCs w:val="26"/>
        </w:rPr>
        <w:t xml:space="preserve">(Gv 17-9-14). </w:t>
      </w:r>
    </w:p>
    <w:p w14:paraId="158F5E85"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p>
    <w:p w14:paraId="3829CB21" w14:textId="77777777" w:rsidR="008F300D" w:rsidRPr="008F300D" w:rsidRDefault="008F300D" w:rsidP="008F300D">
      <w:pPr>
        <w:spacing w:before="120" w:after="120" w:line="240" w:lineRule="auto"/>
        <w:jc w:val="both"/>
        <w:rPr>
          <w:rFonts w:ascii="Arial" w:eastAsia="Times New Roman" w:hAnsi="Arial" w:cs="Arial"/>
          <w:b/>
          <w:bCs/>
          <w:kern w:val="0"/>
          <w:sz w:val="24"/>
          <w:szCs w:val="20"/>
          <w:lang w:eastAsia="it-IT"/>
          <w14:ligatures w14:val="none"/>
        </w:rPr>
      </w:pPr>
      <w:r w:rsidRPr="008F300D">
        <w:rPr>
          <w:rFonts w:ascii="Arial" w:eastAsia="Times New Roman" w:hAnsi="Arial" w:cs="Arial"/>
          <w:b/>
          <w:bCs/>
          <w:kern w:val="0"/>
          <w:sz w:val="24"/>
          <w:szCs w:val="20"/>
          <w:lang w:eastAsia="it-IT"/>
          <w14:ligatures w14:val="none"/>
        </w:rPr>
        <w:lastRenderedPageBreak/>
        <w:t xml:space="preserve">Io prego per loro; non prego per il mondo, ma per coloro che tu mi hai dato, perché sono tuoi. Tutte le cose mie sono tue, e le tue sono mie, e io sono glorificato in loro. Io non sono più nel mondo; essi invece sono nel mondo, e io vengo a te. </w:t>
      </w:r>
    </w:p>
    <w:p w14:paraId="366272AA"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Ora Gesù prega per loro. Loro sono quelli che il Padre ha dato a Cristo Gesù. Il Padre li ha dati a Cristo perché Cristo Gesù insegnasse loro con le Parole e con la vita come si obbedisce al Padre. Gesù è il vero Maestro nell’obbedienza. Lui vive di obbedienza, di sola obbedienza e insegna agli Apostoli come si obbedisce, mostrandolo. Il sommo del suo insegnamento lo ha dato sul Golgota e prima ancora nel Giardino del Getsemani, luogo in cui secondo il Vangelo di Luca, Gesù pregò così intensamente per essere liberato dalla tentazione che lo spingeva a non consegnarsi alla passione da trasformare il suo sudore in gocce di sangue:</w:t>
      </w:r>
    </w:p>
    <w:p w14:paraId="79D5B26E"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62B1B87" w14:textId="5E9CF4FA"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Il Padre ha dato a Cristo gli Apostoli. Cristo insegna loro da perfetto e vero Maestro in ogni obbedienza come si obbedisce al Padre e come si vince ogni tentazione. Gli</w:t>
      </w:r>
      <w:r w:rsidR="00D67DAD">
        <w:rPr>
          <w:rFonts w:ascii="Arial" w:eastAsia="Times New Roman" w:hAnsi="Arial" w:cs="Arial"/>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 xml:space="preserve">Apostoli sono del Padre. Gesù prega per gli Apostoli, non prega per il mondo: </w:t>
      </w:r>
      <w:r w:rsidRPr="008F300D">
        <w:rPr>
          <w:rFonts w:ascii="Arial" w:eastAsia="Times New Roman" w:hAnsi="Arial" w:cs="Arial"/>
          <w:i/>
          <w:iCs/>
          <w:kern w:val="0"/>
          <w:sz w:val="24"/>
          <w:szCs w:val="20"/>
          <w:lang w:eastAsia="it-IT"/>
          <w14:ligatures w14:val="none"/>
        </w:rPr>
        <w:t xml:space="preserve">“Io prego per loro; non prego per il mondo, ma per coloro che tu mi hai dato, perché sono tuoi”. </w:t>
      </w:r>
      <w:r w:rsidRPr="008F300D">
        <w:rPr>
          <w:rFonts w:ascii="Arial" w:eastAsia="Times New Roman" w:hAnsi="Arial" w:cs="Arial"/>
          <w:kern w:val="0"/>
          <w:sz w:val="24"/>
          <w:szCs w:val="20"/>
          <w:lang w:eastAsia="it-IT"/>
          <w14:ligatures w14:val="none"/>
        </w:rPr>
        <w:t>Se Gesù dona la vita perché il mondo si salvi per mezzo di Lui, se Gesù è l’Agnello di Dio che toglie il peccato del mondo; se Lui viene come luce vera per il mondo, perché in questa ora non prega per il mondo, ma prega solo per gli Apostoli?</w:t>
      </w:r>
    </w:p>
    <w:p w14:paraId="0ECBBD5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La ragione c’è ed è questa: Gesù lava i piedi ai suoi Apostoli, non li lava al mondo. Li lava ai suoi Apostoli per insegnare logo come essi domani dovranno amarsi come Lui li ha amati. È in questo loro amore che cresce e si diffonde la Chiesa nel mondo. La teologia crucis dovrà essere sempre teologia amoris. È la teologia amoris che facendosi teologia di obbedienza, diviene teologia crucis. Gesù ora prega per i suoi Apostoli, non prega per il mondo, perché ora sono gli Apostoli a rischio di perdere la fede in Lui. Pregando per i suoi Apostoli, Gesù prega per il mondo. Saranno infatti gli Apostoli che domani andranno nel mondo a raccogliere tutte le pecore che sono del Padre. Se oggi gli Apostoli perdono la fede, tutto il lavoro di Gesù sarebbe stato fatto vanamente. Cristo Gesù prega per il cuore. Messo in sicurezza il cuore, ogni altra cosa seguirà. Ecco la sapienza dello Spirito Santo che sempre governa Gesù Signore. Governato da questa sapienza Gesù sa sempre la cosa da fare e come farla. Sa </w:t>
      </w:r>
      <w:proofErr w:type="spellStart"/>
      <w:r w:rsidRPr="008F300D">
        <w:rPr>
          <w:rFonts w:ascii="Arial" w:eastAsia="Times New Roman" w:hAnsi="Arial" w:cs="Arial"/>
          <w:kern w:val="0"/>
          <w:sz w:val="24"/>
          <w:szCs w:val="20"/>
          <w:lang w:eastAsia="it-IT"/>
          <w14:ligatures w14:val="none"/>
        </w:rPr>
        <w:t>per chi</w:t>
      </w:r>
      <w:proofErr w:type="spellEnd"/>
      <w:r w:rsidRPr="008F300D">
        <w:rPr>
          <w:rFonts w:ascii="Arial" w:eastAsia="Times New Roman" w:hAnsi="Arial" w:cs="Arial"/>
          <w:kern w:val="0"/>
          <w:sz w:val="24"/>
          <w:szCs w:val="20"/>
          <w:lang w:eastAsia="it-IT"/>
          <w14:ligatures w14:val="none"/>
        </w:rPr>
        <w:t xml:space="preserve"> Lui deve pregare e come pregare. Lui ora per gli Apostoli. Domani saranno gli Apostoli a pregare per il mondo e a portare la luce in esso. </w:t>
      </w:r>
    </w:p>
    <w:p w14:paraId="392CA93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La parola mondo nel Vangelo secondo Giovanni compare 58 volte. Ben 18 solo in questa Capitoli XVII. Il contesto ci rivela quanto è contenuto nella parola mondo. </w:t>
      </w:r>
    </w:p>
    <w:p w14:paraId="0165B786"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Veniva nel mondo la luce vera, quella che illumina ogni uomo (Gv 1, 9). Egli era nel mondo, e il mondo fu fatto per mezzo di lui, eppure il mondo non lo riconobbe (Gv </w:t>
      </w:r>
      <w:r w:rsidRPr="008F300D">
        <w:rPr>
          <w:rFonts w:ascii="Arial" w:eastAsia="Times New Roman" w:hAnsi="Arial" w:cs="Arial"/>
          <w:i/>
          <w:iCs/>
          <w:kern w:val="0"/>
          <w:sz w:val="24"/>
          <w:szCs w:val="20"/>
          <w:lang w:eastAsia="it-IT"/>
          <w14:ligatures w14:val="none"/>
        </w:rPr>
        <w:lastRenderedPageBreak/>
        <w:t xml:space="preserve">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ma perché noi stessi abbiamo udito e sappiamo che questi è veramente il salvatore del mondo" (Gv 4, 42)- </w:t>
      </w:r>
    </w:p>
    <w:p w14:paraId="363E36CB"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Di nuovo Gesù parlò loro: "Io sono la luce del mondo; chi segue me, non camminerà nelle tenebre, ma avrà la luce della vita" (Gv 8, 12). E diceva loro: "Voi siete di quaggiù, io sono di lassù; voi siete di questo mondo, io non sono di questo mondo (Gv 8, 23). </w:t>
      </w:r>
    </w:p>
    <w:p w14:paraId="0BC8DC8C"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w:t>
      </w:r>
    </w:p>
    <w:p w14:paraId="33C19AC9"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Chi ama la sua vita la perde e chi odia la sua vita in questo mondo la conserverà per la vita eterna (Gv 12, 25). 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w:t>
      </w:r>
    </w:p>
    <w:p w14:paraId="255BE624"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Vi lascio la pace, vi do la mia pace. Non come la dà il mondo, io la do a voi. Non sia turbato il vostro cuore e non abbia timore (Gv 14, 27). Non parlerò più a lungo con </w:t>
      </w:r>
      <w:r w:rsidRPr="008F300D">
        <w:rPr>
          <w:rFonts w:ascii="Arial" w:eastAsia="Times New Roman" w:hAnsi="Arial" w:cs="Arial"/>
          <w:i/>
          <w:iCs/>
          <w:kern w:val="0"/>
          <w:sz w:val="24"/>
          <w:szCs w:val="20"/>
          <w:lang w:eastAsia="it-IT"/>
          <w14:ligatures w14:val="none"/>
        </w:rPr>
        <w:lastRenderedPageBreak/>
        <w:t xml:space="preserve">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w:t>
      </w:r>
    </w:p>
    <w:p w14:paraId="5198B3BE"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6A34507F" w14:textId="371A8D6D"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Io prego per loro; non prego per il mondo, ma per coloro che mi hai dato, perché sono tuoi (Gv 17, 9).</w:t>
      </w:r>
      <w:r w:rsidR="00D67DAD">
        <w:rPr>
          <w:rFonts w:ascii="Arial" w:eastAsia="Times New Roman" w:hAnsi="Arial" w:cs="Arial"/>
          <w:i/>
          <w:iCs/>
          <w:kern w:val="0"/>
          <w:sz w:val="24"/>
          <w:szCs w:val="20"/>
          <w:lang w:eastAsia="it-IT"/>
          <w14:ligatures w14:val="none"/>
        </w:rPr>
        <w:t xml:space="preserve"> </w:t>
      </w:r>
      <w:r w:rsidRPr="008F300D">
        <w:rPr>
          <w:rFonts w:ascii="Arial" w:eastAsia="Times New Roman" w:hAnsi="Arial" w:cs="Arial"/>
          <w:i/>
          <w:iCs/>
          <w:kern w:val="0"/>
          <w:sz w:val="24"/>
          <w:szCs w:val="20"/>
          <w:lang w:eastAsia="it-IT"/>
          <w14:ligatures w14:val="none"/>
        </w:rPr>
        <w:t>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w:t>
      </w:r>
      <w:r w:rsidR="00D67DAD">
        <w:rPr>
          <w:rFonts w:ascii="Arial" w:eastAsia="Times New Roman" w:hAnsi="Arial" w:cs="Arial"/>
          <w:i/>
          <w:iCs/>
          <w:kern w:val="0"/>
          <w:sz w:val="24"/>
          <w:szCs w:val="20"/>
          <w:lang w:eastAsia="it-IT"/>
          <w14:ligatures w14:val="none"/>
        </w:rPr>
        <w:t xml:space="preserve"> </w:t>
      </w:r>
      <w:r w:rsidRPr="008F300D">
        <w:rPr>
          <w:rFonts w:ascii="Arial" w:eastAsia="Times New Roman" w:hAnsi="Arial" w:cs="Arial"/>
          <w:i/>
          <w:iCs/>
          <w:kern w:val="0"/>
          <w:sz w:val="24"/>
          <w:szCs w:val="20"/>
          <w:lang w:eastAsia="it-IT"/>
          <w14:ligatures w14:val="none"/>
        </w:rPr>
        <w:t xml:space="preserve">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w:t>
      </w:r>
    </w:p>
    <w:p w14:paraId="7400F51F"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63C8900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lastRenderedPageBreak/>
        <w:t xml:space="preserve">Anche questa sapienza dobbiamo imparare da Gesù, altrimenti mai possiamo obbedire allo Spirito Santo secondo purezza e perfezione di obbedienza. Tutto ciò che Gesù dice o fa, lo dice e lo per obbedienza alla Parola del Padre e anche per obbedienza alla sapienza, intelligenza, consiglio, scienza dello Spirito Santo. Si obbedisce alla Parola sempre obbedendo allo Spirito Santo. Se non si obbedisce allo Spirito Santo non si obbedisce alla Parola. Se non si obbedisce alla Parola non si obbedisce allo Spirito Santo. Una sola obbedienza. In questo Cristo Gesù è il Maestro, il vero e perfetto Maestro della vera e perfetta obbedienza. Anche la preghiera è fatta per obbedienza. Oggi lo Spirito Santo dice a Cristo di pregare per gli Apostoli e non per il mondo, e Gesù subito obbedisce, rivelandoci che Lui non prega per il mondo. Non pregando il mondo la sua obbedienza è perfetta. </w:t>
      </w:r>
    </w:p>
    <w:p w14:paraId="204B7B93"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Questa regola che ha guidato Cristo Gesù, deve guidare anche noi. Ogni cosa che facciamo deve essere obbedienza alla Parola e allo Spirito Santo. Non solo alla Parola, ma anche allo Spirit Santo. Non solo allo Spirito Santo ma anche alla Parola. Ogni azione del cristiano deve essere questa duplice obbedienza: alla Parola e allo Spirito Santo. Allo Spirito Santo e alla Parola. Nulla è gradito al Signore di quanto noi facciamo che non è obbedienza alla Parola e allo Spirito Santo, a cominciare dalle nostre lunghe, sfarzose, arricchite liturgie. Non deve scendere lo Spirito Santo dal cielo per dirci che quanto noi facciamo, non è gradito né al Padre e né a Cristo Gesù. Basta aprire gli occhi e sapremmo che le anime non sono con noi. Non siamo guidati dallo Spirito Santo. Siamo guidati dalla nostra stoltezza e insipienza. In perfetta obbedienza allo Spirito Santo, Gesù sa come pregare e per chi pregare.</w:t>
      </w:r>
    </w:p>
    <w:p w14:paraId="0AD06E01"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Ora Gesù eleva a Dio una professione di fede. Nulla che è di Cristo è di Cristo. Tutte le cose di Cristo sono del Padre. Ma anche nulla che è del Padre è del Padre. Tutto ciò che è del Padre è di Cristo:</w:t>
      </w:r>
      <w:r w:rsidRPr="008F300D">
        <w:rPr>
          <w:rFonts w:ascii="Arial" w:eastAsia="Times New Roman" w:hAnsi="Arial" w:cs="Arial"/>
          <w:i/>
          <w:iCs/>
          <w:kern w:val="0"/>
          <w:sz w:val="24"/>
          <w:szCs w:val="20"/>
          <w:lang w:eastAsia="it-IT"/>
          <w14:ligatures w14:val="none"/>
        </w:rPr>
        <w:t xml:space="preserve"> “Tutte le cose mie sono tue, e le tue sono mie”.</w:t>
      </w:r>
      <w:r w:rsidRPr="008F300D">
        <w:rPr>
          <w:rFonts w:ascii="Arial" w:eastAsia="Times New Roman" w:hAnsi="Arial" w:cs="Arial"/>
          <w:kern w:val="0"/>
          <w:sz w:val="24"/>
          <w:szCs w:val="20"/>
          <w:lang w:eastAsia="it-IT"/>
          <w14:ligatures w14:val="none"/>
        </w:rPr>
        <w:t xml:space="preserve"> Gesù lo ha detto ai Giudei: </w:t>
      </w:r>
      <w:r w:rsidRPr="008F300D">
        <w:rPr>
          <w:rFonts w:ascii="Arial" w:eastAsia="Times New Roman" w:hAnsi="Arial" w:cs="Arial"/>
          <w:i/>
          <w:iCs/>
          <w:kern w:val="0"/>
          <w:sz w:val="24"/>
          <w:szCs w:val="20"/>
          <w:lang w:eastAsia="it-IT"/>
          <w14:ligatures w14:val="none"/>
        </w:rPr>
        <w:t>“Io e il Padre siamo una cosa sola”</w:t>
      </w:r>
      <w:r w:rsidRPr="008F300D">
        <w:rPr>
          <w:rFonts w:ascii="Arial" w:eastAsia="Times New Roman" w:hAnsi="Arial" w:cs="Arial"/>
          <w:kern w:val="0"/>
          <w:sz w:val="24"/>
          <w:szCs w:val="20"/>
          <w:lang w:eastAsia="it-IT"/>
          <w14:ligatures w14:val="none"/>
        </w:rPr>
        <w:t xml:space="preserve">. Vi è tra il Padre e Cristo Gesù, nello Spirito Santo, una comunione perfettissima. Il Padre ha posto tutto se stesso nelle mani del Figlio. Il Figlio ha posto se stesso tutte nelle mani del Figlio. Il Padre è dono per il Figlio. Il Figlio è dono per il Padre. Rimane in eterno che è il Padre che ha generato il Figlio nell’oggi dell’eternità ed è il Figlio che è stato generato dal Padre e che o Spirito Santo proceda dal Padre e dal Figlio dall’eternità, senza principio e senza fine. Tutto è nella logica teologica del dono. </w:t>
      </w:r>
    </w:p>
    <w:p w14:paraId="7918C74B" w14:textId="5C32F062"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A questa prima verità del dono, ora Gesù ne aggiunger una seconda: “</w:t>
      </w:r>
      <w:r w:rsidRPr="008F300D">
        <w:rPr>
          <w:rFonts w:ascii="Arial" w:eastAsia="Times New Roman" w:hAnsi="Arial" w:cs="Arial"/>
          <w:i/>
          <w:iCs/>
          <w:kern w:val="0"/>
          <w:sz w:val="24"/>
          <w:szCs w:val="20"/>
          <w:lang w:eastAsia="it-IT"/>
          <w14:ligatures w14:val="none"/>
        </w:rPr>
        <w:t xml:space="preserve">E io sono glorificato in loro”. </w:t>
      </w:r>
      <w:r w:rsidRPr="008F300D">
        <w:rPr>
          <w:rFonts w:ascii="Arial" w:eastAsia="Times New Roman" w:hAnsi="Arial" w:cs="Arial"/>
          <w:kern w:val="0"/>
          <w:sz w:val="24"/>
          <w:szCs w:val="20"/>
          <w:lang w:eastAsia="it-IT"/>
          <w14:ligatures w14:val="none"/>
        </w:rPr>
        <w:t xml:space="preserve">Loro sono gli Apostoli di Cristo Gesù. Quando Gesù è glorificato negli Apostoli. Quando anche gli Apostoli sono una cosa sola, così che anche con loro Gesù potrà fare la stessa professione di fede: </w:t>
      </w:r>
      <w:r w:rsidRPr="008F300D">
        <w:rPr>
          <w:rFonts w:ascii="Arial" w:eastAsia="Times New Roman" w:hAnsi="Arial" w:cs="Arial"/>
          <w:i/>
          <w:iCs/>
          <w:kern w:val="0"/>
          <w:sz w:val="24"/>
          <w:szCs w:val="20"/>
          <w:lang w:eastAsia="it-IT"/>
          <w14:ligatures w14:val="none"/>
        </w:rPr>
        <w:t>“Le cose mie non sono mie, sono degli Apostoli. Le cose degli Apostoli non sino degli Apostoli, sono mie”.</w:t>
      </w:r>
      <w:r w:rsidR="00D67DAD">
        <w:rPr>
          <w:rFonts w:ascii="Arial" w:eastAsia="Times New Roman" w:hAnsi="Arial" w:cs="Arial"/>
          <w:i/>
          <w:iCs/>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Questa perfetta comunione chi deve crearla ogni giorno è lo Spirito Santo. Ora, come Cristo vive per essere tutto del Padre, così anche gli Apostoli vivono per essere interamente di Cristo Gesù. Come il Padre dona tutto se stesso al Figlio, il Figlio dona tutto se stesso agli Apostoli. Il Padre e Cristo Gesù sono una cosa sola. Cristo Gesù e gli Apostoli sono anche loro una cosa sola, nello Spirito Santo.</w:t>
      </w:r>
    </w:p>
    <w:p w14:paraId="46A28B85"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È cosa giusta allora che ci poniamo una domanda: Se Cristo Gesù e gli Apostoli sono una cosa sola. Se Gesù vive tutto nei gli Apostoli e gli Apostoli vivono interamente in Gesù, anche per gli Apostoli deve essere confessato ciò che Cristo Gesù dice di sé: </w:t>
      </w:r>
      <w:r w:rsidRPr="008F300D">
        <w:rPr>
          <w:rFonts w:ascii="Arial" w:eastAsia="Times New Roman" w:hAnsi="Arial" w:cs="Arial"/>
          <w:i/>
          <w:iCs/>
          <w:kern w:val="0"/>
          <w:sz w:val="24"/>
          <w:szCs w:val="20"/>
          <w:lang w:eastAsia="it-IT"/>
          <w14:ligatures w14:val="none"/>
        </w:rPr>
        <w:t>Chi vede ne, vede il Padre.</w:t>
      </w:r>
      <w:r w:rsidRPr="008F300D">
        <w:rPr>
          <w:rFonts w:ascii="Arial" w:eastAsia="Times New Roman" w:hAnsi="Arial" w:cs="Arial"/>
          <w:kern w:val="0"/>
          <w:sz w:val="24"/>
          <w:szCs w:val="20"/>
          <w:lang w:eastAsia="it-IT"/>
          <w14:ligatures w14:val="none"/>
        </w:rPr>
        <w:t xml:space="preserve"> Vede il Padre perché il Padre è in me e io nel Padre. Ecco la confessione di ogni Apostolo di Cristo Gesù:</w:t>
      </w:r>
      <w:r w:rsidRPr="008F300D">
        <w:rPr>
          <w:rFonts w:ascii="Arial" w:eastAsia="Times New Roman" w:hAnsi="Arial" w:cs="Arial"/>
          <w:i/>
          <w:iCs/>
          <w:kern w:val="0"/>
          <w:sz w:val="24"/>
          <w:szCs w:val="20"/>
          <w:lang w:eastAsia="it-IT"/>
          <w14:ligatures w14:val="none"/>
        </w:rPr>
        <w:t xml:space="preserve"> “Chi vede me, </w:t>
      </w:r>
      <w:r w:rsidRPr="008F300D">
        <w:rPr>
          <w:rFonts w:ascii="Arial" w:eastAsia="Times New Roman" w:hAnsi="Arial" w:cs="Arial"/>
          <w:i/>
          <w:iCs/>
          <w:kern w:val="0"/>
          <w:sz w:val="24"/>
          <w:szCs w:val="20"/>
          <w:lang w:eastAsia="it-IT"/>
          <w14:ligatures w14:val="none"/>
        </w:rPr>
        <w:lastRenderedPageBreak/>
        <w:t>vede Cristo Gesù, perché io sono in Cristo e Cristo in me”</w:t>
      </w:r>
      <w:r w:rsidRPr="008F300D">
        <w:rPr>
          <w:rFonts w:ascii="Arial" w:eastAsia="Times New Roman" w:hAnsi="Arial" w:cs="Arial"/>
          <w:kern w:val="0"/>
          <w:sz w:val="24"/>
          <w:szCs w:val="20"/>
          <w:lang w:eastAsia="it-IT"/>
          <w14:ligatures w14:val="none"/>
        </w:rPr>
        <w:t xml:space="preserve">. Se questa è la solo forma di essere e di vivere dell’Apostolo, perché oggi molti Apostoli di Cristo si vergognano dinanzi al mondo di mostrare Cristo, di predicare Cristo, di confessare Cristo, se Cristo dal Padre è stato dato al mondo per la sua salvezza? </w:t>
      </w:r>
    </w:p>
    <w:p w14:paraId="64CF5025"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Il Padre è Parola in Cristo Gesù. Cristo Gesù è la Parola del Padre. il Padre è l’opera in Cristo Gesù. Cristo Gesù è l’opera del Padre. Parliamo in questo contesto del Verbo Incarnato. La generazione eterna è “opera” eterna del Padre. Opera senza tempo. Opera fuori del tempo. La stessa cosa deve potersi predicare e affermare per gli Apostoli. Cristo Gesù è Parola negli Apostoli. Gli Apostoli sono la Parola di Cristo Gesù. Cristo Gesù è l’opera negli Apostoli. Gli Apostoli sono l’opera di Cristo Gesù. Se gli Apostoli sono la Parola di Cristo Gesù, la Parola rivela Cristo sempre. La Parola manifesta Cristo sempre. La Parola invita a Cristo sempre. La Parola è sempre di invito a Cristo. La Parola è sempre insegnamento di Cristo. Se questo in un Apostolo non avviene, è il segno che vi è separazione ontologica, separazione di essere, separazione d vita. Si possono anche usare gli abiti dell’Apostolo, ma solo gli abiti sono dell’Apostolo. Il cuore, la vita, l’essere non è di Cristo.</w:t>
      </w:r>
    </w:p>
    <w:p w14:paraId="00428BB0"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La stessa cosa dicasi in relazione alle opere. Gli Apostoli sono l’opera di Cristo Gesù. Cristo Gesù opera negli Apostoli. Se Cristo e gli Apostoli sono una sola opera, è obbligo per ogni Apostolo fare l’opera di Cristo. L’Apostolo non può fare le opere del mondo. Ma qual è l’opera di Cristo? Essa è obbedienza a ogni Parola di Cristo Gesù. Ora cosa comanda agli Apostoli l Parola di Cristo Gesù? Comanda di andare, fare discepoli, battezzare, perdonare i peccati, trasformare il pane e il vino in corpo e sangue del Signore, insegnare Cristo a ogni uomo. Questa è l’opera che il Padre ha assegnato a Cristo Gesù e che Cristo Gesù dovrà compiere fino al giorno della sua gloriosa Parusia. Tutto questo potrà avvenire se l’essere di Cristo è l’essere degli Apostoli, e l’essere degli Apostoli è l’essere di Cristo Gesù. Solo così Cristo Gesù viene glorificato negli Apostoli e il Padre glorificato in Cristo Gesù.</w:t>
      </w:r>
    </w:p>
    <w:p w14:paraId="13F5962A" w14:textId="19F651FA"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Purtroppo dobbiamo confessare che oggi c’è molta, molta separazione tra Cristo Gesù e gli Apostoli. Mentre però Cristo Gesù è sempre fedele e sempre è pronto a dare tutto se stesso ai suoi Apostoli, a volte i suoi Apostoli sono come la strada della Parabola evangelica, sono terreno sassoso, sono terreno invaso e conquistato dalle spine. Gesù si semina sempre tutto negli Apostoli, la loro condizione spirituale non permette che in essi Cristo Gesù produca frutto. Gesù dai suoi Apostoli vuole che essi producano molto frutto. Per produrre molto frutto devono essere una sola vita, un solo essere, una sola natura con Cristo Gesù. La natura di strada, la natura di sasso, la natura di spine solo lo Spirito Santo la potrà modificare, trasformare, renderla natura cristica. Ecco perché anche con lo Spirito Santo gli Apostolo devono essere una cosa sola. È lo Spirito del Signore che deve “creare” Cristo Gesù con “creazione ininterrotta”, negli Apostoli.</w:t>
      </w:r>
      <w:r w:rsidR="00D67DAD">
        <w:rPr>
          <w:rFonts w:ascii="Arial" w:eastAsia="Times New Roman" w:hAnsi="Arial" w:cs="Arial"/>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Se questa cosa sola con lo Spirito Santo non viene vissuta, neanche potrà essere vissuta una cosa sola con Cristo Gesù. Se oggi la Parola e l’opera di moltissimi discepoli di Gesù non è Parola e opera di Gesù, è il segno che vi è separazione di essere, di natura, di vita. Se la natura è di Cristo, produce Cristo, Se l’essere è di Cristo produce Cristo, se la vita è Cristo produce Cristo. La Parola e l’opera sono il frutto della natura, dell’essere, della vita.</w:t>
      </w:r>
    </w:p>
    <w:p w14:paraId="4F8E77B7" w14:textId="190538B1"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Ora Gesù vede stesso già presso il Padre. Fino a questo giorno era nel mondo, parlava nel mondo, operava nel mondo, manifestando il Padre, compiendo l’opera del Padre. Con la sua morte non è più nel mondo. Gli Apostoli invece sono nel </w:t>
      </w:r>
      <w:r w:rsidRPr="008F300D">
        <w:rPr>
          <w:rFonts w:ascii="Arial" w:eastAsia="Times New Roman" w:hAnsi="Arial" w:cs="Arial"/>
          <w:kern w:val="0"/>
          <w:sz w:val="24"/>
          <w:szCs w:val="20"/>
          <w:lang w:eastAsia="it-IT"/>
          <w14:ligatures w14:val="none"/>
        </w:rPr>
        <w:lastRenderedPageBreak/>
        <w:t>mondo. Gesù va dal Padre. Gli Apostoli rimangono</w:t>
      </w:r>
      <w:r w:rsidR="00D67DAD">
        <w:rPr>
          <w:rFonts w:ascii="Arial" w:eastAsia="Times New Roman" w:hAnsi="Arial" w:cs="Arial"/>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 xml:space="preserve">nel mondo: </w:t>
      </w:r>
      <w:r w:rsidRPr="008F300D">
        <w:rPr>
          <w:rFonts w:ascii="Arial" w:eastAsia="Times New Roman" w:hAnsi="Arial" w:cs="Arial"/>
          <w:i/>
          <w:iCs/>
          <w:kern w:val="0"/>
          <w:sz w:val="24"/>
          <w:szCs w:val="20"/>
          <w:lang w:eastAsia="it-IT"/>
          <w14:ligatures w14:val="none"/>
        </w:rPr>
        <w:t>“Io non sono più nel mondo; essi invece sono nel mondo, e io vengo a te”.</w:t>
      </w:r>
      <w:r w:rsidRPr="008F300D">
        <w:rPr>
          <w:rFonts w:ascii="Arial" w:eastAsia="Times New Roman" w:hAnsi="Arial" w:cs="Arial"/>
          <w:kern w:val="0"/>
          <w:sz w:val="24"/>
          <w:szCs w:val="20"/>
          <w:lang w:eastAsia="it-IT"/>
          <w14:ligatures w14:val="none"/>
        </w:rPr>
        <w:t xml:space="preserve"> È verità storica. La casa materiale nella quale gli Apostoli devono abitare è il mondo. Nel mondo essi dovranno essere vita di Cristo, Parola di Cristo, opera di Cristo, essere di Cristo, natura di Cristo, per “creare” nello Spirito Santo Cristo in ogni cuore. Ecco perché essi devono rimanere nel mondo. Se essi dovessero ritirarsi dal mondo, Cristo non potrebbe essere più “creato” nei cuori e l’opera di Cristo sarebbe esposta a vanità.</w:t>
      </w:r>
    </w:p>
    <w:p w14:paraId="27938101" w14:textId="122632E8"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Lo ripetiamo: se l’Apostolo è Parola di Cristo, opera di Cristo, vita di Cristo, natura di Cristo, essere do Cristo, se lui si vergogna di Cristo è di se stesso che si vergogna.</w:t>
      </w:r>
      <w:r w:rsidR="00D67DAD">
        <w:rPr>
          <w:rFonts w:ascii="Arial" w:eastAsia="Times New Roman" w:hAnsi="Arial" w:cs="Arial"/>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Se Lui non è Parola di Cristo attesta di non essere vita di Cristo. Se lui insegna che Cristo non va dato, dice che è se stesso che non deve essere dato dal Padre per la salvezza del mondo. Se nega Cristo è se stesso che nega. Se dice che la Parola di Cristo è uguale ad ogni alta Parola, altro non dice se non che la sua Parola nella storia non conta nulla, mentre essa è la sola Parola che crea Cristo nei cuori. Se la Parola non va annunciata, Cristo non va creato. Se Cristo non va creato, perché ogni via è buona per essere salvati, a che serve che Lui sia Apostolo? Chi nega Cristo è se stesso che nega. Chi non dona Cristo è se stesso che non ha donato al Padre. Chi dice che il Vangelo è uguale a ogni altro libro religioso, dichiara se stesso uguale ad ogni altro uomo. Porterà anche gli abiti dell’Apostolo, ma non è Apostolo di Cristo Gesù. Non è sua vita. Non è suo essere. Non è sua natura.</w:t>
      </w:r>
    </w:p>
    <w:p w14:paraId="60C8C107"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p>
    <w:p w14:paraId="10A21631" w14:textId="77777777" w:rsidR="008F300D" w:rsidRPr="008F300D" w:rsidRDefault="008F300D" w:rsidP="008F300D">
      <w:pPr>
        <w:spacing w:before="120" w:after="120" w:line="240" w:lineRule="auto"/>
        <w:jc w:val="both"/>
        <w:rPr>
          <w:rFonts w:ascii="Arial" w:eastAsia="Times New Roman" w:hAnsi="Arial" w:cs="Arial"/>
          <w:b/>
          <w:bCs/>
          <w:kern w:val="0"/>
          <w:sz w:val="24"/>
          <w:szCs w:val="20"/>
          <w:lang w:eastAsia="it-IT"/>
          <w14:ligatures w14:val="none"/>
        </w:rPr>
      </w:pPr>
      <w:r w:rsidRPr="008F300D">
        <w:rPr>
          <w:rFonts w:ascii="Arial" w:eastAsia="Times New Roman" w:hAnsi="Arial" w:cs="Arial"/>
          <w:b/>
          <w:bCs/>
          <w:kern w:val="0"/>
          <w:sz w:val="24"/>
          <w:szCs w:val="20"/>
          <w:lang w:eastAsia="it-IT"/>
          <w14:ligatures w14:val="none"/>
        </w:rPr>
        <w:t xml:space="preserve">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w:t>
      </w:r>
    </w:p>
    <w:p w14:paraId="353A17D0"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Gesù ritorna dal Padre. Dal Padre è venuto, al Padre ritorna. I suoi Apostoli rimangono nel mondo. Devono rimanere nel mondo. Essi devono vivere la missione di Cristo Gesù allo stesso modo che l’ha vissuta Gesù. Ecco ora cosa chiede Gesù al Padre: </w:t>
      </w:r>
      <w:r w:rsidRPr="008F300D">
        <w:rPr>
          <w:rFonts w:ascii="Arial" w:eastAsia="Times New Roman" w:hAnsi="Arial" w:cs="Arial"/>
          <w:i/>
          <w:iCs/>
          <w:kern w:val="0"/>
          <w:sz w:val="24"/>
          <w:szCs w:val="20"/>
          <w:lang w:eastAsia="it-IT"/>
          <w14:ligatures w14:val="none"/>
        </w:rPr>
        <w:t xml:space="preserve">“Padre santo, custodiscili nel tuo nome, quello che mi hai dato, perché siano una sola cosa, come noi”. </w:t>
      </w:r>
      <w:r w:rsidRPr="008F300D">
        <w:rPr>
          <w:rFonts w:ascii="Arial" w:eastAsia="Times New Roman" w:hAnsi="Arial" w:cs="Arial"/>
          <w:kern w:val="0"/>
          <w:sz w:val="24"/>
          <w:szCs w:val="20"/>
          <w:lang w:eastAsia="it-IT"/>
          <w14:ligatures w14:val="none"/>
        </w:rPr>
        <w:t>Prima di ogni cosa il Padre è santo. Lui è la santità eterna. La sua santità eterna è amore eterno. Il suo amore eterno è amore di redenzione, di salvezza, di perdono, di giustizia, di pace, di vita eterna. Al Padre che è il Santo, il tre volte Santo, Gesù chiede che custodisca nel suo nome, che è santità e amore eterno, quello che il Padre gli ha dato. Cosa ha dato il Padre a Gesù? Gli Apostoli. Gli Apostoli il Padre li deve custodire nella sua santità e nel suo amore eterno. Nella sua luce e nella verità, nella sua giustizia e nella sua pace. Nella luce misericordia e nella sua pietà, nel suo perdono e nella sua vita eterna.</w:t>
      </w:r>
    </w:p>
    <w:p w14:paraId="10B06161"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Ecco ancora cosa chiede Gesù al Padre: Il Padre santo deve custodire nel suo nome quello che Lui gli ha dato, </w:t>
      </w:r>
      <w:r w:rsidRPr="008F300D">
        <w:rPr>
          <w:rFonts w:ascii="Arial" w:eastAsia="Times New Roman" w:hAnsi="Arial" w:cs="Arial"/>
          <w:i/>
          <w:iCs/>
          <w:kern w:val="0"/>
          <w:sz w:val="24"/>
          <w:szCs w:val="20"/>
          <w:lang w:eastAsia="it-IT"/>
          <w14:ligatures w14:val="none"/>
        </w:rPr>
        <w:t xml:space="preserve">“perché siano una cosa sola, come noi”. </w:t>
      </w:r>
      <w:r w:rsidRPr="008F300D">
        <w:rPr>
          <w:rFonts w:ascii="Arial" w:eastAsia="Times New Roman" w:hAnsi="Arial" w:cs="Arial"/>
          <w:kern w:val="0"/>
          <w:sz w:val="24"/>
          <w:szCs w:val="20"/>
          <w:lang w:eastAsia="it-IT"/>
          <w14:ligatures w14:val="none"/>
        </w:rPr>
        <w:t xml:space="preserve">Cristo Gesù e il Padre sono una cosa sola. Tutto il corpo apostolico deve essere una cosa sola. Ogni Apostolo con ogni altro Apostolo devono essere una cosa sola. Saranno una cosa sola se sempre si lasceranno custodire nel nome del Padre. Se si separeranno dal Padre all’istante si separeranno da Cristo Gesù, all’instante si separeranno gli uni dagli altri. La questione apostolica è sempre questione cristologica ed è sempre questione teologica. </w:t>
      </w:r>
    </w:p>
    <w:p w14:paraId="59947F68"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lastRenderedPageBreak/>
        <w:t xml:space="preserve">Se gli Apostoli sono una cosa sola come Cristo Gesù e il Padre sono una cosa sola, come Cristo è Parola del Padre ed è opera del Padre, così gli Apostoli saranno tutti Parola di Cristo e opera di Cristo. Se un Apostolo non è Parola di Cristo e opera di Cristo, è responsabilità di ogni altro Apostolo riportarlo sotto la custodia del Padre santo, perché diventi Parola di Cristo e opera di Cristo. Se però chi deve riportare l’Apostolo sotto la custodia del Padre, anche lui si è sottratto al Padre santo e a Cristo, non vi è possibilità che si possa ritornare sotto la custodia del Padre Santo. </w:t>
      </w:r>
    </w:p>
    <w:p w14:paraId="30E8A953"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Oggi sembra assistere al compimento al contrario della preghiera di Cristo Gesù. Molti Apostoli lavorano per separare dal Padre e da Cristo, lavorano per separare dalla Parola e dall’opera di Cristo. Si lavora per essere parola del mondo, parola del peccato, parola contro la Parola, opera contro l’opera di Cristo Gesù. Oggi solo lo Spirito Santo intervenendo con un vento mille volte più impetuoso del vento con il quale si è manifestato nel giorno della Pentecoste, può scuotere i pensieri perversi e mettere al loro posto i pensieri di Dio e di Cristo Gesù. Se Lui non interviene con questo vento capace di sradicare pensieri secolari, pensieri di stoltezza e di insipienza, pensieri che sono veri oracoli di peccato, pensieri attinti nel più profondo dell’inferno, il mondo e Satana innalzeranno il loro trono nel cuore della Chiesa, della vera Chiesa di Cristo Gesù. Molti ormai si sono arresi a questi pensieri ormai dilaganti e mancano della necessaria forza per opporsi ad essi.</w:t>
      </w:r>
    </w:p>
    <w:p w14:paraId="68B4A83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È cosa giusta che ci chiediamo: Quale fede abbiamo oggi noi nel Padre? Quale fede in Cristo Gesù? Quale fede nello Spirito Santo? Quale fede nella Chiesa? Quale fede nella Vergine Maria? Quale fede nella Parola del Signore? Quale fede nella nostra missione che è di salvezza, di redenzione, di santificazione, di formazione del corpo di Cristo? Quale fede noi abbiamo nella grazia? Quale fede nei sacramenti della salvezza? Quale fede nei Ministri Sacri? Quale fede nei doni e carismi dello Spirito Santo? Quale fede nella sorte eterna che ci attende? Quale fede nel proprio ministero e nella propria missione? Quale fede nella nostra preghiera? Quale fede in ogni obbedienza che ci è stata chiesta dallo Spirito Santo? Ecco perché occorre questo vento impetuoso dello Spirito Santo mille volte più forte del vento con il quale lo Spirito si è manifestato il giorno delle Pentecoste. Ci occorrerebbe il vento che agitava con una tale veemenza e violenza la barca nella quale Giona si era imbarcato per fuggire lontano dal Signore da costringere i marinai a gettare nelle acque tutto il carico della nave e alla fine anche Giona fu gettato nelle acque. Ecco come questo evento è narrato nel Libro del profeta Giona:</w:t>
      </w:r>
    </w:p>
    <w:p w14:paraId="75A76395"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31A43E25"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04F0E464"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lastRenderedPageBreak/>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287686BA"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661B6276"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439D415A"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Ma il Signore dispose che un grosso pesce inghiottisse Giona; Giona restò nel ventre del pesce tre giorni e tre notti. Dal ventre del pesce Giona pregò il Signore, suo Dio, e disse:</w:t>
      </w:r>
    </w:p>
    <w:p w14:paraId="02E0F689"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«Nella mia angoscia ho invocato il Signore ed egli mi ha risposto; dal profondo degli inferi ho gridato e tu hai ascoltato la mia voce. Mi hai gettato nell’abisso, nel cuore del mare, e le correnti mi hanno circondato; tutti i tuoi flutti e le tue onde sopra di me sono passati.</w:t>
      </w:r>
    </w:p>
    <w:p w14:paraId="0B5E9B46"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Io dicevo: “Sono scacciato lontano dai tuoi occhi; eppure tornerò a guardare il tuo santo tempio”. Le acque mi hanno sommerso fino alla gola, l’abisso mi ha avvolto, l’alga si è avvinta al mio capo.</w:t>
      </w:r>
    </w:p>
    <w:p w14:paraId="47777412"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Sono sceso alle radici dei monti, la terra ha chiuso le sue spranghe dietro a me per sempre. Ma tu hai fatto risalire dalla fossa la mia vita, Signore, mio Dio. </w:t>
      </w:r>
    </w:p>
    <w:p w14:paraId="4CACA461"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Quando in me sentivo venir meno la vita, ho ricordato il Signore. La mia preghiera è giunta fino a te, fino al tuo santo tempio. Quelli che servono idoli falsi abbandonano il loro amore.</w:t>
      </w:r>
    </w:p>
    <w:p w14:paraId="162B0398"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Ma io con voce di lode offrirò a te un sacrificio e adempirò il voto che ho fatto; la salvezza viene dal Signore».</w:t>
      </w:r>
    </w:p>
    <w:p w14:paraId="0B359658"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E il Signore parlò al pesce ed esso rigettò Giona sulla spiaggia (Gio 2,1-11). </w:t>
      </w:r>
    </w:p>
    <w:p w14:paraId="21D56352"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Ecco cosa deve fare lo Spirito Santo: venire, scuotere la nave della Chiesa con una violenza e veemenza mai viste prima. Obbligare la Chiesa a gettare nel mare tutto il carico di pensieri del mondo e pensieri di Satana, gettare nel mare quanti fuggono lontano dal Padre santo, così che anche loro vengano raccolti dal grande pesce e riportati sulla terra per compiere la missione che il Signore ha loro affidato. Sempre dal Libro del profeta Giona sappiamo che l’obbedienza a Dio da parte dei suoi profeti e apostoli produce un frutto di conversione e di salvezza. Ma sappiamo anche come </w:t>
      </w:r>
      <w:r w:rsidRPr="008F300D">
        <w:rPr>
          <w:rFonts w:ascii="Arial" w:eastAsia="Times New Roman" w:hAnsi="Arial" w:cs="Arial"/>
          <w:kern w:val="0"/>
          <w:sz w:val="24"/>
          <w:szCs w:val="20"/>
          <w:lang w:eastAsia="it-IT"/>
          <w14:ligatures w14:val="none"/>
        </w:rPr>
        <w:lastRenderedPageBreak/>
        <w:t>sia difficile, nonostante il vento impetuoso dello Spirito Santo, abbandonare i nostri pensieri. Perché li abbandoniamo non basta il vento impetuoso. Occorre essere immersi nel fuoco dello Spirito Santo e in esso rimanere per tutti i giorni della nostra vita, con fuoco che ogni giorno aumenta la sua fiamma e il suo calore, simile al fuoco che veniva fuori della fornace accesa in Babilonia e nella quale furono gettati i tre giovani che avevano disobbedito al comando del re di Babilonia.</w:t>
      </w:r>
    </w:p>
    <w:p w14:paraId="125000DB"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Dal libro de profeta Giona:</w:t>
      </w:r>
    </w:p>
    <w:p w14:paraId="223D90A6"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Fu rivolta a Giona una seconda volta questa parola del Signore: «Àlzati, va’ a Ninive, la grande città, e annuncia loro quanto ti dico». Giona si alzò e andò a Ninive secondo la parola del Signore. </w:t>
      </w:r>
    </w:p>
    <w:p w14:paraId="2EE307E6"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Ninive era una città molto grande, larga tre giornate di cammino. Giona cominciò a percorrere la città per un giorno di cammino e predicava: «Ancora quaranta giorni e Ninive sarà distrutta». </w:t>
      </w:r>
    </w:p>
    <w:p w14:paraId="56B2C2FE"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22EF6C35"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Dio vide le loro opere, che cioè si erano convertiti dalla loro condotta malvagia, e Dio si ravvide riguardo al male che aveva minacciato di fare loro e non lo fece (Gio 3,1-10). </w:t>
      </w:r>
    </w:p>
    <w:p w14:paraId="5616F03D"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490B3CD6"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4F29AE11"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0D07913B"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w:t>
      </w:r>
      <w:r w:rsidRPr="008F300D">
        <w:rPr>
          <w:rFonts w:ascii="Arial" w:eastAsia="Times New Roman" w:hAnsi="Arial" w:cs="Arial"/>
          <w:i/>
          <w:iCs/>
          <w:kern w:val="0"/>
          <w:sz w:val="24"/>
          <w:szCs w:val="20"/>
          <w:lang w:eastAsia="it-IT"/>
          <w14:ligatures w14:val="none"/>
        </w:rPr>
        <w:lastRenderedPageBreak/>
        <w:t xml:space="preserve">centoventimila persone, che non sanno distinguere fra la mano destra e la sinistra, e una grande quantità di animali?» (Gio 4,1-11). </w:t>
      </w:r>
    </w:p>
    <w:p w14:paraId="765B29B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Dal libro del profeta Daniele:</w:t>
      </w:r>
    </w:p>
    <w:p w14:paraId="225D6FC3"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75954A8D"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7B5A04B2"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47731C12"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2608BEAD"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3887A80C"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4746ACD9"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Allora Nabucodònosor fu pieno d’ira e il suo aspetto si alterò nei confronti di Sadrac, Mesac e Abdènego, e ordinò che si aumentasse il fuoco della fornace sette volte </w:t>
      </w:r>
      <w:r w:rsidRPr="008F300D">
        <w:rPr>
          <w:rFonts w:ascii="Arial" w:eastAsia="Times New Roman" w:hAnsi="Arial" w:cs="Arial"/>
          <w:i/>
          <w:iCs/>
          <w:kern w:val="0"/>
          <w:sz w:val="24"/>
          <w:szCs w:val="20"/>
          <w:lang w:eastAsia="it-IT"/>
          <w14:ligatures w14:val="none"/>
        </w:rPr>
        <w:lastRenderedPageBreak/>
        <w:t>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7D61EE86"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Azaria si alzò e fece questa preghiera in mezzo al fuoco e aprendo la bocca disse:</w:t>
      </w:r>
    </w:p>
    <w:p w14:paraId="310887E3"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2F51D706"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Ora, quanto hai fatto ricadere su di noi, tutto ciò che ci hai fatto, l’hai fatto con retto giudizio: ci hai dato in potere dei nostri nemici, ingiusti, i peggiori fra gli empi, e di un re iniquo, il più malvagio su tutta la terra.</w:t>
      </w:r>
    </w:p>
    <w:p w14:paraId="71B2C690"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27863CB"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Ora invece, Signore, noi siamo diventati più piccoli di qualunque altra nazione, oggi siamo umiliati per tutta la terra a causa dei nostri peccati.</w:t>
      </w:r>
    </w:p>
    <w:p w14:paraId="0F9948BA"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0687C34B"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Ora ti seguiamo con tutto il cuore, ti temiamo e cerchiamo il tuo volto, non coprirci di vergogna. Fa’ con noi secondo la tua clemenza, secondo la tua grande misericordia. Salvaci con i tuoi prodigi, </w:t>
      </w:r>
      <w:proofErr w:type="spellStart"/>
      <w:r w:rsidRPr="008F300D">
        <w:rPr>
          <w:rFonts w:ascii="Arial" w:eastAsia="Times New Roman" w:hAnsi="Arial" w:cs="Arial"/>
          <w:i/>
          <w:iCs/>
          <w:kern w:val="0"/>
          <w:sz w:val="24"/>
          <w:szCs w:val="20"/>
          <w:lang w:eastAsia="it-IT"/>
          <w14:ligatures w14:val="none"/>
        </w:rPr>
        <w:t>da’</w:t>
      </w:r>
      <w:proofErr w:type="spellEnd"/>
      <w:r w:rsidRPr="008F300D">
        <w:rPr>
          <w:rFonts w:ascii="Arial" w:eastAsia="Times New Roman" w:hAnsi="Arial" w:cs="Arial"/>
          <w:i/>
          <w:iCs/>
          <w:kern w:val="0"/>
          <w:sz w:val="24"/>
          <w:szCs w:val="20"/>
          <w:lang w:eastAsia="it-IT"/>
          <w14:ligatures w14:val="none"/>
        </w:rPr>
        <w:t xml:space="preserve">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215BBECF"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w:t>
      </w:r>
      <w:r w:rsidRPr="008F300D">
        <w:rPr>
          <w:rFonts w:ascii="Arial" w:eastAsia="Times New Roman" w:hAnsi="Arial" w:cs="Arial"/>
          <w:i/>
          <w:iCs/>
          <w:kern w:val="0"/>
          <w:sz w:val="24"/>
          <w:szCs w:val="20"/>
          <w:lang w:eastAsia="it-IT"/>
          <w14:ligatures w14:val="none"/>
        </w:rPr>
        <w:lastRenderedPageBreak/>
        <w:t>l’interno della fornace come se vi soffiasse dentro un vento pieno di rugiada. Così il fuoco non li toccò affatto, non fece loro alcun male, non diede loro alcuna molestia.</w:t>
      </w:r>
    </w:p>
    <w:p w14:paraId="57B3C544"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Allora quei tre giovani, a una sola voce, si misero a lodare, a glorificare, a benedire Dio nella fornace dicendo:</w:t>
      </w:r>
    </w:p>
    <w:p w14:paraId="26A3B924"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72026215"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w:t>
      </w:r>
    </w:p>
    <w:p w14:paraId="6079AED2"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w:t>
      </w:r>
    </w:p>
    <w:p w14:paraId="37349D69"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w:t>
      </w:r>
    </w:p>
    <w:p w14:paraId="788786EE"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025044BD"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lastRenderedPageBreak/>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5C69A5E7"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5C0E854E"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Da allora il re diede autorità a Sadrac, Mesac e Abdènego nella provincia di Babilonia.</w:t>
      </w:r>
    </w:p>
    <w:p w14:paraId="341CF1E1"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Il re Nabucodònosor a tutti i popoli, nazioni e lingue, che abitano in tutta la terra: «Abbondi la vostra pace! Mi è parso opportuno rendervi noti i prodigi e le meraviglie che il Dio altissimo ha fatto per me.</w:t>
      </w:r>
    </w:p>
    <w:p w14:paraId="557817D5"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Quanto sono grandi i suoi prodigi e quanto potenti le sue meraviglie! Il suo regno è un regno eterno e il suo dominio di generazione in generazione» (Dn 3,1-100). </w:t>
      </w:r>
    </w:p>
    <w:p w14:paraId="7B373113"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Che lo Spirito Santo venga con tutta la potenza del suo vento impetuoso e con tutta la forza del suo fuoco divoratore e distrugga la nostra umanità di peccato e faccia brillare la nuova umanità cristificata e capace di cristificare ogni altro uomo. Solo un Apostolo fortemente cristificato, che è Parola e opera di Cristo, potrà cristificare moli altri uomini. L’Apostolo è cristificato se rimane per sempre nella fornace dello Spirito Santo e se è perennemente scosso e agitato dal suo vento impetuoso </w:t>
      </w:r>
    </w:p>
    <w:p w14:paraId="0F6298EC"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Ora Gesù presenta la sua coscienza al Padre. La sua obbedienza riguardo ad ogni comando dato dal Padre verso i suoi Apostoli è stata perfettissima. Ha fatto quanto gli è stato comandato con ogni sapienza, scienza, consiglio, fortezza e intelligenza nello Spirito Santo, con pietà e nel timore del Signore. Ecco le sue parole: </w:t>
      </w:r>
      <w:r w:rsidRPr="008F300D">
        <w:rPr>
          <w:rFonts w:ascii="Arial" w:eastAsia="Times New Roman" w:hAnsi="Arial" w:cs="Arial"/>
          <w:i/>
          <w:iCs/>
          <w:kern w:val="0"/>
          <w:sz w:val="24"/>
          <w:szCs w:val="20"/>
          <w:lang w:eastAsia="it-IT"/>
          <w14:ligatures w14:val="none"/>
        </w:rPr>
        <w:t>“Quand’ero con loro, io li custodivo nel tuo nome, quello che mi hai dato, e li ho conservati”. Quando ero con loro</w:t>
      </w:r>
      <w:r w:rsidRPr="008F300D">
        <w:rPr>
          <w:rFonts w:ascii="Arial" w:eastAsia="Times New Roman" w:hAnsi="Arial" w:cs="Arial"/>
          <w:kern w:val="0"/>
          <w:sz w:val="24"/>
          <w:szCs w:val="20"/>
          <w:lang w:eastAsia="it-IT"/>
          <w14:ligatures w14:val="none"/>
        </w:rPr>
        <w:t xml:space="preserve">, cioè dal momento della loro chiamata, dal giorno della loro elezione, fino all’ultima parola detta questa sera. </w:t>
      </w:r>
      <w:r w:rsidRPr="008F300D">
        <w:rPr>
          <w:rFonts w:ascii="Arial" w:eastAsia="Times New Roman" w:hAnsi="Arial" w:cs="Arial"/>
          <w:i/>
          <w:iCs/>
          <w:kern w:val="0"/>
          <w:sz w:val="24"/>
          <w:szCs w:val="20"/>
          <w:lang w:eastAsia="it-IT"/>
          <w14:ligatures w14:val="none"/>
        </w:rPr>
        <w:t>Io lo ho custoditi nel tuo nome</w:t>
      </w:r>
      <w:r w:rsidRPr="008F300D">
        <w:rPr>
          <w:rFonts w:ascii="Arial" w:eastAsia="Times New Roman" w:hAnsi="Arial" w:cs="Arial"/>
          <w:kern w:val="0"/>
          <w:sz w:val="24"/>
          <w:szCs w:val="20"/>
          <w:lang w:eastAsia="it-IT"/>
          <w14:ligatures w14:val="none"/>
        </w:rPr>
        <w:t xml:space="preserve">: cioè li ho custoditi nella tua verità, nel tuo amore, nella tua luce, nella tua volontà. Quanto mi hai detto di dire io l’ho detto. Quanto mi ha detto di operare dinanzi a essi, io l’ho operato. Quanto mi hai comandato di rivelare, io l’ho rivelato. Quanto hai voluto che mostrassi loro del mio mistero, io l’ho mostrato. Nullo ho tralasciato, in tutto ti ho obbedito. Non solo li ha custoditi nel nome del Padre santo, li ha anche custoditi come suo dono preziosissimo. Dal cuore del Padre venivano, come dono del suo amore. Nel cuore di Cristo sono stati custoditi, allo stesso modo che Gesù custodiva il Padre santo nel suo cuore. </w:t>
      </w:r>
    </w:p>
    <w:p w14:paraId="54914251"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lastRenderedPageBreak/>
        <w:t xml:space="preserve">Ecco la santissima regola della custodia: tutto ciò che viene dal cuore del Padre, per il cuore di Cristo Signore, per opera dello Spirito Santo, da noi deve essere custodito nel nostro cuore con la santità più alta e con una vigilanza anch’essa la più alta perché nessuno possa rapirci il dono di Dio. Quanto Gesù dice delle sue pecore: </w:t>
      </w:r>
      <w:r w:rsidRPr="008F300D">
        <w:rPr>
          <w:rFonts w:ascii="Arial" w:eastAsia="Times New Roman" w:hAnsi="Arial" w:cs="Arial"/>
          <w:i/>
          <w:iCs/>
          <w:kern w:val="0"/>
          <w:sz w:val="24"/>
          <w:szCs w:val="20"/>
          <w:lang w:eastAsia="it-IT"/>
          <w14:ligatures w14:val="none"/>
        </w:rPr>
        <w:t>nessuno le strapperà dalla mano mia, perché nessuno le potrà strappare dalla mano del Padre mio, perché Io e il Padre siamo una cosa sola,</w:t>
      </w:r>
      <w:r w:rsidRPr="008F300D">
        <w:rPr>
          <w:rFonts w:ascii="Arial" w:eastAsia="Times New Roman" w:hAnsi="Arial" w:cs="Arial"/>
          <w:kern w:val="0"/>
          <w:sz w:val="24"/>
          <w:szCs w:val="20"/>
          <w:lang w:eastAsia="it-IT"/>
          <w14:ligatures w14:val="none"/>
        </w:rPr>
        <w:t xml:space="preserve"> deve sempre potersi predicare di noi tutti discepoli di Gesù, verso ogni dono che a noi è stato fatto. Ecco ora una riflessione sui i doni a noi fatti dal Padre Santo, in Cristo, per lo Spirito Santo a partire dalla Prima Lettera di San Giovanni Apostolo:</w:t>
      </w:r>
    </w:p>
    <w:p w14:paraId="63A9FA2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0AEFD856" w14:textId="4B6EB951"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00D67DAD">
        <w:rPr>
          <w:rFonts w:ascii="Arial" w:eastAsia="Times New Roman" w:hAnsi="Arial" w:cs="Arial"/>
          <w:kern w:val="0"/>
          <w:sz w:val="24"/>
          <w:szCs w:val="20"/>
          <w:lang w:eastAsia="it-IT"/>
          <w14:ligatures w14:val="none"/>
        </w:rPr>
        <w:t xml:space="preserve"> </w:t>
      </w:r>
    </w:p>
    <w:p w14:paraId="2E4B0700"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0F5867D7"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w:t>
      </w:r>
      <w:r w:rsidRPr="008F300D">
        <w:rPr>
          <w:rFonts w:ascii="Arial" w:eastAsia="Times New Roman" w:hAnsi="Arial" w:cs="Arial"/>
          <w:kern w:val="0"/>
          <w:sz w:val="24"/>
          <w:szCs w:val="20"/>
          <w:lang w:eastAsia="it-IT"/>
          <w14:ligatures w14:val="none"/>
        </w:rPr>
        <w:lastRenderedPageBreak/>
        <w:t xml:space="preserve">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4D94589B"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4F18004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66D0B3E8" w14:textId="6F7FACCA"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w:t>
      </w:r>
      <w:r w:rsidR="00D67DAD">
        <w:rPr>
          <w:rFonts w:ascii="Arial" w:eastAsia="Times New Roman" w:hAnsi="Arial" w:cs="Arial"/>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terra.</w:t>
      </w:r>
      <w:r w:rsidR="00D67DAD">
        <w:rPr>
          <w:rFonts w:ascii="Arial" w:eastAsia="Times New Roman" w:hAnsi="Arial" w:cs="Arial"/>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 xml:space="preserve">Chi diviene ministro di Satana, diviene anche cieco, sordo e muto per le cose che riguardano Cristo Gesù. </w:t>
      </w:r>
    </w:p>
    <w:p w14:paraId="6F92C9FB" w14:textId="02DB5CB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Perché si possa convertire nuovamente a Cristo Gesù, ha bisogno di un potentissimo aiuto dello Spirito Santo e questo aiuto gli potrà venire solo da quanti sono rimasti fedeli a Cristo Signore.</w:t>
      </w:r>
      <w:r w:rsidR="00D67DAD">
        <w:rPr>
          <w:rFonts w:ascii="Arial" w:eastAsia="Times New Roman" w:hAnsi="Arial" w:cs="Arial"/>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 xml:space="preserve">Senza questo aiuto esterno, difficilmente si ritorna al servizio del Buon Vangelo e della Carità del Padre che è Cristo Crocifisso. </w:t>
      </w:r>
    </w:p>
    <w:p w14:paraId="6D5BA84E"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lastRenderedPageBreak/>
        <w:t>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70549791" w14:textId="4215ECB9"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Ecco tutti i doni con i quali siamo stati arricchiti. Tutti questi doni vanno dati obbligatoriamente agli uomini. Ama da cristiano chi dona questi doni ai suoi fratelli:</w:t>
      </w:r>
      <w:r w:rsidR="00D67DAD">
        <w:rPr>
          <w:rFonts w:ascii="Arial" w:eastAsia="Times New Roman" w:hAnsi="Arial" w:cs="Arial"/>
          <w:kern w:val="0"/>
          <w:sz w:val="24"/>
          <w:szCs w:val="20"/>
          <w:lang w:eastAsia="it-IT"/>
          <w14:ligatures w14:val="none"/>
        </w:rPr>
        <w:t xml:space="preserve"> </w:t>
      </w:r>
    </w:p>
    <w:p w14:paraId="784790C8"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6C8A3347"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Dono è il Figlio suo come nostro Redentore, Salvatore, Grazia, Verità, Luce, Vita Eterna, Espiazione, Giustizia, Risurrezione. </w:t>
      </w:r>
    </w:p>
    <w:p w14:paraId="0CDE16EB"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Dono è lo Spirito Santo che deve formare tutto Cristo nel nostro corpo, nella nostra anima, nel nostro Spirito. </w:t>
      </w:r>
    </w:p>
    <w:p w14:paraId="3F21ED0B" w14:textId="23C89FC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Dono è la Vergine Maria, la Madre di Dio, come nostra vera Madre.</w:t>
      </w:r>
      <w:r w:rsidR="00D67DAD">
        <w:rPr>
          <w:rFonts w:ascii="Arial" w:eastAsia="Times New Roman" w:hAnsi="Arial" w:cs="Arial"/>
          <w:kern w:val="0"/>
          <w:sz w:val="24"/>
          <w:szCs w:val="20"/>
          <w:lang w:eastAsia="it-IT"/>
          <w14:ligatures w14:val="none"/>
        </w:rPr>
        <w:t xml:space="preserve"> </w:t>
      </w:r>
    </w:p>
    <w:p w14:paraId="138F9744"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dono è la Chiesa, corpo di Cristo, come sacramento della luce e della grazia di Cristo Gesù a sevizio del mondo intero. </w:t>
      </w:r>
    </w:p>
    <w:p w14:paraId="06AABE22"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dono è l’eredità eterna a quanti hanno realizzato Cristo Gesù nel loro corpo, anima, spirito. </w:t>
      </w:r>
    </w:p>
    <w:p w14:paraId="5F4CDB31"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Doni preziosi e grandissimi sono tutti i sacramenti della Chiesa; il Vangelo della vita e della salvezza.</w:t>
      </w:r>
    </w:p>
    <w:p w14:paraId="2281D386"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w:t>
      </w:r>
    </w:p>
    <w:p w14:paraId="699C84A8"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Dono sono tutti i carismi della Spirito Santo da mettere a servizio dell’unico corpo di Cristo che è la Chiesa.</w:t>
      </w:r>
    </w:p>
    <w:p w14:paraId="349A1E16"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dono è la partecipazione di ogni battezzato nel corpo di Cristo della natura divina.</w:t>
      </w:r>
    </w:p>
    <w:p w14:paraId="178111E7" w14:textId="219B6FB9"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Dono</w:t>
      </w:r>
      <w:r w:rsidR="00D67DAD">
        <w:rPr>
          <w:rFonts w:ascii="Arial" w:eastAsia="Times New Roman" w:hAnsi="Arial" w:cs="Arial"/>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è la nostra chiamata ad essere una cosa sola in Cristo, per vivere tutta la vita di Cristo nel nostro corpo, nella nostra anima, nel nostro spirito.</w:t>
      </w:r>
    </w:p>
    <w:p w14:paraId="4D989193"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71159941"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64A53F2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w:t>
      </w:r>
      <w:r w:rsidRPr="008F300D">
        <w:rPr>
          <w:rFonts w:ascii="Arial" w:eastAsia="Times New Roman" w:hAnsi="Arial" w:cs="Arial"/>
          <w:kern w:val="0"/>
          <w:sz w:val="24"/>
          <w:szCs w:val="20"/>
          <w:lang w:eastAsia="it-IT"/>
          <w14:ligatures w14:val="none"/>
        </w:rPr>
        <w:lastRenderedPageBreak/>
        <w:t xml:space="preserve">fortezza, intelligenza, consiglio, scienza dello Spirito Santo. Per dare questo amore il cristiano deve essere vero strumento e del Padre e del Figlio e dello Spirito Santo. Quello del cristiano per ogni altro uomo deve essere: </w:t>
      </w:r>
    </w:p>
    <w:p w14:paraId="3275CF8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CA8607C"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128A7673"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4EEE7ED"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C445A3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546F2FD"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lastRenderedPageBreak/>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DE48E0E"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42A8721"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Tutti questi doni che vengono dal cuore del Padre, per il cuore del Figlio, nello Spirito Santo, devono essere custoditi nel nostro cuore che è chiamato ogni giorno a divenire sempre di più cuore del Padre, sempre di più cuore del Figlio, sempre di più cuore dello Spirito Santo. Se il nostro cuore non diviene sempre di più cuore del Padre, cuore del Figlio, cuore dello Spirito Santo, a questi cuori va anche aggiunto il cuore della Vergine Maria, il rischio che questi doni vengano smarriti, è più che reale. Basta chiedersi: che ne abbiamo fatto oggi del preziosissimo dono del Vangelo di Cristo Gesù? Che ne abbiamo fatto de preziosissimo dono che sono gli Apostoli del Signore? Che ne abbiamo fatto del Padre celeste e dello Spirito Santo? </w:t>
      </w:r>
      <w:r w:rsidRPr="008F300D">
        <w:rPr>
          <w:rFonts w:ascii="Arial" w:eastAsia="Times New Roman" w:hAnsi="Arial" w:cs="Arial"/>
          <w:kern w:val="0"/>
          <w:sz w:val="24"/>
          <w:szCs w:val="20"/>
          <w:lang w:eastAsia="it-IT"/>
          <w14:ligatures w14:val="none"/>
        </w:rPr>
        <w:lastRenderedPageBreak/>
        <w:t>Cosa ne abbiamo fatto di Cristo Gesù e della sia Chiesa? Cosa ne abbiamo fatto di ogni altro dono che discende per noi dal cielo? Non essendo il nostro cuore, cuore di Cristo Gesù, noi stessi, preziosissimo dono di Dio Padre per il mondo, siamo divenuti un panno immondo secondo la profezia di Isaia, e un abomino secondo quanto è scritto nel Libro delle Lamentazioni.</w:t>
      </w:r>
    </w:p>
    <w:p w14:paraId="5E8EC0D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Da Libro del Profeta Isaia: </w:t>
      </w:r>
    </w:p>
    <w:p w14:paraId="258A1A95"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w:t>
      </w:r>
    </w:p>
    <w:p w14:paraId="3E2A8B5D"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01314256" w14:textId="6E6B27C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Ma, Signore, tu sei nostro padre; noi siamo argilla e tu colui che ci plasma, tutti noi siamo opera delle tue mani. Signore, non adirarti fino all’estremo, non ricordarti per sempre dell’iniquità.</w:t>
      </w:r>
      <w:r w:rsidR="00D67DAD">
        <w:rPr>
          <w:rFonts w:ascii="Arial" w:eastAsia="Times New Roman" w:hAnsi="Arial" w:cs="Arial"/>
          <w:i/>
          <w:iCs/>
          <w:kern w:val="0"/>
          <w:sz w:val="24"/>
          <w:szCs w:val="20"/>
          <w:lang w:eastAsia="it-IT"/>
          <w14:ligatures w14:val="none"/>
        </w:rPr>
        <w:t xml:space="preserve"> </w:t>
      </w:r>
      <w:r w:rsidRPr="008F300D">
        <w:rPr>
          <w:rFonts w:ascii="Arial" w:eastAsia="Times New Roman" w:hAnsi="Arial" w:cs="Arial"/>
          <w:i/>
          <w:iCs/>
          <w:kern w:val="0"/>
          <w:sz w:val="24"/>
          <w:szCs w:val="20"/>
          <w:lang w:eastAsia="it-IT"/>
          <w14:ligatures w14:val="none"/>
        </w:rPr>
        <w:t>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63,17-64,11).</w:t>
      </w:r>
    </w:p>
    <w:p w14:paraId="59CA7EA9"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Dal Libro delle Lamentazioni: </w:t>
      </w:r>
    </w:p>
    <w:p w14:paraId="4869F3AF"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w:t>
      </w:r>
      <w:r w:rsidRPr="008F300D">
        <w:rPr>
          <w:rFonts w:ascii="Arial" w:eastAsia="Times New Roman" w:hAnsi="Arial" w:cs="Arial"/>
          <w:i/>
          <w:iCs/>
          <w:kern w:val="0"/>
          <w:sz w:val="24"/>
          <w:szCs w:val="20"/>
          <w:lang w:eastAsia="it-IT"/>
          <w14:ligatures w14:val="none"/>
        </w:rPr>
        <w:lastRenderedPageBreak/>
        <w:t>nemico e nessuno le porgeva aiuto. I suoi nemici la guardavano e ridevano della sua rovina.</w:t>
      </w:r>
    </w:p>
    <w:p w14:paraId="23B66129" w14:textId="4E488533"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Gerusalemme ha peccato gravemente ed è divenuta un abominio. Quanti la onoravano la disprezzano, perché hanno visto la sua nudità. Anch’essa sospira</w:t>
      </w:r>
      <w:r w:rsidR="00D67DAD">
        <w:rPr>
          <w:rFonts w:ascii="Arial" w:eastAsia="Times New Roman" w:hAnsi="Arial" w:cs="Arial"/>
          <w:i/>
          <w:iCs/>
          <w:kern w:val="0"/>
          <w:sz w:val="24"/>
          <w:szCs w:val="20"/>
          <w:lang w:eastAsia="it-IT"/>
          <w14:ligatures w14:val="none"/>
        </w:rPr>
        <w:t xml:space="preserve"> </w:t>
      </w:r>
      <w:r w:rsidRPr="008F300D">
        <w:rPr>
          <w:rFonts w:ascii="Arial" w:eastAsia="Times New Roman" w:hAnsi="Arial" w:cs="Arial"/>
          <w:i/>
          <w:iCs/>
          <w:kern w:val="0"/>
          <w:sz w:val="24"/>
          <w:szCs w:val="20"/>
          <w:lang w:eastAsia="it-IT"/>
          <w14:ligatures w14:val="none"/>
        </w:rPr>
        <w:t>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w:t>
      </w:r>
      <w:r w:rsidR="00D67DAD">
        <w:rPr>
          <w:rFonts w:ascii="Arial" w:eastAsia="Times New Roman" w:hAnsi="Arial" w:cs="Arial"/>
          <w:i/>
          <w:iCs/>
          <w:kern w:val="0"/>
          <w:sz w:val="24"/>
          <w:szCs w:val="20"/>
          <w:lang w:eastAsia="it-IT"/>
          <w14:ligatures w14:val="none"/>
        </w:rPr>
        <w:t xml:space="preserve"> </w:t>
      </w:r>
      <w:r w:rsidRPr="008F300D">
        <w:rPr>
          <w:rFonts w:ascii="Arial" w:eastAsia="Times New Roman" w:hAnsi="Arial" w:cs="Arial"/>
          <w:i/>
          <w:iCs/>
          <w:kern w:val="0"/>
          <w:sz w:val="24"/>
          <w:szCs w:val="20"/>
          <w:lang w:eastAsia="it-IT"/>
          <w14:ligatures w14:val="none"/>
        </w:rPr>
        <w:t>nel suo santuario i pagani, mentre tu, Signore, avevi loro proibito di entrare nella tua assemblea. Tutto il suo popolo sospira</w:t>
      </w:r>
      <w:r w:rsidR="00D67DAD">
        <w:rPr>
          <w:rFonts w:ascii="Arial" w:eastAsia="Times New Roman" w:hAnsi="Arial" w:cs="Arial"/>
          <w:i/>
          <w:iCs/>
          <w:kern w:val="0"/>
          <w:sz w:val="24"/>
          <w:szCs w:val="20"/>
          <w:lang w:eastAsia="it-IT"/>
          <w14:ligatures w14:val="none"/>
        </w:rPr>
        <w:t xml:space="preserve"> </w:t>
      </w:r>
      <w:r w:rsidRPr="008F300D">
        <w:rPr>
          <w:rFonts w:ascii="Arial" w:eastAsia="Times New Roman" w:hAnsi="Arial" w:cs="Arial"/>
          <w:i/>
          <w:iCs/>
          <w:kern w:val="0"/>
          <w:sz w:val="24"/>
          <w:szCs w:val="20"/>
          <w:lang w:eastAsia="it-IT"/>
          <w14:ligatures w14:val="none"/>
        </w:rPr>
        <w:t>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w:t>
      </w:r>
      <w:r w:rsidR="00D67DAD">
        <w:rPr>
          <w:rFonts w:ascii="Arial" w:eastAsia="Times New Roman" w:hAnsi="Arial" w:cs="Arial"/>
          <w:i/>
          <w:iCs/>
          <w:kern w:val="0"/>
          <w:sz w:val="24"/>
          <w:szCs w:val="20"/>
          <w:lang w:eastAsia="it-IT"/>
          <w14:ligatures w14:val="none"/>
        </w:rPr>
        <w:t xml:space="preserve"> </w:t>
      </w:r>
      <w:r w:rsidRPr="008F300D">
        <w:rPr>
          <w:rFonts w:ascii="Arial" w:eastAsia="Times New Roman" w:hAnsi="Arial" w:cs="Arial"/>
          <w:i/>
          <w:iCs/>
          <w:kern w:val="0"/>
          <w:sz w:val="24"/>
          <w:szCs w:val="20"/>
          <w:lang w:eastAsia="it-IT"/>
          <w14:ligatures w14:val="none"/>
        </w:rPr>
        <w:t>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p>
    <w:p w14:paraId="26BA1A8B" w14:textId="3950B016"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Sion protende le mani, nessuno la consola. Contro Giacobbe il Signore ha mandato da tutte le parti i suoi nemici. Gerusalemme è divenuta</w:t>
      </w:r>
      <w:r w:rsidR="00D67DAD">
        <w:rPr>
          <w:rFonts w:ascii="Arial" w:eastAsia="Times New Roman" w:hAnsi="Arial" w:cs="Arial"/>
          <w:i/>
          <w:iCs/>
          <w:kern w:val="0"/>
          <w:sz w:val="24"/>
          <w:szCs w:val="20"/>
          <w:lang w:eastAsia="it-IT"/>
          <w14:ligatures w14:val="none"/>
        </w:rPr>
        <w:t xml:space="preserve"> </w:t>
      </w:r>
      <w:r w:rsidRPr="008F300D">
        <w:rPr>
          <w:rFonts w:ascii="Arial" w:eastAsia="Times New Roman" w:hAnsi="Arial" w:cs="Arial"/>
          <w:i/>
          <w:iCs/>
          <w:kern w:val="0"/>
          <w:sz w:val="24"/>
          <w:szCs w:val="20"/>
          <w:lang w:eastAsia="it-IT"/>
          <w14:ligatures w14:val="none"/>
        </w:rPr>
        <w:t>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w:t>
      </w:r>
    </w:p>
    <w:p w14:paraId="4C990642"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Ecco il frutto prodotto dall’obbedienza Gesù Signore. Lui ha custodito il dono nel Padre nel suo nome e nessuno è andato perduto: “</w:t>
      </w:r>
      <w:r w:rsidRPr="008F300D">
        <w:rPr>
          <w:rFonts w:ascii="Arial" w:eastAsia="Times New Roman" w:hAnsi="Arial" w:cs="Arial"/>
          <w:i/>
          <w:iCs/>
          <w:kern w:val="0"/>
          <w:sz w:val="24"/>
          <w:szCs w:val="20"/>
          <w:lang w:eastAsia="it-IT"/>
          <w14:ligatures w14:val="none"/>
        </w:rPr>
        <w:t xml:space="preserve">E nessuno di loro è andato perduto, tranne il figlio della perdizione, perché si compisse la Scrittura”. </w:t>
      </w:r>
      <w:r w:rsidRPr="008F300D">
        <w:rPr>
          <w:rFonts w:ascii="Arial" w:eastAsia="Times New Roman" w:hAnsi="Arial" w:cs="Arial"/>
          <w:kern w:val="0"/>
          <w:sz w:val="24"/>
          <w:szCs w:val="20"/>
          <w:lang w:eastAsia="it-IT"/>
          <w14:ligatures w14:val="none"/>
        </w:rPr>
        <w:t>È andato perduto solo il figlio della perdizione, non per responsabilità generata dalla non custodia di Gesù Signore. La sua custodia è stata perfetta. Il Figlio della perdizione è andato perduto per sua personale scelta. Va affermato con divina chiarezza: il figlio della perdizione non si perde perché si deve compiere la Scrittura. Invece si compie la Scrittura perché lo Spirito Santo ha visto la storia, frutto della volontà dell’uomo, e l’ha profetizzata. Ecco cosa dice lo Spirito Santo per bocca dei Salmi e per bocca dell’Apostolo Pietro:</w:t>
      </w:r>
    </w:p>
    <w:p w14:paraId="259201EC"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Al maestro del coro. Salmo. Di Davide. Beato l’uomo che ha cura del debole: nel giorno della sventura il Signore lo libera. Il Signore veglierà su di lui, lo farà vivere </w:t>
      </w:r>
      <w:r w:rsidRPr="008F300D">
        <w:rPr>
          <w:rFonts w:ascii="Arial" w:eastAsia="Times New Roman" w:hAnsi="Arial" w:cs="Arial"/>
          <w:i/>
          <w:iCs/>
          <w:kern w:val="0"/>
          <w:sz w:val="24"/>
          <w:szCs w:val="20"/>
          <w:lang w:eastAsia="it-IT"/>
          <w14:ligatures w14:val="none"/>
        </w:rPr>
        <w:lastRenderedPageBreak/>
        <w:t>beato sulla terra, non lo abbandonerà in preda ai nemici. Il Signore lo sosterrà sul letto del dolore; tu lo assisti quando giace ammalato. Io ho detto: «Pietà di me, Signore, guariscimi: contro di te ho peccato».</w:t>
      </w:r>
    </w:p>
    <w:p w14:paraId="6D607C72"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w:t>
      </w:r>
    </w:p>
    <w:p w14:paraId="299306B8"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08758A81"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204F192F"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1585DAE5"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4B2B4D38"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573E48DD"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w:t>
      </w:r>
      <w:r w:rsidRPr="008F300D">
        <w:rPr>
          <w:rFonts w:ascii="Arial" w:eastAsia="Times New Roman" w:hAnsi="Arial" w:cs="Arial"/>
          <w:i/>
          <w:iCs/>
          <w:kern w:val="0"/>
          <w:sz w:val="24"/>
          <w:szCs w:val="20"/>
          <w:lang w:eastAsia="it-IT"/>
          <w14:ligatures w14:val="none"/>
        </w:rPr>
        <w:lastRenderedPageBreak/>
        <w:t>miei nemici. Tu sai quanto sono stato insultato: quanto disonore, quanta vergogna! Sono tutti davanti a te i miei avversari.</w:t>
      </w:r>
    </w:p>
    <w:p w14:paraId="0B7E393B"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046631FA"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5F97F75F"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w:t>
      </w:r>
    </w:p>
    <w:p w14:paraId="63F9D026"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w:t>
      </w:r>
    </w:p>
    <w:p w14:paraId="01B33D71"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w:t>
      </w:r>
    </w:p>
    <w:p w14:paraId="5448C049"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w:t>
      </w:r>
    </w:p>
    <w:p w14:paraId="06059F1F"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20B61047" w14:textId="77777777" w:rsidR="008F300D" w:rsidRPr="008F300D" w:rsidRDefault="008F300D" w:rsidP="008F300D">
      <w:pPr>
        <w:spacing w:before="120" w:after="120" w:line="240" w:lineRule="auto"/>
        <w:jc w:val="both"/>
        <w:rPr>
          <w:rFonts w:ascii="Arial" w:eastAsia="Times New Roman" w:hAnsi="Arial" w:cs="Arial"/>
          <w:i/>
          <w:iCs/>
          <w:kern w:val="0"/>
          <w:sz w:val="24"/>
          <w:szCs w:val="20"/>
          <w:lang w:eastAsia="it-IT"/>
          <w14:ligatures w14:val="none"/>
        </w:rPr>
      </w:pPr>
      <w:r w:rsidRPr="008F300D">
        <w:rPr>
          <w:rFonts w:ascii="Arial" w:eastAsia="Times New Roman" w:hAnsi="Arial" w:cs="Arial"/>
          <w:i/>
          <w:iCs/>
          <w:kern w:val="0"/>
          <w:sz w:val="24"/>
          <w:szCs w:val="20"/>
          <w:lang w:eastAsia="it-IT"/>
          <w14:ligatures w14:val="none"/>
        </w:rPr>
        <w:lastRenderedPageBreak/>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039B271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Il Signore vede e profetizza. Vede la storia e rivela cosa in essa avverrà, anche mille, diecimila, un milione di anni prima che le cose accadano. Nel mistero-uomo sempre dobbiamo avere chiaro il mistero-volontà. Cristo Gesù per volontà si consegna alla passione. Senza volontà non c’è sacrificio, perché il sacrificio è della volontà. Giuda con volontà vende Cristo per trenta monete d’argento ai suoi nemici. Sempre il Signore rispetta il mistero-uomo. Il mistero-uomo è mistero di volontà. </w:t>
      </w:r>
    </w:p>
    <w:p w14:paraId="723893F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Gesù ha conservato il dono del Padre come il suo stesso cuore. Ora però si deve separare dai suoi. Questa separazione è necessaria come per il contadino è necessaria la semina del grano se poi vuole raccogliere molto frutto al tempo della mietitura. Dovendosi separare dai suoi discepoli. ecco cosa ora dice al Padre: </w:t>
      </w:r>
      <w:r w:rsidRPr="008F300D">
        <w:rPr>
          <w:rFonts w:ascii="Arial" w:eastAsia="Times New Roman" w:hAnsi="Arial" w:cs="Arial"/>
          <w:i/>
          <w:iCs/>
          <w:kern w:val="0"/>
          <w:sz w:val="24"/>
          <w:szCs w:val="20"/>
          <w:lang w:eastAsia="it-IT"/>
          <w14:ligatures w14:val="none"/>
        </w:rPr>
        <w:t xml:space="preserve">“Ma ora io vengo a te e dico questo mentre sono nel mondo, perché abbiano in se stessi la pienezza della mia gioia”. </w:t>
      </w:r>
      <w:r w:rsidRPr="008F300D">
        <w:rPr>
          <w:rFonts w:ascii="Arial" w:eastAsia="Times New Roman" w:hAnsi="Arial" w:cs="Arial"/>
          <w:kern w:val="0"/>
          <w:sz w:val="24"/>
          <w:szCs w:val="20"/>
          <w:lang w:eastAsia="it-IT"/>
          <w14:ligatures w14:val="none"/>
        </w:rPr>
        <w:t>I discepoli sono nel mondo. Restano nel mondo. Devono però restare nel mondo con la pienezza della sua gioia. In cosa consiste questa pienezza della gioia di Cristo? Nel sapere che essi sono stati ben custoditi da Cristo Gesù. È questa la gioia di Gesù: aver obbedito al Padre con ogni obbedienza e non aver perso nessuno. È ancora questa la gioia di Gesù: aver affidato gli Apostoli al Padre e sapere che il Padre li custodirà nel suo cuore. È questa la gioia degli Apostoli: sapere che ora sono nel cuore del Padre, sono nelle mani del Padre e nessuno li rapirà dalla mano del Padre. Il Padre è il più forte di tutti e nessuno potrà mai strappare un Apostolo dalla mano del Padre.</w:t>
      </w:r>
    </w:p>
    <w:p w14:paraId="7F927F44"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Possiamo noi fare la stessa professione di obbedienza di Cristo Gesù? Possiamo noi oggi dire che ogni dono fatto a noi dal Padre è stato custodito nel nostro cuore, ogni giorno sempre più santificato dallo Spirito Santo? Possiamo dire che nessun dono per nostra colpa è andato perduto? Possiamo dire che da noi ogni dono a noi fatto è stato consegnato al Padre perché lo custodisca nel suo cuore? Possiamo noi affermare di gustare la stessa gioia di Cristo Gesù? Sono domande che meritano una risposta. Sono domande che verificano la nostra coscienza.</w:t>
      </w:r>
    </w:p>
    <w:p w14:paraId="3229479E"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Ecco ora cosa dice Gesù al Padre: </w:t>
      </w:r>
      <w:r w:rsidRPr="008F300D">
        <w:rPr>
          <w:rFonts w:ascii="Arial" w:eastAsia="Times New Roman" w:hAnsi="Arial" w:cs="Arial"/>
          <w:i/>
          <w:iCs/>
          <w:kern w:val="0"/>
          <w:sz w:val="24"/>
          <w:szCs w:val="20"/>
          <w:lang w:eastAsia="it-IT"/>
          <w14:ligatures w14:val="none"/>
        </w:rPr>
        <w:t xml:space="preserve">“Io ho dato loro la tua parola e il mondo li ha odiati, perché essi non sono del mondo, come io non sono del mondo (Gv 17,9-14). </w:t>
      </w:r>
      <w:r w:rsidRPr="008F300D">
        <w:rPr>
          <w:rFonts w:ascii="Arial" w:eastAsia="Times New Roman" w:hAnsi="Arial" w:cs="Arial"/>
          <w:kern w:val="0"/>
          <w:sz w:val="24"/>
          <w:szCs w:val="20"/>
          <w:lang w:eastAsia="it-IT"/>
          <w14:ligatures w14:val="none"/>
        </w:rPr>
        <w:t>La Parola di Dio è luce, verità, sapienza, fonte di vita eterna per chi crede in essa e per chi ad essa obbedisce con ogni obbedienza. Il mondo che giace sotto la parola di Satana odia coloro che sono sotto il governo della Parola di Dio. Gesù dona la Parola del Padre ai suoi Apostoli e il mondo li odia. Li odia perché sono il frutto della Parola e perché sono i portatori della Parola. La Parola creduta e obbedita ci fa essere non del mondo. Ci fa essere di Dio. Ora gli Apostoli non sono del mondo, allo stesso modo che Cristo Gesù non è del mondo. Cristo Gesù vive la Parola del Padre, porta la Parola del Padre e il mondo lo odia. Lui non è del mondo. Gli Apostoli vivono la Parola del Padre, portano la Parola del Padre, non sono del mondo. Il mondo li odia. Li odia perché la Parola rivela che le loro opere sono malvage.</w:t>
      </w:r>
    </w:p>
    <w:p w14:paraId="74AD523C"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 xml:space="preserve">È la Parola del Padre ascoltata, accolta, ricevuta, obbedita che attesta che noi non siamo del mondo. Un Apostolo senza la Parola è del mondo. Una Chiesa senza la </w:t>
      </w:r>
      <w:r w:rsidRPr="008F300D">
        <w:rPr>
          <w:rFonts w:ascii="Arial" w:eastAsia="Times New Roman" w:hAnsi="Arial" w:cs="Arial"/>
          <w:kern w:val="0"/>
          <w:sz w:val="24"/>
          <w:szCs w:val="20"/>
          <w:lang w:eastAsia="it-IT"/>
          <w14:ligatures w14:val="none"/>
        </w:rPr>
        <w:lastRenderedPageBreak/>
        <w:t xml:space="preserve">Parola è del mondo. Un discepolo di Gesù senza la Parola è del mondo. Una struttura religiosa senza la Parola è del mondo. Non sono le cose che noi facciamo che ci dicono che non siamo mondo. Solo la Parola di Dio ascoltata, accolta, ricevuta, obbedita non ci fa essere mondo. Anche le nostre belle liturgie senza la Parola obbedita non ci separa dal mondo. Anzi sono spesso le splendide liturgie che ci ingannano. Noi pensiamo di essere non del mondo e invece siamo del mondo. Inganno di moltissimi cuori. </w:t>
      </w:r>
    </w:p>
    <w:p w14:paraId="3838BFD5"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p>
    <w:p w14:paraId="742427EA" w14:textId="77777777" w:rsidR="008F300D" w:rsidRPr="008F300D" w:rsidRDefault="008F300D" w:rsidP="008F300D">
      <w:pPr>
        <w:spacing w:before="120" w:after="120" w:line="240" w:lineRule="auto"/>
        <w:jc w:val="both"/>
        <w:rPr>
          <w:rFonts w:ascii="Arial" w:eastAsia="Times New Roman" w:hAnsi="Arial" w:cs="Arial"/>
          <w:b/>
          <w:bCs/>
          <w:kern w:val="0"/>
          <w:sz w:val="24"/>
          <w:szCs w:val="20"/>
          <w:lang w:eastAsia="it-IT"/>
          <w14:ligatures w14:val="none"/>
        </w:rPr>
      </w:pPr>
      <w:r w:rsidRPr="008F300D">
        <w:rPr>
          <w:rFonts w:ascii="Arial" w:eastAsia="Times New Roman" w:hAnsi="Arial" w:cs="Arial"/>
          <w:b/>
          <w:bCs/>
          <w:kern w:val="0"/>
          <w:sz w:val="24"/>
          <w:szCs w:val="20"/>
          <w:lang w:eastAsia="it-IT"/>
          <w14:ligatures w14:val="none"/>
        </w:rPr>
        <w:t>Necessarie domande</w:t>
      </w:r>
    </w:p>
    <w:p w14:paraId="2A1C3E89"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Perché Gesù prega per gli Apostoli e non prega per il mondo?</w:t>
      </w:r>
    </w:p>
    <w:p w14:paraId="1897D16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Gesù è sempre messo dallo Spirito Santo e sa quale priorità va data alla sua preghiera e anche alle sue opere?</w:t>
      </w:r>
    </w:p>
    <w:p w14:paraId="134A43A1"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Conosco quali sono le priorità da dare alla mia vita?</w:t>
      </w:r>
    </w:p>
    <w:p w14:paraId="231122B9"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Conosco le priorità da dare alla mia azione pastorale?</w:t>
      </w:r>
    </w:p>
    <w:p w14:paraId="636DE5A0"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se sbaglio priorità, possono sbagliare tutta la mia vita?</w:t>
      </w:r>
    </w:p>
    <w:p w14:paraId="0A0F23D7"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se sono senza lo Spirito Santo mai potrò conoscere le priorità sia per la mia vita e anche per le opere da compiere?</w:t>
      </w:r>
    </w:p>
    <w:p w14:paraId="01DE9420"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Ad esempio, nella celebrazione della liturgia, la priorità va data al canto o alla Parola da annunciare e da insegnare?</w:t>
      </w:r>
    </w:p>
    <w:p w14:paraId="52E538C3"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Sempre nella celebrazione della liturgia, la priorità va data ai riti superflui o alla preghiera?</w:t>
      </w:r>
    </w:p>
    <w:p w14:paraId="3EBF5FF8"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anch’io sono un dono del Padre a Cristo Gesù e per Cristo Gesù un dono alla sua Chiesa?</w:t>
      </w:r>
    </w:p>
    <w:p w14:paraId="4ED17061"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Ho coscienza che anch’ io sono un dono e vivo secondo questa coscienza?</w:t>
      </w:r>
    </w:p>
    <w:p w14:paraId="53D1176C"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un presbitero è un dono di Cristo per me?</w:t>
      </w:r>
    </w:p>
    <w:p w14:paraId="177C7070"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anch’io sono un dono di Cristo per il presbitero?</w:t>
      </w:r>
    </w:p>
    <w:p w14:paraId="1BF2493D"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Sono entrato nella logica teologica, cristologica, pneumatologica del dono?</w:t>
      </w:r>
    </w:p>
    <w:p w14:paraId="38F066C1"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Affida ogni dono a Cristo Gesù e al Padre perché lo custodisca nello Spirito Santo?</w:t>
      </w:r>
    </w:p>
    <w:p w14:paraId="79A2B96D"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Aiuto ogni altro dono perché viva in pienezza do obbedienza la verità del dono?</w:t>
      </w:r>
    </w:p>
    <w:p w14:paraId="72B07717"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tutto è dono del Padre a Cristo e dono di Cristo al Padre?</w:t>
      </w:r>
    </w:p>
    <w:p w14:paraId="76D5AE27"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Mi lascio fare dono del Padre a Cristo e dono di Cristo al Padre?</w:t>
      </w:r>
    </w:p>
    <w:p w14:paraId="7E8717A8"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Glorifico in me Cristo Gesù?</w:t>
      </w:r>
    </w:p>
    <w:p w14:paraId="1FA39439"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come si glorifica Cristo Gesù in me?</w:t>
      </w:r>
    </w:p>
    <w:p w14:paraId="617A22DA"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cosa mi fa essere del mondo?</w:t>
      </w:r>
    </w:p>
    <w:p w14:paraId="2597DE5D"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cosa mi fa essere non del mondo?</w:t>
      </w:r>
    </w:p>
    <w:p w14:paraId="4E3A4F1B" w14:textId="383CB944"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È la profezia che</w:t>
      </w:r>
      <w:r w:rsidR="00D67DAD">
        <w:rPr>
          <w:rFonts w:ascii="Arial" w:eastAsia="Times New Roman" w:hAnsi="Arial" w:cs="Arial"/>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crea la storia o è invece la storia che crea la profezia?</w:t>
      </w:r>
    </w:p>
    <w:p w14:paraId="2DF996ED"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Conosco il mistero-uomo?</w:t>
      </w:r>
    </w:p>
    <w:p w14:paraId="5B1FCCF3"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il mistero uomo è mistero-volontà?</w:t>
      </w:r>
    </w:p>
    <w:p w14:paraId="6E0671B9"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lastRenderedPageBreak/>
        <w:t>Confondo la volontà con la libertà?</w:t>
      </w:r>
    </w:p>
    <w:p w14:paraId="0845B22F"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la libertà è solo nella Parola di Cristo Gesù?</w:t>
      </w:r>
    </w:p>
    <w:p w14:paraId="74D15ECE"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la libertà è vivere la pienezza della verità della mia umanità?</w:t>
      </w:r>
    </w:p>
    <w:p w14:paraId="1F2F0BB6"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cosa è la pienezza della gioia di Cristo Gesù?</w:t>
      </w:r>
    </w:p>
    <w:p w14:paraId="6AE0F6CB"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nessuna cosa mi fa non del mondo, ma solo la Parola annunciata, accolta, obbedita, vissuta?</w:t>
      </w:r>
    </w:p>
    <w:p w14:paraId="5368B3FE" w14:textId="6152A843"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il mondo odia la Parola e tutti coloro che la portano e</w:t>
      </w:r>
      <w:r w:rsidR="00D67DAD">
        <w:rPr>
          <w:rFonts w:ascii="Arial" w:eastAsia="Times New Roman" w:hAnsi="Arial" w:cs="Arial"/>
          <w:kern w:val="0"/>
          <w:sz w:val="24"/>
          <w:szCs w:val="20"/>
          <w:lang w:eastAsia="it-IT"/>
          <w14:ligatures w14:val="none"/>
        </w:rPr>
        <w:t xml:space="preserve"> </w:t>
      </w:r>
      <w:r w:rsidRPr="008F300D">
        <w:rPr>
          <w:rFonts w:ascii="Arial" w:eastAsia="Times New Roman" w:hAnsi="Arial" w:cs="Arial"/>
          <w:kern w:val="0"/>
          <w:sz w:val="24"/>
          <w:szCs w:val="20"/>
          <w:lang w:eastAsia="it-IT"/>
          <w14:ligatures w14:val="none"/>
        </w:rPr>
        <w:t>la testimoniano?</w:t>
      </w:r>
    </w:p>
    <w:p w14:paraId="72CE06FD"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Sono un vero portatore e annunciatore della Parola del Padre?</w:t>
      </w:r>
    </w:p>
    <w:p w14:paraId="64EF1171"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 che senza la Parola, anche la Chiesa è del mondo?</w:t>
      </w:r>
    </w:p>
    <w:p w14:paraId="427D0DDE" w14:textId="77777777" w:rsidR="008F300D" w:rsidRPr="008F300D" w:rsidRDefault="008F300D" w:rsidP="008F300D">
      <w:pPr>
        <w:spacing w:before="120" w:after="120" w:line="240" w:lineRule="auto"/>
        <w:jc w:val="both"/>
        <w:rPr>
          <w:rFonts w:ascii="Arial" w:eastAsia="Times New Roman" w:hAnsi="Arial" w:cs="Arial"/>
          <w:kern w:val="0"/>
          <w:sz w:val="24"/>
          <w:szCs w:val="20"/>
          <w:lang w:eastAsia="it-IT"/>
          <w14:ligatures w14:val="none"/>
        </w:rPr>
      </w:pPr>
      <w:r w:rsidRPr="008F300D">
        <w:rPr>
          <w:rFonts w:ascii="Arial" w:eastAsia="Times New Roman" w:hAnsi="Arial" w:cs="Arial"/>
          <w:kern w:val="0"/>
          <w:sz w:val="24"/>
          <w:szCs w:val="20"/>
          <w:lang w:eastAsia="it-IT"/>
          <w14:ligatures w14:val="none"/>
        </w:rPr>
        <w:t>Sono io del mondo o sono non del mondo?</w:t>
      </w:r>
    </w:p>
    <w:p w14:paraId="3DC55697" w14:textId="77777777" w:rsidR="00CF2A46" w:rsidRPr="00CF2A46" w:rsidRDefault="00CF2A46" w:rsidP="00CF2A46">
      <w:pPr>
        <w:spacing w:before="120" w:after="120" w:line="240" w:lineRule="auto"/>
        <w:jc w:val="both"/>
        <w:rPr>
          <w:rFonts w:ascii="Arial" w:eastAsia="Times New Roman" w:hAnsi="Arial" w:cs="Arial"/>
          <w:kern w:val="0"/>
          <w:sz w:val="24"/>
          <w:szCs w:val="20"/>
          <w:lang w:eastAsia="it-IT"/>
          <w14:ligatures w14:val="none"/>
        </w:rPr>
      </w:pPr>
    </w:p>
    <w:p w14:paraId="73407734" w14:textId="77777777" w:rsidR="00CF2A46" w:rsidRDefault="00CF2A46" w:rsidP="000271D7">
      <w:pPr>
        <w:spacing w:after="200" w:line="240" w:lineRule="auto"/>
        <w:jc w:val="both"/>
        <w:rPr>
          <w:rFonts w:ascii="Times New Roman" w:eastAsia="Times New Roman" w:hAnsi="Times New Roman" w:cs="Times New Roman"/>
          <w:b/>
          <w:kern w:val="0"/>
          <w:sz w:val="24"/>
          <w:szCs w:val="20"/>
          <w:lang w:eastAsia="it-IT"/>
          <w14:ligatures w14:val="none"/>
        </w:rPr>
      </w:pPr>
    </w:p>
    <w:p w14:paraId="509660FF" w14:textId="77777777" w:rsidR="00C631B9" w:rsidRPr="00C631B9" w:rsidRDefault="00C631B9" w:rsidP="00C631B9">
      <w:pPr>
        <w:pStyle w:val="Titolo1"/>
      </w:pPr>
      <w:bookmarkStart w:id="162" w:name="_Toc220348888"/>
      <w:r w:rsidRPr="00C631B9">
        <w:t>PERCHÉ TUTTI SIANO UNA SOLA COSA</w:t>
      </w:r>
      <w:bookmarkEnd w:id="162"/>
    </w:p>
    <w:p w14:paraId="3413F220" w14:textId="77777777" w:rsidR="00C631B9" w:rsidRPr="00C631B9" w:rsidRDefault="00C631B9" w:rsidP="00C631B9">
      <w:pPr>
        <w:jc w:val="center"/>
        <w:rPr>
          <w:rFonts w:ascii="Arial" w:hAnsi="Arial" w:cs="Arial"/>
          <w:b/>
          <w:bCs/>
          <w:sz w:val="24"/>
          <w:szCs w:val="24"/>
          <w:lang w:eastAsia="it-IT"/>
        </w:rPr>
      </w:pPr>
    </w:p>
    <w:p w14:paraId="7C3C8725" w14:textId="77777777" w:rsidR="00C631B9" w:rsidRPr="00C631B9" w:rsidRDefault="00C631B9" w:rsidP="00C631B9">
      <w:pPr>
        <w:jc w:val="center"/>
        <w:rPr>
          <w:rFonts w:ascii="Arial" w:hAnsi="Arial" w:cs="Arial"/>
          <w:b/>
          <w:bCs/>
          <w:sz w:val="24"/>
          <w:szCs w:val="24"/>
          <w:lang w:eastAsia="it-IT"/>
        </w:rPr>
      </w:pPr>
      <w:r w:rsidRPr="00C631B9">
        <w:rPr>
          <w:rFonts w:ascii="Arial" w:hAnsi="Arial" w:cs="Arial"/>
          <w:b/>
          <w:bCs/>
          <w:sz w:val="24"/>
          <w:szCs w:val="24"/>
          <w:lang w:eastAsia="it-IT"/>
        </w:rPr>
        <w:t>COME TU, PADRE, SEI IN ME E IO IN TE, SIANO ANCH’ESSI IN NOI</w:t>
      </w:r>
    </w:p>
    <w:p w14:paraId="39198842" w14:textId="77777777" w:rsidR="00C631B9" w:rsidRPr="00C631B9" w:rsidRDefault="00C631B9" w:rsidP="00C631B9">
      <w:pPr>
        <w:spacing w:before="120" w:after="120" w:line="240" w:lineRule="auto"/>
        <w:jc w:val="center"/>
        <w:rPr>
          <w:rFonts w:ascii="Tahoma" w:hAnsi="Tahoma" w:cs="Tahoma"/>
          <w:b/>
          <w:bCs/>
          <w:color w:val="000000"/>
          <w:sz w:val="28"/>
          <w:szCs w:val="28"/>
          <w:shd w:val="clear" w:color="auto" w:fill="FFFFFF"/>
        </w:rPr>
      </w:pPr>
      <w:r w:rsidRPr="00C631B9">
        <w:rPr>
          <w:rFonts w:ascii="Tahoma" w:hAnsi="Tahoma" w:cs="Tahoma"/>
          <w:b/>
          <w:bCs/>
          <w:color w:val="000000"/>
          <w:sz w:val="28"/>
          <w:szCs w:val="28"/>
          <w:shd w:val="clear" w:color="auto" w:fill="FFFFFF"/>
        </w:rPr>
        <w:t xml:space="preserve">Ut omnes unum sint, sicut tu, Pater, in me et ego in te, ut et ipsi in nobis unum sint – </w:t>
      </w:r>
      <w:r w:rsidRPr="00C631B9">
        <w:rPr>
          <w:rFonts w:ascii="Times New Roman" w:hAnsi="Times New Roman" w:cs="Times New Roman"/>
          <w:b/>
          <w:bCs/>
          <w:color w:val="111111"/>
          <w:sz w:val="28"/>
          <w:szCs w:val="28"/>
        </w:rPr>
        <w:t>ἵ</w:t>
      </w:r>
      <w:r w:rsidRPr="00C631B9">
        <w:rPr>
          <w:rFonts w:ascii="Cambria" w:hAnsi="Cambria" w:cs="Cambria"/>
          <w:b/>
          <w:bCs/>
          <w:color w:val="111111"/>
          <w:sz w:val="28"/>
          <w:szCs w:val="28"/>
        </w:rPr>
        <w:t>να</w:t>
      </w:r>
      <w:r w:rsidRPr="00C631B9">
        <w:rPr>
          <w:rFonts w:ascii="PT Serif" w:hAnsi="PT Serif"/>
          <w:b/>
          <w:bCs/>
          <w:color w:val="111111"/>
          <w:sz w:val="28"/>
          <w:szCs w:val="28"/>
        </w:rPr>
        <w:t xml:space="preserve"> </w:t>
      </w:r>
      <w:r w:rsidRPr="00C631B9">
        <w:rPr>
          <w:rFonts w:ascii="PT Serif" w:hAnsi="PT Serif" w:cs="PT Serif"/>
          <w:b/>
          <w:bCs/>
          <w:color w:val="111111"/>
          <w:sz w:val="28"/>
          <w:szCs w:val="28"/>
        </w:rPr>
        <w:t>π</w:t>
      </w:r>
      <w:r w:rsidRPr="00C631B9">
        <w:rPr>
          <w:rFonts w:ascii="Cambria" w:hAnsi="Cambria" w:cs="Cambria"/>
          <w:b/>
          <w:bCs/>
          <w:color w:val="111111"/>
          <w:sz w:val="28"/>
          <w:szCs w:val="28"/>
        </w:rPr>
        <w:t>άντες</w:t>
      </w:r>
      <w:r w:rsidRPr="00C631B9">
        <w:rPr>
          <w:rFonts w:ascii="PT Serif" w:hAnsi="PT Serif"/>
          <w:b/>
          <w:bCs/>
          <w:color w:val="111111"/>
          <w:sz w:val="28"/>
          <w:szCs w:val="28"/>
        </w:rPr>
        <w:t xml:space="preserve"> </w:t>
      </w:r>
      <w:r w:rsidRPr="00C631B9">
        <w:rPr>
          <w:rFonts w:ascii="Times New Roman" w:hAnsi="Times New Roman" w:cs="Times New Roman"/>
          <w:b/>
          <w:bCs/>
          <w:color w:val="111111"/>
          <w:sz w:val="28"/>
          <w:szCs w:val="28"/>
        </w:rPr>
        <w:t>ἓ</w:t>
      </w:r>
      <w:r w:rsidRPr="00C631B9">
        <w:rPr>
          <w:rFonts w:ascii="Cambria" w:hAnsi="Cambria" w:cs="Cambria"/>
          <w:b/>
          <w:bCs/>
          <w:color w:val="111111"/>
          <w:sz w:val="28"/>
          <w:szCs w:val="28"/>
        </w:rPr>
        <w:t>ν</w:t>
      </w:r>
      <w:r w:rsidRPr="00C631B9">
        <w:rPr>
          <w:rFonts w:ascii="PT Serif" w:hAnsi="PT Serif"/>
          <w:b/>
          <w:bCs/>
          <w:color w:val="111111"/>
          <w:sz w:val="28"/>
          <w:szCs w:val="28"/>
        </w:rPr>
        <w:t xml:space="preserve"> </w:t>
      </w:r>
      <w:r w:rsidRPr="00C631B9">
        <w:rPr>
          <w:rFonts w:ascii="Times New Roman" w:hAnsi="Times New Roman" w:cs="Times New Roman"/>
          <w:b/>
          <w:bCs/>
          <w:color w:val="111111"/>
          <w:sz w:val="28"/>
          <w:szCs w:val="28"/>
        </w:rPr>
        <w:t>ὦ</w:t>
      </w:r>
      <w:r w:rsidRPr="00C631B9">
        <w:rPr>
          <w:rFonts w:ascii="Cambria" w:hAnsi="Cambria" w:cs="Cambria"/>
          <w:b/>
          <w:bCs/>
          <w:color w:val="111111"/>
          <w:sz w:val="28"/>
          <w:szCs w:val="28"/>
        </w:rPr>
        <w:t>σιν</w:t>
      </w:r>
      <w:r w:rsidRPr="00C631B9">
        <w:rPr>
          <w:rFonts w:ascii="PT Serif" w:hAnsi="PT Serif"/>
          <w:b/>
          <w:bCs/>
          <w:color w:val="111111"/>
          <w:sz w:val="28"/>
          <w:szCs w:val="28"/>
        </w:rPr>
        <w:t xml:space="preserve">, </w:t>
      </w:r>
      <w:r w:rsidRPr="00C631B9">
        <w:rPr>
          <w:rFonts w:ascii="Cambria" w:hAnsi="Cambria" w:cs="Cambria"/>
          <w:b/>
          <w:bCs/>
          <w:color w:val="111111"/>
          <w:sz w:val="28"/>
          <w:szCs w:val="28"/>
        </w:rPr>
        <w:t>καθ</w:t>
      </w:r>
      <w:r w:rsidRPr="00C631B9">
        <w:rPr>
          <w:rFonts w:ascii="Times New Roman" w:hAnsi="Times New Roman" w:cs="Times New Roman"/>
          <w:b/>
          <w:bCs/>
          <w:color w:val="111111"/>
          <w:sz w:val="28"/>
          <w:szCs w:val="28"/>
        </w:rPr>
        <w:t>ὼ</w:t>
      </w:r>
      <w:r w:rsidRPr="00C631B9">
        <w:rPr>
          <w:rFonts w:ascii="Cambria" w:hAnsi="Cambria" w:cs="Cambria"/>
          <w:b/>
          <w:bCs/>
          <w:color w:val="111111"/>
          <w:sz w:val="28"/>
          <w:szCs w:val="28"/>
        </w:rPr>
        <w:t>ς</w:t>
      </w:r>
      <w:r w:rsidRPr="00C631B9">
        <w:rPr>
          <w:rFonts w:ascii="PT Serif" w:hAnsi="PT Serif"/>
          <w:b/>
          <w:bCs/>
          <w:color w:val="111111"/>
          <w:sz w:val="28"/>
          <w:szCs w:val="28"/>
        </w:rPr>
        <w:t xml:space="preserve"> </w:t>
      </w:r>
      <w:r w:rsidRPr="00C631B9">
        <w:rPr>
          <w:rFonts w:ascii="Cambria" w:hAnsi="Cambria" w:cs="Cambria"/>
          <w:b/>
          <w:bCs/>
          <w:color w:val="111111"/>
          <w:sz w:val="28"/>
          <w:szCs w:val="28"/>
        </w:rPr>
        <w:t>σύ</w:t>
      </w:r>
      <w:r w:rsidRPr="00C631B9">
        <w:rPr>
          <w:rFonts w:ascii="PT Serif" w:hAnsi="PT Serif"/>
          <w:b/>
          <w:bCs/>
          <w:color w:val="111111"/>
          <w:sz w:val="28"/>
          <w:szCs w:val="28"/>
        </w:rPr>
        <w:t xml:space="preserve">, </w:t>
      </w:r>
      <w:r w:rsidRPr="00C631B9">
        <w:rPr>
          <w:rFonts w:ascii="Segoe UI Symbol" w:hAnsi="Segoe UI Symbol" w:cs="Segoe UI Symbol"/>
          <w:b/>
          <w:bCs/>
          <w:color w:val="111111"/>
          <w:sz w:val="28"/>
          <w:szCs w:val="28"/>
        </w:rPr>
        <w:t>⸀</w:t>
      </w:r>
      <w:r w:rsidRPr="00C631B9">
        <w:rPr>
          <w:rFonts w:ascii="PT Serif" w:hAnsi="PT Serif"/>
          <w:b/>
          <w:bCs/>
          <w:color w:val="111111"/>
          <w:sz w:val="28"/>
          <w:szCs w:val="28"/>
        </w:rPr>
        <w:t>π</w:t>
      </w:r>
      <w:r w:rsidRPr="00C631B9">
        <w:rPr>
          <w:rFonts w:ascii="Cambria" w:hAnsi="Cambria" w:cs="Cambria"/>
          <w:b/>
          <w:bCs/>
          <w:color w:val="111111"/>
          <w:sz w:val="28"/>
          <w:szCs w:val="28"/>
        </w:rPr>
        <w:t>άτερ</w:t>
      </w:r>
      <w:r w:rsidRPr="00C631B9">
        <w:rPr>
          <w:rFonts w:ascii="PT Serif" w:hAnsi="PT Serif"/>
          <w:b/>
          <w:bCs/>
          <w:color w:val="111111"/>
          <w:sz w:val="28"/>
          <w:szCs w:val="28"/>
        </w:rPr>
        <w:t xml:space="preserve">, </w:t>
      </w:r>
      <w:r w:rsidRPr="00C631B9">
        <w:rPr>
          <w:rFonts w:ascii="Times New Roman" w:hAnsi="Times New Roman" w:cs="Times New Roman"/>
          <w:b/>
          <w:bCs/>
          <w:color w:val="111111"/>
          <w:sz w:val="28"/>
          <w:szCs w:val="28"/>
        </w:rPr>
        <w:t>ἐ</w:t>
      </w:r>
      <w:r w:rsidRPr="00C631B9">
        <w:rPr>
          <w:rFonts w:ascii="Cambria" w:hAnsi="Cambria" w:cs="Cambria"/>
          <w:b/>
          <w:bCs/>
          <w:color w:val="111111"/>
          <w:sz w:val="28"/>
          <w:szCs w:val="28"/>
        </w:rPr>
        <w:t>ν</w:t>
      </w:r>
      <w:r w:rsidRPr="00C631B9">
        <w:rPr>
          <w:rFonts w:ascii="PT Serif" w:hAnsi="PT Serif"/>
          <w:b/>
          <w:bCs/>
          <w:color w:val="111111"/>
          <w:sz w:val="28"/>
          <w:szCs w:val="28"/>
        </w:rPr>
        <w:t xml:space="preserve"> </w:t>
      </w:r>
      <w:r w:rsidRPr="00C631B9">
        <w:rPr>
          <w:rFonts w:ascii="Times New Roman" w:hAnsi="Times New Roman" w:cs="Times New Roman"/>
          <w:b/>
          <w:bCs/>
          <w:color w:val="111111"/>
          <w:sz w:val="28"/>
          <w:szCs w:val="28"/>
        </w:rPr>
        <w:t>ἐ</w:t>
      </w:r>
      <w:r w:rsidRPr="00C631B9">
        <w:rPr>
          <w:rFonts w:ascii="PT Serif" w:hAnsi="PT Serif"/>
          <w:b/>
          <w:bCs/>
          <w:color w:val="111111"/>
          <w:sz w:val="28"/>
          <w:szCs w:val="28"/>
        </w:rPr>
        <w:t>μ</w:t>
      </w:r>
      <w:r w:rsidRPr="00C631B9">
        <w:rPr>
          <w:rFonts w:ascii="Cambria" w:hAnsi="Cambria" w:cs="Cambria"/>
          <w:b/>
          <w:bCs/>
          <w:color w:val="111111"/>
          <w:sz w:val="28"/>
          <w:szCs w:val="28"/>
        </w:rPr>
        <w:t>ο</w:t>
      </w:r>
      <w:r w:rsidRPr="00C631B9">
        <w:rPr>
          <w:rFonts w:ascii="Times New Roman" w:hAnsi="Times New Roman" w:cs="Times New Roman"/>
          <w:b/>
          <w:bCs/>
          <w:color w:val="111111"/>
          <w:sz w:val="28"/>
          <w:szCs w:val="28"/>
        </w:rPr>
        <w:t>ὶ</w:t>
      </w:r>
      <w:r w:rsidRPr="00C631B9">
        <w:rPr>
          <w:rFonts w:ascii="PT Serif" w:hAnsi="PT Serif"/>
          <w:b/>
          <w:bCs/>
          <w:color w:val="111111"/>
          <w:sz w:val="28"/>
          <w:szCs w:val="28"/>
        </w:rPr>
        <w:t xml:space="preserve"> </w:t>
      </w:r>
      <w:r w:rsidRPr="00C631B9">
        <w:rPr>
          <w:rFonts w:ascii="Cambria" w:hAnsi="Cambria" w:cs="Cambria"/>
          <w:b/>
          <w:bCs/>
          <w:color w:val="111111"/>
          <w:sz w:val="28"/>
          <w:szCs w:val="28"/>
        </w:rPr>
        <w:t>κ</w:t>
      </w:r>
      <w:r w:rsidRPr="00C631B9">
        <w:rPr>
          <w:rFonts w:ascii="Times New Roman" w:hAnsi="Times New Roman" w:cs="Times New Roman"/>
          <w:b/>
          <w:bCs/>
          <w:color w:val="111111"/>
          <w:sz w:val="28"/>
          <w:szCs w:val="28"/>
        </w:rPr>
        <w:t>ἀ</w:t>
      </w:r>
      <w:r w:rsidRPr="00C631B9">
        <w:rPr>
          <w:rFonts w:ascii="Cambria" w:hAnsi="Cambria" w:cs="Cambria"/>
          <w:b/>
          <w:bCs/>
          <w:color w:val="111111"/>
          <w:sz w:val="28"/>
          <w:szCs w:val="28"/>
        </w:rPr>
        <w:t>γ</w:t>
      </w:r>
      <w:r w:rsidRPr="00C631B9">
        <w:rPr>
          <w:rFonts w:ascii="Times New Roman" w:hAnsi="Times New Roman" w:cs="Times New Roman"/>
          <w:b/>
          <w:bCs/>
          <w:color w:val="111111"/>
          <w:sz w:val="28"/>
          <w:szCs w:val="28"/>
        </w:rPr>
        <w:t>ὼ</w:t>
      </w:r>
      <w:r w:rsidRPr="00C631B9">
        <w:rPr>
          <w:rFonts w:ascii="PT Serif" w:hAnsi="PT Serif"/>
          <w:b/>
          <w:bCs/>
          <w:color w:val="111111"/>
          <w:sz w:val="28"/>
          <w:szCs w:val="28"/>
        </w:rPr>
        <w:t xml:space="preserve"> </w:t>
      </w:r>
      <w:r w:rsidRPr="00C631B9">
        <w:rPr>
          <w:rFonts w:ascii="Times New Roman" w:hAnsi="Times New Roman" w:cs="Times New Roman"/>
          <w:b/>
          <w:bCs/>
          <w:color w:val="111111"/>
          <w:sz w:val="28"/>
          <w:szCs w:val="28"/>
        </w:rPr>
        <w:t>ἐ</w:t>
      </w:r>
      <w:r w:rsidRPr="00C631B9">
        <w:rPr>
          <w:rFonts w:ascii="Cambria" w:hAnsi="Cambria" w:cs="Cambria"/>
          <w:b/>
          <w:bCs/>
          <w:color w:val="111111"/>
          <w:sz w:val="28"/>
          <w:szCs w:val="28"/>
        </w:rPr>
        <w:t>ν</w:t>
      </w:r>
      <w:r w:rsidRPr="00C631B9">
        <w:rPr>
          <w:rFonts w:ascii="PT Serif" w:hAnsi="PT Serif"/>
          <w:b/>
          <w:bCs/>
          <w:color w:val="111111"/>
          <w:sz w:val="28"/>
          <w:szCs w:val="28"/>
        </w:rPr>
        <w:t xml:space="preserve"> </w:t>
      </w:r>
      <w:r w:rsidRPr="00C631B9">
        <w:rPr>
          <w:rFonts w:ascii="Cambria" w:hAnsi="Cambria" w:cs="Cambria"/>
          <w:b/>
          <w:bCs/>
          <w:color w:val="111111"/>
          <w:sz w:val="28"/>
          <w:szCs w:val="28"/>
        </w:rPr>
        <w:t>σοί</w:t>
      </w:r>
      <w:r w:rsidRPr="00C631B9">
        <w:rPr>
          <w:rFonts w:ascii="PT Serif" w:hAnsi="PT Serif"/>
          <w:b/>
          <w:bCs/>
          <w:color w:val="111111"/>
          <w:sz w:val="28"/>
          <w:szCs w:val="28"/>
        </w:rPr>
        <w:t xml:space="preserve">, </w:t>
      </w:r>
      <w:r w:rsidRPr="00C631B9">
        <w:rPr>
          <w:rFonts w:ascii="Times New Roman" w:hAnsi="Times New Roman" w:cs="Times New Roman"/>
          <w:b/>
          <w:bCs/>
          <w:color w:val="111111"/>
          <w:sz w:val="28"/>
          <w:szCs w:val="28"/>
        </w:rPr>
        <w:t>ἵ</w:t>
      </w:r>
      <w:r w:rsidRPr="00C631B9">
        <w:rPr>
          <w:rFonts w:ascii="Cambria" w:hAnsi="Cambria" w:cs="Cambria"/>
          <w:b/>
          <w:bCs/>
          <w:color w:val="111111"/>
          <w:sz w:val="28"/>
          <w:szCs w:val="28"/>
        </w:rPr>
        <w:t>να</w:t>
      </w:r>
      <w:r w:rsidRPr="00C631B9">
        <w:rPr>
          <w:rFonts w:ascii="PT Serif" w:hAnsi="PT Serif"/>
          <w:b/>
          <w:bCs/>
          <w:color w:val="111111"/>
          <w:sz w:val="28"/>
          <w:szCs w:val="28"/>
        </w:rPr>
        <w:t xml:space="preserve"> </w:t>
      </w:r>
      <w:r w:rsidRPr="00C631B9">
        <w:rPr>
          <w:rFonts w:ascii="Cambria" w:hAnsi="Cambria" w:cs="Cambria"/>
          <w:b/>
          <w:bCs/>
          <w:color w:val="111111"/>
          <w:sz w:val="28"/>
          <w:szCs w:val="28"/>
        </w:rPr>
        <w:t>κα</w:t>
      </w:r>
      <w:r w:rsidRPr="00C631B9">
        <w:rPr>
          <w:rFonts w:ascii="Times New Roman" w:hAnsi="Times New Roman" w:cs="Times New Roman"/>
          <w:b/>
          <w:bCs/>
          <w:color w:val="111111"/>
          <w:sz w:val="28"/>
          <w:szCs w:val="28"/>
        </w:rPr>
        <w:t>ὶ</w:t>
      </w:r>
      <w:r w:rsidRPr="00C631B9">
        <w:rPr>
          <w:rFonts w:ascii="PT Serif" w:hAnsi="PT Serif"/>
          <w:b/>
          <w:bCs/>
          <w:color w:val="111111"/>
          <w:sz w:val="28"/>
          <w:szCs w:val="28"/>
        </w:rPr>
        <w:t xml:space="preserve"> </w:t>
      </w:r>
      <w:r w:rsidRPr="00C631B9">
        <w:rPr>
          <w:rFonts w:ascii="Cambria" w:hAnsi="Cambria" w:cs="Cambria"/>
          <w:b/>
          <w:bCs/>
          <w:color w:val="111111"/>
          <w:sz w:val="28"/>
          <w:szCs w:val="28"/>
        </w:rPr>
        <w:t>α</w:t>
      </w:r>
      <w:r w:rsidRPr="00C631B9">
        <w:rPr>
          <w:rFonts w:ascii="Times New Roman" w:hAnsi="Times New Roman" w:cs="Times New Roman"/>
          <w:b/>
          <w:bCs/>
          <w:color w:val="111111"/>
          <w:sz w:val="28"/>
          <w:szCs w:val="28"/>
        </w:rPr>
        <w:t>ὐ</w:t>
      </w:r>
      <w:r w:rsidRPr="00C631B9">
        <w:rPr>
          <w:rFonts w:ascii="Cambria" w:hAnsi="Cambria" w:cs="Cambria"/>
          <w:b/>
          <w:bCs/>
          <w:color w:val="111111"/>
          <w:sz w:val="28"/>
          <w:szCs w:val="28"/>
        </w:rPr>
        <w:t>το</w:t>
      </w:r>
      <w:r w:rsidRPr="00C631B9">
        <w:rPr>
          <w:rFonts w:ascii="Times New Roman" w:hAnsi="Times New Roman" w:cs="Times New Roman"/>
          <w:b/>
          <w:bCs/>
          <w:color w:val="111111"/>
          <w:sz w:val="28"/>
          <w:szCs w:val="28"/>
        </w:rPr>
        <w:t>ὶ</w:t>
      </w:r>
      <w:r w:rsidRPr="00C631B9">
        <w:rPr>
          <w:rFonts w:ascii="PT Serif" w:hAnsi="PT Serif"/>
          <w:b/>
          <w:bCs/>
          <w:color w:val="111111"/>
          <w:sz w:val="28"/>
          <w:szCs w:val="28"/>
        </w:rPr>
        <w:t xml:space="preserve"> </w:t>
      </w:r>
      <w:r w:rsidRPr="00C631B9">
        <w:rPr>
          <w:rFonts w:ascii="Times New Roman" w:hAnsi="Times New Roman" w:cs="Times New Roman"/>
          <w:b/>
          <w:bCs/>
          <w:color w:val="111111"/>
          <w:sz w:val="28"/>
          <w:szCs w:val="28"/>
        </w:rPr>
        <w:t>ἐ</w:t>
      </w:r>
      <w:r w:rsidRPr="00C631B9">
        <w:rPr>
          <w:rFonts w:ascii="Cambria" w:hAnsi="Cambria" w:cs="Cambria"/>
          <w:b/>
          <w:bCs/>
          <w:color w:val="111111"/>
          <w:sz w:val="28"/>
          <w:szCs w:val="28"/>
        </w:rPr>
        <w:t>ν</w:t>
      </w:r>
      <w:r w:rsidRPr="00C631B9">
        <w:rPr>
          <w:rFonts w:ascii="PT Serif" w:hAnsi="PT Serif"/>
          <w:b/>
          <w:bCs/>
          <w:color w:val="111111"/>
          <w:sz w:val="28"/>
          <w:szCs w:val="28"/>
        </w:rPr>
        <w:t xml:space="preserve"> </w:t>
      </w:r>
      <w:r w:rsidRPr="00C631B9">
        <w:rPr>
          <w:rFonts w:ascii="Segoe UI Symbol" w:hAnsi="Segoe UI Symbol" w:cs="Segoe UI Symbol"/>
          <w:b/>
          <w:bCs/>
          <w:color w:val="111111"/>
          <w:sz w:val="28"/>
          <w:szCs w:val="28"/>
        </w:rPr>
        <w:t>⸀</w:t>
      </w:r>
      <w:r w:rsidRPr="00C631B9">
        <w:rPr>
          <w:rFonts w:ascii="Times New Roman" w:hAnsi="Times New Roman" w:cs="Times New Roman"/>
          <w:b/>
          <w:bCs/>
          <w:color w:val="111111"/>
          <w:sz w:val="28"/>
          <w:szCs w:val="28"/>
        </w:rPr>
        <w:t>ἡ</w:t>
      </w:r>
      <w:r w:rsidRPr="00C631B9">
        <w:rPr>
          <w:rFonts w:ascii="PT Serif" w:hAnsi="PT Serif"/>
          <w:b/>
          <w:bCs/>
          <w:color w:val="111111"/>
          <w:sz w:val="28"/>
          <w:szCs w:val="28"/>
        </w:rPr>
        <w:t>μ</w:t>
      </w:r>
      <w:r w:rsidRPr="00C631B9">
        <w:rPr>
          <w:rFonts w:ascii="Times New Roman" w:hAnsi="Times New Roman" w:cs="Times New Roman"/>
          <w:b/>
          <w:bCs/>
          <w:color w:val="111111"/>
          <w:sz w:val="28"/>
          <w:szCs w:val="28"/>
        </w:rPr>
        <w:t>ῖ</w:t>
      </w:r>
      <w:r w:rsidRPr="00C631B9">
        <w:rPr>
          <w:rFonts w:ascii="Cambria" w:hAnsi="Cambria" w:cs="Cambria"/>
          <w:b/>
          <w:bCs/>
          <w:color w:val="111111"/>
          <w:sz w:val="28"/>
          <w:szCs w:val="28"/>
        </w:rPr>
        <w:t>ν</w:t>
      </w:r>
      <w:r w:rsidRPr="00C631B9">
        <w:rPr>
          <w:rFonts w:ascii="PT Serif" w:hAnsi="PT Serif"/>
          <w:b/>
          <w:bCs/>
          <w:color w:val="111111"/>
          <w:sz w:val="28"/>
          <w:szCs w:val="28"/>
        </w:rPr>
        <w:t xml:space="preserve"> </w:t>
      </w:r>
      <w:r w:rsidRPr="00C631B9">
        <w:rPr>
          <w:rFonts w:ascii="Times New Roman" w:hAnsi="Times New Roman" w:cs="Times New Roman"/>
          <w:b/>
          <w:bCs/>
          <w:color w:val="111111"/>
          <w:sz w:val="28"/>
          <w:szCs w:val="28"/>
        </w:rPr>
        <w:t>ὦ</w:t>
      </w:r>
      <w:r w:rsidRPr="00C631B9">
        <w:rPr>
          <w:rFonts w:ascii="Cambria" w:hAnsi="Cambria" w:cs="Cambria"/>
          <w:b/>
          <w:bCs/>
          <w:color w:val="111111"/>
          <w:sz w:val="28"/>
          <w:szCs w:val="28"/>
        </w:rPr>
        <w:t>σιν</w:t>
      </w:r>
    </w:p>
    <w:p w14:paraId="238D228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bookmarkStart w:id="163" w:name="_Hlk198411416"/>
    </w:p>
    <w:p w14:paraId="78721A4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bookmarkStart w:id="164" w:name="_Hlk201952012"/>
      <w:r w:rsidRPr="00C631B9">
        <w:rPr>
          <w:rFonts w:ascii="Arial" w:eastAsia="Times New Roman" w:hAnsi="Arial" w:cs="Arial"/>
          <w:kern w:val="0"/>
          <w:sz w:val="24"/>
          <w:szCs w:val="20"/>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17,15-21).</w:t>
      </w:r>
    </w:p>
    <w:bookmarkEnd w:id="163"/>
    <w:bookmarkEnd w:id="164"/>
    <w:p w14:paraId="4C6757C8" w14:textId="77777777" w:rsidR="00C631B9" w:rsidRPr="00C631B9" w:rsidRDefault="00C631B9" w:rsidP="00C631B9">
      <w:pPr>
        <w:spacing w:before="120" w:after="120" w:line="240" w:lineRule="auto"/>
        <w:jc w:val="both"/>
        <w:rPr>
          <w:rFonts w:ascii="Tahoma" w:hAnsi="Tahoma" w:cs="Tahoma"/>
          <w:color w:val="000000"/>
          <w:shd w:val="clear" w:color="auto" w:fill="FFFFFF"/>
        </w:rPr>
      </w:pPr>
      <w:r w:rsidRPr="00C631B9">
        <w:rPr>
          <w:rFonts w:ascii="Tahoma" w:hAnsi="Tahoma" w:cs="Tahoma"/>
          <w:color w:val="000000"/>
          <w:shd w:val="clear" w:color="auto" w:fill="FFFFFF"/>
          <w:lang w:val="fr-FR"/>
        </w:rPr>
        <w:t xml:space="preserve">Non rogo, ut tollas eos de mundo, sed ut serves eos ex Malo. </w:t>
      </w:r>
      <w:r w:rsidRPr="00C631B9">
        <w:rPr>
          <w:rFonts w:ascii="Tahoma" w:hAnsi="Tahoma" w:cs="Tahoma"/>
          <w:color w:val="000000"/>
          <w:shd w:val="clear" w:color="auto" w:fill="FFFFFF"/>
        </w:rPr>
        <w:t xml:space="preserve">De mundo non sunt, sicut ego non sum de mundo. Sanctifica eos in veritate; sermo tuus veritas est. Sicut me misisti in mundum, et ego misi eos in mundum; et pro eis ego sanctifico meipsum, ut sint et ipsi sanctificati in veritate. Non pro his autem rogo tantum, sed et pro eis, qui credituri sunt per verbum eorum in me, </w:t>
      </w:r>
      <w:bookmarkStart w:id="165" w:name="_Hlk198411570"/>
      <w:r w:rsidRPr="00C631B9">
        <w:rPr>
          <w:rFonts w:ascii="Tahoma" w:hAnsi="Tahoma" w:cs="Tahoma"/>
          <w:color w:val="000000"/>
          <w:shd w:val="clear" w:color="auto" w:fill="FFFFFF"/>
        </w:rPr>
        <w:t>ut omnes unum sint, sicut tu, Pater, in me et ego in te, ut et ipsi in nobis unum sint</w:t>
      </w:r>
      <w:bookmarkEnd w:id="165"/>
      <w:r w:rsidRPr="00C631B9">
        <w:rPr>
          <w:rFonts w:ascii="Tahoma" w:hAnsi="Tahoma" w:cs="Tahoma"/>
          <w:color w:val="000000"/>
          <w:shd w:val="clear" w:color="auto" w:fill="FFFFFF"/>
        </w:rPr>
        <w:t xml:space="preserve">; ut mundus credat quia tu me misisti (G 17,15-21). </w:t>
      </w:r>
    </w:p>
    <w:p w14:paraId="339F77D6" w14:textId="77777777" w:rsidR="00C631B9" w:rsidRPr="00C631B9" w:rsidRDefault="00C631B9" w:rsidP="00C631B9">
      <w:pPr>
        <w:spacing w:before="120" w:after="120" w:line="240" w:lineRule="auto"/>
        <w:jc w:val="both"/>
        <w:rPr>
          <w:rFonts w:ascii="PT Serif" w:hAnsi="PT Serif"/>
          <w:color w:val="111111"/>
          <w:sz w:val="26"/>
          <w:szCs w:val="26"/>
        </w:rPr>
      </w:pPr>
      <w:r w:rsidRPr="00C631B9">
        <w:rPr>
          <w:rFonts w:ascii="Cambria" w:hAnsi="Cambria" w:cs="Cambria"/>
          <w:color w:val="111111"/>
          <w:sz w:val="26"/>
          <w:szCs w:val="26"/>
        </w:rPr>
        <w:t>ο</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κ</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ρωτ</w:t>
      </w:r>
      <w:r w:rsidRPr="00C631B9">
        <w:rPr>
          <w:rFonts w:ascii="Times New Roman" w:hAnsi="Times New Roman" w:cs="Times New Roman"/>
          <w:color w:val="111111"/>
          <w:sz w:val="26"/>
          <w:szCs w:val="26"/>
        </w:rPr>
        <w:t>ῶ</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ἵ</w:t>
      </w:r>
      <w:r w:rsidRPr="00C631B9">
        <w:rPr>
          <w:rFonts w:ascii="Cambria" w:hAnsi="Cambria" w:cs="Cambria"/>
          <w:color w:val="111111"/>
          <w:sz w:val="26"/>
          <w:szCs w:val="26"/>
        </w:rPr>
        <w:t>να</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ἄ</w:t>
      </w:r>
      <w:r w:rsidRPr="00C631B9">
        <w:rPr>
          <w:rFonts w:ascii="Cambria" w:hAnsi="Cambria" w:cs="Cambria"/>
          <w:color w:val="111111"/>
          <w:sz w:val="26"/>
          <w:szCs w:val="26"/>
        </w:rPr>
        <w:t>ρ</w:t>
      </w:r>
      <w:r w:rsidRPr="00C631B9">
        <w:rPr>
          <w:rFonts w:ascii="Times New Roman" w:hAnsi="Times New Roman" w:cs="Times New Roman"/>
          <w:color w:val="111111"/>
          <w:sz w:val="26"/>
          <w:szCs w:val="26"/>
        </w:rPr>
        <w:t>ῃ</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Cambria" w:hAnsi="Cambria" w:cs="Cambria"/>
          <w:color w:val="111111"/>
          <w:sz w:val="26"/>
          <w:szCs w:val="26"/>
        </w:rPr>
        <w:t>α</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το</w:t>
      </w:r>
      <w:r w:rsidRPr="00C631B9">
        <w:rPr>
          <w:rFonts w:ascii="Times New Roman" w:hAnsi="Times New Roman" w:cs="Times New Roman"/>
          <w:color w:val="111111"/>
          <w:sz w:val="26"/>
          <w:szCs w:val="26"/>
        </w:rPr>
        <w:t>ὺ</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κ</w:t>
      </w:r>
      <w:r w:rsidRPr="00C631B9">
        <w:rPr>
          <w:rFonts w:ascii="PT Serif" w:hAnsi="PT Serif"/>
          <w:color w:val="111111"/>
          <w:sz w:val="26"/>
          <w:szCs w:val="26"/>
        </w:rPr>
        <w:t xml:space="preserve"> </w:t>
      </w:r>
      <w:r w:rsidRPr="00C631B9">
        <w:rPr>
          <w:rFonts w:ascii="Cambria" w:hAnsi="Cambria" w:cs="Cambria"/>
          <w:color w:val="111111"/>
          <w:sz w:val="26"/>
          <w:szCs w:val="26"/>
        </w:rPr>
        <w:t>το</w:t>
      </w:r>
      <w:r w:rsidRPr="00C631B9">
        <w:rPr>
          <w:rFonts w:ascii="Times New Roman" w:hAnsi="Times New Roman" w:cs="Times New Roman"/>
          <w:color w:val="111111"/>
          <w:sz w:val="26"/>
          <w:szCs w:val="26"/>
        </w:rPr>
        <w:t>ῦ</w:t>
      </w:r>
      <w:r w:rsidRPr="00C631B9">
        <w:rPr>
          <w:rFonts w:ascii="PT Serif" w:hAnsi="PT Serif"/>
          <w:color w:val="111111"/>
          <w:sz w:val="26"/>
          <w:szCs w:val="26"/>
        </w:rPr>
        <w:t xml:space="preserve"> </w:t>
      </w:r>
      <w:r w:rsidRPr="00C631B9">
        <w:rPr>
          <w:rFonts w:ascii="Cambria" w:hAnsi="Cambria" w:cs="Cambria"/>
          <w:color w:val="111111"/>
          <w:sz w:val="26"/>
          <w:szCs w:val="26"/>
        </w:rPr>
        <w:t>κόσ</w:t>
      </w:r>
      <w:r w:rsidRPr="00C631B9">
        <w:rPr>
          <w:rFonts w:ascii="PT Serif" w:hAnsi="PT Serif" w:cs="PT Serif"/>
          <w:color w:val="111111"/>
          <w:sz w:val="26"/>
          <w:szCs w:val="26"/>
        </w:rPr>
        <w:t>μ</w:t>
      </w:r>
      <w:r w:rsidRPr="00C631B9">
        <w:rPr>
          <w:rFonts w:ascii="Cambria" w:hAnsi="Cambria" w:cs="Cambria"/>
          <w:color w:val="111111"/>
          <w:sz w:val="26"/>
          <w:szCs w:val="26"/>
        </w:rPr>
        <w:t>ου</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ἀ</w:t>
      </w:r>
      <w:r w:rsidRPr="00C631B9">
        <w:rPr>
          <w:rFonts w:ascii="Cambria" w:hAnsi="Cambria" w:cs="Cambria"/>
          <w:color w:val="111111"/>
          <w:sz w:val="26"/>
          <w:szCs w:val="26"/>
        </w:rPr>
        <w:t>λλ</w:t>
      </w:r>
      <w:r w:rsidRPr="00C631B9">
        <w:rPr>
          <w:rFonts w:ascii="PT Serif" w:hAnsi="PT Serif" w:cs="PT Serif"/>
          <w:color w:val="111111"/>
          <w:sz w:val="26"/>
          <w:szCs w:val="26"/>
        </w:rPr>
        <w:t>’</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ἵ</w:t>
      </w:r>
      <w:r w:rsidRPr="00C631B9">
        <w:rPr>
          <w:rFonts w:ascii="Cambria" w:hAnsi="Cambria" w:cs="Cambria"/>
          <w:color w:val="111111"/>
          <w:sz w:val="26"/>
          <w:szCs w:val="26"/>
        </w:rPr>
        <w:t>να</w:t>
      </w:r>
      <w:r w:rsidRPr="00C631B9">
        <w:rPr>
          <w:rFonts w:ascii="PT Serif" w:hAnsi="PT Serif"/>
          <w:color w:val="111111"/>
          <w:sz w:val="26"/>
          <w:szCs w:val="26"/>
        </w:rPr>
        <w:t xml:space="preserve"> </w:t>
      </w:r>
      <w:r w:rsidRPr="00C631B9">
        <w:rPr>
          <w:rFonts w:ascii="Cambria" w:hAnsi="Cambria" w:cs="Cambria"/>
          <w:color w:val="111111"/>
          <w:sz w:val="26"/>
          <w:szCs w:val="26"/>
        </w:rPr>
        <w:t>τηρήσ</w:t>
      </w:r>
      <w:r w:rsidRPr="00C631B9">
        <w:rPr>
          <w:rFonts w:ascii="Times New Roman" w:hAnsi="Times New Roman" w:cs="Times New Roman"/>
          <w:color w:val="111111"/>
          <w:sz w:val="26"/>
          <w:szCs w:val="26"/>
        </w:rPr>
        <w:t>ῃ</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Cambria" w:hAnsi="Cambria" w:cs="Cambria"/>
          <w:color w:val="111111"/>
          <w:sz w:val="26"/>
          <w:szCs w:val="26"/>
        </w:rPr>
        <w:t>α</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το</w:t>
      </w:r>
      <w:r w:rsidRPr="00C631B9">
        <w:rPr>
          <w:rFonts w:ascii="Times New Roman" w:hAnsi="Times New Roman" w:cs="Times New Roman"/>
          <w:color w:val="111111"/>
          <w:sz w:val="26"/>
          <w:szCs w:val="26"/>
        </w:rPr>
        <w:t>ὺ</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κ</w:t>
      </w:r>
      <w:r w:rsidRPr="00C631B9">
        <w:rPr>
          <w:rFonts w:ascii="PT Serif" w:hAnsi="PT Serif"/>
          <w:color w:val="111111"/>
          <w:sz w:val="26"/>
          <w:szCs w:val="26"/>
        </w:rPr>
        <w:t xml:space="preserve"> </w:t>
      </w:r>
      <w:r w:rsidRPr="00C631B9">
        <w:rPr>
          <w:rFonts w:ascii="Cambria" w:hAnsi="Cambria" w:cs="Cambria"/>
          <w:color w:val="111111"/>
          <w:sz w:val="26"/>
          <w:szCs w:val="26"/>
        </w:rPr>
        <w:t>το</w:t>
      </w:r>
      <w:r w:rsidRPr="00C631B9">
        <w:rPr>
          <w:rFonts w:ascii="Times New Roman" w:hAnsi="Times New Roman" w:cs="Times New Roman"/>
          <w:color w:val="111111"/>
          <w:sz w:val="26"/>
          <w:szCs w:val="26"/>
        </w:rPr>
        <w:t>ῦ</w:t>
      </w:r>
      <w:r w:rsidRPr="00C631B9">
        <w:rPr>
          <w:rFonts w:ascii="PT Serif" w:hAnsi="PT Serif"/>
          <w:color w:val="111111"/>
          <w:sz w:val="26"/>
          <w:szCs w:val="26"/>
        </w:rPr>
        <w:t xml:space="preserve"> π</w:t>
      </w:r>
      <w:r w:rsidRPr="00C631B9">
        <w:rPr>
          <w:rFonts w:ascii="Cambria" w:hAnsi="Cambria" w:cs="Cambria"/>
          <w:color w:val="111111"/>
          <w:sz w:val="26"/>
          <w:szCs w:val="26"/>
        </w:rPr>
        <w:t>ονηρο</w:t>
      </w:r>
      <w:r w:rsidRPr="00C631B9">
        <w:rPr>
          <w:rFonts w:ascii="Times New Roman" w:hAnsi="Times New Roman" w:cs="Times New Roman"/>
          <w:color w:val="111111"/>
          <w:sz w:val="26"/>
          <w:szCs w:val="26"/>
        </w:rPr>
        <w:t>ῦ</w:t>
      </w:r>
      <w:r w:rsidRPr="00C631B9">
        <w:rPr>
          <w:rFonts w:ascii="PT Serif" w:hAnsi="PT Serif"/>
          <w:color w:val="111111"/>
          <w:sz w:val="26"/>
          <w:szCs w:val="26"/>
        </w:rPr>
        <w:t>.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κ</w:t>
      </w:r>
      <w:r w:rsidRPr="00C631B9">
        <w:rPr>
          <w:rFonts w:ascii="PT Serif" w:hAnsi="PT Serif"/>
          <w:color w:val="111111"/>
          <w:sz w:val="26"/>
          <w:szCs w:val="26"/>
        </w:rPr>
        <w:t xml:space="preserve"> </w:t>
      </w:r>
      <w:r w:rsidRPr="00C631B9">
        <w:rPr>
          <w:rFonts w:ascii="Cambria" w:hAnsi="Cambria" w:cs="Cambria"/>
          <w:color w:val="111111"/>
          <w:sz w:val="26"/>
          <w:szCs w:val="26"/>
        </w:rPr>
        <w:t>το</w:t>
      </w:r>
      <w:r w:rsidRPr="00C631B9">
        <w:rPr>
          <w:rFonts w:ascii="Times New Roman" w:hAnsi="Times New Roman" w:cs="Times New Roman"/>
          <w:color w:val="111111"/>
          <w:sz w:val="26"/>
          <w:szCs w:val="26"/>
        </w:rPr>
        <w:t>ῦ</w:t>
      </w:r>
      <w:r w:rsidRPr="00C631B9">
        <w:rPr>
          <w:rFonts w:ascii="PT Serif" w:hAnsi="PT Serif"/>
          <w:color w:val="111111"/>
          <w:sz w:val="26"/>
          <w:szCs w:val="26"/>
        </w:rPr>
        <w:t xml:space="preserve"> </w:t>
      </w:r>
      <w:r w:rsidRPr="00C631B9">
        <w:rPr>
          <w:rFonts w:ascii="Cambria" w:hAnsi="Cambria" w:cs="Cambria"/>
          <w:color w:val="111111"/>
          <w:sz w:val="26"/>
          <w:szCs w:val="26"/>
        </w:rPr>
        <w:t>κόσ</w:t>
      </w:r>
      <w:r w:rsidRPr="00C631B9">
        <w:rPr>
          <w:rFonts w:ascii="PT Serif" w:hAnsi="PT Serif" w:cs="PT Serif"/>
          <w:color w:val="111111"/>
          <w:sz w:val="26"/>
          <w:szCs w:val="26"/>
        </w:rPr>
        <w:t>μ</w:t>
      </w:r>
      <w:r w:rsidRPr="00C631B9">
        <w:rPr>
          <w:rFonts w:ascii="Cambria" w:hAnsi="Cambria" w:cs="Cambria"/>
          <w:color w:val="111111"/>
          <w:sz w:val="26"/>
          <w:szCs w:val="26"/>
        </w:rPr>
        <w:t>ου</w:t>
      </w:r>
      <w:r w:rsidRPr="00C631B9">
        <w:rPr>
          <w:rFonts w:ascii="PT Serif" w:hAnsi="PT Serif"/>
          <w:color w:val="111111"/>
          <w:sz w:val="26"/>
          <w:szCs w:val="26"/>
        </w:rPr>
        <w:t xml:space="preserve"> </w:t>
      </w:r>
      <w:r w:rsidRPr="00C631B9">
        <w:rPr>
          <w:rFonts w:ascii="Cambria" w:hAnsi="Cambria" w:cs="Cambria"/>
          <w:color w:val="111111"/>
          <w:sz w:val="26"/>
          <w:szCs w:val="26"/>
        </w:rPr>
        <w:t>ο</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κ</w:t>
      </w:r>
      <w:r w:rsidRPr="00C631B9">
        <w:rPr>
          <w:rFonts w:ascii="PT Serif" w:hAnsi="PT Serif"/>
          <w:color w:val="111111"/>
          <w:sz w:val="26"/>
          <w:szCs w:val="26"/>
        </w:rPr>
        <w:t xml:space="preserve"> </w:t>
      </w:r>
      <w:r w:rsidRPr="00C631B9">
        <w:rPr>
          <w:rFonts w:ascii="Cambria" w:hAnsi="Cambria" w:cs="Cambria"/>
          <w:color w:val="111111"/>
          <w:sz w:val="26"/>
          <w:szCs w:val="26"/>
        </w:rPr>
        <w:t>ε</w:t>
      </w:r>
      <w:r w:rsidRPr="00C631B9">
        <w:rPr>
          <w:rFonts w:ascii="Times New Roman" w:hAnsi="Times New Roman" w:cs="Times New Roman"/>
          <w:color w:val="111111"/>
          <w:sz w:val="26"/>
          <w:szCs w:val="26"/>
        </w:rPr>
        <w:t>ἰ</w:t>
      </w:r>
      <w:r w:rsidRPr="00C631B9">
        <w:rPr>
          <w:rFonts w:ascii="Cambria" w:hAnsi="Cambria" w:cs="Cambria"/>
          <w:color w:val="111111"/>
          <w:sz w:val="26"/>
          <w:szCs w:val="26"/>
        </w:rPr>
        <w:t>σ</w:t>
      </w:r>
      <w:r w:rsidRPr="00C631B9">
        <w:rPr>
          <w:rFonts w:ascii="Times New Roman" w:hAnsi="Times New Roman" w:cs="Times New Roman"/>
          <w:color w:val="111111"/>
          <w:sz w:val="26"/>
          <w:szCs w:val="26"/>
        </w:rPr>
        <w:t>ὶ</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Cambria" w:hAnsi="Cambria" w:cs="Cambria"/>
          <w:color w:val="111111"/>
          <w:sz w:val="26"/>
          <w:szCs w:val="26"/>
        </w:rPr>
        <w:t>καθ</w:t>
      </w:r>
      <w:r w:rsidRPr="00C631B9">
        <w:rPr>
          <w:rFonts w:ascii="Times New Roman" w:hAnsi="Times New Roman" w:cs="Times New Roman"/>
          <w:color w:val="111111"/>
          <w:sz w:val="26"/>
          <w:szCs w:val="26"/>
        </w:rPr>
        <w:t>ὼ</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γ</w:t>
      </w:r>
      <w:r w:rsidRPr="00C631B9">
        <w:rPr>
          <w:rFonts w:ascii="Times New Roman" w:hAnsi="Times New Roman" w:cs="Times New Roman"/>
          <w:color w:val="111111"/>
          <w:sz w:val="26"/>
          <w:szCs w:val="26"/>
        </w:rPr>
        <w:t>ὼ</w:t>
      </w:r>
      <w:r w:rsidRPr="00C631B9">
        <w:rPr>
          <w:rFonts w:ascii="PT Serif" w:hAnsi="PT Serif"/>
          <w:color w:val="111111"/>
          <w:sz w:val="26"/>
          <w:szCs w:val="26"/>
        </w:rPr>
        <w:t xml:space="preserve"> </w:t>
      </w:r>
      <w:r w:rsidRPr="00C631B9">
        <w:rPr>
          <w:rFonts w:ascii="Segoe UI Symbol" w:hAnsi="Segoe UI Symbol" w:cs="Segoe UI Symbol"/>
          <w:color w:val="111111"/>
          <w:sz w:val="26"/>
          <w:szCs w:val="26"/>
        </w:rPr>
        <w:t>⸂</w:t>
      </w:r>
      <w:r w:rsidRPr="00C631B9">
        <w:rPr>
          <w:rFonts w:ascii="Cambria" w:hAnsi="Cambria" w:cs="Cambria"/>
          <w:color w:val="111111"/>
          <w:sz w:val="26"/>
          <w:szCs w:val="26"/>
        </w:rPr>
        <w:t>ο</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κ</w:t>
      </w:r>
      <w:r w:rsidRPr="00C631B9">
        <w:rPr>
          <w:rFonts w:ascii="PT Serif" w:hAnsi="PT Serif"/>
          <w:color w:val="111111"/>
          <w:sz w:val="26"/>
          <w:szCs w:val="26"/>
        </w:rPr>
        <w:t xml:space="preserve"> </w:t>
      </w:r>
      <w:r w:rsidRPr="00C631B9">
        <w:rPr>
          <w:rFonts w:ascii="Cambria" w:hAnsi="Cambria" w:cs="Cambria"/>
          <w:color w:val="111111"/>
          <w:sz w:val="26"/>
          <w:szCs w:val="26"/>
        </w:rPr>
        <w:t>ε</w:t>
      </w:r>
      <w:r w:rsidRPr="00C631B9">
        <w:rPr>
          <w:rFonts w:ascii="Times New Roman" w:hAnsi="Times New Roman" w:cs="Times New Roman"/>
          <w:color w:val="111111"/>
          <w:sz w:val="26"/>
          <w:szCs w:val="26"/>
        </w:rPr>
        <w:t>ἰ</w:t>
      </w:r>
      <w:r w:rsidRPr="00C631B9">
        <w:rPr>
          <w:rFonts w:ascii="PT Serif" w:hAnsi="PT Serif"/>
          <w:color w:val="111111"/>
          <w:sz w:val="26"/>
          <w:szCs w:val="26"/>
        </w:rPr>
        <w:t>μ</w:t>
      </w:r>
      <w:r w:rsidRPr="00C631B9">
        <w:rPr>
          <w:rFonts w:ascii="Times New Roman" w:hAnsi="Times New Roman" w:cs="Times New Roman"/>
          <w:color w:val="111111"/>
          <w:sz w:val="26"/>
          <w:szCs w:val="26"/>
        </w:rPr>
        <w:t>ὶ</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κ</w:t>
      </w:r>
      <w:r w:rsidRPr="00C631B9">
        <w:rPr>
          <w:rFonts w:ascii="PT Serif" w:hAnsi="PT Serif"/>
          <w:color w:val="111111"/>
          <w:sz w:val="26"/>
          <w:szCs w:val="26"/>
        </w:rPr>
        <w:t xml:space="preserve"> </w:t>
      </w:r>
      <w:r w:rsidRPr="00C631B9">
        <w:rPr>
          <w:rFonts w:ascii="Cambria" w:hAnsi="Cambria" w:cs="Cambria"/>
          <w:color w:val="111111"/>
          <w:sz w:val="26"/>
          <w:szCs w:val="26"/>
        </w:rPr>
        <w:t>το</w:t>
      </w:r>
      <w:r w:rsidRPr="00C631B9">
        <w:rPr>
          <w:rFonts w:ascii="Times New Roman" w:hAnsi="Times New Roman" w:cs="Times New Roman"/>
          <w:color w:val="111111"/>
          <w:sz w:val="26"/>
          <w:szCs w:val="26"/>
        </w:rPr>
        <w:t>ῦ</w:t>
      </w:r>
      <w:r w:rsidRPr="00C631B9">
        <w:rPr>
          <w:rFonts w:ascii="PT Serif" w:hAnsi="PT Serif"/>
          <w:color w:val="111111"/>
          <w:sz w:val="26"/>
          <w:szCs w:val="26"/>
        </w:rPr>
        <w:t xml:space="preserve"> </w:t>
      </w:r>
      <w:r w:rsidRPr="00C631B9">
        <w:rPr>
          <w:rFonts w:ascii="Cambria" w:hAnsi="Cambria" w:cs="Cambria"/>
          <w:color w:val="111111"/>
          <w:sz w:val="26"/>
          <w:szCs w:val="26"/>
        </w:rPr>
        <w:t>κόσ</w:t>
      </w:r>
      <w:r w:rsidRPr="00C631B9">
        <w:rPr>
          <w:rFonts w:ascii="PT Serif" w:hAnsi="PT Serif" w:cs="PT Serif"/>
          <w:color w:val="111111"/>
          <w:sz w:val="26"/>
          <w:szCs w:val="26"/>
        </w:rPr>
        <w:t>μ</w:t>
      </w:r>
      <w:r w:rsidRPr="00C631B9">
        <w:rPr>
          <w:rFonts w:ascii="Cambria" w:hAnsi="Cambria" w:cs="Cambria"/>
          <w:color w:val="111111"/>
          <w:sz w:val="26"/>
          <w:szCs w:val="26"/>
        </w:rPr>
        <w:t>ου</w:t>
      </w:r>
      <w:r w:rsidRPr="00C631B9">
        <w:rPr>
          <w:rFonts w:ascii="Segoe UI Symbol" w:hAnsi="Segoe UI Symbol" w:cs="Segoe UI Symbol"/>
          <w:color w:val="111111"/>
          <w:sz w:val="26"/>
          <w:szCs w:val="26"/>
        </w:rPr>
        <w:t>⸃</w:t>
      </w:r>
      <w:r w:rsidRPr="00C631B9">
        <w:rPr>
          <w:rFonts w:ascii="PT Serif" w:hAnsi="PT Serif"/>
          <w:color w:val="111111"/>
          <w:sz w:val="26"/>
          <w:szCs w:val="26"/>
        </w:rPr>
        <w:t>. </w:t>
      </w:r>
      <w:r w:rsidRPr="00C631B9">
        <w:rPr>
          <w:rFonts w:ascii="Times New Roman" w:hAnsi="Times New Roman" w:cs="Times New Roman"/>
          <w:color w:val="111111"/>
          <w:sz w:val="26"/>
          <w:szCs w:val="26"/>
        </w:rPr>
        <w:t>ἁ</w:t>
      </w:r>
      <w:r w:rsidRPr="00C631B9">
        <w:rPr>
          <w:rFonts w:ascii="Cambria" w:hAnsi="Cambria" w:cs="Cambria"/>
          <w:color w:val="111111"/>
          <w:sz w:val="26"/>
          <w:szCs w:val="26"/>
        </w:rPr>
        <w:t>γίασον</w:t>
      </w:r>
      <w:r w:rsidRPr="00C631B9">
        <w:rPr>
          <w:rFonts w:ascii="PT Serif" w:hAnsi="PT Serif"/>
          <w:color w:val="111111"/>
          <w:sz w:val="26"/>
          <w:szCs w:val="26"/>
        </w:rPr>
        <w:t xml:space="preserve"> </w:t>
      </w:r>
      <w:r w:rsidRPr="00C631B9">
        <w:rPr>
          <w:rFonts w:ascii="Cambria" w:hAnsi="Cambria" w:cs="Cambria"/>
          <w:color w:val="111111"/>
          <w:sz w:val="26"/>
          <w:szCs w:val="26"/>
        </w:rPr>
        <w:t>α</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το</w:t>
      </w:r>
      <w:r w:rsidRPr="00C631B9">
        <w:rPr>
          <w:rFonts w:ascii="Times New Roman" w:hAnsi="Times New Roman" w:cs="Times New Roman"/>
          <w:color w:val="111111"/>
          <w:sz w:val="26"/>
          <w:szCs w:val="26"/>
        </w:rPr>
        <w:t>ὺ</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Cambria" w:hAnsi="Cambria" w:cs="Cambria"/>
          <w:color w:val="111111"/>
          <w:sz w:val="26"/>
          <w:szCs w:val="26"/>
        </w:rPr>
        <w:t>τ</w:t>
      </w:r>
      <w:r w:rsidRPr="00C631B9">
        <w:rPr>
          <w:rFonts w:ascii="Times New Roman" w:hAnsi="Times New Roman" w:cs="Times New Roman"/>
          <w:color w:val="111111"/>
          <w:sz w:val="26"/>
          <w:szCs w:val="26"/>
        </w:rPr>
        <w:t>ῇ</w:t>
      </w:r>
      <w:r w:rsidRPr="00C631B9">
        <w:rPr>
          <w:rFonts w:ascii="PT Serif" w:hAnsi="PT Serif"/>
          <w:color w:val="111111"/>
          <w:sz w:val="26"/>
          <w:szCs w:val="26"/>
        </w:rPr>
        <w:t xml:space="preserve"> </w:t>
      </w:r>
      <w:r w:rsidRPr="00C631B9">
        <w:rPr>
          <w:rFonts w:ascii="Segoe UI Symbol" w:hAnsi="Segoe UI Symbol" w:cs="Segoe UI Symbol"/>
          <w:color w:val="111111"/>
          <w:sz w:val="26"/>
          <w:szCs w:val="26"/>
        </w:rPr>
        <w:t>⸀</w:t>
      </w:r>
      <w:r w:rsidRPr="00C631B9">
        <w:rPr>
          <w:rFonts w:ascii="Times New Roman" w:hAnsi="Times New Roman" w:cs="Times New Roman"/>
          <w:color w:val="111111"/>
          <w:sz w:val="26"/>
          <w:szCs w:val="26"/>
        </w:rPr>
        <w:t>ἀ</w:t>
      </w:r>
      <w:r w:rsidRPr="00C631B9">
        <w:rPr>
          <w:rFonts w:ascii="Cambria" w:hAnsi="Cambria" w:cs="Cambria"/>
          <w:color w:val="111111"/>
          <w:sz w:val="26"/>
          <w:szCs w:val="26"/>
        </w:rPr>
        <w:t>ληθεί</w:t>
      </w:r>
      <w:r w:rsidRPr="00C631B9">
        <w:rPr>
          <w:rFonts w:ascii="Times New Roman" w:hAnsi="Times New Roman" w:cs="Times New Roman"/>
          <w:color w:val="111111"/>
          <w:sz w:val="26"/>
          <w:szCs w:val="26"/>
        </w:rPr>
        <w:t>ᾳ</w:t>
      </w:r>
      <w:r w:rsidRPr="00C631B9">
        <w:rPr>
          <w:rFonts w:ascii="Cambria" w:hAnsi="Cambria" w:cs="Cambria"/>
          <w:color w:val="111111"/>
          <w:sz w:val="26"/>
          <w:szCs w:val="26"/>
        </w:rPr>
        <w:t>·</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ὁ</w:t>
      </w:r>
      <w:r w:rsidRPr="00C631B9">
        <w:rPr>
          <w:rFonts w:ascii="PT Serif" w:hAnsi="PT Serif"/>
          <w:color w:val="111111"/>
          <w:sz w:val="26"/>
          <w:szCs w:val="26"/>
        </w:rPr>
        <w:t xml:space="preserve"> </w:t>
      </w:r>
      <w:r w:rsidRPr="00C631B9">
        <w:rPr>
          <w:rFonts w:ascii="Cambria" w:hAnsi="Cambria" w:cs="Cambria"/>
          <w:color w:val="111111"/>
          <w:sz w:val="26"/>
          <w:szCs w:val="26"/>
        </w:rPr>
        <w:t>λόγος</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ὁ</w:t>
      </w:r>
      <w:r w:rsidRPr="00C631B9">
        <w:rPr>
          <w:rFonts w:ascii="PT Serif" w:hAnsi="PT Serif"/>
          <w:color w:val="111111"/>
          <w:sz w:val="26"/>
          <w:szCs w:val="26"/>
        </w:rPr>
        <w:t xml:space="preserve"> </w:t>
      </w:r>
      <w:r w:rsidRPr="00C631B9">
        <w:rPr>
          <w:rFonts w:ascii="Cambria" w:hAnsi="Cambria" w:cs="Cambria"/>
          <w:color w:val="111111"/>
          <w:sz w:val="26"/>
          <w:szCs w:val="26"/>
        </w:rPr>
        <w:t>σ</w:t>
      </w:r>
      <w:r w:rsidRPr="00C631B9">
        <w:rPr>
          <w:rFonts w:ascii="Times New Roman" w:hAnsi="Times New Roman" w:cs="Times New Roman"/>
          <w:color w:val="111111"/>
          <w:sz w:val="26"/>
          <w:szCs w:val="26"/>
        </w:rPr>
        <w:t>ὸ</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ἀ</w:t>
      </w:r>
      <w:r w:rsidRPr="00C631B9">
        <w:rPr>
          <w:rFonts w:ascii="Cambria" w:hAnsi="Cambria" w:cs="Cambria"/>
          <w:color w:val="111111"/>
          <w:sz w:val="26"/>
          <w:szCs w:val="26"/>
        </w:rPr>
        <w:t>λήθειά</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στιν</w:t>
      </w:r>
      <w:r w:rsidRPr="00C631B9">
        <w:rPr>
          <w:rFonts w:ascii="PT Serif" w:hAnsi="PT Serif"/>
          <w:color w:val="111111"/>
          <w:sz w:val="26"/>
          <w:szCs w:val="26"/>
        </w:rPr>
        <w:t>. </w:t>
      </w:r>
      <w:r w:rsidRPr="00C631B9">
        <w:rPr>
          <w:rFonts w:ascii="Cambria" w:hAnsi="Cambria" w:cs="Cambria"/>
          <w:color w:val="111111"/>
          <w:sz w:val="26"/>
          <w:szCs w:val="26"/>
        </w:rPr>
        <w:t>καθ</w:t>
      </w:r>
      <w:r w:rsidRPr="00C631B9">
        <w:rPr>
          <w:rFonts w:ascii="Times New Roman" w:hAnsi="Times New Roman" w:cs="Times New Roman"/>
          <w:color w:val="111111"/>
          <w:sz w:val="26"/>
          <w:szCs w:val="26"/>
        </w:rPr>
        <w:t>ὼ</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PT Serif" w:hAnsi="PT Serif"/>
          <w:color w:val="111111"/>
          <w:sz w:val="26"/>
          <w:szCs w:val="26"/>
        </w:rPr>
        <w:t>μ</w:t>
      </w:r>
      <w:r w:rsidRPr="00C631B9">
        <w:rPr>
          <w:rFonts w:ascii="Times New Roman" w:hAnsi="Times New Roman" w:cs="Times New Roman"/>
          <w:color w:val="111111"/>
          <w:sz w:val="26"/>
          <w:szCs w:val="26"/>
        </w:rPr>
        <w:t>ὲ</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ἀ</w:t>
      </w:r>
      <w:r w:rsidRPr="00C631B9">
        <w:rPr>
          <w:rFonts w:ascii="PT Serif" w:hAnsi="PT Serif"/>
          <w:color w:val="111111"/>
          <w:sz w:val="26"/>
          <w:szCs w:val="26"/>
        </w:rPr>
        <w:t>π</w:t>
      </w:r>
      <w:r w:rsidRPr="00C631B9">
        <w:rPr>
          <w:rFonts w:ascii="Cambria" w:hAnsi="Cambria" w:cs="Cambria"/>
          <w:color w:val="111111"/>
          <w:sz w:val="26"/>
          <w:szCs w:val="26"/>
        </w:rPr>
        <w:t>έστειλας</w:t>
      </w:r>
      <w:r w:rsidRPr="00C631B9">
        <w:rPr>
          <w:rFonts w:ascii="PT Serif" w:hAnsi="PT Serif"/>
          <w:color w:val="111111"/>
          <w:sz w:val="26"/>
          <w:szCs w:val="26"/>
        </w:rPr>
        <w:t xml:space="preserve"> </w:t>
      </w:r>
      <w:r w:rsidRPr="00C631B9">
        <w:rPr>
          <w:rFonts w:ascii="Cambria" w:hAnsi="Cambria" w:cs="Cambria"/>
          <w:color w:val="111111"/>
          <w:sz w:val="26"/>
          <w:szCs w:val="26"/>
        </w:rPr>
        <w:t>ε</w:t>
      </w:r>
      <w:r w:rsidRPr="00C631B9">
        <w:rPr>
          <w:rFonts w:ascii="Times New Roman" w:hAnsi="Times New Roman" w:cs="Times New Roman"/>
          <w:color w:val="111111"/>
          <w:sz w:val="26"/>
          <w:szCs w:val="26"/>
        </w:rPr>
        <w:t>ἰ</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Cambria" w:hAnsi="Cambria" w:cs="Cambria"/>
          <w:color w:val="111111"/>
          <w:sz w:val="26"/>
          <w:szCs w:val="26"/>
        </w:rPr>
        <w:t>τ</w:t>
      </w:r>
      <w:r w:rsidRPr="00C631B9">
        <w:rPr>
          <w:rFonts w:ascii="Times New Roman" w:hAnsi="Times New Roman" w:cs="Times New Roman"/>
          <w:color w:val="111111"/>
          <w:sz w:val="26"/>
          <w:szCs w:val="26"/>
        </w:rPr>
        <w:t>ὸ</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Cambria" w:hAnsi="Cambria" w:cs="Cambria"/>
          <w:color w:val="111111"/>
          <w:sz w:val="26"/>
          <w:szCs w:val="26"/>
        </w:rPr>
        <w:t>κόσ</w:t>
      </w:r>
      <w:r w:rsidRPr="00C631B9">
        <w:rPr>
          <w:rFonts w:ascii="PT Serif" w:hAnsi="PT Serif" w:cs="PT Serif"/>
          <w:color w:val="111111"/>
          <w:sz w:val="26"/>
          <w:szCs w:val="26"/>
        </w:rPr>
        <w:t>μ</w:t>
      </w:r>
      <w:r w:rsidRPr="00C631B9">
        <w:rPr>
          <w:rFonts w:ascii="Cambria" w:hAnsi="Cambria" w:cs="Cambria"/>
          <w:color w:val="111111"/>
          <w:sz w:val="26"/>
          <w:szCs w:val="26"/>
        </w:rPr>
        <w:t>ον</w:t>
      </w:r>
      <w:r w:rsidRPr="00C631B9">
        <w:rPr>
          <w:rFonts w:ascii="PT Serif" w:hAnsi="PT Serif"/>
          <w:color w:val="111111"/>
          <w:sz w:val="26"/>
          <w:szCs w:val="26"/>
        </w:rPr>
        <w:t xml:space="preserve">, </w:t>
      </w:r>
      <w:r w:rsidRPr="00C631B9">
        <w:rPr>
          <w:rFonts w:ascii="Cambria" w:hAnsi="Cambria" w:cs="Cambria"/>
          <w:color w:val="111111"/>
          <w:sz w:val="26"/>
          <w:szCs w:val="26"/>
        </w:rPr>
        <w:t>κ</w:t>
      </w:r>
      <w:r w:rsidRPr="00C631B9">
        <w:rPr>
          <w:rFonts w:ascii="Times New Roman" w:hAnsi="Times New Roman" w:cs="Times New Roman"/>
          <w:color w:val="111111"/>
          <w:sz w:val="26"/>
          <w:szCs w:val="26"/>
        </w:rPr>
        <w:t>ἀ</w:t>
      </w:r>
      <w:r w:rsidRPr="00C631B9">
        <w:rPr>
          <w:rFonts w:ascii="Cambria" w:hAnsi="Cambria" w:cs="Cambria"/>
          <w:color w:val="111111"/>
          <w:sz w:val="26"/>
          <w:szCs w:val="26"/>
        </w:rPr>
        <w:t>γ</w:t>
      </w:r>
      <w:r w:rsidRPr="00C631B9">
        <w:rPr>
          <w:rFonts w:ascii="Times New Roman" w:hAnsi="Times New Roman" w:cs="Times New Roman"/>
          <w:color w:val="111111"/>
          <w:sz w:val="26"/>
          <w:szCs w:val="26"/>
        </w:rPr>
        <w:t>ὼ</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ἀ</w:t>
      </w:r>
      <w:r w:rsidRPr="00C631B9">
        <w:rPr>
          <w:rFonts w:ascii="PT Serif" w:hAnsi="PT Serif"/>
          <w:color w:val="111111"/>
          <w:sz w:val="26"/>
          <w:szCs w:val="26"/>
        </w:rPr>
        <w:t>π</w:t>
      </w:r>
      <w:r w:rsidRPr="00C631B9">
        <w:rPr>
          <w:rFonts w:ascii="Cambria" w:hAnsi="Cambria" w:cs="Cambria"/>
          <w:color w:val="111111"/>
          <w:sz w:val="26"/>
          <w:szCs w:val="26"/>
        </w:rPr>
        <w:t>έστειλα</w:t>
      </w:r>
      <w:r w:rsidRPr="00C631B9">
        <w:rPr>
          <w:rFonts w:ascii="PT Serif" w:hAnsi="PT Serif"/>
          <w:color w:val="111111"/>
          <w:sz w:val="26"/>
          <w:szCs w:val="26"/>
        </w:rPr>
        <w:t xml:space="preserve"> </w:t>
      </w:r>
      <w:r w:rsidRPr="00C631B9">
        <w:rPr>
          <w:rFonts w:ascii="Cambria" w:hAnsi="Cambria" w:cs="Cambria"/>
          <w:color w:val="111111"/>
          <w:sz w:val="26"/>
          <w:szCs w:val="26"/>
        </w:rPr>
        <w:t>α</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το</w:t>
      </w:r>
      <w:r w:rsidRPr="00C631B9">
        <w:rPr>
          <w:rFonts w:ascii="Times New Roman" w:hAnsi="Times New Roman" w:cs="Times New Roman"/>
          <w:color w:val="111111"/>
          <w:sz w:val="26"/>
          <w:szCs w:val="26"/>
        </w:rPr>
        <w:t>ὺ</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Cambria" w:hAnsi="Cambria" w:cs="Cambria"/>
          <w:color w:val="111111"/>
          <w:sz w:val="26"/>
          <w:szCs w:val="26"/>
        </w:rPr>
        <w:t>ε</w:t>
      </w:r>
      <w:r w:rsidRPr="00C631B9">
        <w:rPr>
          <w:rFonts w:ascii="Times New Roman" w:hAnsi="Times New Roman" w:cs="Times New Roman"/>
          <w:color w:val="111111"/>
          <w:sz w:val="26"/>
          <w:szCs w:val="26"/>
        </w:rPr>
        <w:t>ἰ</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Cambria" w:hAnsi="Cambria" w:cs="Cambria"/>
          <w:color w:val="111111"/>
          <w:sz w:val="26"/>
          <w:szCs w:val="26"/>
        </w:rPr>
        <w:t>τ</w:t>
      </w:r>
      <w:r w:rsidRPr="00C631B9">
        <w:rPr>
          <w:rFonts w:ascii="Times New Roman" w:hAnsi="Times New Roman" w:cs="Times New Roman"/>
          <w:color w:val="111111"/>
          <w:sz w:val="26"/>
          <w:szCs w:val="26"/>
        </w:rPr>
        <w:t>ὸ</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Cambria" w:hAnsi="Cambria" w:cs="Cambria"/>
          <w:color w:val="111111"/>
          <w:sz w:val="26"/>
          <w:szCs w:val="26"/>
        </w:rPr>
        <w:t>κόσ</w:t>
      </w:r>
      <w:r w:rsidRPr="00C631B9">
        <w:rPr>
          <w:rFonts w:ascii="PT Serif" w:hAnsi="PT Serif" w:cs="PT Serif"/>
          <w:color w:val="111111"/>
          <w:sz w:val="26"/>
          <w:szCs w:val="26"/>
        </w:rPr>
        <w:t>μ</w:t>
      </w:r>
      <w:r w:rsidRPr="00C631B9">
        <w:rPr>
          <w:rFonts w:ascii="Cambria" w:hAnsi="Cambria" w:cs="Cambria"/>
          <w:color w:val="111111"/>
          <w:sz w:val="26"/>
          <w:szCs w:val="26"/>
        </w:rPr>
        <w:t>ον·</w:t>
      </w:r>
      <w:r w:rsidRPr="00C631B9">
        <w:rPr>
          <w:rFonts w:ascii="PT Serif" w:hAnsi="PT Serif"/>
          <w:color w:val="111111"/>
          <w:sz w:val="26"/>
          <w:szCs w:val="26"/>
        </w:rPr>
        <w:t> </w:t>
      </w:r>
      <w:r w:rsidRPr="00C631B9">
        <w:rPr>
          <w:rFonts w:ascii="Cambria" w:hAnsi="Cambria" w:cs="Cambria"/>
          <w:color w:val="111111"/>
          <w:sz w:val="26"/>
          <w:szCs w:val="26"/>
        </w:rPr>
        <w:t>κα</w:t>
      </w:r>
      <w:r w:rsidRPr="00C631B9">
        <w:rPr>
          <w:rFonts w:ascii="Times New Roman" w:hAnsi="Times New Roman" w:cs="Times New Roman"/>
          <w:color w:val="111111"/>
          <w:sz w:val="26"/>
          <w:szCs w:val="26"/>
        </w:rPr>
        <w:t>ὶ</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ὑ</w:t>
      </w:r>
      <w:r w:rsidRPr="00C631B9">
        <w:rPr>
          <w:rFonts w:ascii="PT Serif" w:hAnsi="PT Serif"/>
          <w:color w:val="111111"/>
          <w:sz w:val="26"/>
          <w:szCs w:val="26"/>
        </w:rPr>
        <w:t>π</w:t>
      </w:r>
      <w:r w:rsidRPr="00C631B9">
        <w:rPr>
          <w:rFonts w:ascii="Times New Roman" w:hAnsi="Times New Roman" w:cs="Times New Roman"/>
          <w:color w:val="111111"/>
          <w:sz w:val="26"/>
          <w:szCs w:val="26"/>
        </w:rPr>
        <w:t>ὲ</w:t>
      </w:r>
      <w:r w:rsidRPr="00C631B9">
        <w:rPr>
          <w:rFonts w:ascii="Cambria" w:hAnsi="Cambria" w:cs="Cambria"/>
          <w:color w:val="111111"/>
          <w:sz w:val="26"/>
          <w:szCs w:val="26"/>
        </w:rPr>
        <w:t>ρ</w:t>
      </w:r>
      <w:r w:rsidRPr="00C631B9">
        <w:rPr>
          <w:rFonts w:ascii="PT Serif" w:hAnsi="PT Serif"/>
          <w:color w:val="111111"/>
          <w:sz w:val="26"/>
          <w:szCs w:val="26"/>
        </w:rPr>
        <w:t xml:space="preserve"> </w:t>
      </w:r>
      <w:r w:rsidRPr="00C631B9">
        <w:rPr>
          <w:rFonts w:ascii="Cambria" w:hAnsi="Cambria" w:cs="Cambria"/>
          <w:color w:val="111111"/>
          <w:sz w:val="26"/>
          <w:szCs w:val="26"/>
        </w:rPr>
        <w:t>α</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τ</w:t>
      </w:r>
      <w:r w:rsidRPr="00C631B9">
        <w:rPr>
          <w:rFonts w:ascii="Times New Roman" w:hAnsi="Times New Roman" w:cs="Times New Roman"/>
          <w:color w:val="111111"/>
          <w:sz w:val="26"/>
          <w:szCs w:val="26"/>
        </w:rPr>
        <w:t>ῶ</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γ</w:t>
      </w:r>
      <w:r w:rsidRPr="00C631B9">
        <w:rPr>
          <w:rFonts w:ascii="Times New Roman" w:hAnsi="Times New Roman" w:cs="Times New Roman"/>
          <w:color w:val="111111"/>
          <w:sz w:val="26"/>
          <w:szCs w:val="26"/>
        </w:rPr>
        <w:t>ὼ</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ἁ</w:t>
      </w:r>
      <w:r w:rsidRPr="00C631B9">
        <w:rPr>
          <w:rFonts w:ascii="Cambria" w:hAnsi="Cambria" w:cs="Cambria"/>
          <w:color w:val="111111"/>
          <w:sz w:val="26"/>
          <w:szCs w:val="26"/>
        </w:rPr>
        <w:t>γιάζω</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PT Serif" w:hAnsi="PT Serif"/>
          <w:color w:val="111111"/>
          <w:sz w:val="26"/>
          <w:szCs w:val="26"/>
        </w:rPr>
        <w:t>μ</w:t>
      </w:r>
      <w:r w:rsidRPr="00C631B9">
        <w:rPr>
          <w:rFonts w:ascii="Cambria" w:hAnsi="Cambria" w:cs="Cambria"/>
          <w:color w:val="111111"/>
          <w:sz w:val="26"/>
          <w:szCs w:val="26"/>
        </w:rPr>
        <w:t>αυτόν</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ἵ</w:t>
      </w:r>
      <w:r w:rsidRPr="00C631B9">
        <w:rPr>
          <w:rFonts w:ascii="Cambria" w:hAnsi="Cambria" w:cs="Cambria"/>
          <w:color w:val="111111"/>
          <w:sz w:val="26"/>
          <w:szCs w:val="26"/>
        </w:rPr>
        <w:t>να</w:t>
      </w:r>
      <w:r w:rsidRPr="00C631B9">
        <w:rPr>
          <w:rFonts w:ascii="PT Serif" w:hAnsi="PT Serif"/>
          <w:color w:val="111111"/>
          <w:sz w:val="26"/>
          <w:szCs w:val="26"/>
        </w:rPr>
        <w:t xml:space="preserve"> </w:t>
      </w:r>
      <w:r w:rsidRPr="00C631B9">
        <w:rPr>
          <w:rFonts w:ascii="Segoe UI Symbol" w:hAnsi="Segoe UI Symbol" w:cs="Segoe UI Symbol"/>
          <w:color w:val="111111"/>
          <w:sz w:val="26"/>
          <w:szCs w:val="26"/>
        </w:rPr>
        <w:t>⸂</w:t>
      </w:r>
      <w:r w:rsidRPr="00C631B9">
        <w:rPr>
          <w:rFonts w:ascii="Times New Roman" w:hAnsi="Times New Roman" w:cs="Times New Roman"/>
          <w:color w:val="111111"/>
          <w:sz w:val="26"/>
          <w:szCs w:val="26"/>
        </w:rPr>
        <w:t>ὦ</w:t>
      </w:r>
      <w:r w:rsidRPr="00C631B9">
        <w:rPr>
          <w:rFonts w:ascii="Cambria" w:hAnsi="Cambria" w:cs="Cambria"/>
          <w:color w:val="111111"/>
          <w:sz w:val="26"/>
          <w:szCs w:val="26"/>
        </w:rPr>
        <w:t>σιν</w:t>
      </w:r>
      <w:r w:rsidRPr="00C631B9">
        <w:rPr>
          <w:rFonts w:ascii="PT Serif" w:hAnsi="PT Serif"/>
          <w:color w:val="111111"/>
          <w:sz w:val="26"/>
          <w:szCs w:val="26"/>
        </w:rPr>
        <w:t xml:space="preserve"> </w:t>
      </w:r>
      <w:r w:rsidRPr="00C631B9">
        <w:rPr>
          <w:rFonts w:ascii="Cambria" w:hAnsi="Cambria" w:cs="Cambria"/>
          <w:color w:val="111111"/>
          <w:sz w:val="26"/>
          <w:szCs w:val="26"/>
        </w:rPr>
        <w:t>κα</w:t>
      </w:r>
      <w:r w:rsidRPr="00C631B9">
        <w:rPr>
          <w:rFonts w:ascii="Times New Roman" w:hAnsi="Times New Roman" w:cs="Times New Roman"/>
          <w:color w:val="111111"/>
          <w:sz w:val="26"/>
          <w:szCs w:val="26"/>
        </w:rPr>
        <w:t>ὶ</w:t>
      </w:r>
      <w:r w:rsidRPr="00C631B9">
        <w:rPr>
          <w:rFonts w:ascii="PT Serif" w:hAnsi="PT Serif"/>
          <w:color w:val="111111"/>
          <w:sz w:val="26"/>
          <w:szCs w:val="26"/>
        </w:rPr>
        <w:t xml:space="preserve"> </w:t>
      </w:r>
      <w:r w:rsidRPr="00C631B9">
        <w:rPr>
          <w:rFonts w:ascii="Cambria" w:hAnsi="Cambria" w:cs="Cambria"/>
          <w:color w:val="111111"/>
          <w:sz w:val="26"/>
          <w:szCs w:val="26"/>
        </w:rPr>
        <w:t>α</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το</w:t>
      </w:r>
      <w:r w:rsidRPr="00C631B9">
        <w:rPr>
          <w:rFonts w:ascii="Times New Roman" w:hAnsi="Times New Roman" w:cs="Times New Roman"/>
          <w:color w:val="111111"/>
          <w:sz w:val="26"/>
          <w:szCs w:val="26"/>
        </w:rPr>
        <w:t>ὶ</w:t>
      </w:r>
      <w:r w:rsidRPr="00C631B9">
        <w:rPr>
          <w:rFonts w:ascii="Segoe UI Symbol" w:hAnsi="Segoe UI Symbol" w:cs="Segoe UI Symbol"/>
          <w:color w:val="111111"/>
          <w:sz w:val="26"/>
          <w:szCs w:val="26"/>
        </w:rPr>
        <w:t>⸃</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ἡ</w:t>
      </w:r>
      <w:r w:rsidRPr="00C631B9">
        <w:rPr>
          <w:rFonts w:ascii="Cambria" w:hAnsi="Cambria" w:cs="Cambria"/>
          <w:color w:val="111111"/>
          <w:sz w:val="26"/>
          <w:szCs w:val="26"/>
        </w:rPr>
        <w:t>γιασ</w:t>
      </w:r>
      <w:r w:rsidRPr="00C631B9">
        <w:rPr>
          <w:rFonts w:ascii="PT Serif" w:hAnsi="PT Serif" w:cs="PT Serif"/>
          <w:color w:val="111111"/>
          <w:sz w:val="26"/>
          <w:szCs w:val="26"/>
        </w:rPr>
        <w:t>μ</w:t>
      </w:r>
      <w:r w:rsidRPr="00C631B9">
        <w:rPr>
          <w:rFonts w:ascii="Cambria" w:hAnsi="Cambria" w:cs="Cambria"/>
          <w:color w:val="111111"/>
          <w:sz w:val="26"/>
          <w:szCs w:val="26"/>
        </w:rPr>
        <w:t>ένοι</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ἀ</w:t>
      </w:r>
      <w:r w:rsidRPr="00C631B9">
        <w:rPr>
          <w:rFonts w:ascii="Cambria" w:hAnsi="Cambria" w:cs="Cambria"/>
          <w:color w:val="111111"/>
          <w:sz w:val="26"/>
          <w:szCs w:val="26"/>
        </w:rPr>
        <w:t>ληθεί</w:t>
      </w:r>
      <w:r w:rsidRPr="00C631B9">
        <w:rPr>
          <w:rFonts w:ascii="Times New Roman" w:hAnsi="Times New Roman" w:cs="Times New Roman"/>
          <w:color w:val="111111"/>
          <w:sz w:val="26"/>
          <w:szCs w:val="26"/>
        </w:rPr>
        <w:t>ᾳ</w:t>
      </w:r>
      <w:r w:rsidRPr="00C631B9">
        <w:rPr>
          <w:rFonts w:ascii="PT Serif" w:hAnsi="PT Serif"/>
          <w:color w:val="111111"/>
          <w:sz w:val="26"/>
          <w:szCs w:val="26"/>
        </w:rPr>
        <w:t>. </w:t>
      </w:r>
      <w:r w:rsidRPr="00C631B9">
        <w:rPr>
          <w:rFonts w:ascii="Cambria" w:hAnsi="Cambria" w:cs="Cambria"/>
          <w:color w:val="111111"/>
          <w:sz w:val="26"/>
          <w:szCs w:val="26"/>
        </w:rPr>
        <w:t>Ο</w:t>
      </w:r>
      <w:r w:rsidRPr="00C631B9">
        <w:rPr>
          <w:rFonts w:ascii="Times New Roman" w:hAnsi="Times New Roman" w:cs="Times New Roman"/>
          <w:color w:val="111111"/>
          <w:sz w:val="26"/>
          <w:szCs w:val="26"/>
        </w:rPr>
        <w:t>ὐ</w:t>
      </w:r>
      <w:r w:rsidRPr="00C631B9">
        <w:rPr>
          <w:rFonts w:ascii="PT Serif" w:hAnsi="PT Serif"/>
          <w:color w:val="111111"/>
          <w:sz w:val="26"/>
          <w:szCs w:val="26"/>
        </w:rPr>
        <w:t xml:space="preserve"> π</w:t>
      </w:r>
      <w:r w:rsidRPr="00C631B9">
        <w:rPr>
          <w:rFonts w:ascii="Cambria" w:hAnsi="Cambria" w:cs="Cambria"/>
          <w:color w:val="111111"/>
          <w:sz w:val="26"/>
          <w:szCs w:val="26"/>
        </w:rPr>
        <w:t>ερ</w:t>
      </w:r>
      <w:r w:rsidRPr="00C631B9">
        <w:rPr>
          <w:rFonts w:ascii="Times New Roman" w:hAnsi="Times New Roman" w:cs="Times New Roman"/>
          <w:color w:val="111111"/>
          <w:sz w:val="26"/>
          <w:szCs w:val="26"/>
        </w:rPr>
        <w:t>ὶ</w:t>
      </w:r>
      <w:r w:rsidRPr="00C631B9">
        <w:rPr>
          <w:rFonts w:ascii="PT Serif" w:hAnsi="PT Serif"/>
          <w:color w:val="111111"/>
          <w:sz w:val="26"/>
          <w:szCs w:val="26"/>
        </w:rPr>
        <w:t xml:space="preserve"> </w:t>
      </w:r>
      <w:r w:rsidRPr="00C631B9">
        <w:rPr>
          <w:rFonts w:ascii="Cambria" w:hAnsi="Cambria" w:cs="Cambria"/>
          <w:color w:val="111111"/>
          <w:sz w:val="26"/>
          <w:szCs w:val="26"/>
        </w:rPr>
        <w:t>τούτων</w:t>
      </w:r>
      <w:r w:rsidRPr="00C631B9">
        <w:rPr>
          <w:rFonts w:ascii="PT Serif" w:hAnsi="PT Serif"/>
          <w:color w:val="111111"/>
          <w:sz w:val="26"/>
          <w:szCs w:val="26"/>
        </w:rPr>
        <w:t xml:space="preserve"> </w:t>
      </w:r>
      <w:r w:rsidRPr="00C631B9">
        <w:rPr>
          <w:rFonts w:ascii="Cambria" w:hAnsi="Cambria" w:cs="Cambria"/>
          <w:color w:val="111111"/>
          <w:sz w:val="26"/>
          <w:szCs w:val="26"/>
        </w:rPr>
        <w:t>δ</w:t>
      </w:r>
      <w:r w:rsidRPr="00C631B9">
        <w:rPr>
          <w:rFonts w:ascii="Times New Roman" w:hAnsi="Times New Roman" w:cs="Times New Roman"/>
          <w:color w:val="111111"/>
          <w:sz w:val="26"/>
          <w:szCs w:val="26"/>
        </w:rPr>
        <w:t>ὲ</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ρωτ</w:t>
      </w:r>
      <w:r w:rsidRPr="00C631B9">
        <w:rPr>
          <w:rFonts w:ascii="Times New Roman" w:hAnsi="Times New Roman" w:cs="Times New Roman"/>
          <w:color w:val="111111"/>
          <w:sz w:val="26"/>
          <w:szCs w:val="26"/>
        </w:rPr>
        <w:t>ῶ</w:t>
      </w:r>
      <w:r w:rsidRPr="00C631B9">
        <w:rPr>
          <w:rFonts w:ascii="PT Serif" w:hAnsi="PT Serif"/>
          <w:color w:val="111111"/>
          <w:sz w:val="26"/>
          <w:szCs w:val="26"/>
        </w:rPr>
        <w:t xml:space="preserve"> μ</w:t>
      </w:r>
      <w:r w:rsidRPr="00C631B9">
        <w:rPr>
          <w:rFonts w:ascii="Cambria" w:hAnsi="Cambria" w:cs="Cambria"/>
          <w:color w:val="111111"/>
          <w:sz w:val="26"/>
          <w:szCs w:val="26"/>
        </w:rPr>
        <w:t>όνον</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ἀ</w:t>
      </w:r>
      <w:r w:rsidRPr="00C631B9">
        <w:rPr>
          <w:rFonts w:ascii="Cambria" w:hAnsi="Cambria" w:cs="Cambria"/>
          <w:color w:val="111111"/>
          <w:sz w:val="26"/>
          <w:szCs w:val="26"/>
        </w:rPr>
        <w:t>λλ</w:t>
      </w:r>
      <w:r w:rsidRPr="00C631B9">
        <w:rPr>
          <w:rFonts w:ascii="Times New Roman" w:hAnsi="Times New Roman" w:cs="Times New Roman"/>
          <w:color w:val="111111"/>
          <w:sz w:val="26"/>
          <w:szCs w:val="26"/>
        </w:rPr>
        <w:t>ὰ</w:t>
      </w:r>
      <w:r w:rsidRPr="00C631B9">
        <w:rPr>
          <w:rFonts w:ascii="PT Serif" w:hAnsi="PT Serif"/>
          <w:color w:val="111111"/>
          <w:sz w:val="26"/>
          <w:szCs w:val="26"/>
        </w:rPr>
        <w:t xml:space="preserve"> </w:t>
      </w:r>
      <w:r w:rsidRPr="00C631B9">
        <w:rPr>
          <w:rFonts w:ascii="Cambria" w:hAnsi="Cambria" w:cs="Cambria"/>
          <w:color w:val="111111"/>
          <w:sz w:val="26"/>
          <w:szCs w:val="26"/>
        </w:rPr>
        <w:t>κα</w:t>
      </w:r>
      <w:r w:rsidRPr="00C631B9">
        <w:rPr>
          <w:rFonts w:ascii="Times New Roman" w:hAnsi="Times New Roman" w:cs="Times New Roman"/>
          <w:color w:val="111111"/>
          <w:sz w:val="26"/>
          <w:szCs w:val="26"/>
        </w:rPr>
        <w:t>ὶ</w:t>
      </w:r>
      <w:r w:rsidRPr="00C631B9">
        <w:rPr>
          <w:rFonts w:ascii="PT Serif" w:hAnsi="PT Serif"/>
          <w:color w:val="111111"/>
          <w:sz w:val="26"/>
          <w:szCs w:val="26"/>
        </w:rPr>
        <w:t xml:space="preserve"> π</w:t>
      </w:r>
      <w:r w:rsidRPr="00C631B9">
        <w:rPr>
          <w:rFonts w:ascii="Cambria" w:hAnsi="Cambria" w:cs="Cambria"/>
          <w:color w:val="111111"/>
          <w:sz w:val="26"/>
          <w:szCs w:val="26"/>
        </w:rPr>
        <w:t>ερ</w:t>
      </w:r>
      <w:r w:rsidRPr="00C631B9">
        <w:rPr>
          <w:rFonts w:ascii="Times New Roman" w:hAnsi="Times New Roman" w:cs="Times New Roman"/>
          <w:color w:val="111111"/>
          <w:sz w:val="26"/>
          <w:szCs w:val="26"/>
        </w:rPr>
        <w:t>ὶ</w:t>
      </w:r>
      <w:r w:rsidRPr="00C631B9">
        <w:rPr>
          <w:rFonts w:ascii="PT Serif" w:hAnsi="PT Serif"/>
          <w:color w:val="111111"/>
          <w:sz w:val="26"/>
          <w:szCs w:val="26"/>
        </w:rPr>
        <w:t xml:space="preserve"> </w:t>
      </w:r>
      <w:r w:rsidRPr="00C631B9">
        <w:rPr>
          <w:rFonts w:ascii="Cambria" w:hAnsi="Cambria" w:cs="Cambria"/>
          <w:color w:val="111111"/>
          <w:sz w:val="26"/>
          <w:szCs w:val="26"/>
        </w:rPr>
        <w:t>τ</w:t>
      </w:r>
      <w:r w:rsidRPr="00C631B9">
        <w:rPr>
          <w:rFonts w:ascii="Times New Roman" w:hAnsi="Times New Roman" w:cs="Times New Roman"/>
          <w:color w:val="111111"/>
          <w:sz w:val="26"/>
          <w:szCs w:val="26"/>
        </w:rPr>
        <w:t>ῶ</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PT Serif" w:hAnsi="PT Serif" w:cs="PT Serif"/>
          <w:color w:val="111111"/>
          <w:sz w:val="26"/>
          <w:szCs w:val="26"/>
        </w:rPr>
        <w:t>π</w:t>
      </w:r>
      <w:r w:rsidRPr="00C631B9">
        <w:rPr>
          <w:rFonts w:ascii="Cambria" w:hAnsi="Cambria" w:cs="Cambria"/>
          <w:color w:val="111111"/>
          <w:sz w:val="26"/>
          <w:szCs w:val="26"/>
        </w:rPr>
        <w:t>ιστευόντων</w:t>
      </w:r>
      <w:r w:rsidRPr="00C631B9">
        <w:rPr>
          <w:rFonts w:ascii="PT Serif" w:hAnsi="PT Serif"/>
          <w:color w:val="111111"/>
          <w:sz w:val="26"/>
          <w:szCs w:val="26"/>
        </w:rPr>
        <w:t xml:space="preserve"> </w:t>
      </w:r>
      <w:r w:rsidRPr="00C631B9">
        <w:rPr>
          <w:rFonts w:ascii="Cambria" w:hAnsi="Cambria" w:cs="Cambria"/>
          <w:color w:val="111111"/>
          <w:sz w:val="26"/>
          <w:szCs w:val="26"/>
        </w:rPr>
        <w:t>δι</w:t>
      </w:r>
      <w:r w:rsidRPr="00C631B9">
        <w:rPr>
          <w:rFonts w:ascii="Times New Roman" w:hAnsi="Times New Roman" w:cs="Times New Roman"/>
          <w:color w:val="111111"/>
          <w:sz w:val="26"/>
          <w:szCs w:val="26"/>
        </w:rPr>
        <w:t>ὰ</w:t>
      </w:r>
      <w:r w:rsidRPr="00C631B9">
        <w:rPr>
          <w:rFonts w:ascii="PT Serif" w:hAnsi="PT Serif"/>
          <w:color w:val="111111"/>
          <w:sz w:val="26"/>
          <w:szCs w:val="26"/>
        </w:rPr>
        <w:t xml:space="preserve"> </w:t>
      </w:r>
      <w:r w:rsidRPr="00C631B9">
        <w:rPr>
          <w:rFonts w:ascii="Cambria" w:hAnsi="Cambria" w:cs="Cambria"/>
          <w:color w:val="111111"/>
          <w:sz w:val="26"/>
          <w:szCs w:val="26"/>
        </w:rPr>
        <w:lastRenderedPageBreak/>
        <w:t>το</w:t>
      </w:r>
      <w:r w:rsidRPr="00C631B9">
        <w:rPr>
          <w:rFonts w:ascii="Times New Roman" w:hAnsi="Times New Roman" w:cs="Times New Roman"/>
          <w:color w:val="111111"/>
          <w:sz w:val="26"/>
          <w:szCs w:val="26"/>
        </w:rPr>
        <w:t>ῦ</w:t>
      </w:r>
      <w:r w:rsidRPr="00C631B9">
        <w:rPr>
          <w:rFonts w:ascii="PT Serif" w:hAnsi="PT Serif"/>
          <w:color w:val="111111"/>
          <w:sz w:val="26"/>
          <w:szCs w:val="26"/>
        </w:rPr>
        <w:t xml:space="preserve"> </w:t>
      </w:r>
      <w:r w:rsidRPr="00C631B9">
        <w:rPr>
          <w:rFonts w:ascii="Cambria" w:hAnsi="Cambria" w:cs="Cambria"/>
          <w:color w:val="111111"/>
          <w:sz w:val="26"/>
          <w:szCs w:val="26"/>
        </w:rPr>
        <w:t>λόγου</w:t>
      </w:r>
      <w:r w:rsidRPr="00C631B9">
        <w:rPr>
          <w:rFonts w:ascii="PT Serif" w:hAnsi="PT Serif"/>
          <w:color w:val="111111"/>
          <w:sz w:val="26"/>
          <w:szCs w:val="26"/>
        </w:rPr>
        <w:t xml:space="preserve"> </w:t>
      </w:r>
      <w:r w:rsidRPr="00C631B9">
        <w:rPr>
          <w:rFonts w:ascii="Cambria" w:hAnsi="Cambria" w:cs="Cambria"/>
          <w:color w:val="111111"/>
          <w:sz w:val="26"/>
          <w:szCs w:val="26"/>
        </w:rPr>
        <w:t>α</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τ</w:t>
      </w:r>
      <w:r w:rsidRPr="00C631B9">
        <w:rPr>
          <w:rFonts w:ascii="Times New Roman" w:hAnsi="Times New Roman" w:cs="Times New Roman"/>
          <w:color w:val="111111"/>
          <w:sz w:val="26"/>
          <w:szCs w:val="26"/>
        </w:rPr>
        <w:t>ῶ</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Cambria" w:hAnsi="Cambria" w:cs="Cambria"/>
          <w:color w:val="111111"/>
          <w:sz w:val="26"/>
          <w:szCs w:val="26"/>
        </w:rPr>
        <w:t>ε</w:t>
      </w:r>
      <w:r w:rsidRPr="00C631B9">
        <w:rPr>
          <w:rFonts w:ascii="Times New Roman" w:hAnsi="Times New Roman" w:cs="Times New Roman"/>
          <w:color w:val="111111"/>
          <w:sz w:val="26"/>
          <w:szCs w:val="26"/>
        </w:rPr>
        <w:t>ἰ</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PT Serif" w:hAnsi="PT Serif"/>
          <w:color w:val="111111"/>
          <w:sz w:val="26"/>
          <w:szCs w:val="26"/>
        </w:rPr>
        <w:t>μ</w:t>
      </w:r>
      <w:r w:rsidRPr="00C631B9">
        <w:rPr>
          <w:rFonts w:ascii="Cambria" w:hAnsi="Cambria" w:cs="Cambria"/>
          <w:color w:val="111111"/>
          <w:sz w:val="26"/>
          <w:szCs w:val="26"/>
        </w:rPr>
        <w:t>έ</w:t>
      </w:r>
      <w:r w:rsidRPr="00C631B9">
        <w:rPr>
          <w:rFonts w:ascii="PT Serif" w:hAnsi="PT Serif"/>
          <w:color w:val="111111"/>
          <w:sz w:val="26"/>
          <w:szCs w:val="26"/>
        </w:rPr>
        <w:t>, </w:t>
      </w:r>
      <w:r w:rsidRPr="00C631B9">
        <w:rPr>
          <w:rFonts w:ascii="Times New Roman" w:hAnsi="Times New Roman" w:cs="Times New Roman"/>
          <w:color w:val="111111"/>
          <w:sz w:val="26"/>
          <w:szCs w:val="26"/>
        </w:rPr>
        <w:t>ἵ</w:t>
      </w:r>
      <w:r w:rsidRPr="00C631B9">
        <w:rPr>
          <w:rFonts w:ascii="Cambria" w:hAnsi="Cambria" w:cs="Cambria"/>
          <w:color w:val="111111"/>
          <w:sz w:val="26"/>
          <w:szCs w:val="26"/>
        </w:rPr>
        <w:t>να</w:t>
      </w:r>
      <w:r w:rsidRPr="00C631B9">
        <w:rPr>
          <w:rFonts w:ascii="PT Serif" w:hAnsi="PT Serif"/>
          <w:color w:val="111111"/>
          <w:sz w:val="26"/>
          <w:szCs w:val="26"/>
        </w:rPr>
        <w:t xml:space="preserve"> </w:t>
      </w:r>
      <w:r w:rsidRPr="00C631B9">
        <w:rPr>
          <w:rFonts w:ascii="PT Serif" w:hAnsi="PT Serif" w:cs="PT Serif"/>
          <w:color w:val="111111"/>
          <w:sz w:val="26"/>
          <w:szCs w:val="26"/>
        </w:rPr>
        <w:t>π</w:t>
      </w:r>
      <w:r w:rsidRPr="00C631B9">
        <w:rPr>
          <w:rFonts w:ascii="Cambria" w:hAnsi="Cambria" w:cs="Cambria"/>
          <w:color w:val="111111"/>
          <w:sz w:val="26"/>
          <w:szCs w:val="26"/>
        </w:rPr>
        <w:t>άντες</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ἓ</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ὦ</w:t>
      </w:r>
      <w:r w:rsidRPr="00C631B9">
        <w:rPr>
          <w:rFonts w:ascii="Cambria" w:hAnsi="Cambria" w:cs="Cambria"/>
          <w:color w:val="111111"/>
          <w:sz w:val="26"/>
          <w:szCs w:val="26"/>
        </w:rPr>
        <w:t>σιν</w:t>
      </w:r>
      <w:r w:rsidRPr="00C631B9">
        <w:rPr>
          <w:rFonts w:ascii="PT Serif" w:hAnsi="PT Serif"/>
          <w:color w:val="111111"/>
          <w:sz w:val="26"/>
          <w:szCs w:val="26"/>
        </w:rPr>
        <w:t xml:space="preserve">, </w:t>
      </w:r>
      <w:r w:rsidRPr="00C631B9">
        <w:rPr>
          <w:rFonts w:ascii="Cambria" w:hAnsi="Cambria" w:cs="Cambria"/>
          <w:color w:val="111111"/>
          <w:sz w:val="26"/>
          <w:szCs w:val="26"/>
        </w:rPr>
        <w:t>καθ</w:t>
      </w:r>
      <w:r w:rsidRPr="00C631B9">
        <w:rPr>
          <w:rFonts w:ascii="Times New Roman" w:hAnsi="Times New Roman" w:cs="Times New Roman"/>
          <w:color w:val="111111"/>
          <w:sz w:val="26"/>
          <w:szCs w:val="26"/>
        </w:rPr>
        <w:t>ὼ</w:t>
      </w:r>
      <w:r w:rsidRPr="00C631B9">
        <w:rPr>
          <w:rFonts w:ascii="Cambria" w:hAnsi="Cambria" w:cs="Cambria"/>
          <w:color w:val="111111"/>
          <w:sz w:val="26"/>
          <w:szCs w:val="26"/>
        </w:rPr>
        <w:t>ς</w:t>
      </w:r>
      <w:r w:rsidRPr="00C631B9">
        <w:rPr>
          <w:rFonts w:ascii="PT Serif" w:hAnsi="PT Serif"/>
          <w:color w:val="111111"/>
          <w:sz w:val="26"/>
          <w:szCs w:val="26"/>
        </w:rPr>
        <w:t xml:space="preserve"> </w:t>
      </w:r>
      <w:r w:rsidRPr="00C631B9">
        <w:rPr>
          <w:rFonts w:ascii="Cambria" w:hAnsi="Cambria" w:cs="Cambria"/>
          <w:color w:val="111111"/>
          <w:sz w:val="26"/>
          <w:szCs w:val="26"/>
        </w:rPr>
        <w:t>σύ</w:t>
      </w:r>
      <w:r w:rsidRPr="00C631B9">
        <w:rPr>
          <w:rFonts w:ascii="PT Serif" w:hAnsi="PT Serif"/>
          <w:color w:val="111111"/>
          <w:sz w:val="26"/>
          <w:szCs w:val="26"/>
        </w:rPr>
        <w:t xml:space="preserve">, </w:t>
      </w:r>
      <w:r w:rsidRPr="00C631B9">
        <w:rPr>
          <w:rFonts w:ascii="Segoe UI Symbol" w:hAnsi="Segoe UI Symbol" w:cs="Segoe UI Symbol"/>
          <w:color w:val="111111"/>
          <w:sz w:val="26"/>
          <w:szCs w:val="26"/>
        </w:rPr>
        <w:t>⸀</w:t>
      </w:r>
      <w:r w:rsidRPr="00C631B9">
        <w:rPr>
          <w:rFonts w:ascii="PT Serif" w:hAnsi="PT Serif"/>
          <w:color w:val="111111"/>
          <w:sz w:val="26"/>
          <w:szCs w:val="26"/>
        </w:rPr>
        <w:t>π</w:t>
      </w:r>
      <w:r w:rsidRPr="00C631B9">
        <w:rPr>
          <w:rFonts w:ascii="Cambria" w:hAnsi="Cambria" w:cs="Cambria"/>
          <w:color w:val="111111"/>
          <w:sz w:val="26"/>
          <w:szCs w:val="26"/>
        </w:rPr>
        <w:t>άτερ</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PT Serif" w:hAnsi="PT Serif"/>
          <w:color w:val="111111"/>
          <w:sz w:val="26"/>
          <w:szCs w:val="26"/>
        </w:rPr>
        <w:t>μ</w:t>
      </w:r>
      <w:r w:rsidRPr="00C631B9">
        <w:rPr>
          <w:rFonts w:ascii="Cambria" w:hAnsi="Cambria" w:cs="Cambria"/>
          <w:color w:val="111111"/>
          <w:sz w:val="26"/>
          <w:szCs w:val="26"/>
        </w:rPr>
        <w:t>ο</w:t>
      </w:r>
      <w:r w:rsidRPr="00C631B9">
        <w:rPr>
          <w:rFonts w:ascii="Times New Roman" w:hAnsi="Times New Roman" w:cs="Times New Roman"/>
          <w:color w:val="111111"/>
          <w:sz w:val="26"/>
          <w:szCs w:val="26"/>
        </w:rPr>
        <w:t>ὶ</w:t>
      </w:r>
      <w:r w:rsidRPr="00C631B9">
        <w:rPr>
          <w:rFonts w:ascii="PT Serif" w:hAnsi="PT Serif"/>
          <w:color w:val="111111"/>
          <w:sz w:val="26"/>
          <w:szCs w:val="26"/>
        </w:rPr>
        <w:t xml:space="preserve"> </w:t>
      </w:r>
      <w:r w:rsidRPr="00C631B9">
        <w:rPr>
          <w:rFonts w:ascii="Cambria" w:hAnsi="Cambria" w:cs="Cambria"/>
          <w:color w:val="111111"/>
          <w:sz w:val="26"/>
          <w:szCs w:val="26"/>
        </w:rPr>
        <w:t>κ</w:t>
      </w:r>
      <w:r w:rsidRPr="00C631B9">
        <w:rPr>
          <w:rFonts w:ascii="Times New Roman" w:hAnsi="Times New Roman" w:cs="Times New Roman"/>
          <w:color w:val="111111"/>
          <w:sz w:val="26"/>
          <w:szCs w:val="26"/>
        </w:rPr>
        <w:t>ἀ</w:t>
      </w:r>
      <w:r w:rsidRPr="00C631B9">
        <w:rPr>
          <w:rFonts w:ascii="Cambria" w:hAnsi="Cambria" w:cs="Cambria"/>
          <w:color w:val="111111"/>
          <w:sz w:val="26"/>
          <w:szCs w:val="26"/>
        </w:rPr>
        <w:t>γ</w:t>
      </w:r>
      <w:r w:rsidRPr="00C631B9">
        <w:rPr>
          <w:rFonts w:ascii="Times New Roman" w:hAnsi="Times New Roman" w:cs="Times New Roman"/>
          <w:color w:val="111111"/>
          <w:sz w:val="26"/>
          <w:szCs w:val="26"/>
        </w:rPr>
        <w:t>ὼ</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Cambria" w:hAnsi="Cambria" w:cs="Cambria"/>
          <w:color w:val="111111"/>
          <w:sz w:val="26"/>
          <w:szCs w:val="26"/>
        </w:rPr>
        <w:t>σοί</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ἵ</w:t>
      </w:r>
      <w:r w:rsidRPr="00C631B9">
        <w:rPr>
          <w:rFonts w:ascii="Cambria" w:hAnsi="Cambria" w:cs="Cambria"/>
          <w:color w:val="111111"/>
          <w:sz w:val="26"/>
          <w:szCs w:val="26"/>
        </w:rPr>
        <w:t>να</w:t>
      </w:r>
      <w:r w:rsidRPr="00C631B9">
        <w:rPr>
          <w:rFonts w:ascii="PT Serif" w:hAnsi="PT Serif"/>
          <w:color w:val="111111"/>
          <w:sz w:val="26"/>
          <w:szCs w:val="26"/>
        </w:rPr>
        <w:t xml:space="preserve"> </w:t>
      </w:r>
      <w:r w:rsidRPr="00C631B9">
        <w:rPr>
          <w:rFonts w:ascii="Cambria" w:hAnsi="Cambria" w:cs="Cambria"/>
          <w:color w:val="111111"/>
          <w:sz w:val="26"/>
          <w:szCs w:val="26"/>
        </w:rPr>
        <w:t>κα</w:t>
      </w:r>
      <w:r w:rsidRPr="00C631B9">
        <w:rPr>
          <w:rFonts w:ascii="Times New Roman" w:hAnsi="Times New Roman" w:cs="Times New Roman"/>
          <w:color w:val="111111"/>
          <w:sz w:val="26"/>
          <w:szCs w:val="26"/>
        </w:rPr>
        <w:t>ὶ</w:t>
      </w:r>
      <w:r w:rsidRPr="00C631B9">
        <w:rPr>
          <w:rFonts w:ascii="PT Serif" w:hAnsi="PT Serif"/>
          <w:color w:val="111111"/>
          <w:sz w:val="26"/>
          <w:szCs w:val="26"/>
        </w:rPr>
        <w:t xml:space="preserve"> </w:t>
      </w:r>
      <w:r w:rsidRPr="00C631B9">
        <w:rPr>
          <w:rFonts w:ascii="Cambria" w:hAnsi="Cambria" w:cs="Cambria"/>
          <w:color w:val="111111"/>
          <w:sz w:val="26"/>
          <w:szCs w:val="26"/>
        </w:rPr>
        <w:t>α</w:t>
      </w:r>
      <w:r w:rsidRPr="00C631B9">
        <w:rPr>
          <w:rFonts w:ascii="Times New Roman" w:hAnsi="Times New Roman" w:cs="Times New Roman"/>
          <w:color w:val="111111"/>
          <w:sz w:val="26"/>
          <w:szCs w:val="26"/>
        </w:rPr>
        <w:t>ὐ</w:t>
      </w:r>
      <w:r w:rsidRPr="00C631B9">
        <w:rPr>
          <w:rFonts w:ascii="Cambria" w:hAnsi="Cambria" w:cs="Cambria"/>
          <w:color w:val="111111"/>
          <w:sz w:val="26"/>
          <w:szCs w:val="26"/>
        </w:rPr>
        <w:t>το</w:t>
      </w:r>
      <w:r w:rsidRPr="00C631B9">
        <w:rPr>
          <w:rFonts w:ascii="Times New Roman" w:hAnsi="Times New Roman" w:cs="Times New Roman"/>
          <w:color w:val="111111"/>
          <w:sz w:val="26"/>
          <w:szCs w:val="26"/>
        </w:rPr>
        <w:t>ὶ</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ἐ</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Segoe UI Symbol" w:hAnsi="Segoe UI Symbol" w:cs="Segoe UI Symbol"/>
          <w:color w:val="111111"/>
          <w:sz w:val="26"/>
          <w:szCs w:val="26"/>
        </w:rPr>
        <w:t>⸀</w:t>
      </w:r>
      <w:r w:rsidRPr="00C631B9">
        <w:rPr>
          <w:rFonts w:ascii="Times New Roman" w:hAnsi="Times New Roman" w:cs="Times New Roman"/>
          <w:color w:val="111111"/>
          <w:sz w:val="26"/>
          <w:szCs w:val="26"/>
        </w:rPr>
        <w:t>ἡ</w:t>
      </w:r>
      <w:r w:rsidRPr="00C631B9">
        <w:rPr>
          <w:rFonts w:ascii="PT Serif" w:hAnsi="PT Serif"/>
          <w:color w:val="111111"/>
          <w:sz w:val="26"/>
          <w:szCs w:val="26"/>
        </w:rPr>
        <w:t>μ</w:t>
      </w:r>
      <w:r w:rsidRPr="00C631B9">
        <w:rPr>
          <w:rFonts w:ascii="Times New Roman" w:hAnsi="Times New Roman" w:cs="Times New Roman"/>
          <w:color w:val="111111"/>
          <w:sz w:val="26"/>
          <w:szCs w:val="26"/>
        </w:rPr>
        <w:t>ῖ</w:t>
      </w:r>
      <w:r w:rsidRPr="00C631B9">
        <w:rPr>
          <w:rFonts w:ascii="Cambria" w:hAnsi="Cambria" w:cs="Cambria"/>
          <w:color w:val="111111"/>
          <w:sz w:val="26"/>
          <w:szCs w:val="26"/>
        </w:rPr>
        <w:t>ν</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ὦ</w:t>
      </w:r>
      <w:r w:rsidRPr="00C631B9">
        <w:rPr>
          <w:rFonts w:ascii="Cambria" w:hAnsi="Cambria" w:cs="Cambria"/>
          <w:color w:val="111111"/>
          <w:sz w:val="26"/>
          <w:szCs w:val="26"/>
        </w:rPr>
        <w:t>σιν</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ἵ</w:t>
      </w:r>
      <w:r w:rsidRPr="00C631B9">
        <w:rPr>
          <w:rFonts w:ascii="Cambria" w:hAnsi="Cambria" w:cs="Cambria"/>
          <w:color w:val="111111"/>
          <w:sz w:val="26"/>
          <w:szCs w:val="26"/>
        </w:rPr>
        <w:t>να</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ὁ</w:t>
      </w:r>
      <w:r w:rsidRPr="00C631B9">
        <w:rPr>
          <w:rFonts w:ascii="PT Serif" w:hAnsi="PT Serif"/>
          <w:color w:val="111111"/>
          <w:sz w:val="26"/>
          <w:szCs w:val="26"/>
        </w:rPr>
        <w:t xml:space="preserve"> </w:t>
      </w:r>
      <w:r w:rsidRPr="00C631B9">
        <w:rPr>
          <w:rFonts w:ascii="Cambria" w:hAnsi="Cambria" w:cs="Cambria"/>
          <w:color w:val="111111"/>
          <w:sz w:val="26"/>
          <w:szCs w:val="26"/>
        </w:rPr>
        <w:t>κόσ</w:t>
      </w:r>
      <w:r w:rsidRPr="00C631B9">
        <w:rPr>
          <w:rFonts w:ascii="PT Serif" w:hAnsi="PT Serif" w:cs="PT Serif"/>
          <w:color w:val="111111"/>
          <w:sz w:val="26"/>
          <w:szCs w:val="26"/>
        </w:rPr>
        <w:t>μ</w:t>
      </w:r>
      <w:r w:rsidRPr="00C631B9">
        <w:rPr>
          <w:rFonts w:ascii="Cambria" w:hAnsi="Cambria" w:cs="Cambria"/>
          <w:color w:val="111111"/>
          <w:sz w:val="26"/>
          <w:szCs w:val="26"/>
        </w:rPr>
        <w:t>ος</w:t>
      </w:r>
      <w:r w:rsidRPr="00C631B9">
        <w:rPr>
          <w:rFonts w:ascii="PT Serif" w:hAnsi="PT Serif"/>
          <w:color w:val="111111"/>
          <w:sz w:val="26"/>
          <w:szCs w:val="26"/>
        </w:rPr>
        <w:t xml:space="preserve"> </w:t>
      </w:r>
      <w:r w:rsidRPr="00C631B9">
        <w:rPr>
          <w:rFonts w:ascii="Segoe UI Symbol" w:hAnsi="Segoe UI Symbol" w:cs="Segoe UI Symbol"/>
          <w:color w:val="111111"/>
          <w:sz w:val="26"/>
          <w:szCs w:val="26"/>
        </w:rPr>
        <w:t>⸀</w:t>
      </w:r>
      <w:r w:rsidRPr="00C631B9">
        <w:rPr>
          <w:rFonts w:ascii="PT Serif" w:hAnsi="PT Serif"/>
          <w:color w:val="111111"/>
          <w:sz w:val="26"/>
          <w:szCs w:val="26"/>
        </w:rPr>
        <w:t>π</w:t>
      </w:r>
      <w:r w:rsidRPr="00C631B9">
        <w:rPr>
          <w:rFonts w:ascii="Cambria" w:hAnsi="Cambria" w:cs="Cambria"/>
          <w:color w:val="111111"/>
          <w:sz w:val="26"/>
          <w:szCs w:val="26"/>
        </w:rPr>
        <w:t>ιστεύ</w:t>
      </w:r>
      <w:r w:rsidRPr="00C631B9">
        <w:rPr>
          <w:rFonts w:ascii="Times New Roman" w:hAnsi="Times New Roman" w:cs="Times New Roman"/>
          <w:color w:val="111111"/>
          <w:sz w:val="26"/>
          <w:szCs w:val="26"/>
        </w:rPr>
        <w:t>ῃ</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ὅ</w:t>
      </w:r>
      <w:r w:rsidRPr="00C631B9">
        <w:rPr>
          <w:rFonts w:ascii="Cambria" w:hAnsi="Cambria" w:cs="Cambria"/>
          <w:color w:val="111111"/>
          <w:sz w:val="26"/>
          <w:szCs w:val="26"/>
        </w:rPr>
        <w:t>τι</w:t>
      </w:r>
      <w:r w:rsidRPr="00C631B9">
        <w:rPr>
          <w:rFonts w:ascii="PT Serif" w:hAnsi="PT Serif"/>
          <w:color w:val="111111"/>
          <w:sz w:val="26"/>
          <w:szCs w:val="26"/>
        </w:rPr>
        <w:t xml:space="preserve"> </w:t>
      </w:r>
      <w:r w:rsidRPr="00C631B9">
        <w:rPr>
          <w:rFonts w:ascii="Cambria" w:hAnsi="Cambria" w:cs="Cambria"/>
          <w:color w:val="111111"/>
          <w:sz w:val="26"/>
          <w:szCs w:val="26"/>
        </w:rPr>
        <w:t>σύ</w:t>
      </w:r>
      <w:r w:rsidRPr="00C631B9">
        <w:rPr>
          <w:rFonts w:ascii="PT Serif" w:hAnsi="PT Serif"/>
          <w:color w:val="111111"/>
          <w:sz w:val="26"/>
          <w:szCs w:val="26"/>
        </w:rPr>
        <w:t xml:space="preserve"> </w:t>
      </w:r>
      <w:r w:rsidRPr="00C631B9">
        <w:rPr>
          <w:rFonts w:ascii="PT Serif" w:hAnsi="PT Serif" w:cs="PT Serif"/>
          <w:color w:val="111111"/>
          <w:sz w:val="26"/>
          <w:szCs w:val="26"/>
        </w:rPr>
        <w:t>μ</w:t>
      </w:r>
      <w:r w:rsidRPr="00C631B9">
        <w:rPr>
          <w:rFonts w:ascii="Cambria" w:hAnsi="Cambria" w:cs="Cambria"/>
          <w:color w:val="111111"/>
          <w:sz w:val="26"/>
          <w:szCs w:val="26"/>
        </w:rPr>
        <w:t>ε</w:t>
      </w:r>
      <w:r w:rsidRPr="00C631B9">
        <w:rPr>
          <w:rFonts w:ascii="PT Serif" w:hAnsi="PT Serif"/>
          <w:color w:val="111111"/>
          <w:sz w:val="26"/>
          <w:szCs w:val="26"/>
        </w:rPr>
        <w:t xml:space="preserve"> </w:t>
      </w:r>
      <w:r w:rsidRPr="00C631B9">
        <w:rPr>
          <w:rFonts w:ascii="Times New Roman" w:hAnsi="Times New Roman" w:cs="Times New Roman"/>
          <w:color w:val="111111"/>
          <w:sz w:val="26"/>
          <w:szCs w:val="26"/>
        </w:rPr>
        <w:t>ἀ</w:t>
      </w:r>
      <w:r w:rsidRPr="00C631B9">
        <w:rPr>
          <w:rFonts w:ascii="PT Serif" w:hAnsi="PT Serif"/>
          <w:color w:val="111111"/>
          <w:sz w:val="26"/>
          <w:szCs w:val="26"/>
        </w:rPr>
        <w:t>π</w:t>
      </w:r>
      <w:r w:rsidRPr="00C631B9">
        <w:rPr>
          <w:rFonts w:ascii="Cambria" w:hAnsi="Cambria" w:cs="Cambria"/>
          <w:color w:val="111111"/>
          <w:sz w:val="26"/>
          <w:szCs w:val="26"/>
        </w:rPr>
        <w:t>έστειλας</w:t>
      </w:r>
      <w:r w:rsidRPr="00C631B9">
        <w:rPr>
          <w:rFonts w:ascii="PT Serif" w:hAnsi="PT Serif"/>
          <w:color w:val="111111"/>
          <w:sz w:val="26"/>
          <w:szCs w:val="26"/>
        </w:rPr>
        <w:t xml:space="preserve">. (Gv 17,15-21). </w:t>
      </w:r>
    </w:p>
    <w:p w14:paraId="07C520F7"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p>
    <w:p w14:paraId="308E5D80" w14:textId="77777777" w:rsidR="00C631B9" w:rsidRPr="00C631B9" w:rsidRDefault="00C631B9" w:rsidP="00C631B9">
      <w:pPr>
        <w:spacing w:before="120" w:after="120" w:line="240" w:lineRule="auto"/>
        <w:jc w:val="both"/>
        <w:rPr>
          <w:rFonts w:ascii="Arial" w:eastAsia="Times New Roman" w:hAnsi="Arial" w:cs="Arial"/>
          <w:b/>
          <w:bCs/>
          <w:kern w:val="0"/>
          <w:sz w:val="24"/>
          <w:szCs w:val="20"/>
          <w:lang w:eastAsia="it-IT"/>
          <w14:ligatures w14:val="none"/>
        </w:rPr>
      </w:pPr>
      <w:r w:rsidRPr="00C631B9">
        <w:rPr>
          <w:rFonts w:ascii="Arial" w:eastAsia="Times New Roman" w:hAnsi="Arial" w:cs="Arial"/>
          <w:b/>
          <w:bCs/>
          <w:kern w:val="0"/>
          <w:sz w:val="24"/>
          <w:szCs w:val="20"/>
          <w:lang w:eastAsia="it-IT"/>
          <w14:ligatures w14:val="none"/>
        </w:rPr>
        <w:t>Non prego che tu li tolga dal mondo, ma che tu li custodisca dal Maligno. Essi non sono del mondo, come io non sono del mondo. Consacrali nella verità. La tua parola è verità.</w:t>
      </w:r>
    </w:p>
    <w:p w14:paraId="60A5D310"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Gesù non chiede al Padre che tolga gli Apostoli dal mondo. Se li togliesse dal mondo, il mondo non potrebbe essere salvato. La redenzione di Cristo Gesù sarebbe resa vana. Gesù prega invece il Padre perché li custodisca dal Maligno: </w:t>
      </w:r>
      <w:r w:rsidRPr="00C631B9">
        <w:rPr>
          <w:rFonts w:ascii="Arial" w:eastAsia="Times New Roman" w:hAnsi="Arial" w:cs="Arial"/>
          <w:i/>
          <w:iCs/>
          <w:kern w:val="0"/>
          <w:sz w:val="24"/>
          <w:szCs w:val="20"/>
          <w:lang w:eastAsia="it-IT"/>
          <w14:ligatures w14:val="none"/>
        </w:rPr>
        <w:t xml:space="preserve">“Non prego che tu li tolga dal mondo, ma che tu li custodisca dal Maligno”. </w:t>
      </w:r>
    </w:p>
    <w:p w14:paraId="549EE54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Perché gli Apostoli devono rimanere nel mondo? Gli Apostoli devono rimanere nel mondo perché la redenzione operata da Cristo Gesù è redenzione oggettiva e non soggettiva. Cristo dal Padre per il suo sacrificio ha ottenuto il perdono e la remissione e del peccato e della pena. Ora però è necessario che ad ogni uomo venga annunciata l’opera compiuta da Cristo Gesù per noi. Chi crederà nella Parola della predicazione, sarà battezzato, entrerà nel mistero della redenzione di Cristo Gesù. Se persevererà fino alla fine nell’obbedienza alla Parola di Gesù Signore, otterrà la beatitudine eterna nel regno eterno del Signore nostro Dio. Ora se gli Apostoli non predicano il Vangelo, non perdonano i peccati, non donano lo Spirito Santo, non generano altri vescovi e presbiteri, non consacrano altri diaconi, non creano altri fedeli testimoni di Cristo Gesù e altri fedele figli di Dio, la salvezza non si compie negli uomini ed è come se Cristo Gesù fosse morto invano.</w:t>
      </w:r>
    </w:p>
    <w:p w14:paraId="6ECFA8A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come lo Spirito Santo per bocca dell’Apostolo Paolo rivela questo mistero della Lettera ai Romani. Prima però di leggere i sacri testi urge mettere in chiara luce che mentre il peccato di Adamo si trasmette per generazione di padre in figlio. la redenzione di Cristo non si trasmette per generazione naturale, si trasmette per generazione spirituale. Si annuncia la Parola di Gesù, si crede in essa, si nasce da acqua e da Spirito Santo si entra nel mistero della redenzione e della salvezza. Anche lo Spirito Santo che viene versato nei nostri cuori è versato per la nostra fede nella Parola e i responsabili della Parola sono gli Apostoli del Signore:</w:t>
      </w:r>
    </w:p>
    <w:p w14:paraId="2F867EF7"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55C19149"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w:t>
      </w:r>
      <w:r w:rsidRPr="00C631B9">
        <w:rPr>
          <w:rFonts w:ascii="Arial" w:eastAsia="Times New Roman" w:hAnsi="Arial" w:cs="Arial"/>
          <w:i/>
          <w:iCs/>
          <w:kern w:val="0"/>
          <w:sz w:val="24"/>
          <w:szCs w:val="20"/>
          <w:lang w:eastAsia="it-IT"/>
          <w14:ligatures w14:val="none"/>
        </w:rPr>
        <w:lastRenderedPageBreak/>
        <w:t>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DEF8943"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6971D72F"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F590C0D"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63030BB"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1CA3FE4"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701CC04"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AFCAC84"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lastRenderedPageBreak/>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5A730F7B"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B25BF1F"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221CF25"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61491D7"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E2B9EF2"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6A7DB2CE"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734183A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L’Apostolo è scelto per portare a ogni uomo il solo nome nel quale è stabilito che possiamo essere salvati. Apostolo e missione sono una cosa sola. Apostolo e Parola, Apostolo e Vangelo, Apostolo e Spirito Santo, Apostolo e Perdono, Apostolo e Verità, Apostolo e Grazia di salvezza sono una cosa sola. Se l’Apostolo si separa da queste divine e soprannaturali realtà, non è più Apostolo. Se l’Apostolo si separa dalla missione che gli è stata affidata e che per lui è vero comando, non più Apostolo. La missione è l’Apostolo e l’Apostolo è la missione. E Il luogo della missione è il mondo. È Apostolo perché riceve la missione da Cristo Gesù ed essa è immutabile per tutto il tempo della storia. Se è Apostolo, deve andare nel mondo per portare la Parola, per annunciare il Vangelo, per dare lo Spirito Santo, per elargire il Perdono, per consacrare gli uomini nella Verità, per dare la Grazia della </w:t>
      </w:r>
      <w:r w:rsidRPr="00C631B9">
        <w:rPr>
          <w:rFonts w:ascii="Arial" w:eastAsia="Times New Roman" w:hAnsi="Arial" w:cs="Arial"/>
          <w:kern w:val="0"/>
          <w:sz w:val="24"/>
          <w:szCs w:val="20"/>
          <w:lang w:eastAsia="it-IT"/>
          <w14:ligatures w14:val="none"/>
        </w:rPr>
        <w:lastRenderedPageBreak/>
        <w:t xml:space="preserve">salvezza, per fare il corpo di Cristo, per nutrire il corpo di Cristo, di Cristo Grazia e Verità, Luce e Vita eterna, Giustizia e Pace, Carità e ogni altra virtù. </w:t>
      </w:r>
    </w:p>
    <w:p w14:paraId="33641F9E"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 Se questa è la soprannaturale verità dell’Apostolo, come è possibile che oggi si parli di una Chiesa che venga dal basso? Se tutto discende dall’Alto, se Cristo viene dall’Alto, se il Padre viene dall’Alto, se lo Spirito Santo viene dall’Alto, se la Parola e il Vangelo vengono dall’Alto, se la Grazia viene dall’Alto, potrà mai la Chiesa venire dal basso? Sappiamo perché la Chiesa deve venire dal basso. Deve venire dal basso perché avendo noi ridotto in macerie tutto l’ordine soprannaturale divino, tutti coloro che sono stati e tuttora sono gli artefici di questa riduzione in macerie dell’ordine soprannaturale divino, essendo ormai divenuti incapaci di vera incapacità metafisica nel ripristinarlo, va aggiunto che neanche vogliono ripristinarlo, vogliono solo che il popolo ratifichi questa loro riduzione in macerie dell’ordine soprannaturale divino, così da poter sempre dire, quando si prendono decisione contro la Divina Rivelazione: è il popolo che lo ha voluto. È la Chiesa sinodale che lo ha voluto. È la Chiesa sinodale che ha scelto queste vie e ha preso queste decisioni. </w:t>
      </w:r>
    </w:p>
    <w:p w14:paraId="231DBFC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Ci si dimentica però che sinodo significa: </w:t>
      </w:r>
      <w:r w:rsidRPr="00C631B9">
        <w:rPr>
          <w:rFonts w:ascii="Arial" w:eastAsia="Times New Roman" w:hAnsi="Arial" w:cs="Arial"/>
          <w:i/>
          <w:iCs/>
          <w:kern w:val="0"/>
          <w:sz w:val="24"/>
          <w:szCs w:val="20"/>
          <w:lang w:eastAsia="it-IT"/>
          <w14:ligatures w14:val="none"/>
        </w:rPr>
        <w:t>“insieme sulla stessa via”</w:t>
      </w:r>
      <w:r w:rsidRPr="00C631B9">
        <w:rPr>
          <w:rFonts w:ascii="Arial" w:eastAsia="Times New Roman" w:hAnsi="Arial" w:cs="Arial"/>
          <w:kern w:val="0"/>
          <w:sz w:val="24"/>
          <w:szCs w:val="20"/>
          <w:lang w:eastAsia="it-IT"/>
          <w14:ligatures w14:val="none"/>
        </w:rPr>
        <w:t>. Ora sulla stessa via il papa rimane in eterno papa con le sue responsabilità eterne. Il vescovo rimane sempre vescovo con le sue responsabilità eterne. Il presbitero rimane sempre presbitero con le sue responsabilità eterne. Il profeta, il maestro, il pastore, rimangono in eterno profeta, maestro, pastore con le loro responsabilità eterne- Così ogni altro membro del corpo di Cristo rimane membro del corpo di Cristo con le sue responsabilità eterne. L’Apostolo Paolo non dice al fedele laico di vigilare sul gregge del Signore mettendolo in guarda contro i cattivi maestri. Lo dice al Vescovo Timoteo. È Lui il responsabile del gregge ed è Lui che deve vigilare.</w:t>
      </w:r>
    </w:p>
    <w:p w14:paraId="4751E9F0"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C887714"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A4CFA68"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w:t>
      </w:r>
      <w:r w:rsidRPr="00C631B9">
        <w:rPr>
          <w:rFonts w:ascii="Arial" w:eastAsia="Times New Roman" w:hAnsi="Arial" w:cs="Arial"/>
          <w:i/>
          <w:iCs/>
          <w:kern w:val="0"/>
          <w:sz w:val="24"/>
          <w:szCs w:val="20"/>
          <w:lang w:eastAsia="it-IT"/>
          <w14:ligatures w14:val="none"/>
        </w:rPr>
        <w:lastRenderedPageBreak/>
        <w:t xml:space="preserve">Tutta la Scrittura, ispirata da Dio, è anche utile per insegnare, convincere, correggere ed educare nella giustizia, perché l’uomo di Dio sia completo e ben preparato per ogni opera buona (2 Tm 3,1-17). </w:t>
      </w:r>
    </w:p>
    <w:p w14:paraId="462F2DD7"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(1Tm 4,1-5). </w:t>
      </w:r>
    </w:p>
    <w:p w14:paraId="1AFE649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Gesù non dice che dinanzi al lupo è la pecora che deve salvare le altre pecore. Chi deve salvare tutte le pecore dai molti lupi rapaci che vengono per uccidere e sbranare è il Pastore del gregge.</w:t>
      </w:r>
    </w:p>
    <w:p w14:paraId="2C654295"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3B8062D"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5D1C118"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AE979E7"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9F677FF"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0F664CC1"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w:t>
      </w:r>
      <w:r w:rsidRPr="00C631B9">
        <w:rPr>
          <w:rFonts w:ascii="Arial" w:eastAsia="Times New Roman" w:hAnsi="Arial" w:cs="Arial"/>
          <w:i/>
          <w:iCs/>
          <w:kern w:val="0"/>
          <w:sz w:val="24"/>
          <w:szCs w:val="20"/>
          <w:lang w:eastAsia="it-IT"/>
          <w14:ligatures w14:val="none"/>
        </w:rPr>
        <w:lastRenderedPageBreak/>
        <w:t xml:space="preserve">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29B36CB" w14:textId="218642BD"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L’Apostolo Pietro non</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dice al gregge di pascere i pastori. Sono invece i pastori che devono pascere il gregge. E i pastori consacrati a questo ministero sono gli Anziani:</w:t>
      </w:r>
    </w:p>
    <w:p w14:paraId="7791E9CD"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3C3586E"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Gesù non manda in missione alcune pecore del suo gregge. Manda i suoi Apostoli ed è Pietro che conferisce il mandato di pascere le sue pecore e i suoi agnelli. Questo è l’ordine soprannaturale divino. </w:t>
      </w:r>
    </w:p>
    <w:p w14:paraId="682450A5"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436BE3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Chi distrugge questo ordine da questo ordine distrutto, sarà distrutto. Chi crederà domani in un papa, in un vescovo, in un presbitero? Nessuno. Quale decisione pastorale potrà domani prendere un vescovo? Nessuna. Se la Chiesa è dal basso, non si potranno prendere decisioni che vengono dall’alto. Muore il vescovo, nascono i funzionari, i burocrati, nascono i notai. Lo Spirito Santo non corregge i sette greggi delle sette Chiesa che sono in Asia. Corregge gli Angeli delle sette Chiese. Sono loro che dovranno correggere ognuno il proprio gregge. </w:t>
      </w:r>
    </w:p>
    <w:p w14:paraId="532CB3AD"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4F5D04E"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All’angelo della Chiesa che è a Smirne scrivi: “Così parla il Primo e </w:t>
      </w:r>
      <w:proofErr w:type="spellStart"/>
      <w:r w:rsidRPr="00C631B9">
        <w:rPr>
          <w:rFonts w:ascii="Arial" w:eastAsia="Times New Roman" w:hAnsi="Arial" w:cs="Arial"/>
          <w:i/>
          <w:iCs/>
          <w:kern w:val="0"/>
          <w:sz w:val="24"/>
          <w:szCs w:val="20"/>
          <w:lang w:eastAsia="it-IT"/>
          <w14:ligatures w14:val="none"/>
        </w:rPr>
        <w:t>l’Ultimo</w:t>
      </w:r>
      <w:proofErr w:type="spellEnd"/>
      <w:r w:rsidRPr="00C631B9">
        <w:rPr>
          <w:rFonts w:ascii="Arial" w:eastAsia="Times New Roman" w:hAnsi="Arial" w:cs="Arial"/>
          <w:i/>
          <w:iCs/>
          <w:kern w:val="0"/>
          <w:sz w:val="24"/>
          <w:szCs w:val="20"/>
          <w:lang w:eastAsia="it-IT"/>
          <w14:ligatures w14:val="none"/>
        </w:rPr>
        <w:t xml:space="preserve">, che era morto ed è tornato alla vita. Conosco la tua tribolazione, la tua povertà – eppure sei ricco – e la bestemmia da parte di quelli che si proclamano Giudei e non lo sono, ma sono sinagoga di Satana. Non temere ciò che stai per soffrire: ecco, il diavolo </w:t>
      </w:r>
      <w:r w:rsidRPr="00C631B9">
        <w:rPr>
          <w:rFonts w:ascii="Arial" w:eastAsia="Times New Roman" w:hAnsi="Arial" w:cs="Arial"/>
          <w:i/>
          <w:iCs/>
          <w:kern w:val="0"/>
          <w:sz w:val="24"/>
          <w:szCs w:val="20"/>
          <w:lang w:eastAsia="it-IT"/>
          <w14:ligatures w14:val="none"/>
        </w:rPr>
        <w:lastRenderedPageBreak/>
        <w:t>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5454616"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D9E7650"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32D9701"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706E730"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w:t>
      </w:r>
      <w:r w:rsidRPr="00C631B9">
        <w:rPr>
          <w:rFonts w:ascii="Arial" w:eastAsia="Times New Roman" w:hAnsi="Arial" w:cs="Arial"/>
          <w:i/>
          <w:iCs/>
          <w:kern w:val="0"/>
          <w:sz w:val="24"/>
          <w:szCs w:val="20"/>
          <w:lang w:eastAsia="it-IT"/>
          <w14:ligatures w14:val="none"/>
        </w:rPr>
        <w:lastRenderedPageBreak/>
        <w:t>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EE016E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5DA3B35" w14:textId="3EF2B109"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perché la Chiesa che viene dal basso è quella Chiesa inventata dai distruttori della vera Chiesa, dei distruttoti dell’Ordine Sacro, di quanti si sono serviti dell’ordine sacro e del mandato apostolico per distruggere il mandato apostolico e l’ordine sacro. Quanto stiamo dicendo è anche frutto di quanto noi stessi abbiamo vissuto: siamo stati derisi e accusati di incapacità, idiotismo ed ebetismo teologico per non aver saputo</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discernere ciò che viene da Dio da ciò che viene dall’uomo. In un decreto pontificio si accusa un vescovo per non avere preso in considerazione i risultati di una commissione da lui stesso nominata per esaminare un evento “soprannaturale” verificatosi nella sua diocesi. Il vescovo ha pregato ben nove anni, di notte e di giorno. prima di prendere la sua decisione. Di che cosa lo si accusa? Di aver fatto il Vescovo. Secondo questo decreto, cosa dovrà essere un vescovo? Un povero, misero, notaio. Con un a differenza: il notaio ha una legge da osservare. Il notaio vescovo deve solo sottoscrivere quanto altri hanno deciso per lui. Per questo si vuole la Chiesa dal basso. La volontà del gregge deve essere volontà del vescovo e al vescovo non resta che registrare e apporre i necessari bolli o timbri.</w:t>
      </w:r>
    </w:p>
    <w:p w14:paraId="601E440F"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Che non stia forse succedendo ciò che circa tremila anni fa è successo con Aronne nel deserto? Non è forse quanto è avvenuto allora l’edificazione di una comunità voluta dal basso? Non è forse questa la prima “chiesa” che sorge dal basso? Oggi forse non sta sorgendo la Chiesa secondo Aronne in sostituzione della Chiesa secondo Cristo Gesù? Leggiamo quanto è accaduto e sapremo cosa è la chiesa dal basso, la chiesa secondo Aronne:</w:t>
      </w:r>
    </w:p>
    <w:p w14:paraId="0425CB32"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Il popolo, vedendo che Mosè tardava a scendere dal monte, fece ressa intorno ad Aronne e gli disse: «Fa’ per noi un dio che cammini alla nostra testa, perché a Mosè, </w:t>
      </w:r>
      <w:r w:rsidRPr="00C631B9">
        <w:rPr>
          <w:rFonts w:ascii="Arial" w:eastAsia="Times New Roman" w:hAnsi="Arial" w:cs="Arial"/>
          <w:i/>
          <w:iCs/>
          <w:kern w:val="0"/>
          <w:sz w:val="24"/>
          <w:szCs w:val="20"/>
          <w:lang w:eastAsia="it-IT"/>
          <w14:ligatures w14:val="none"/>
        </w:rPr>
        <w:lastRenderedPageBreak/>
        <w:t>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8F0E52D"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C94C90A"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2F1485E"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Il Signore si pentì del male che aveva minacciato di fare al suo popolo.</w:t>
      </w:r>
    </w:p>
    <w:p w14:paraId="3D721FC8"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5E3A0921"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w:t>
      </w:r>
    </w:p>
    <w:p w14:paraId="737D3025"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4ACF0A2"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9982DA0"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E1B247E"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7254000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Preghiamo il Signore che mandi un altro Mosè a distruggere questo idolo che abbiamo creato svuotando il ministero sacro di ogni sua verità. Grande, oltremodo grande è il nostro peccato. È il peccato del sale insipido e che a null’altro serve che a essere gettato e calpestato dagli uomini. A Dio servono papi, non papi-notai. Servono vescovi, non vescovi-notai. Servono presbiteri, non presbiteri-notai. E per di più senza alcuna Legge divina da servire come notai.</w:t>
      </w:r>
    </w:p>
    <w:p w14:paraId="1B91783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cosa Gesù chiede al Padre per gli Apostoli: “Che li custodisca dal Maligno”. Perché il Padre li deve custodire dal Maligno? Perché il Maligno li assiederà, schiererà contro di essi un esercito più numeroso di quello schierato da Oloferne contro la città di Betulia. Li tenterà con ogni tentazione. Suggerirà loro ogni pensiero. Farà celebrare stupende liturgie, anzi per essi ne inventerà sempre delle nuove. Creerà loro mille occupazioni. Creerà per loro forme nuove di carità verso i poveri e i bisognosi, metterò nei loro cuori sentimenti di pietà e di commiserazione non per i peccatori, ma per il peccato dei peccatori, li stordirà con effetti speciali nelle loro molteplici attività da lui create per loro. E tutto questo mondo glielo creerà perché stiano lontani dalla predicazione della Parole e dalla conoscenza di essa. Sarà lui stesso a scrivere per essi i libri da leggere e gli autori da ascoltare. Saranno incantati dalla loro voce o dal loro nome, finanche storditi dalla loro scienza, il fine però è uno solo: rinunciare alla loro autorità, al loro insegnamento con autorità. Alla fine li farà suo frullatore nel quale mescolare bene e male, giusto e ingiusto, pensiero di Dio e pensiero dell’uomo, Parola di Dio e parola dell’uomo. Ecco dove giungerà la tentazione. Come cani famelici saranno essere a sbranare la Parola del Signore, allo stesso modo che i cani hanno sbranato Gezabele, da renderla irriconoscibile. </w:t>
      </w:r>
    </w:p>
    <w:p w14:paraId="36BE8D75"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In seguito avvenne questo episodio. Nabot di Izreèl possedeva una vigna che era a Izreèl, vicino al palazzo di Acab, re di Samaria. cab disse a Nabot: «Cedimi la tua vigna; ne farò un orto, perché è confinante con la mia casa. Al suo posto ti darò una vigna migliore di quella, oppure, se preferisci, te la pagherò in denaro al prezzo che </w:t>
      </w:r>
      <w:r w:rsidRPr="00C631B9">
        <w:rPr>
          <w:rFonts w:ascii="Arial" w:eastAsia="Times New Roman" w:hAnsi="Arial" w:cs="Arial"/>
          <w:i/>
          <w:iCs/>
          <w:kern w:val="0"/>
          <w:sz w:val="24"/>
          <w:szCs w:val="20"/>
          <w:lang w:eastAsia="it-IT"/>
          <w14:ligatures w14:val="none"/>
        </w:rPr>
        <w:lastRenderedPageBreak/>
        <w:t>vale». Nabot rispose ad Acab: «Mi guardi il Signore dal cederti l’eredità dei miei padri».</w:t>
      </w:r>
    </w:p>
    <w:p w14:paraId="47459E6A"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4DB2B56"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71A727B"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CA6DCA2"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86B07BF"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Quando sentì tali parole, Acab si stracciò le vesti, indossò un sacco sul suo corpo e digiunò; si coricava con il sacco e camminava a testa bassa. La parola del Signore </w:t>
      </w:r>
      <w:r w:rsidRPr="00C631B9">
        <w:rPr>
          <w:rFonts w:ascii="Arial" w:eastAsia="Times New Roman" w:hAnsi="Arial" w:cs="Arial"/>
          <w:i/>
          <w:iCs/>
          <w:kern w:val="0"/>
          <w:sz w:val="24"/>
          <w:szCs w:val="20"/>
          <w:lang w:eastAsia="it-IT"/>
          <w14:ligatures w14:val="none"/>
        </w:rPr>
        <w:lastRenderedPageBreak/>
        <w:t xml:space="preserve">fu rivolta a Elia, il Tisbita: «Hai visto come Acab si è umiliato davanti a me? Poiché si è umiliato davanti a me, non farò venire la sciagura durante la sua vita; farò venire la sciagura sulla sua casa durante la vita di suo figlio» (1Re 21,1-29). </w:t>
      </w:r>
    </w:p>
    <w:p w14:paraId="7D14FC81"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«Gettàtela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w:t>
      </w:r>
    </w:p>
    <w:p w14:paraId="2927E41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Possiamo noi dire oggi: “Questa è Parola del Signore”? La Parola di Dio oggi è talmente sbranata dalla parola del mondo e di Satana da non potersi più dire: “Questa è Parola di Dio”. Lo si dice nella Liturgia, ma solo come formula liturgica. Non però come vera formula della nostra fede. Quanto il profeta Malachia dice per riguardo al tempio di Gerusalemme, noi dovremmo dirlo per rapporto al Libro Sacro. Parafrasando:</w:t>
      </w:r>
      <w:r w:rsidRPr="00C631B9">
        <w:rPr>
          <w:rFonts w:ascii="Arial" w:eastAsia="Times New Roman" w:hAnsi="Arial" w:cs="Arial"/>
          <w:i/>
          <w:iCs/>
          <w:kern w:val="0"/>
          <w:sz w:val="24"/>
          <w:szCs w:val="20"/>
          <w:lang w:eastAsia="it-IT"/>
          <w14:ligatures w14:val="none"/>
        </w:rPr>
        <w:t xml:space="preserve"> “Oh, ci fosse fra voi chi chiude il Libro della mia Parola, perché non si parli più invano al mio popolo! Non mi compiaccio di voi – dice il Signore degli eserciti – e non accetto la parola della vostra bocca! Poiché dall’oriente all’occidente grande è il mio nome fra le nazioni e in ogni luogo si si insegna la mia Parola e si dicono le mie sante verità, perché grande è il mio nome fra le nazioni. Dice il Signore degli eserciti (Cfr. Mal 1,10-11). </w:t>
      </w:r>
      <w:r w:rsidRPr="00C631B9">
        <w:rPr>
          <w:rFonts w:ascii="Arial" w:eastAsia="Times New Roman" w:hAnsi="Arial" w:cs="Arial"/>
          <w:kern w:val="0"/>
          <w:sz w:val="24"/>
          <w:szCs w:val="20"/>
          <w:lang w:eastAsia="it-IT"/>
          <w14:ligatures w14:val="none"/>
        </w:rPr>
        <w:t>Noi possiamo anche profanare il Testo Sacro, però il Signore non chiede ragione alla Chiesa dal basso. Chiede ragione alla Chiesa dall’Alto, chiede ragioni agli Apostoli dello sbranamento della sua Parola:</w:t>
      </w:r>
    </w:p>
    <w:p w14:paraId="7A6515BF"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13003BB9"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AFFDB16"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w:t>
      </w:r>
      <w:r w:rsidRPr="00C631B9">
        <w:rPr>
          <w:rFonts w:ascii="Arial" w:eastAsia="Times New Roman" w:hAnsi="Arial" w:cs="Arial"/>
          <w:i/>
          <w:iCs/>
          <w:kern w:val="0"/>
          <w:sz w:val="24"/>
          <w:szCs w:val="20"/>
          <w:lang w:eastAsia="it-IT"/>
          <w14:ligatures w14:val="none"/>
        </w:rPr>
        <w:lastRenderedPageBreak/>
        <w:t xml:space="preserve">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14849B4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perché il Padre deve custodire gli Apostoli di Cristo dal Maligno: perché non cadano nelle tentazioni dl Maligno. Le tentazioni del Maligno hanno un unico scopo: separare gli Apostoli dalla Parola. Occuparsi di altro e non della Parola. Vivere di mille “sante” occupazioni così da non avere tempo neanche per celebrare con dignità una Santa Messa. Satana è così abile nelle sue tentazioni da farci trasformare anche la Liturgia in spettacolo, in recitazione, in ceremonia. Quando un Apostolo cade in tentazione, sempre il popolo de Signore langue. La vita della Chiesa sono i suoi Apostoli. I suoi Apostoli sono come Oloferne per il suo sterminato esercito. Se Satana taglia la testa a un Vescovo, tutto il popolo si smarrisce. Vale la pena leggere ciò che è accaduto quando Oloferne fu trovato nella tenda privo della sua testa. Allora fisicamente senza testa. Con Satana spiritualmente senza testa:</w:t>
      </w:r>
    </w:p>
    <w:p w14:paraId="3E45ED27"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Olofene ordinò alle guardie del corpo di non impedirla. </w:t>
      </w:r>
    </w:p>
    <w:p w14:paraId="1BA7BC66"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0CF3569F"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w:t>
      </w:r>
      <w:r w:rsidRPr="00C631B9">
        <w:rPr>
          <w:rFonts w:ascii="Arial" w:eastAsia="Times New Roman" w:hAnsi="Arial" w:cs="Arial"/>
          <w:i/>
          <w:iCs/>
          <w:kern w:val="0"/>
          <w:sz w:val="24"/>
          <w:szCs w:val="20"/>
          <w:lang w:eastAsia="it-IT"/>
          <w14:ligatures w14:val="none"/>
        </w:rPr>
        <w:lastRenderedPageBreak/>
        <w:t xml:space="preserve">Nabucodònosor». Giuditta gli rispose: «Chi sono io per contraddire il mio signore? Quanto sarà gradito ai suoi occhi, mi affretterò a compierlo e sarà per me motivo di gioia fino al giorno della mia morte». </w:t>
      </w:r>
    </w:p>
    <w:p w14:paraId="6E4EC2C3"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5E92AB19"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3BBACC74"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084246FA"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Giuditta gridò da lontano al corpo di guardia delle porte: «Aprite, aprite subito la porta: è con noi Dio, il nostro Dio, per esercitare ancora la sua forza in Israele e la sua potenza contro i nemici, come ha fatto oggi».</w:t>
      </w:r>
    </w:p>
    <w:p w14:paraId="71A98736"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0FB50AC5"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lastRenderedPageBreak/>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2F6AEDA0"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342AE699"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6CDD3C65"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7E62CD19"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w:t>
      </w:r>
      <w:r w:rsidRPr="00C631B9">
        <w:rPr>
          <w:rFonts w:ascii="Arial" w:eastAsia="Times New Roman" w:hAnsi="Arial" w:cs="Arial"/>
          <w:i/>
          <w:iCs/>
          <w:kern w:val="0"/>
          <w:sz w:val="24"/>
          <w:szCs w:val="20"/>
          <w:lang w:eastAsia="it-IT"/>
          <w14:ligatures w14:val="none"/>
        </w:rPr>
        <w:lastRenderedPageBreak/>
        <w:t>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2F633331"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I comandanti dell’esercito assiro, appena udirono questo annuncio, si stracciarono i mantelli e rimasero terribilmente sconvolti nel loro animo; entro l’accampamento si elevarono altissime le loro grida e le urla di dolore (Gdt 14,1-19). </w:t>
      </w:r>
    </w:p>
    <w:p w14:paraId="0BAFA310"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6C0F627E"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25427921"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022DBC7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(Gdt 15.1-13). </w:t>
      </w:r>
    </w:p>
    <w:p w14:paraId="2FA49E3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Allora fisicamente senza testa, oggi spiritualmente senza testa. Allora tutto era visibile. Oggi invece tutto è invisibile. Solo con gli occhi dello Spirito Santo è </w:t>
      </w:r>
      <w:r w:rsidRPr="00C631B9">
        <w:rPr>
          <w:rFonts w:ascii="Arial" w:eastAsia="Times New Roman" w:hAnsi="Arial" w:cs="Arial"/>
          <w:kern w:val="0"/>
          <w:sz w:val="24"/>
          <w:szCs w:val="20"/>
          <w:lang w:eastAsia="it-IT"/>
          <w14:ligatures w14:val="none"/>
        </w:rPr>
        <w:lastRenderedPageBreak/>
        <w:t>possibile vedere un Apostolo di Gesù rimasto senza testa perché a lui è stata recisa dalla scimitarra della tentazione di Satana. Questi sempre si traveste da Giuditta infernale per sedurlo così che gli possa tagliare la testa, dopo aver ubriacato di pensieri della terra e di tutte quelle confetture appetitose che solo lui sa fare. Per noi un Apostolo del Signore deve sempre operare con la testa dello Spirito Santo, con il cuore del Padre, con le membra di Cristo Gesù, sempre sotto la vigile e attenta custodia della Madre nostra Celeste, della Donna che il Figlio suo gli ha dato come Madre dall’Alto della croce. Senza la Donna che Lui dovrà prendere come vera propria Madre, sempre lui sarà esposto a ogni tentazione di Satana.</w:t>
      </w:r>
    </w:p>
    <w:p w14:paraId="595579A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la verità che rivela chi è un Apostolo del Signore: </w:t>
      </w:r>
      <w:r w:rsidRPr="00C631B9">
        <w:rPr>
          <w:rFonts w:ascii="Arial" w:eastAsia="Times New Roman" w:hAnsi="Arial" w:cs="Arial"/>
          <w:i/>
          <w:iCs/>
          <w:kern w:val="0"/>
          <w:sz w:val="24"/>
          <w:szCs w:val="20"/>
          <w:lang w:eastAsia="it-IT"/>
          <w14:ligatures w14:val="none"/>
        </w:rPr>
        <w:t>“Essi non sono del mondo, come io non sono del mondo”</w:t>
      </w:r>
      <w:r w:rsidRPr="00C631B9">
        <w:rPr>
          <w:rFonts w:ascii="Arial" w:eastAsia="Times New Roman" w:hAnsi="Arial" w:cs="Arial"/>
          <w:kern w:val="0"/>
          <w:sz w:val="24"/>
          <w:szCs w:val="20"/>
          <w:lang w:eastAsia="it-IT"/>
          <w14:ligatures w14:val="none"/>
        </w:rPr>
        <w:t xml:space="preserve">. Cristo Gesù è venuto nel mondo, mai però è stato del mondo. Mai è stato di Satana. Gli Apostoli sono mandati da Cristo Gesù nel mondo, mai però dovranno essere del mondo, mai dovranno essere di Satana. Perché non siano di Satana, il Padre li deve custodire. Su di essi deve vigilare. Come Cristo Gesù e il Padre sono una cosa sola. Così in Cristo Gesù, per lo Spirito Santo, gli Apostoli e il Padre devono essere una cosa sola. </w:t>
      </w:r>
    </w:p>
    <w:p w14:paraId="3F298AF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In questa preghiera che Gesù rivolge al Padre, sempre ci dobbiamo ricordare del figlio della perdizione. Come Giuda si è sottratto alla custodia di Cristo Gesù per sua volontà, così ogni Apostolo potrebbe sottrarsi alla custodia del Padre per sua volontà e per sua scelta. Ogni Apostolo potrebbe cadere nella tentazione di Satana. Per questo ogni Apostolo è obbligato a vigilare. Se a lui viene tagliata spiritualmente la testa, tutto il suo gregge si disperderà. Se a un papa Satana taglia la testa. tutta la Chiesa si disperde. Se a un vescovo Satana taglia la testa, tutto il suo gregge si disperderà. Se a un parroco Satana taglia la testa, tutto il suo gregge si disperderà. Mai dobbiamo dimenticarci che Satana si presenta a noi sotto le vesti della seduttrice infernale Giuditta. Prima ci seduce. Poi ci fa ubriacare. Poi ci taglia la testa. Siamo tutti avvisati. A ognuno di noi l’obbligo di vigilare. Ha anche l’obbliga di elevare al Padre la stessa preghiera di Gesù: </w:t>
      </w:r>
      <w:r w:rsidRPr="00C631B9">
        <w:rPr>
          <w:rFonts w:ascii="Arial" w:eastAsia="Times New Roman" w:hAnsi="Arial" w:cs="Arial"/>
          <w:i/>
          <w:iCs/>
          <w:kern w:val="0"/>
          <w:sz w:val="24"/>
          <w:szCs w:val="20"/>
          <w:lang w:eastAsia="it-IT"/>
          <w14:ligatures w14:val="none"/>
        </w:rPr>
        <w:t xml:space="preserve">“Padre, custodisci gli Apostoli del Figlio tuo dal Maligno. Non permettere che Satana sotto le vesti di una seducente Giuditta infernale entri nel loro accampamento per sedurli. Dona loro infinita saggezza nella Spirito Santo perché mai accolgano la Giuditta infernale nella loro casa”. </w:t>
      </w:r>
      <w:r w:rsidRPr="00C631B9">
        <w:rPr>
          <w:rFonts w:ascii="Arial" w:eastAsia="Times New Roman" w:hAnsi="Arial" w:cs="Arial"/>
          <w:kern w:val="0"/>
          <w:sz w:val="24"/>
          <w:szCs w:val="20"/>
          <w:lang w:eastAsia="it-IT"/>
          <w14:ligatures w14:val="none"/>
        </w:rPr>
        <w:t xml:space="preserve">Preghiera da elevare senza alcuna interruzione. </w:t>
      </w:r>
    </w:p>
    <w:p w14:paraId="37C5B4A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come il Padre dovrà custodire gli Apostoli di Cristo Gesù: consacrandoli nella verità. Così prosegue la preghiera di Cristo Signore: </w:t>
      </w:r>
      <w:r w:rsidRPr="00C631B9">
        <w:rPr>
          <w:rFonts w:ascii="Arial" w:eastAsia="Times New Roman" w:hAnsi="Arial" w:cs="Arial"/>
          <w:i/>
          <w:iCs/>
          <w:kern w:val="0"/>
          <w:sz w:val="24"/>
          <w:szCs w:val="20"/>
          <w:lang w:eastAsia="it-IT"/>
          <w14:ligatures w14:val="none"/>
        </w:rPr>
        <w:t>“Consacrali nella verità. La tua Parola è verità”.</w:t>
      </w:r>
      <w:r w:rsidRPr="00C631B9">
        <w:rPr>
          <w:rFonts w:ascii="Arial" w:eastAsia="Times New Roman" w:hAnsi="Arial" w:cs="Arial"/>
          <w:kern w:val="0"/>
          <w:sz w:val="24"/>
          <w:szCs w:val="20"/>
          <w:lang w:eastAsia="it-IT"/>
          <w14:ligatures w14:val="none"/>
        </w:rPr>
        <w:t xml:space="preserve"> La consacrazione è togliere una cosa alla profanità per farne un’offerta gradita dal Signore. Il Padre deve togliere gli Apostoli dalla parola del mondo, e fare di esse la sua Parola. La parola del mondo è falsità, la sua Parola è verità. Il Padre deve fare gli Apostoli Parola nella sua Parola, verità nella sua verità. La natura degli Apostoli dovrà essere Parola. Così come anche la natura degli Apostoli dovrà essere verità. Per natura Parola di Dio. Per natura Verità di Dio. </w:t>
      </w:r>
    </w:p>
    <w:p w14:paraId="36B0FD22"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Questa è vera creazione. Creazione del Padre, in Cristo, per opera dello Spirito Santo. Questa creazione dovrà essere ininterrotta. Ma anche in questa creazione si dovrà crescere senza alcuna interruzione, giorno dopo giorno. Se in questa creazione non si cresce, non si ha alcuna forza per resistere agli attacchi infernali di Satana e questi ci trasforma in sua natura, che è natura di falsità e di menzogna, natura di superbia e di ribellione, natura di disobbedienza e di peccato. Si diviene natura secondo il mondo e non natura secondo Cristo Gesù. </w:t>
      </w:r>
    </w:p>
    <w:p w14:paraId="3EEBC23D" w14:textId="304B0345"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Se si diviene natura secondo il mondo o secondo Satana, si producono i frutti del mondo e i frutti di Satana. Mai si</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potranno produrre i frutti della nuova natura creata in noi dallo Spirito Santo. L’Apostolo Paolo ci avverte che è assai facile passare dalla natura secondo lo Spirito alla natura secondo la carne, secondo il mondo, secondo Satana. San Giovanni Apostolo ci rivela che molti figli di Dio sono divenuti figli del diavolo. Gesù non dice forse che Giuda è un diavolo? Ecco i figli del diavolo di cui parla San Giovanni Apostolo nella sua Prima Lettera:</w:t>
      </w:r>
    </w:p>
    <w:p w14:paraId="75878389"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6ACE15C1"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7F257808"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5B7AD2E6"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11F9B579"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2,15-20). </w:t>
      </w:r>
    </w:p>
    <w:p w14:paraId="33B3965C"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B9C1221"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D703322"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Figlioli, nessuno v’inganni. Chi pratica la giustizia è giusto come egli è giusto. Chi commette il peccato viene dal diavolo, perché da principio il diavolo è peccatore. Per questo si manifestò il Figlio di Dio: per distruggere le opere del diavolo. </w:t>
      </w:r>
      <w:r w:rsidRPr="00C631B9">
        <w:rPr>
          <w:rFonts w:ascii="Arial" w:eastAsia="Times New Roman" w:hAnsi="Arial" w:cs="Arial"/>
          <w:i/>
          <w:iCs/>
          <w:kern w:val="0"/>
          <w:sz w:val="24"/>
          <w:szCs w:val="20"/>
          <w:lang w:eastAsia="it-IT"/>
          <w14:ligatures w14:val="none"/>
        </w:rPr>
        <w:lastRenderedPageBreak/>
        <w:t>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4669390"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E37F105"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3265ABB"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17392F9"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39DA2888"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1,1-24). </w:t>
      </w:r>
    </w:p>
    <w:p w14:paraId="0151CD97" w14:textId="6D625ABE"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Ogni Apostolo deve innalzare questa preghiera al Padre per ogni altra Apostolo. Tutto il gregge deve innalzare al Padre questa preghiera per ogni Apostolo e Presbitero. Ogni Presbitero deve innalzare questa preghiera per ogni Apostolo e ogni Presbitero. La Chiesa vive di questa preghiera. Senza questa preghiera, la Chiesa muore.</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Responsabile di questa preghiera è tutto il corpo di Cristo per tutto il corpo di Cristo. Ogni membro del corpo di Cristo dovrà essere consacrato nella verità. Solo chi è consacrato nella verità, solo chi si lascia consacrare nella verità, saprà elevare questa preghiera al Padre perché tutti siano consacrati nella verità.</w:t>
      </w:r>
    </w:p>
    <w:p w14:paraId="3A48C7B6"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p>
    <w:p w14:paraId="15227141" w14:textId="77777777" w:rsidR="00C631B9" w:rsidRPr="00C631B9" w:rsidRDefault="00C631B9" w:rsidP="00C631B9">
      <w:pPr>
        <w:spacing w:before="120" w:after="120" w:line="240" w:lineRule="auto"/>
        <w:jc w:val="both"/>
        <w:rPr>
          <w:rFonts w:ascii="Arial" w:eastAsia="Times New Roman" w:hAnsi="Arial" w:cs="Arial"/>
          <w:b/>
          <w:bCs/>
          <w:kern w:val="0"/>
          <w:sz w:val="24"/>
          <w:szCs w:val="20"/>
          <w:lang w:eastAsia="it-IT"/>
          <w14:ligatures w14:val="none"/>
        </w:rPr>
      </w:pPr>
      <w:r w:rsidRPr="00C631B9">
        <w:rPr>
          <w:rFonts w:ascii="Arial" w:eastAsia="Times New Roman" w:hAnsi="Arial" w:cs="Arial"/>
          <w:b/>
          <w:bCs/>
          <w:kern w:val="0"/>
          <w:sz w:val="24"/>
          <w:szCs w:val="20"/>
          <w:lang w:eastAsia="it-IT"/>
          <w14:ligatures w14:val="none"/>
        </w:rPr>
        <w:t xml:space="preserve">Come tu hai mandato me nel mondo, anche io ho mandato loro nel mondo; per loro io consacro me stesso, perché siano anch’essi consacrati nella verità. </w:t>
      </w:r>
    </w:p>
    <w:p w14:paraId="655F8B46" w14:textId="44CFECF0"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che ancora viene ribadita qual è la missione degli Apostoli: essere nel mondo per dare al mondo la Parola, la Grazia, lo Spirito Santo, la Verità, la Luce, la Vita eterna. Cristo dal Padre è stato mandato nel mondo. Gli Apostoli da Cristo sono mandati nel mondo: </w:t>
      </w:r>
      <w:r w:rsidRPr="00C631B9">
        <w:rPr>
          <w:rFonts w:ascii="Arial" w:eastAsia="Times New Roman" w:hAnsi="Arial" w:cs="Arial"/>
          <w:i/>
          <w:iCs/>
          <w:kern w:val="0"/>
          <w:sz w:val="24"/>
          <w:szCs w:val="20"/>
          <w:lang w:eastAsia="it-IT"/>
          <w14:ligatures w14:val="none"/>
        </w:rPr>
        <w:t>“Come tu hai mandato me nel mondo, anche io ho mandato loro nel mondo”.</w:t>
      </w:r>
      <w:r w:rsidR="00D67DAD">
        <w:rPr>
          <w:rFonts w:ascii="Arial" w:eastAsia="Times New Roman" w:hAnsi="Arial" w:cs="Arial"/>
          <w:i/>
          <w:iCs/>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Il Padre ha mandato Cristo Gesù nel mondo per rivelare al mondo chi è il Padre. Lo rivela donando al mondo è la Parola e l’Opera che il padre gli ha chiesto di dire e di compiere. Gli Apostoli sono mandati nel mondo da Cristo Gesù </w:t>
      </w:r>
      <w:r w:rsidRPr="00C631B9">
        <w:rPr>
          <w:rFonts w:ascii="Arial" w:eastAsia="Times New Roman" w:hAnsi="Arial" w:cs="Arial"/>
          <w:kern w:val="0"/>
          <w:sz w:val="24"/>
          <w:szCs w:val="20"/>
          <w:lang w:eastAsia="it-IT"/>
          <w14:ligatures w14:val="none"/>
        </w:rPr>
        <w:lastRenderedPageBreak/>
        <w:t>per rivelare a esso Cristo Gesù. Rivelano Cristo Gesù con la Parola e con l’Opera che Cristo ha comandato loro di dire e di fare. Come Cristo Gesù è tutto dalla volontà del Padre. Così gli Apostoli devono essere interamente dalla volontà di Cristo Gesù. Come Cristo Gesù ha fatto e ha detto solo ciò che il Padre gli ha comandato, così anche gli Apostoli devono dire e fare solo ciò che Cristo Gesù ha comandato loro. La missione degli Apostoli ha un solo nome: obbedienza. Così come la missione di Cristo Gesù ha un solo nome: Obbedienza. Obbedienza al Padre. Obbedienza a Cristo. Obbedienza allo Spirito Santo. Obbedienza alla Parola.</w:t>
      </w:r>
    </w:p>
    <w:p w14:paraId="1D6EF345" w14:textId="59A7BC0E"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Ora chiediamoci. Che significato hanno queste parole di Cristo Gesù: </w:t>
      </w:r>
      <w:r w:rsidRPr="00C631B9">
        <w:rPr>
          <w:rFonts w:ascii="Arial" w:eastAsia="Times New Roman" w:hAnsi="Arial" w:cs="Arial"/>
          <w:i/>
          <w:iCs/>
          <w:kern w:val="0"/>
          <w:sz w:val="24"/>
          <w:szCs w:val="20"/>
          <w:lang w:eastAsia="it-IT"/>
          <w14:ligatures w14:val="none"/>
        </w:rPr>
        <w:t>“Per loro io consacro me stesso, perché sia anch’essi consacrati nella verità”?</w:t>
      </w:r>
      <w:r w:rsidRPr="00C631B9">
        <w:rPr>
          <w:rFonts w:ascii="Arial" w:eastAsia="Times New Roman" w:hAnsi="Arial" w:cs="Arial"/>
          <w:kern w:val="0"/>
          <w:sz w:val="24"/>
          <w:szCs w:val="20"/>
          <w:lang w:eastAsia="it-IT"/>
          <w14:ligatures w14:val="none"/>
        </w:rPr>
        <w:t xml:space="preserve"> Consacrarsi significa essere solo di… Appartenere solo a… dedicarsi solo a… Vivere solo per… Consegnare se stesso per… Gesù consegna e dona al Padre tutta la sua vita perché gli Apostoli sino anch’esse consacrati nella verità.</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Gesù è la verità del Padre. Gesù dona tutto se stesso, Verità del Padre, agli Apostoli perché anche loro siano Verità del Padre, divenendo Verità di Cristo. Questa consacrazione si compie nello Spirito Santo e per sua opera, perché Lui è lo Spirito della Verità. </w:t>
      </w:r>
    </w:p>
    <w:p w14:paraId="447754B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Concretamente cosa significa questa Parola di Gesù? Significa che se un Apostolo diviene come Oloferne, se una Giuditta infernale gli mozza la testa, la responsabilità non va trovata in Cristo Gesù. Va trovata solo nell’Apostolo che ha abbandonato Cristo Signore. Abbandonando Cristo Signore, anche il Padre e lo Spirito Santo ha abbandonato. Oggi quale relazione abbiamo noi con il Padre, con Cristo Gesù, con lo Spirito Santo, se ci vergogniamo finanche di nominarli, poiché parliamo sempre di Dio, e mai di Dio Padre, sempre di Dio e mai di Cristo Gesù. sempre di Dio e mai dello Spirito Santo? Così parlando e dicendo, attestiamo che la nostra testa è già stata mozzata. Noi abbiamo già rinnegato questo modo diabolico di parlare di Dio. Lo abbiamo fatto con parole inequivocabili, che qui vogliamo riportare:</w:t>
      </w:r>
    </w:p>
    <w:p w14:paraId="30F8CDB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p>
    <w:p w14:paraId="53F9916B" w14:textId="77777777" w:rsidR="00C631B9" w:rsidRPr="00C631B9" w:rsidRDefault="00C631B9" w:rsidP="00C631B9">
      <w:pPr>
        <w:spacing w:before="120" w:after="120" w:line="240" w:lineRule="auto"/>
        <w:jc w:val="both"/>
        <w:rPr>
          <w:rFonts w:ascii="Arial" w:eastAsia="Times New Roman" w:hAnsi="Arial" w:cs="Arial"/>
          <w:b/>
          <w:bCs/>
          <w:kern w:val="0"/>
          <w:sz w:val="24"/>
          <w:szCs w:val="20"/>
          <w:lang w:eastAsia="it-IT"/>
          <w14:ligatures w14:val="none"/>
        </w:rPr>
      </w:pPr>
      <w:r w:rsidRPr="00C631B9">
        <w:rPr>
          <w:rFonts w:ascii="Arial" w:eastAsia="Times New Roman" w:hAnsi="Arial" w:cs="Arial"/>
          <w:b/>
          <w:bCs/>
          <w:kern w:val="0"/>
          <w:sz w:val="24"/>
          <w:szCs w:val="20"/>
          <w:lang w:eastAsia="it-IT"/>
          <w14:ligatures w14:val="none"/>
        </w:rPr>
        <w:t xml:space="preserve">La non correttezza del politicamente corretto </w:t>
      </w:r>
    </w:p>
    <w:p w14:paraId="284C93D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1CD023AE" w14:textId="28813F52"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Prima pennellata: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avviene non solo nel campo e nei luoghi particolari nei quali lui vive. Le sue opere e le sue parole possono raggiungere e coinvolgere il mondo intero. Ogni parola e opera sono rivestite di causalità universali. </w:t>
      </w:r>
    </w:p>
    <w:p w14:paraId="77F580C1" w14:textId="64C18AD6"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Seconda pennellata: Di ogni male, di ogni falsità, di ogni ingiustizia, di ogni iniquità, di ogni tenebra, di ogni immoralità, di ogni caos e confusone ogni uomo è personalmente e individualmente responsabile dinanzi a se stesso, dinanzi a Dio e </w:t>
      </w:r>
      <w:r w:rsidRPr="00C631B9">
        <w:rPr>
          <w:rFonts w:ascii="Arial" w:eastAsia="Times New Roman" w:hAnsi="Arial" w:cs="Arial"/>
          <w:kern w:val="0"/>
          <w:sz w:val="24"/>
          <w:szCs w:val="20"/>
          <w:lang w:eastAsia="it-IT"/>
          <w14:ligatures w14:val="none"/>
        </w:rPr>
        <w:lastRenderedPageBreak/>
        <w:t>dinanzi agli uomini. Di ogni azione, omissione, opera, parola è responsabile il soggetto che li pone in essere.</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Ecco cosa insegna San Tommaso d’Aquino sul soggetto agente:</w:t>
      </w:r>
    </w:p>
    <w:p w14:paraId="2059754F"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val="la-Latn" w:eastAsia="it-IT"/>
          <w14:ligatures w14:val="none"/>
        </w:rPr>
      </w:pPr>
      <w:r w:rsidRPr="00C631B9">
        <w:rPr>
          <w:rFonts w:ascii="Arial" w:eastAsia="Times New Roman" w:hAnsi="Arial" w:cs="Arial"/>
          <w:kern w:val="0"/>
          <w:sz w:val="24"/>
          <w:szCs w:val="20"/>
          <w:lang w:eastAsia="it-IT"/>
          <w14:ligatures w14:val="none"/>
        </w:rPr>
        <w:t xml:space="preserve">Respondeo dicendum quod, sicut supra dictum est, cum nomen iustitiae </w:t>
      </w:r>
      <w:r w:rsidRPr="00C631B9">
        <w:rPr>
          <w:rFonts w:ascii="Arial" w:eastAsia="Times New Roman" w:hAnsi="Arial" w:cs="Arial"/>
          <w:i/>
          <w:iCs/>
          <w:kern w:val="0"/>
          <w:sz w:val="24"/>
          <w:szCs w:val="20"/>
          <w:lang w:val="la-Latn" w:eastAsia="it-IT"/>
          <w14:ligatures w14:val="none"/>
        </w:rPr>
        <w:t>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22F621A8" w14:textId="1CB1CD4C"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(S. Th. IIª-IIae q. 58 a. 2 co).</w:t>
      </w:r>
      <w:r w:rsidR="00D67DAD">
        <w:rPr>
          <w:rFonts w:ascii="Arial" w:eastAsia="Times New Roman" w:hAnsi="Arial" w:cs="Arial"/>
          <w:i/>
          <w:iCs/>
          <w:kern w:val="0"/>
          <w:sz w:val="24"/>
          <w:szCs w:val="20"/>
          <w:lang w:eastAsia="it-IT"/>
          <w14:ligatures w14:val="none"/>
        </w:rPr>
        <w:t xml:space="preserve"> </w:t>
      </w:r>
      <w:r w:rsidRPr="00C631B9">
        <w:rPr>
          <w:rFonts w:ascii="Arial" w:eastAsia="Times New Roman" w:hAnsi="Arial" w:cs="Arial"/>
          <w:i/>
          <w:iCs/>
          <w:kern w:val="0"/>
          <w:sz w:val="24"/>
          <w:szCs w:val="20"/>
          <w:lang w:eastAsia="it-IT"/>
          <w14:ligatures w14:val="none"/>
        </w:rPr>
        <w:tab/>
      </w:r>
    </w:p>
    <w:p w14:paraId="5775E838"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Terza pennellata: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615AA367"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Quarta pennellata: Questo principio vale non solo per chi è responsabile di altri, vale prima di tutto per se stessi. Ognuno, singolarmente, personalmente, individualmente è responsabile di se stesso. Essendo responsabile di se stesso, è </w:t>
      </w:r>
      <w:r w:rsidRPr="00C631B9">
        <w:rPr>
          <w:rFonts w:ascii="Arial" w:eastAsia="Times New Roman" w:hAnsi="Arial" w:cs="Arial"/>
          <w:kern w:val="0"/>
          <w:sz w:val="24"/>
          <w:szCs w:val="20"/>
          <w:lang w:eastAsia="it-IT"/>
          <w14:ligatures w14:val="none"/>
        </w:rPr>
        <w:lastRenderedPageBreak/>
        <w:t>responsabile di ogni parola che esce dalla sua bocca. Essendo responsabile di ogni sua parola, è responsabile della vita e della morte del mondo intero.</w:t>
      </w:r>
    </w:p>
    <w:p w14:paraId="6D3B984E" w14:textId="494F3E12"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224EEC23" w14:textId="132D4664"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È giusto iniziare a parlare prima della responsabilità dei Presbiteri di Cristo Gesù</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48C5C1A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65A3BDD9" w14:textId="4B1664CF"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w:t>
      </w:r>
      <w:r w:rsidR="00D67DAD">
        <w:rPr>
          <w:rFonts w:ascii="Arial" w:eastAsia="Times New Roman" w:hAnsi="Arial" w:cs="Arial"/>
          <w:kern w:val="0"/>
          <w:sz w:val="24"/>
          <w:szCs w:val="20"/>
          <w:lang w:eastAsia="it-IT"/>
          <w14:ligatures w14:val="none"/>
        </w:rPr>
        <w:t xml:space="preserve"> </w:t>
      </w:r>
    </w:p>
    <w:p w14:paraId="55B709E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6A045F46"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44C7F7A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4674280B" w14:textId="13314F9E"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chi è il Presbitero nella Chiesa e nel mondo:</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7131033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w:t>
      </w:r>
      <w:r w:rsidRPr="00C631B9">
        <w:rPr>
          <w:rFonts w:ascii="Arial" w:eastAsia="Times New Roman" w:hAnsi="Arial" w:cs="Arial"/>
          <w:kern w:val="0"/>
          <w:sz w:val="24"/>
          <w:szCs w:val="20"/>
          <w:lang w:eastAsia="it-IT"/>
          <w14:ligatures w14:val="none"/>
        </w:rPr>
        <w:lastRenderedPageBreak/>
        <w:t>mancano di quella speciale grazia di stato necessaria per compiere secondo verità e giustizia la missione.</w:t>
      </w:r>
    </w:p>
    <w:p w14:paraId="0054367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39B90CA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0B282637"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1E4EB3E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4C591117" w14:textId="465EF92E"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w:t>
      </w:r>
      <w:r w:rsidRPr="00C631B9">
        <w:rPr>
          <w:rFonts w:ascii="Arial" w:eastAsia="Times New Roman" w:hAnsi="Arial" w:cs="Arial"/>
          <w:kern w:val="0"/>
          <w:sz w:val="24"/>
          <w:szCs w:val="20"/>
          <w:lang w:eastAsia="it-IT"/>
          <w14:ligatures w14:val="none"/>
        </w:rPr>
        <w:lastRenderedPageBreak/>
        <w:t>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D67DAD">
        <w:rPr>
          <w:rFonts w:ascii="Arial" w:eastAsia="Times New Roman" w:hAnsi="Arial" w:cs="Arial"/>
          <w:kern w:val="0"/>
          <w:sz w:val="24"/>
          <w:szCs w:val="20"/>
          <w:lang w:eastAsia="it-IT"/>
          <w14:ligatures w14:val="none"/>
        </w:rPr>
        <w:t xml:space="preserve"> </w:t>
      </w:r>
    </w:p>
    <w:p w14:paraId="0FF18D9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0D121A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3205216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w:t>
      </w:r>
      <w:r w:rsidRPr="00C631B9">
        <w:rPr>
          <w:rFonts w:ascii="Arial" w:eastAsia="Times New Roman" w:hAnsi="Arial" w:cs="Arial"/>
          <w:kern w:val="0"/>
          <w:sz w:val="24"/>
          <w:szCs w:val="20"/>
          <w:lang w:eastAsia="it-IT"/>
          <w14:ligatures w14:val="none"/>
        </w:rPr>
        <w:lastRenderedPageBreak/>
        <w:t>Padre e mai dal suo cuore, dai suoi desideri, dalla sua volontà, dai suoi errori e falsità.</w:t>
      </w:r>
    </w:p>
    <w:p w14:paraId="09DEE0B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66032E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38CF6D8"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01E6A82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w:t>
      </w:r>
      <w:r w:rsidRPr="00C631B9">
        <w:rPr>
          <w:rFonts w:ascii="Arial" w:eastAsia="Times New Roman" w:hAnsi="Arial" w:cs="Arial"/>
          <w:kern w:val="0"/>
          <w:sz w:val="24"/>
          <w:szCs w:val="20"/>
          <w:lang w:eastAsia="it-IT"/>
          <w14:ligatures w14:val="none"/>
        </w:rPr>
        <w:lastRenderedPageBreak/>
        <w:t xml:space="preserve">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moltiplicare le sue forze perché la retta fede in Cristo non muoia. </w:t>
      </w:r>
    </w:p>
    <w:p w14:paraId="08CD47A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464335C1" w14:textId="025BF741"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Ora chiediamoci: come nasce la fede in un cuore? Si dice che la fede è un dono di Dio. Spesso però si omette di dire che essa quasi mai è un dono immediato: Dio – uomo.</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1B71F44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7DB5748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w:t>
      </w:r>
      <w:r w:rsidRPr="00C631B9">
        <w:rPr>
          <w:rFonts w:ascii="Arial" w:eastAsia="Times New Roman" w:hAnsi="Arial" w:cs="Arial"/>
          <w:kern w:val="0"/>
          <w:sz w:val="24"/>
          <w:szCs w:val="20"/>
          <w:lang w:eastAsia="it-IT"/>
          <w14:ligatures w14:val="none"/>
        </w:rPr>
        <w:lastRenderedPageBreak/>
        <w:t>Rubare e non rubare hanno la stessa valenza. Tra giustizia e ingiustizia non vi è alcuna differenza.</w:t>
      </w:r>
    </w:p>
    <w:p w14:paraId="3543467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70F40A2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5D35F406"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allora la vera missione del discepolo di Gesù: “Dire ad ogni uomo la Parola di salvezza e di redenzione, la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79DF6836"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0AADDE4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Quando queste regole vengono osservate, la responsabilità ricade su quanti ascoltano. Anche chi ascolta deve accogliere la Parola in pienezza di fede e di convincimento, fortezza, intelligenza, sapienza di Spirito Santo. In questa fede, in questo convincimento, nello Spirito Santo sempre però si deve crescere, altrimenti a poco a poco fede, convincimento e Spirito Santo vengono raffreddati nel cuore fino a spegnersi. Con il loro spegnimento si ritorna ad essere schiavi e governati </w:t>
      </w:r>
      <w:r w:rsidRPr="00C631B9">
        <w:rPr>
          <w:rFonts w:ascii="Arial" w:eastAsia="Times New Roman" w:hAnsi="Arial" w:cs="Arial"/>
          <w:kern w:val="0"/>
          <w:sz w:val="24"/>
          <w:szCs w:val="20"/>
          <w:lang w:eastAsia="it-IT"/>
          <w14:ligatures w14:val="none"/>
        </w:rPr>
        <w:lastRenderedPageBreak/>
        <w:t xml:space="preserve">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4B33EFD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228462C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4BCEEA3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5BFC7CC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004C942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w:t>
      </w:r>
      <w:r w:rsidRPr="00C631B9">
        <w:rPr>
          <w:rFonts w:ascii="Arial" w:eastAsia="Times New Roman" w:hAnsi="Arial" w:cs="Arial"/>
          <w:kern w:val="0"/>
          <w:sz w:val="24"/>
          <w:szCs w:val="20"/>
          <w:lang w:eastAsia="it-IT"/>
          <w14:ligatures w14:val="none"/>
        </w:rPr>
        <w:lastRenderedPageBreak/>
        <w:t xml:space="preserve">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14DB465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3B25A88F"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2EC045F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2148830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75D8424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Ogni fedele in Cristo è rivestito dal suo Signore e Dio di tre grandi responsabilità. </w:t>
      </w:r>
    </w:p>
    <w:p w14:paraId="0474166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w:t>
      </w:r>
      <w:r w:rsidRPr="00C631B9">
        <w:rPr>
          <w:rFonts w:ascii="Arial" w:eastAsia="Times New Roman" w:hAnsi="Arial" w:cs="Arial"/>
          <w:kern w:val="0"/>
          <w:sz w:val="24"/>
          <w:szCs w:val="20"/>
          <w:lang w:eastAsia="it-IT"/>
          <w14:ligatures w14:val="none"/>
        </w:rPr>
        <w:lastRenderedPageBreak/>
        <w:t xml:space="preserve">Statuto, Legge, Norma, Prescrizione, Precetto da lui trasgredito, altro non fa che creare non una croce, ma moltissime croci di peccato per se stesso e per gli altri. </w:t>
      </w:r>
    </w:p>
    <w:p w14:paraId="748C61A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488A532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7DA3D35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10F03702"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Altra responsabilità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6A7AFF6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sotto il peso di croci di peccato sempre più grandi. Il sotterramento poi diviene eterno con la dannazione e la perdizione per sempre. </w:t>
      </w:r>
    </w:p>
    <w:p w14:paraId="0BA4C45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w:t>
      </w:r>
      <w:r w:rsidRPr="00C631B9">
        <w:rPr>
          <w:rFonts w:ascii="Arial" w:eastAsia="Times New Roman" w:hAnsi="Arial" w:cs="Arial"/>
          <w:kern w:val="0"/>
          <w:sz w:val="24"/>
          <w:szCs w:val="20"/>
          <w:lang w:eastAsia="it-IT"/>
          <w14:ligatures w14:val="none"/>
        </w:rPr>
        <w:lastRenderedPageBreak/>
        <w:t>vie dateci da Dio per vincere il peccato e alleggerire le croci di peccato sulle spalle degli uomini.</w:t>
      </w:r>
    </w:p>
    <w:p w14:paraId="4B0C569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33624EF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la falsa profezia: solo l’abito è cristiano. Il cuore è pagano. Il pensiero è pagano. La Parola è paganizzata e desacralizzata. I frutti mai potranno essere di vita eterna. Saranno sempre frutti di morte che conducono alla morte eterna.</w:t>
      </w:r>
    </w:p>
    <w:p w14:paraId="5D7C6CD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096756E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5C7DD8F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62F9A85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Il discepolo di Gesù mai deve cadere nelle trappole di Satana che sono il politicamente corretto e oggi anche il linguisticamente corretto. Sul politicamente corretto abbiamo già scritto quanto era necessario scrivere:</w:t>
      </w:r>
    </w:p>
    <w:p w14:paraId="1EBCE4CF"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4FA297B0" w14:textId="51B24754"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Ognuno può costruirsi la sua morale, crearsi la sua verità, dirsi e proclamarsi</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2BA2278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06D287A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55AA30C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w:t>
      </w:r>
    </w:p>
    <w:p w14:paraId="7D1E6E2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1375A86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23CAABE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3132462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0BA936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40B5773D" w14:textId="76C45F12"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L’esegeta secondo le regole dell’esegeticamente corretto. Lo storico secondo le regole dello storicamente corretto. Ognuno secondo la purezza della verità della sua scienza. </w:t>
      </w:r>
    </w:p>
    <w:p w14:paraId="0CAC2838"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Il problema è altamente teologico e cristologico, è problema anche soteriologico ed escatologico. Dio non è un nome e neanche Cristo Gesù è un nome. Dio non è una </w:t>
      </w:r>
      <w:r w:rsidRPr="00C631B9">
        <w:rPr>
          <w:rFonts w:ascii="Arial" w:eastAsia="Times New Roman" w:hAnsi="Arial" w:cs="Arial"/>
          <w:kern w:val="0"/>
          <w:sz w:val="24"/>
          <w:szCs w:val="20"/>
          <w:lang w:eastAsia="it-IT"/>
          <w14:ligatures w14:val="none"/>
        </w:rPr>
        <w:lastRenderedPageBreak/>
        <w:t xml:space="preserve">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438FA3A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7885A65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3A4C2B2E"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1721650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772E2EF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41CC76A6"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5BF08BB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362C6A9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w:t>
      </w:r>
      <w:r w:rsidRPr="00C631B9">
        <w:rPr>
          <w:rFonts w:ascii="Arial" w:eastAsia="Times New Roman" w:hAnsi="Arial" w:cs="Arial"/>
          <w:kern w:val="0"/>
          <w:sz w:val="24"/>
          <w:szCs w:val="20"/>
          <w:lang w:eastAsia="it-IT"/>
          <w14:ligatures w14:val="none"/>
        </w:rPr>
        <w:lastRenderedPageBreak/>
        <w:t xml:space="preserve">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6101A91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17C01AA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p>
    <w:p w14:paraId="3FCBC0A7" w14:textId="77777777" w:rsidR="00C631B9" w:rsidRPr="00C631B9" w:rsidRDefault="00C631B9" w:rsidP="00C631B9">
      <w:pPr>
        <w:spacing w:before="120" w:after="120" w:line="240" w:lineRule="auto"/>
        <w:jc w:val="both"/>
        <w:rPr>
          <w:rFonts w:ascii="Arial" w:eastAsia="Times New Roman" w:hAnsi="Arial" w:cs="Arial"/>
          <w:b/>
          <w:bCs/>
          <w:kern w:val="0"/>
          <w:sz w:val="24"/>
          <w:szCs w:val="20"/>
          <w:lang w:eastAsia="it-IT"/>
          <w14:ligatures w14:val="none"/>
        </w:rPr>
      </w:pPr>
      <w:r w:rsidRPr="00C631B9">
        <w:rPr>
          <w:rFonts w:ascii="Arial" w:eastAsia="Times New Roman" w:hAnsi="Arial" w:cs="Arial"/>
          <w:b/>
          <w:bCs/>
          <w:kern w:val="0"/>
          <w:sz w:val="24"/>
          <w:szCs w:val="20"/>
          <w:lang w:eastAsia="it-IT"/>
          <w14:ligatures w14:val="none"/>
        </w:rPr>
        <w:t>L’escatologia politicamente e linguisticamente corretta</w:t>
      </w:r>
    </w:p>
    <w:p w14:paraId="06AA98C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59B45A38"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w:t>
      </w:r>
      <w:r w:rsidRPr="00C631B9">
        <w:rPr>
          <w:rFonts w:ascii="Arial" w:eastAsia="Times New Roman" w:hAnsi="Arial" w:cs="Arial"/>
          <w:kern w:val="0"/>
          <w:sz w:val="24"/>
          <w:szCs w:val="20"/>
          <w:lang w:eastAsia="it-IT"/>
          <w14:ligatures w14:val="none"/>
        </w:rPr>
        <w:lastRenderedPageBreak/>
        <w:t xml:space="preserve">luce nel regno eterno del Signore. Il cammino nella morte verso la morte si consumerà nella morte e nella perdizione eterna. Ad ogni uomo la scelta. </w:t>
      </w:r>
    </w:p>
    <w:p w14:paraId="76F5F23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5459A94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0EBEFFE7"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506BF9D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595D6EE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70753331" w14:textId="604CC3C0"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w:t>
      </w:r>
      <w:r w:rsidRPr="00C631B9">
        <w:rPr>
          <w:rFonts w:ascii="Arial" w:eastAsia="Times New Roman" w:hAnsi="Arial" w:cs="Arial"/>
          <w:kern w:val="0"/>
          <w:sz w:val="24"/>
          <w:szCs w:val="20"/>
          <w:lang w:eastAsia="it-IT"/>
          <w14:ligatures w14:val="none"/>
        </w:rPr>
        <w:lastRenderedPageBreak/>
        <w:t>dona sulla misericordia, allora si potrà comprendere perché solo a nominare il peccato si viene accusati di essere di morale rigida, morale non degna del nuovo uomo creato dall’uomo.</w:t>
      </w:r>
      <w:r w:rsidR="00D67DAD">
        <w:rPr>
          <w:rFonts w:ascii="Arial" w:eastAsia="Times New Roman" w:hAnsi="Arial" w:cs="Arial"/>
          <w:kern w:val="0"/>
          <w:sz w:val="24"/>
          <w:szCs w:val="20"/>
          <w:lang w:eastAsia="it-IT"/>
          <w14:ligatures w14:val="none"/>
        </w:rPr>
        <w:t xml:space="preserve"> </w:t>
      </w:r>
    </w:p>
    <w:p w14:paraId="5B39C86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52C8E22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F99568C" w14:textId="6F068EC5"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Oggi con la legge del politicamente e del linguisticamente corretto, si è obbligati a espropriarci della mente, del cuore, della coscienza, dell’anima, dello spirito, della stessa nostra natura. Noi lo ribadiamo</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389A2B47"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È questo il motivo per cui noi diciamo che un Apostolo del Signore sempre deve volere da Apostolo del Signore. Nella Chiesa del Dio vivente il primo obbligo per un Apostolo e ogni suo successore – obbligo che vale anche il Papa che è il Pastore </w:t>
      </w:r>
      <w:r w:rsidRPr="00C631B9">
        <w:rPr>
          <w:rFonts w:ascii="Arial" w:eastAsia="Times New Roman" w:hAnsi="Arial" w:cs="Arial"/>
          <w:kern w:val="0"/>
          <w:sz w:val="24"/>
          <w:szCs w:val="20"/>
          <w:lang w:eastAsia="it-IT"/>
          <w14:ligatures w14:val="none"/>
        </w:rPr>
        <w:lastRenderedPageBreak/>
        <w:t xml:space="preserve">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0D7B045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4362EE6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45619D7F"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w:t>
      </w:r>
      <w:r w:rsidRPr="00C631B9">
        <w:rPr>
          <w:rFonts w:ascii="Arial" w:eastAsia="Times New Roman" w:hAnsi="Arial" w:cs="Arial"/>
          <w:kern w:val="0"/>
          <w:sz w:val="24"/>
          <w:szCs w:val="20"/>
          <w:lang w:eastAsia="it-IT"/>
          <w14:ligatures w14:val="none"/>
        </w:rPr>
        <w:lastRenderedPageBreak/>
        <w:t>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4CE3D91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5C0B4966" w14:textId="3E11296B"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380BC14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36034206"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w:t>
      </w:r>
      <w:r w:rsidRPr="00C631B9">
        <w:rPr>
          <w:rFonts w:ascii="Arial" w:eastAsia="Times New Roman" w:hAnsi="Arial" w:cs="Arial"/>
          <w:kern w:val="0"/>
          <w:sz w:val="24"/>
          <w:szCs w:val="20"/>
          <w:lang w:eastAsia="it-IT"/>
          <w14:ligatures w14:val="none"/>
        </w:rPr>
        <w:lastRenderedPageBreak/>
        <w:t>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3608A99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055F9FD1" w14:textId="3A7D9379"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4082B5BF"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w:t>
      </w:r>
      <w:r w:rsidRPr="00C631B9">
        <w:rPr>
          <w:rFonts w:ascii="Arial" w:eastAsia="Times New Roman" w:hAnsi="Arial" w:cs="Arial"/>
          <w:kern w:val="0"/>
          <w:sz w:val="24"/>
          <w:szCs w:val="20"/>
          <w:lang w:eastAsia="it-IT"/>
          <w14:ligatures w14:val="none"/>
        </w:rPr>
        <w:lastRenderedPageBreak/>
        <w:t>Creatore e Signore e lo realizzi. Se non vuoi, esci dal vero fine e ne consegui di falsi. La vera escatologia è il raggiungimento del vero fine. Senza il raggiungimento del vero fine, ogni escatologia è falsa e bugiarda.</w:t>
      </w:r>
    </w:p>
    <w:p w14:paraId="7183294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4FD3F1F8"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10F69B2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5FA9E0E8"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Lo ripetiamo ancora una volta: Nel Verbo di Dio tutto è differente. Il Verbo è generato dal Padre. È luce da luce, Dio vero da Dio vero. Non però natura separata dalla natura del Padre. La natura divina è una sola e in questa unica e sola natura </w:t>
      </w:r>
      <w:r w:rsidRPr="00C631B9">
        <w:rPr>
          <w:rFonts w:ascii="Arial" w:eastAsia="Times New Roman" w:hAnsi="Arial" w:cs="Arial"/>
          <w:kern w:val="0"/>
          <w:sz w:val="24"/>
          <w:szCs w:val="20"/>
          <w:lang w:eastAsia="it-IT"/>
          <w14:ligatures w14:val="none"/>
        </w:rPr>
        <w:lastRenderedPageBreak/>
        <w:t xml:space="preserve">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13260CA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35C063D8"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30C3350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w:t>
      </w:r>
      <w:r w:rsidRPr="00C631B9">
        <w:rPr>
          <w:rFonts w:ascii="Arial" w:eastAsia="Times New Roman" w:hAnsi="Arial" w:cs="Arial"/>
          <w:kern w:val="0"/>
          <w:sz w:val="24"/>
          <w:szCs w:val="20"/>
          <w:lang w:eastAsia="it-IT"/>
          <w14:ligatures w14:val="none"/>
        </w:rPr>
        <w:lastRenderedPageBreak/>
        <w:t>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4BD5318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CDA7497"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73B7AF8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68D6A73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0DDAA21C" w14:textId="5CEAE7FF"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1789C29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w:t>
      </w:r>
      <w:r w:rsidRPr="00C631B9">
        <w:rPr>
          <w:rFonts w:ascii="Arial" w:eastAsia="Times New Roman" w:hAnsi="Arial" w:cs="Arial"/>
          <w:kern w:val="0"/>
          <w:sz w:val="24"/>
          <w:szCs w:val="20"/>
          <w:lang w:eastAsia="it-IT"/>
          <w14:ligatures w14:val="none"/>
        </w:rPr>
        <w:lastRenderedPageBreak/>
        <w:t xml:space="preserve">dichiarare nullo un solo decreto, una sola profezia, una sola promessa, una sola Parola del nostro Dio. Così è deciso dall’eternità e così sarà per l’eternità. </w:t>
      </w:r>
    </w:p>
    <w:p w14:paraId="1AFA2FEF" w14:textId="4DC3A970"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w:t>
      </w:r>
      <w:r w:rsidR="00D67DAD">
        <w:rPr>
          <w:rFonts w:ascii="Arial" w:eastAsia="Times New Roman" w:hAnsi="Arial" w:cs="Arial"/>
          <w:kern w:val="0"/>
          <w:sz w:val="24"/>
          <w:szCs w:val="20"/>
          <w:lang w:eastAsia="it-IT"/>
          <w14:ligatures w14:val="none"/>
        </w:rPr>
        <w:t xml:space="preserve"> </w:t>
      </w:r>
    </w:p>
    <w:p w14:paraId="0B0DB5F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2809E1C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1E265E9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41087B0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7D64E57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22C47807" w14:textId="730DE675"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663D5E0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5B4C7F2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È giusto ribadirlo: il peccato non è un nome, un vocabolo, una parola. Il peccato è il male creato dall’uomo. Male che non solo divora chi lo crea, divora l’interra umanità. Il femminicidio è peccato. Lo stupro è peccato. La violenza è peccato. Ogni male </w:t>
      </w:r>
      <w:r w:rsidRPr="00C631B9">
        <w:rPr>
          <w:rFonts w:ascii="Arial" w:eastAsia="Times New Roman" w:hAnsi="Arial" w:cs="Arial"/>
          <w:kern w:val="0"/>
          <w:sz w:val="24"/>
          <w:szCs w:val="20"/>
          <w:lang w:eastAsia="it-IT"/>
          <w14:ligatures w14:val="none"/>
        </w:rPr>
        <w:lastRenderedPageBreak/>
        <w:t xml:space="preserve">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20B6710E"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21BEBE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54367B4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Questo passaggio dall’oggettivo al soggettivo e dal rivelato al pensato, attesta la corruzione della natura dell’uomo. Quando la natura di un uomo è impura sempre </w:t>
      </w:r>
      <w:r w:rsidRPr="00C631B9">
        <w:rPr>
          <w:rFonts w:ascii="Arial" w:eastAsia="Times New Roman" w:hAnsi="Arial" w:cs="Arial"/>
          <w:kern w:val="0"/>
          <w:sz w:val="24"/>
          <w:szCs w:val="20"/>
          <w:lang w:eastAsia="it-IT"/>
          <w14:ligatures w14:val="none"/>
        </w:rPr>
        <w:lastRenderedPageBreak/>
        <w:t xml:space="preserve">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49250626" w14:textId="2BC02233"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w:t>
      </w:r>
      <w:r w:rsidR="00D67DAD">
        <w:rPr>
          <w:rFonts w:ascii="Arial" w:eastAsia="Times New Roman" w:hAnsi="Arial" w:cs="Arial"/>
          <w:kern w:val="0"/>
          <w:sz w:val="24"/>
          <w:szCs w:val="20"/>
          <w:lang w:eastAsia="it-IT"/>
          <w14:ligatures w14:val="none"/>
        </w:rPr>
        <w:t xml:space="preserve"> </w:t>
      </w:r>
    </w:p>
    <w:p w14:paraId="2C69BD18" w14:textId="09138F6A"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Proviamo ora a disegnare un cammino cristologicamente</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w:t>
      </w:r>
      <w:r w:rsidRPr="00C631B9">
        <w:rPr>
          <w:rFonts w:ascii="Arial" w:eastAsia="Times New Roman" w:hAnsi="Arial" w:cs="Arial"/>
          <w:kern w:val="0"/>
          <w:sz w:val="24"/>
          <w:szCs w:val="20"/>
          <w:lang w:eastAsia="it-IT"/>
          <w14:ligatures w14:val="none"/>
        </w:rPr>
        <w:lastRenderedPageBreak/>
        <w:t>differente nella Gloria e nella Signoria. È il Differente per Cuore, Mente, Pensieri. È il Differente perché Lui è. Gli altri non sono. È il Differente per Natura e per Missione. La Differenza è la sua Essenza divina e umana.</w:t>
      </w:r>
    </w:p>
    <w:p w14:paraId="6F87FAA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4EA8276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3FC2D3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C5FD44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235E6E5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78BC10A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61D83CC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3FA04AE0"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0365502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60C0239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4622E9C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446FED9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w:t>
      </w:r>
      <w:r w:rsidRPr="00C631B9">
        <w:rPr>
          <w:rFonts w:ascii="Arial" w:eastAsia="Times New Roman" w:hAnsi="Arial" w:cs="Arial"/>
          <w:kern w:val="0"/>
          <w:sz w:val="24"/>
          <w:szCs w:val="20"/>
          <w:lang w:eastAsia="it-IT"/>
          <w14:ligatures w14:val="none"/>
        </w:rPr>
        <w:lastRenderedPageBreak/>
        <w:t xml:space="preserve">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14FA48FE"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60CF0646"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013088A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w:t>
      </w:r>
      <w:r w:rsidRPr="00C631B9">
        <w:rPr>
          <w:rFonts w:ascii="Arial" w:eastAsia="Times New Roman" w:hAnsi="Arial" w:cs="Arial"/>
          <w:kern w:val="0"/>
          <w:sz w:val="24"/>
          <w:szCs w:val="20"/>
          <w:lang w:eastAsia="it-IT"/>
          <w14:ligatures w14:val="none"/>
        </w:rPr>
        <w:lastRenderedPageBreak/>
        <w:t xml:space="preserve">portano nel grande buio morale e spirituale. Sono tutte queste cose che rendono falsa la nostra escatologia e da cammino verso la vita se ne fa un cammino verso la morte. </w:t>
      </w:r>
    </w:p>
    <w:p w14:paraId="3DF6D3E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412CBE22" w14:textId="779D9AD1"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6C86E289" w14:textId="36691E89"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 I problemi per l’uomo e per l’universo, per la terra e per ogni altra cosa esistente, non si risolvono per volontà umana, ma per onnipotenza di grazia, luce, nuova creazione, dono di vita eterna, potenza di Spirito</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0DAD86D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551B0E0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09F5B1D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31B3EDF4" w14:textId="1CE3A52E"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w:t>
      </w:r>
      <w:r w:rsidR="00D67DAD">
        <w:rPr>
          <w:rFonts w:ascii="Arial" w:eastAsia="Times New Roman" w:hAnsi="Arial" w:cs="Arial"/>
          <w:kern w:val="0"/>
          <w:sz w:val="24"/>
          <w:szCs w:val="20"/>
          <w:lang w:eastAsia="it-IT"/>
          <w14:ligatures w14:val="none"/>
        </w:rPr>
        <w:t xml:space="preserve"> </w:t>
      </w:r>
    </w:p>
    <w:p w14:paraId="5EBC7E9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0051FFC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Sono tutti con la testa mozzata, coloro che sono caduti dalla retta fede in Cristo Gesù, in Dio Padre, nello Spirito Santo, nella Chiesa, nella Vergine Maria, nella Divina Rivelazione. Sono tutti con la testa mozzata tutti gli Oloferne che non parlano secondo verità di Dio Padre, di Cristo Gesù, dello Spirito Santo, dalla purissima verità della Divina Rivelazione. Sono stati tutti ingannati dalla Giuditta infernale tutti coloro che hanno ridotto il Vangelo a un’antica favole e la Divina rivelazione e mitologia e leggenda, senza alcuna verità.</w:t>
      </w:r>
    </w:p>
    <w:p w14:paraId="64CDB48E"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p>
    <w:p w14:paraId="429487D3" w14:textId="77777777" w:rsidR="00C631B9" w:rsidRPr="00C631B9" w:rsidRDefault="00C631B9" w:rsidP="00C631B9">
      <w:pPr>
        <w:spacing w:before="120" w:after="120" w:line="240" w:lineRule="auto"/>
        <w:jc w:val="both"/>
        <w:rPr>
          <w:rFonts w:ascii="Arial" w:eastAsia="Times New Roman" w:hAnsi="Arial" w:cs="Arial"/>
          <w:b/>
          <w:bCs/>
          <w:kern w:val="0"/>
          <w:sz w:val="24"/>
          <w:szCs w:val="20"/>
          <w:lang w:eastAsia="it-IT"/>
          <w14:ligatures w14:val="none"/>
        </w:rPr>
      </w:pPr>
      <w:r w:rsidRPr="00C631B9">
        <w:rPr>
          <w:rFonts w:ascii="Arial" w:eastAsia="Times New Roman" w:hAnsi="Arial" w:cs="Arial"/>
          <w:b/>
          <w:bCs/>
          <w:kern w:val="0"/>
          <w:sz w:val="24"/>
          <w:szCs w:val="20"/>
          <w:lang w:eastAsia="it-IT"/>
          <w14:ligatures w14:val="none"/>
        </w:rPr>
        <w:t>Non prego solo per questi, ma anche per quelli che crederanno in me mediante la loro parola: perché tutti siano una sola cosa; come tu, Padre, sei in me e io in te, siano anch’essi in noi, perché il mondo creda che tu mi hai mandato (Gv 17,15-21).</w:t>
      </w:r>
    </w:p>
    <w:p w14:paraId="572B8284" w14:textId="34C2C2F0"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ancora per chi prega Cristo Gesù: </w:t>
      </w:r>
      <w:r w:rsidRPr="00C631B9">
        <w:rPr>
          <w:rFonts w:ascii="Arial" w:eastAsia="Times New Roman" w:hAnsi="Arial" w:cs="Arial"/>
          <w:i/>
          <w:iCs/>
          <w:kern w:val="0"/>
          <w:sz w:val="24"/>
          <w:szCs w:val="20"/>
          <w:lang w:eastAsia="it-IT"/>
          <w14:ligatures w14:val="none"/>
        </w:rPr>
        <w:t>“Non prego solo per questi, ma anche per quelli che crederanno in me mediante la loro parola”.</w:t>
      </w:r>
      <w:r w:rsidRPr="00C631B9">
        <w:rPr>
          <w:rFonts w:ascii="Arial" w:eastAsia="Times New Roman" w:hAnsi="Arial" w:cs="Arial"/>
          <w:kern w:val="0"/>
          <w:sz w:val="24"/>
          <w:szCs w:val="20"/>
          <w:lang w:eastAsia="it-IT"/>
          <w14:ligatures w14:val="none"/>
        </w:rPr>
        <w:t xml:space="preserve"> Cristo Gesù è Parola del Padre. Dona la Parola del Padre e gli Apostoli hanno creduto in Cristo e nel Padre.</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lastRenderedPageBreak/>
        <w:t xml:space="preserve">Gli Apostoli sono Parola di Cristo. Portano la Parola di Cristo nel mondo. Annunciano la Parola di Cristo. Insegnano la Parola di Cristo. Quanti sono di buona volontà credono in Cristo per la Parola degli Apostoli che è Parola di Cristo. </w:t>
      </w:r>
    </w:p>
    <w:p w14:paraId="3B3AEC2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Gesù prega il Padre e per il frutto che il Padre ha dato a Lui per l’annuncio della Parola del Padre e anche per il frutto che gli Apostoli produrranno nel mondo annunciando, donando, insegnando la Parola di Cristo. Questo processo di fede non finisce però con i Dodici, continua con Vescovi generati dai Dodici e con gli altri frutti sempre prodotti dai Dodici. Continua fino al giorno della Parusia attraverso tutti coloro che portano la Parola di Cristo, donano la Parola di Cristo, annunciano la Parola di Cristo, insegnano la Parola di Cristo. Apostoli, vescovi. Vescovi, vescovi fino alla fine del mondo. Tutto coloro che crederanno per la Parola degli Apostoli che è Parola di Cristo Signore, sono inclusi in questa preghiera di Gesù. Sempre però dobbiamo distinguere e separare la missione degli Apostoli, la missione dei presbiteri, la missione dei diaconi, la missione dei cresimati, la missione dei battezzati, la missione dei profeti, dei maestri, dei pastori, degli evangelisti. </w:t>
      </w:r>
    </w:p>
    <w:p w14:paraId="5E81703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Ecco il fine di questa preghiera di Gesù: </w:t>
      </w:r>
      <w:r w:rsidRPr="00C631B9">
        <w:rPr>
          <w:rFonts w:ascii="Arial" w:eastAsia="Times New Roman" w:hAnsi="Arial" w:cs="Arial"/>
          <w:i/>
          <w:iCs/>
          <w:kern w:val="0"/>
          <w:sz w:val="24"/>
          <w:szCs w:val="20"/>
          <w:lang w:eastAsia="it-IT"/>
          <w14:ligatures w14:val="none"/>
        </w:rPr>
        <w:t>“</w:t>
      </w:r>
      <w:bookmarkStart w:id="166" w:name="_Hlk198411496"/>
      <w:r w:rsidRPr="00C631B9">
        <w:rPr>
          <w:rFonts w:ascii="Arial" w:eastAsia="Times New Roman" w:hAnsi="Arial" w:cs="Arial"/>
          <w:i/>
          <w:iCs/>
          <w:kern w:val="0"/>
          <w:sz w:val="24"/>
          <w:szCs w:val="20"/>
          <w:lang w:eastAsia="it-IT"/>
          <w14:ligatures w14:val="none"/>
        </w:rPr>
        <w:t>perché tutti siano una sola cosa; come tu, Padre, sei in me e io in te, siano anch’essi in noi</w:t>
      </w:r>
      <w:bookmarkEnd w:id="166"/>
      <w:r w:rsidRPr="00C631B9">
        <w:rPr>
          <w:rFonts w:ascii="Arial" w:eastAsia="Times New Roman" w:hAnsi="Arial" w:cs="Arial"/>
          <w:i/>
          <w:iCs/>
          <w:kern w:val="0"/>
          <w:sz w:val="24"/>
          <w:szCs w:val="20"/>
          <w:lang w:eastAsia="it-IT"/>
          <w14:ligatures w14:val="none"/>
        </w:rPr>
        <w:t xml:space="preserve">, perché il mondo creda che tu mi hai mandato (Gv 17,15-21). </w:t>
      </w:r>
      <w:r w:rsidRPr="00C631B9">
        <w:rPr>
          <w:rFonts w:ascii="Arial" w:eastAsia="Times New Roman" w:hAnsi="Arial" w:cs="Arial"/>
          <w:kern w:val="0"/>
          <w:sz w:val="24"/>
          <w:szCs w:val="20"/>
          <w:lang w:eastAsia="it-IT"/>
          <w14:ligatures w14:val="none"/>
        </w:rPr>
        <w:t>Gesù chiede al Padre che tutti coloro che per la Parola degli Apostoli e dei loro successori crederanno in Lui siano una cosa sola. Il modello di questa unità e comunione, è l’unità e la comunione che regna tra il Padre e Cristo Gesù, nello Spirito Santo. Il Padre è in Cristo e Cristo è nel Padre. Ogni credente in Cristo deve essere in ogni altro credente in Cristo, non però senza Cristo e senza il Padre, ma in Cristo e nel Padre. Tutti i credenti in Cristo devono essere una cosa sola. Saranno una cosa sola tra di loro se saranno una una cosa sola nel Padre e nel Figlio, sempre per opera dello Spirito Santo.</w:t>
      </w:r>
    </w:p>
    <w:p w14:paraId="26BB2A6D" w14:textId="2D2DF1A6"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L’unità è ecclesiologica se è unità teologica. L’’unità è teologica se è cristologica. L’unità è cristologica se è unità pneumatologica. Se non è pneumatologica</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non è cristologica. Se non è cristologica non teologica. Se non è teologica neanche è ecclesiologica. L’unità e la comunione si vivono nel mistero della Beata e Unica Trinità. Si vivono nel mistero del Verbo Incarnato. Ecco colme questa purissima verità è stata a noi rivelata dallo Spirito Santo per bocca dell’Apostolo Paolo.</w:t>
      </w:r>
    </w:p>
    <w:p w14:paraId="75576AC4"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Dalla Lettera agli Efesini: </w:t>
      </w:r>
    </w:p>
    <w:p w14:paraId="35A7D2DF"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2517D9F"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B4CF09E"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lastRenderedPageBreak/>
        <w:t>In lui siamo stati fatti anche eredi, predestinati – secondo il progetto di colui che tutto opera secondo la sua volontà – a essere lode della sua gloria, noi, che già prima abbiamo sperato nel Cristo.</w:t>
      </w:r>
    </w:p>
    <w:p w14:paraId="21B78531" w14:textId="4428AAB3"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In lui anche voi, dopo avere ascoltato la parola della verità, il Vangelo della vostra salvezza, e avere in esso creduto,</w:t>
      </w:r>
      <w:r w:rsidR="00D67DAD">
        <w:rPr>
          <w:rFonts w:ascii="Arial" w:eastAsia="Times New Roman" w:hAnsi="Arial" w:cs="Arial"/>
          <w:i/>
          <w:iCs/>
          <w:kern w:val="0"/>
          <w:sz w:val="24"/>
          <w:szCs w:val="20"/>
          <w:lang w:eastAsia="it-IT"/>
          <w14:ligatures w14:val="none"/>
        </w:rPr>
        <w:t xml:space="preserve"> </w:t>
      </w:r>
      <w:r w:rsidRPr="00C631B9">
        <w:rPr>
          <w:rFonts w:ascii="Arial" w:eastAsia="Times New Roman" w:hAnsi="Arial" w:cs="Arial"/>
          <w:i/>
          <w:iCs/>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p>
    <w:p w14:paraId="187D5E38"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C944221"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p>
    <w:p w14:paraId="7EB9BB85"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65BE978" w14:textId="6871C421"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A ciascuno di noi, tuttavia, è stata data la grazia secondo la misura del dono di Cristo. Per questo è detto:</w:t>
      </w:r>
      <w:r w:rsidR="00D67DAD">
        <w:rPr>
          <w:rFonts w:ascii="Arial" w:eastAsia="Times New Roman" w:hAnsi="Arial" w:cs="Arial"/>
          <w:i/>
          <w:iCs/>
          <w:kern w:val="0"/>
          <w:sz w:val="24"/>
          <w:szCs w:val="20"/>
          <w:lang w:eastAsia="it-IT"/>
          <w14:ligatures w14:val="none"/>
        </w:rPr>
        <w:t xml:space="preserve"> </w:t>
      </w:r>
      <w:r w:rsidRPr="00C631B9">
        <w:rPr>
          <w:rFonts w:ascii="Arial" w:eastAsia="Times New Roman" w:hAnsi="Arial" w:cs="Arial"/>
          <w:i/>
          <w:iCs/>
          <w:kern w:val="0"/>
          <w:sz w:val="24"/>
          <w:szCs w:val="20"/>
          <w:lang w:eastAsia="it-IT"/>
          <w14:ligatures w14:val="none"/>
        </w:rPr>
        <w:t>Asceso in alto, ha portato con sé prigionieri,</w:t>
      </w:r>
      <w:r w:rsidR="00D67DAD">
        <w:rPr>
          <w:rFonts w:ascii="Arial" w:eastAsia="Times New Roman" w:hAnsi="Arial" w:cs="Arial"/>
          <w:i/>
          <w:iCs/>
          <w:kern w:val="0"/>
          <w:sz w:val="24"/>
          <w:szCs w:val="20"/>
          <w:lang w:eastAsia="it-IT"/>
          <w14:ligatures w14:val="none"/>
        </w:rPr>
        <w:t xml:space="preserve"> </w:t>
      </w:r>
      <w:r w:rsidRPr="00C631B9">
        <w:rPr>
          <w:rFonts w:ascii="Arial" w:eastAsia="Times New Roman" w:hAnsi="Arial" w:cs="Arial"/>
          <w:i/>
          <w:iCs/>
          <w:kern w:val="0"/>
          <w:sz w:val="24"/>
          <w:szCs w:val="20"/>
          <w:lang w:eastAsia="it-IT"/>
          <w14:ligatures w14:val="none"/>
        </w:rPr>
        <w:t>ha distribuito doni agli uomini.</w:t>
      </w:r>
    </w:p>
    <w:p w14:paraId="7F188478"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6A9EF4AA"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F1D0E5F"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Dalla Lettera ai Colossesi:</w:t>
      </w:r>
    </w:p>
    <w:p w14:paraId="48BD52F0"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2223A7EB"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CED96F8"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1C59590"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(Colo 1,13-29: </w:t>
      </w:r>
    </w:p>
    <w:p w14:paraId="24079D9D"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33663E1"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8A29264"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w:t>
      </w:r>
      <w:r w:rsidRPr="00C631B9">
        <w:rPr>
          <w:rFonts w:ascii="Arial" w:eastAsia="Times New Roman" w:hAnsi="Arial" w:cs="Arial"/>
          <w:i/>
          <w:iCs/>
          <w:kern w:val="0"/>
          <w:sz w:val="24"/>
          <w:szCs w:val="20"/>
          <w:lang w:eastAsia="it-IT"/>
          <w14:ligatures w14:val="none"/>
        </w:rPr>
        <w:lastRenderedPageBreak/>
        <w:t xml:space="preserve">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FD6F67F" w14:textId="1CD6103D"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L’unità e la comunione di compiono e si vivono in Cristo Gesù. Vivendo noi in Cristo, con Cristo, per Cristo, come suo vero corpo, in Cristo viviamo nel Padre, per il Padre, con il Padre. Questo mistero di unità e di comunione senza alcuna interruzione è creato in noi dallo Spirito Santo. Quando questo mistero si compie? Quando noi dimoriamo nella Parola e la Parola rimane in noi. Avendo noi oggi ridoto la Parola della Divina Rivelazione e menzogna, a favola, a</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mito, menzogna, favola,</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mito è anche questa preghiera di Gesù e noi siamo nella nostra misera solitudine di peccato e di morte. Tutte le opere che facciamo, poiché non sono opere di Cristo Signore, non liberano né dalla solitudine e neanche dalla morte. Un corpo di Cristo che è morto a Cristo quale vita, quale unità, quale comunione potrà mai creare o generare tra i membri dello stesso corpo? Nessuna. Non vivendo di perfetta unità, non essendo noi una cosa sola in Cristo e per Cristo nel Padre, mediante il suo Santo Spirito, nessuno per noi crederà in Cristo Signore, Nessuno crederà che Cristo Gesù è stato mandato da Padre, viene dal Padre. L’unità e la comunione cristiana sono la via data a noi da Dio per attrarre a Cristo molti cuori.</w:t>
      </w:r>
    </w:p>
    <w:p w14:paraId="34BB3CC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Ecco la nostra miseria spirituale. Simo in tutto simili a quella pianura di ossa aride mostrata dal Signore Dio al Profeta Ezechiele, al quale fu dato il comando di chiamare lo Spirito dai quattro venti al fine di ridare la vita a quelle ossa aride:</w:t>
      </w:r>
    </w:p>
    <w:p w14:paraId="0E16910E"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2C790DE"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w:t>
      </w:r>
      <w:r w:rsidRPr="00C631B9">
        <w:rPr>
          <w:rFonts w:ascii="Arial" w:eastAsia="Times New Roman" w:hAnsi="Arial" w:cs="Arial"/>
          <w:i/>
          <w:iCs/>
          <w:kern w:val="0"/>
          <w:sz w:val="24"/>
          <w:szCs w:val="20"/>
          <w:lang w:eastAsia="it-IT"/>
          <w14:ligatures w14:val="none"/>
        </w:rPr>
        <w:lastRenderedPageBreak/>
        <w:t>spirito e rivivrete; vi farò riposare nella vostra terra. Saprete che io sono il Signore. L’ho detto e lo farò”». Oracolo del Signore Dio.</w:t>
      </w:r>
    </w:p>
    <w:p w14:paraId="0D0D52C4" w14:textId="77777777" w:rsidR="00C631B9" w:rsidRPr="00C631B9" w:rsidRDefault="00C631B9" w:rsidP="00C631B9">
      <w:pPr>
        <w:spacing w:before="120" w:after="120" w:line="240" w:lineRule="auto"/>
        <w:jc w:val="both"/>
        <w:rPr>
          <w:rFonts w:ascii="Arial" w:eastAsia="Times New Roman" w:hAnsi="Arial" w:cs="Arial"/>
          <w:i/>
          <w:iCs/>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w:t>
      </w:r>
      <w:proofErr w:type="spellStart"/>
      <w:r w:rsidRPr="00C631B9">
        <w:rPr>
          <w:rFonts w:ascii="Arial" w:eastAsia="Times New Roman" w:hAnsi="Arial" w:cs="Arial"/>
          <w:i/>
          <w:iCs/>
          <w:kern w:val="0"/>
          <w:sz w:val="24"/>
          <w:szCs w:val="20"/>
          <w:lang w:eastAsia="it-IT"/>
          <w14:ligatures w14:val="none"/>
        </w:rPr>
        <w:t>formino</w:t>
      </w:r>
      <w:proofErr w:type="spellEnd"/>
      <w:r w:rsidRPr="00C631B9">
        <w:rPr>
          <w:rFonts w:ascii="Arial" w:eastAsia="Times New Roman" w:hAnsi="Arial" w:cs="Arial"/>
          <w:i/>
          <w:iCs/>
          <w:kern w:val="0"/>
          <w:sz w:val="24"/>
          <w:szCs w:val="20"/>
          <w:lang w:eastAsia="it-IT"/>
          <w14:ligatures w14:val="none"/>
        </w:rPr>
        <w:t xml:space="preserve">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32CF2EF"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E708A78" w14:textId="4D51305A"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Che oggi il Signore mandi non uno ma mille profeti come Ezechiele e chieda loro </w:t>
      </w:r>
      <w:r w:rsidR="0007679C">
        <w:rPr>
          <w:rFonts w:ascii="Arial" w:eastAsia="Times New Roman" w:hAnsi="Arial" w:cs="Arial"/>
          <w:kern w:val="0"/>
          <w:sz w:val="24"/>
          <w:szCs w:val="20"/>
          <w:lang w:eastAsia="it-IT"/>
          <w14:ligatures w14:val="none"/>
        </w:rPr>
        <w:t>d</w:t>
      </w:r>
      <w:r w:rsidRPr="00C631B9">
        <w:rPr>
          <w:rFonts w:ascii="Arial" w:eastAsia="Times New Roman" w:hAnsi="Arial" w:cs="Arial"/>
          <w:kern w:val="0"/>
          <w:sz w:val="24"/>
          <w:szCs w:val="20"/>
          <w:lang w:eastAsia="it-IT"/>
          <w14:ligatures w14:val="none"/>
        </w:rPr>
        <w:t>i soffiare sulle nostre ossa aride perché ritorniamo in vita. Ma anche che scenda Lui, il Padre celeste, e con un suo miracolo più potente della creazione del cielo e della terra, purifichi, rinnovi, santifichi, colmi di Divina Parola la testa mozzata di tutti gli “Oloferne”</w:t>
      </w:r>
      <w:r w:rsidR="00D67DAD">
        <w:rPr>
          <w:rFonts w:ascii="Arial" w:eastAsia="Times New Roman" w:hAnsi="Arial" w:cs="Arial"/>
          <w:kern w:val="0"/>
          <w:sz w:val="24"/>
          <w:szCs w:val="20"/>
          <w:lang w:eastAsia="it-IT"/>
          <w14:ligatures w14:val="none"/>
        </w:rPr>
        <w:t xml:space="preserve"> </w:t>
      </w:r>
      <w:r w:rsidRPr="00C631B9">
        <w:rPr>
          <w:rFonts w:ascii="Arial" w:eastAsia="Times New Roman" w:hAnsi="Arial" w:cs="Arial"/>
          <w:kern w:val="0"/>
          <w:sz w:val="24"/>
          <w:szCs w:val="20"/>
          <w:lang w:eastAsia="it-IT"/>
          <w14:ligatures w14:val="none"/>
        </w:rPr>
        <w:t xml:space="preserve">del Figlio suo, e la rimetta sul loro collo, aggiungendovi la grazia con ogni potenza di Spirito Santo, affinché nessuna Giuditta infernali li seduca e di nuovo li decapiti. Che la Madre celeste accolga questa preghiera e la presenti direttamente a Dio Padre, perché a Lei nulla mai il Padre Celeste le negherà. </w:t>
      </w:r>
    </w:p>
    <w:p w14:paraId="3E7D210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p>
    <w:p w14:paraId="6168875E" w14:textId="77777777" w:rsidR="00C631B9" w:rsidRPr="00C631B9" w:rsidRDefault="00C631B9" w:rsidP="00C631B9">
      <w:pPr>
        <w:spacing w:before="120" w:after="120" w:line="240" w:lineRule="auto"/>
        <w:jc w:val="both"/>
        <w:rPr>
          <w:rFonts w:ascii="Arial" w:eastAsia="Times New Roman" w:hAnsi="Arial" w:cs="Arial"/>
          <w:b/>
          <w:bCs/>
          <w:kern w:val="0"/>
          <w:sz w:val="24"/>
          <w:szCs w:val="20"/>
          <w:lang w:eastAsia="it-IT"/>
          <w14:ligatures w14:val="none"/>
        </w:rPr>
      </w:pPr>
      <w:r w:rsidRPr="00C631B9">
        <w:rPr>
          <w:rFonts w:ascii="Arial" w:eastAsia="Times New Roman" w:hAnsi="Arial" w:cs="Arial"/>
          <w:b/>
          <w:bCs/>
          <w:kern w:val="0"/>
          <w:sz w:val="24"/>
          <w:szCs w:val="20"/>
          <w:lang w:eastAsia="it-IT"/>
          <w14:ligatures w14:val="none"/>
        </w:rPr>
        <w:t>Necessarie domande</w:t>
      </w:r>
    </w:p>
    <w:p w14:paraId="021E1717"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Perché Gesù non prega perché il Padre tolga dal mondo i suoi Apostoli?</w:t>
      </w:r>
    </w:p>
    <w:p w14:paraId="57687D1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Perché gli Apostolo devono andare nel mondo e stare nel mondo? </w:t>
      </w:r>
    </w:p>
    <w:p w14:paraId="5E93838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cosa significa essere custoditi dal Maligno?</w:t>
      </w:r>
    </w:p>
    <w:p w14:paraId="5C295D95"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Conosco quanto sono pericolose le vie della seduzione del Maligno?</w:t>
      </w:r>
    </w:p>
    <w:p w14:paraId="39F7F5E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Sono mai stato sedotto da qualche Giuditta infernale?</w:t>
      </w:r>
    </w:p>
    <w:p w14:paraId="78A21B93"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Sono anch’io con la testa tagliata?</w:t>
      </w:r>
    </w:p>
    <w:p w14:paraId="7E08C31F"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cosa è la consacrazione?</w:t>
      </w:r>
    </w:p>
    <w:p w14:paraId="31326BAE"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lastRenderedPageBreak/>
        <w:t>So cosa significa essere consacrati alla verità?</w:t>
      </w:r>
    </w:p>
    <w:p w14:paraId="7659CFF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 xml:space="preserve">So cosa significa che la Parola di Dio è verità. </w:t>
      </w:r>
    </w:p>
    <w:p w14:paraId="6E8B59A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come il Padre ha mandato Dio nel mondo?</w:t>
      </w:r>
    </w:p>
    <w:p w14:paraId="72FBDE8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cosa comporta il mistero dell’Incarnazione del Verbo?</w:t>
      </w:r>
    </w:p>
    <w:p w14:paraId="43956A37"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chi è il Verbo eterno?</w:t>
      </w:r>
    </w:p>
    <w:p w14:paraId="5618933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come Gesù ha mandato gli apostoli nel mondo?</w:t>
      </w:r>
    </w:p>
    <w:p w14:paraId="07D4EA58"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Conosco quali comandi ha dato loro nel mandali nel mondo?</w:t>
      </w:r>
    </w:p>
    <w:p w14:paraId="0E2EF662"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cosa significa che Gesù si consacra per gli Apostoli?</w:t>
      </w:r>
    </w:p>
    <w:p w14:paraId="3AAEBAD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perché gli Apostoli anche loro dovranno consacrarsi nella verità?</w:t>
      </w:r>
    </w:p>
    <w:p w14:paraId="5C4358A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chi consacra gli apostoli nella verità?</w:t>
      </w:r>
    </w:p>
    <w:p w14:paraId="1EAD94A7"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qual è la portata di questa preghiera di Gesù?</w:t>
      </w:r>
    </w:p>
    <w:p w14:paraId="042CA02A"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qual è la volontà di Gesù in relazione agli Apostoli e in quanti crederanno in Lui per la loro Parola?</w:t>
      </w:r>
    </w:p>
    <w:p w14:paraId="3F092866"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quando il corpo di Cristo vive come una cosa sola?</w:t>
      </w:r>
    </w:p>
    <w:p w14:paraId="5D5FB349"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che una cosa sola si può essere solo in Cristo e per Cristo nel Padre per opera dello Spirito Santo?</w:t>
      </w:r>
    </w:p>
    <w:p w14:paraId="3B6DD66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che essere una cosa sola è la sola via perché il mondo creda in Cristo Gesù.</w:t>
      </w:r>
    </w:p>
    <w:p w14:paraId="7FC61F6D"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Sa quale fede in Cristo è chiesta in questa preghiera da Cristo?</w:t>
      </w:r>
    </w:p>
    <w:p w14:paraId="6EB090C8"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perché è necessario che il mondo creda che Gesù è mandato dal Padre?</w:t>
      </w:r>
    </w:p>
    <w:p w14:paraId="06AF2FF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che il mistero dell’Incarnazione fa la differenza con ogni altro uomo?</w:t>
      </w:r>
    </w:p>
    <w:p w14:paraId="09D09C9C"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Conosco la differenza tra un uomo che è mandato da se stesso e un uomo che è mandato da Dio?</w:t>
      </w:r>
    </w:p>
    <w:p w14:paraId="2314B9C8"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che l’essere mandato da Dio da parte di Cristo Gesù differisce essenzialmente, divinamente, eternamente da ogni persona che viene mandata da Dio, compreso anche ogni invio di angeli sulla nostra terra?</w:t>
      </w:r>
    </w:p>
    <w:p w14:paraId="6D27EE77"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qual è la vera relazione che sempre si dovrà vivere tra l’Apostolo di Gesù e la Madre di Gesù?</w:t>
      </w:r>
    </w:p>
    <w:p w14:paraId="2FF45001"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r w:rsidRPr="00C631B9">
        <w:rPr>
          <w:rFonts w:ascii="Arial" w:eastAsia="Times New Roman" w:hAnsi="Arial" w:cs="Arial"/>
          <w:kern w:val="0"/>
          <w:sz w:val="24"/>
          <w:szCs w:val="20"/>
          <w:lang w:eastAsia="it-IT"/>
          <w14:ligatures w14:val="none"/>
        </w:rPr>
        <w:t>So cosa significano queste parole: “Accipit in suam”?</w:t>
      </w:r>
    </w:p>
    <w:p w14:paraId="4AAE0B1B" w14:textId="77777777" w:rsidR="00C631B9" w:rsidRPr="00C631B9" w:rsidRDefault="00C631B9" w:rsidP="00C631B9">
      <w:pPr>
        <w:spacing w:before="120" w:after="120" w:line="240" w:lineRule="auto"/>
        <w:jc w:val="both"/>
        <w:rPr>
          <w:rFonts w:ascii="Arial" w:eastAsia="Times New Roman" w:hAnsi="Arial" w:cs="Arial"/>
          <w:kern w:val="0"/>
          <w:sz w:val="24"/>
          <w:szCs w:val="20"/>
          <w:lang w:eastAsia="it-IT"/>
          <w14:ligatures w14:val="none"/>
        </w:rPr>
      </w:pPr>
    </w:p>
    <w:p w14:paraId="36EA2B92" w14:textId="77777777" w:rsidR="00C631B9" w:rsidRDefault="00C631B9" w:rsidP="000271D7">
      <w:pPr>
        <w:spacing w:after="200" w:line="240" w:lineRule="auto"/>
        <w:jc w:val="both"/>
        <w:rPr>
          <w:rFonts w:ascii="Times New Roman" w:eastAsia="Times New Roman" w:hAnsi="Times New Roman" w:cs="Times New Roman"/>
          <w:b/>
          <w:kern w:val="0"/>
          <w:sz w:val="24"/>
          <w:szCs w:val="20"/>
          <w:lang w:eastAsia="it-IT"/>
          <w14:ligatures w14:val="none"/>
        </w:rPr>
      </w:pPr>
    </w:p>
    <w:p w14:paraId="0606A25D" w14:textId="77777777" w:rsidR="008139AF" w:rsidRPr="008139AF" w:rsidRDefault="008139AF" w:rsidP="008139AF">
      <w:pPr>
        <w:pStyle w:val="Titolo1"/>
      </w:pPr>
      <w:bookmarkStart w:id="167" w:name="_Toc220348889"/>
      <w:r w:rsidRPr="008139AF">
        <w:t>PERCHÉ L’AMORE CON IL QUALE MI HAI AMATO SIA IN ESSI E IO IN LORO</w:t>
      </w:r>
      <w:bookmarkEnd w:id="167"/>
    </w:p>
    <w:p w14:paraId="478F78C4" w14:textId="77777777" w:rsidR="008139AF" w:rsidRPr="008139AF" w:rsidRDefault="008139AF" w:rsidP="008139AF">
      <w:pPr>
        <w:spacing w:before="120" w:after="0" w:line="240" w:lineRule="auto"/>
        <w:jc w:val="center"/>
        <w:rPr>
          <w:rFonts w:ascii="Cambria" w:hAnsi="Cambria" w:cs="Cambria"/>
          <w:b/>
          <w:bCs/>
          <w:color w:val="111111"/>
          <w:sz w:val="30"/>
          <w:szCs w:val="30"/>
        </w:rPr>
      </w:pPr>
      <w:r w:rsidRPr="008139AF">
        <w:rPr>
          <w:rFonts w:ascii="Tahoma" w:hAnsi="Tahoma" w:cs="Tahoma"/>
          <w:b/>
          <w:bCs/>
          <w:color w:val="000000"/>
          <w:shd w:val="clear" w:color="auto" w:fill="FFFFFF"/>
        </w:rPr>
        <w:t xml:space="preserve">Ut dilectio, qua dilexisti me, in ipsis sit, et ego in ipsis – </w:t>
      </w:r>
      <w:r w:rsidRPr="008139AF">
        <w:rPr>
          <w:rFonts w:ascii="Times New Roman" w:hAnsi="Times New Roman" w:cs="Times New Roman"/>
          <w:b/>
          <w:bCs/>
          <w:color w:val="111111"/>
          <w:sz w:val="30"/>
          <w:szCs w:val="30"/>
        </w:rPr>
        <w:t>ἵ</w:t>
      </w:r>
      <w:r w:rsidRPr="008139AF">
        <w:rPr>
          <w:rFonts w:ascii="Cambria" w:hAnsi="Cambria" w:cs="Cambria"/>
          <w:b/>
          <w:bCs/>
          <w:color w:val="111111"/>
          <w:sz w:val="30"/>
          <w:szCs w:val="30"/>
        </w:rPr>
        <w:t>να</w:t>
      </w:r>
      <w:r w:rsidRPr="008139AF">
        <w:rPr>
          <w:rFonts w:ascii="PT Serif" w:hAnsi="PT Serif"/>
          <w:b/>
          <w:bCs/>
          <w:color w:val="111111"/>
          <w:sz w:val="30"/>
          <w:szCs w:val="30"/>
        </w:rPr>
        <w:t xml:space="preserve"> </w:t>
      </w:r>
      <w:r w:rsidRPr="008139AF">
        <w:rPr>
          <w:rFonts w:ascii="Times New Roman" w:hAnsi="Times New Roman" w:cs="Times New Roman"/>
          <w:b/>
          <w:bCs/>
          <w:color w:val="111111"/>
          <w:sz w:val="30"/>
          <w:szCs w:val="30"/>
        </w:rPr>
        <w:t>ἡ</w:t>
      </w:r>
      <w:r w:rsidRPr="008139AF">
        <w:rPr>
          <w:rFonts w:ascii="PT Serif" w:hAnsi="PT Serif"/>
          <w:b/>
          <w:bCs/>
          <w:color w:val="111111"/>
          <w:sz w:val="30"/>
          <w:szCs w:val="30"/>
        </w:rPr>
        <w:t xml:space="preserve"> </w:t>
      </w:r>
      <w:r w:rsidRPr="008139AF">
        <w:rPr>
          <w:rFonts w:ascii="Times New Roman" w:hAnsi="Times New Roman" w:cs="Times New Roman"/>
          <w:b/>
          <w:bCs/>
          <w:color w:val="111111"/>
          <w:sz w:val="30"/>
          <w:szCs w:val="30"/>
        </w:rPr>
        <w:t>ἀ</w:t>
      </w:r>
      <w:r w:rsidRPr="008139AF">
        <w:rPr>
          <w:rFonts w:ascii="Cambria" w:hAnsi="Cambria" w:cs="Cambria"/>
          <w:b/>
          <w:bCs/>
          <w:color w:val="111111"/>
          <w:sz w:val="30"/>
          <w:szCs w:val="30"/>
        </w:rPr>
        <w:t>γά</w:t>
      </w:r>
      <w:r w:rsidRPr="008139AF">
        <w:rPr>
          <w:rFonts w:ascii="PT Serif" w:hAnsi="PT Serif" w:cs="PT Serif"/>
          <w:b/>
          <w:bCs/>
          <w:color w:val="111111"/>
          <w:sz w:val="30"/>
          <w:szCs w:val="30"/>
        </w:rPr>
        <w:t>π</w:t>
      </w:r>
      <w:r w:rsidRPr="008139AF">
        <w:rPr>
          <w:rFonts w:ascii="Cambria" w:hAnsi="Cambria" w:cs="Cambria"/>
          <w:b/>
          <w:bCs/>
          <w:color w:val="111111"/>
          <w:sz w:val="30"/>
          <w:szCs w:val="30"/>
        </w:rPr>
        <w:t>η</w:t>
      </w:r>
      <w:r w:rsidRPr="008139AF">
        <w:rPr>
          <w:rFonts w:ascii="PT Serif" w:hAnsi="PT Serif"/>
          <w:b/>
          <w:bCs/>
          <w:color w:val="111111"/>
          <w:sz w:val="30"/>
          <w:szCs w:val="30"/>
        </w:rPr>
        <w:t xml:space="preserve"> </w:t>
      </w:r>
      <w:r w:rsidRPr="008139AF">
        <w:rPr>
          <w:rFonts w:ascii="Times New Roman" w:hAnsi="Times New Roman" w:cs="Times New Roman"/>
          <w:b/>
          <w:bCs/>
          <w:color w:val="111111"/>
          <w:sz w:val="30"/>
          <w:szCs w:val="30"/>
        </w:rPr>
        <w:t>ἣ</w:t>
      </w:r>
      <w:r w:rsidRPr="008139AF">
        <w:rPr>
          <w:rFonts w:ascii="Cambria" w:hAnsi="Cambria" w:cs="Cambria"/>
          <w:b/>
          <w:bCs/>
          <w:color w:val="111111"/>
          <w:sz w:val="30"/>
          <w:szCs w:val="30"/>
        </w:rPr>
        <w:t>ν</w:t>
      </w:r>
      <w:r w:rsidRPr="008139AF">
        <w:rPr>
          <w:rFonts w:ascii="PT Serif" w:hAnsi="PT Serif"/>
          <w:b/>
          <w:bCs/>
          <w:color w:val="111111"/>
          <w:sz w:val="30"/>
          <w:szCs w:val="30"/>
        </w:rPr>
        <w:t xml:space="preserve"> </w:t>
      </w:r>
      <w:r w:rsidRPr="008139AF">
        <w:rPr>
          <w:rFonts w:ascii="Times New Roman" w:hAnsi="Times New Roman" w:cs="Times New Roman"/>
          <w:b/>
          <w:bCs/>
          <w:color w:val="111111"/>
          <w:sz w:val="30"/>
          <w:szCs w:val="30"/>
        </w:rPr>
        <w:t>ἠ</w:t>
      </w:r>
      <w:r w:rsidRPr="008139AF">
        <w:rPr>
          <w:rFonts w:ascii="Cambria" w:hAnsi="Cambria" w:cs="Cambria"/>
          <w:b/>
          <w:bCs/>
          <w:color w:val="111111"/>
          <w:sz w:val="30"/>
          <w:szCs w:val="30"/>
        </w:rPr>
        <w:t>γά</w:t>
      </w:r>
      <w:r w:rsidRPr="008139AF">
        <w:rPr>
          <w:rFonts w:ascii="PT Serif" w:hAnsi="PT Serif" w:cs="PT Serif"/>
          <w:b/>
          <w:bCs/>
          <w:color w:val="111111"/>
          <w:sz w:val="30"/>
          <w:szCs w:val="30"/>
        </w:rPr>
        <w:t>π</w:t>
      </w:r>
      <w:r w:rsidRPr="008139AF">
        <w:rPr>
          <w:rFonts w:ascii="Cambria" w:hAnsi="Cambria" w:cs="Cambria"/>
          <w:b/>
          <w:bCs/>
          <w:color w:val="111111"/>
          <w:sz w:val="30"/>
          <w:szCs w:val="30"/>
        </w:rPr>
        <w:t>ησάς</w:t>
      </w:r>
      <w:r w:rsidRPr="008139AF">
        <w:rPr>
          <w:rFonts w:ascii="PT Serif" w:hAnsi="PT Serif"/>
          <w:b/>
          <w:bCs/>
          <w:color w:val="111111"/>
          <w:sz w:val="30"/>
          <w:szCs w:val="30"/>
        </w:rPr>
        <w:t xml:space="preserve"> </w:t>
      </w:r>
      <w:r w:rsidRPr="008139AF">
        <w:rPr>
          <w:rFonts w:ascii="PT Serif" w:hAnsi="PT Serif" w:cs="PT Serif"/>
          <w:b/>
          <w:bCs/>
          <w:color w:val="111111"/>
          <w:sz w:val="30"/>
          <w:szCs w:val="30"/>
        </w:rPr>
        <w:t>μ</w:t>
      </w:r>
      <w:r w:rsidRPr="008139AF">
        <w:rPr>
          <w:rFonts w:ascii="Cambria" w:hAnsi="Cambria" w:cs="Cambria"/>
          <w:b/>
          <w:bCs/>
          <w:color w:val="111111"/>
          <w:sz w:val="30"/>
          <w:szCs w:val="30"/>
        </w:rPr>
        <w:t>ε</w:t>
      </w:r>
      <w:r w:rsidRPr="008139AF">
        <w:rPr>
          <w:rFonts w:ascii="PT Serif" w:hAnsi="PT Serif"/>
          <w:b/>
          <w:bCs/>
          <w:color w:val="111111"/>
          <w:sz w:val="30"/>
          <w:szCs w:val="30"/>
        </w:rPr>
        <w:t xml:space="preserve"> </w:t>
      </w:r>
      <w:r w:rsidRPr="008139AF">
        <w:rPr>
          <w:rFonts w:ascii="Times New Roman" w:hAnsi="Times New Roman" w:cs="Times New Roman"/>
          <w:b/>
          <w:bCs/>
          <w:color w:val="111111"/>
          <w:sz w:val="30"/>
          <w:szCs w:val="30"/>
        </w:rPr>
        <w:t>ἐ</w:t>
      </w:r>
      <w:r w:rsidRPr="008139AF">
        <w:rPr>
          <w:rFonts w:ascii="Cambria" w:hAnsi="Cambria" w:cs="Cambria"/>
          <w:b/>
          <w:bCs/>
          <w:color w:val="111111"/>
          <w:sz w:val="30"/>
          <w:szCs w:val="30"/>
        </w:rPr>
        <w:t>ν</w:t>
      </w:r>
      <w:r w:rsidRPr="008139AF">
        <w:rPr>
          <w:rFonts w:ascii="PT Serif" w:hAnsi="PT Serif"/>
          <w:b/>
          <w:bCs/>
          <w:color w:val="111111"/>
          <w:sz w:val="30"/>
          <w:szCs w:val="30"/>
        </w:rPr>
        <w:t xml:space="preserve"> </w:t>
      </w:r>
      <w:r w:rsidRPr="008139AF">
        <w:rPr>
          <w:rFonts w:ascii="Cambria" w:hAnsi="Cambria" w:cs="Cambria"/>
          <w:b/>
          <w:bCs/>
          <w:color w:val="111111"/>
          <w:sz w:val="30"/>
          <w:szCs w:val="30"/>
        </w:rPr>
        <w:t>α</w:t>
      </w:r>
      <w:r w:rsidRPr="008139AF">
        <w:rPr>
          <w:rFonts w:ascii="Times New Roman" w:hAnsi="Times New Roman" w:cs="Times New Roman"/>
          <w:b/>
          <w:bCs/>
          <w:color w:val="111111"/>
          <w:sz w:val="30"/>
          <w:szCs w:val="30"/>
        </w:rPr>
        <w:t>ὐ</w:t>
      </w:r>
      <w:r w:rsidRPr="008139AF">
        <w:rPr>
          <w:rFonts w:ascii="Cambria" w:hAnsi="Cambria" w:cs="Cambria"/>
          <w:b/>
          <w:bCs/>
          <w:color w:val="111111"/>
          <w:sz w:val="30"/>
          <w:szCs w:val="30"/>
        </w:rPr>
        <w:t>το</w:t>
      </w:r>
      <w:r w:rsidRPr="008139AF">
        <w:rPr>
          <w:rFonts w:ascii="Times New Roman" w:hAnsi="Times New Roman" w:cs="Times New Roman"/>
          <w:b/>
          <w:bCs/>
          <w:color w:val="111111"/>
          <w:sz w:val="30"/>
          <w:szCs w:val="30"/>
        </w:rPr>
        <w:t>ῖ</w:t>
      </w:r>
      <w:r w:rsidRPr="008139AF">
        <w:rPr>
          <w:rFonts w:ascii="Cambria" w:hAnsi="Cambria" w:cs="Cambria"/>
          <w:b/>
          <w:bCs/>
          <w:color w:val="111111"/>
          <w:sz w:val="30"/>
          <w:szCs w:val="30"/>
        </w:rPr>
        <w:t>ς</w:t>
      </w:r>
      <w:r w:rsidRPr="008139AF">
        <w:rPr>
          <w:rFonts w:ascii="PT Serif" w:hAnsi="PT Serif"/>
          <w:b/>
          <w:bCs/>
          <w:color w:val="111111"/>
          <w:sz w:val="30"/>
          <w:szCs w:val="30"/>
        </w:rPr>
        <w:t xml:space="preserve"> </w:t>
      </w:r>
      <w:r w:rsidRPr="008139AF">
        <w:rPr>
          <w:rFonts w:ascii="Times New Roman" w:hAnsi="Times New Roman" w:cs="Times New Roman"/>
          <w:b/>
          <w:bCs/>
          <w:color w:val="111111"/>
          <w:sz w:val="30"/>
          <w:szCs w:val="30"/>
        </w:rPr>
        <w:t>ᾖ</w:t>
      </w:r>
      <w:r w:rsidRPr="008139AF">
        <w:rPr>
          <w:rFonts w:ascii="PT Serif" w:hAnsi="PT Serif"/>
          <w:b/>
          <w:bCs/>
          <w:color w:val="111111"/>
          <w:sz w:val="30"/>
          <w:szCs w:val="30"/>
        </w:rPr>
        <w:t xml:space="preserve"> </w:t>
      </w:r>
      <w:r w:rsidRPr="008139AF">
        <w:rPr>
          <w:rFonts w:ascii="Cambria" w:hAnsi="Cambria" w:cs="Cambria"/>
          <w:b/>
          <w:bCs/>
          <w:color w:val="111111"/>
          <w:sz w:val="30"/>
          <w:szCs w:val="30"/>
        </w:rPr>
        <w:t>κ</w:t>
      </w:r>
      <w:r w:rsidRPr="008139AF">
        <w:rPr>
          <w:rFonts w:ascii="Times New Roman" w:hAnsi="Times New Roman" w:cs="Times New Roman"/>
          <w:b/>
          <w:bCs/>
          <w:color w:val="111111"/>
          <w:sz w:val="30"/>
          <w:szCs w:val="30"/>
        </w:rPr>
        <w:t>ἀ</w:t>
      </w:r>
      <w:r w:rsidRPr="008139AF">
        <w:rPr>
          <w:rFonts w:ascii="Cambria" w:hAnsi="Cambria" w:cs="Cambria"/>
          <w:b/>
          <w:bCs/>
          <w:color w:val="111111"/>
          <w:sz w:val="30"/>
          <w:szCs w:val="30"/>
        </w:rPr>
        <w:t>γ</w:t>
      </w:r>
      <w:r w:rsidRPr="008139AF">
        <w:rPr>
          <w:rFonts w:ascii="Times New Roman" w:hAnsi="Times New Roman" w:cs="Times New Roman"/>
          <w:b/>
          <w:bCs/>
          <w:color w:val="111111"/>
          <w:sz w:val="30"/>
          <w:szCs w:val="30"/>
        </w:rPr>
        <w:t>ὼ</w:t>
      </w:r>
      <w:r w:rsidRPr="008139AF">
        <w:rPr>
          <w:rFonts w:ascii="PT Serif" w:hAnsi="PT Serif"/>
          <w:b/>
          <w:bCs/>
          <w:color w:val="111111"/>
          <w:sz w:val="30"/>
          <w:szCs w:val="30"/>
        </w:rPr>
        <w:t xml:space="preserve"> </w:t>
      </w:r>
      <w:r w:rsidRPr="008139AF">
        <w:rPr>
          <w:rFonts w:ascii="Times New Roman" w:hAnsi="Times New Roman" w:cs="Times New Roman"/>
          <w:b/>
          <w:bCs/>
          <w:color w:val="111111"/>
          <w:sz w:val="30"/>
          <w:szCs w:val="30"/>
        </w:rPr>
        <w:t>ἐ</w:t>
      </w:r>
      <w:r w:rsidRPr="008139AF">
        <w:rPr>
          <w:rFonts w:ascii="Cambria" w:hAnsi="Cambria" w:cs="Cambria"/>
          <w:b/>
          <w:bCs/>
          <w:color w:val="111111"/>
          <w:sz w:val="30"/>
          <w:szCs w:val="30"/>
        </w:rPr>
        <w:t>ν</w:t>
      </w:r>
      <w:r w:rsidRPr="008139AF">
        <w:rPr>
          <w:rFonts w:ascii="PT Serif" w:hAnsi="PT Serif"/>
          <w:b/>
          <w:bCs/>
          <w:color w:val="111111"/>
          <w:sz w:val="30"/>
          <w:szCs w:val="30"/>
        </w:rPr>
        <w:t xml:space="preserve"> </w:t>
      </w:r>
      <w:r w:rsidRPr="008139AF">
        <w:rPr>
          <w:rFonts w:ascii="Cambria" w:hAnsi="Cambria" w:cs="Cambria"/>
          <w:b/>
          <w:bCs/>
          <w:color w:val="111111"/>
          <w:sz w:val="30"/>
          <w:szCs w:val="30"/>
        </w:rPr>
        <w:t>α</w:t>
      </w:r>
      <w:r w:rsidRPr="008139AF">
        <w:rPr>
          <w:rFonts w:ascii="Times New Roman" w:hAnsi="Times New Roman" w:cs="Times New Roman"/>
          <w:b/>
          <w:bCs/>
          <w:color w:val="111111"/>
          <w:sz w:val="30"/>
          <w:szCs w:val="30"/>
        </w:rPr>
        <w:t>ὐ</w:t>
      </w:r>
      <w:r w:rsidRPr="008139AF">
        <w:rPr>
          <w:rFonts w:ascii="Cambria" w:hAnsi="Cambria" w:cs="Cambria"/>
          <w:b/>
          <w:bCs/>
          <w:color w:val="111111"/>
          <w:sz w:val="30"/>
          <w:szCs w:val="30"/>
        </w:rPr>
        <w:t>το</w:t>
      </w:r>
      <w:r w:rsidRPr="008139AF">
        <w:rPr>
          <w:rFonts w:ascii="Times New Roman" w:hAnsi="Times New Roman" w:cs="Times New Roman"/>
          <w:b/>
          <w:bCs/>
          <w:color w:val="111111"/>
          <w:sz w:val="30"/>
          <w:szCs w:val="30"/>
        </w:rPr>
        <w:t>ῖ</w:t>
      </w:r>
      <w:r w:rsidRPr="008139AF">
        <w:rPr>
          <w:rFonts w:ascii="Cambria" w:hAnsi="Cambria" w:cs="Cambria"/>
          <w:b/>
          <w:bCs/>
          <w:color w:val="111111"/>
          <w:sz w:val="30"/>
          <w:szCs w:val="30"/>
        </w:rPr>
        <w:t>ς</w:t>
      </w:r>
    </w:p>
    <w:p w14:paraId="6618CCC5" w14:textId="77777777" w:rsidR="008139AF" w:rsidRPr="008139AF" w:rsidRDefault="008139AF" w:rsidP="008139AF">
      <w:pPr>
        <w:spacing w:before="120" w:after="0" w:line="240" w:lineRule="auto"/>
        <w:jc w:val="both"/>
        <w:rPr>
          <w:rFonts w:ascii="Arial" w:eastAsia="Times New Roman" w:hAnsi="Arial" w:cs="Arial"/>
          <w:kern w:val="0"/>
          <w:sz w:val="24"/>
          <w:szCs w:val="20"/>
          <w:lang w:eastAsia="it-IT"/>
          <w14:ligatures w14:val="none"/>
        </w:rPr>
      </w:pPr>
    </w:p>
    <w:p w14:paraId="60748C0A"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bookmarkStart w:id="168" w:name="_Hlk202020648"/>
      <w:r w:rsidRPr="008139AF">
        <w:rPr>
          <w:rFonts w:ascii="Arial" w:eastAsia="Times New Roman" w:hAnsi="Arial" w:cs="Arial"/>
          <w:kern w:val="0"/>
          <w:sz w:val="24"/>
          <w:szCs w:val="20"/>
          <w:lang w:eastAsia="it-IT"/>
          <w14:ligatures w14:val="none"/>
        </w:rPr>
        <w:lastRenderedPageBreak/>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17,22-26). </w:t>
      </w:r>
    </w:p>
    <w:bookmarkEnd w:id="168"/>
    <w:p w14:paraId="722D39BD" w14:textId="77777777" w:rsidR="008139AF" w:rsidRPr="008139AF" w:rsidRDefault="008139AF" w:rsidP="008139AF">
      <w:pPr>
        <w:spacing w:before="120" w:after="120" w:line="240" w:lineRule="auto"/>
        <w:jc w:val="both"/>
        <w:rPr>
          <w:rFonts w:ascii="Tahoma" w:hAnsi="Tahoma" w:cs="Tahoma"/>
          <w:color w:val="000000"/>
          <w:shd w:val="clear" w:color="auto" w:fill="FFFFFF"/>
          <w:lang w:val="fr-FR"/>
        </w:rPr>
      </w:pPr>
      <w:r w:rsidRPr="008139AF">
        <w:rPr>
          <w:rFonts w:ascii="Tahoma" w:hAnsi="Tahoma" w:cs="Tahoma"/>
          <w:color w:val="000000"/>
          <w:shd w:val="clear" w:color="auto" w:fill="FFFFFF"/>
        </w:rPr>
        <w:t xml:space="preserve">Et ego claritatem, quam dedisti mihi, dedi illis, ut sint unum, sicut nos unum sumus; ego in eis, et tu in me, ut sint consummati in unum; ut cognoscat mundus, quia tu me misisti et dilexisti eos, sicut me dilexisti. Pater, quod dedisti mihi, volo, ut ubi ego sum, et illi sint mecum, ut videant claritatem meam, quam dedisti mihi, quia dilexisti me ante constitutionem mundi. </w:t>
      </w:r>
      <w:r w:rsidRPr="008139AF">
        <w:rPr>
          <w:rFonts w:ascii="Tahoma" w:hAnsi="Tahoma" w:cs="Tahoma"/>
          <w:color w:val="000000"/>
          <w:shd w:val="clear" w:color="auto" w:fill="FFFFFF"/>
          <w:lang w:val="fr-FR"/>
        </w:rPr>
        <w:t xml:space="preserve">Pater iuste, et mundus te non cognovit; ego autem te cognovi, et hi cognoverunt quia tu me misisti; et notum feci eis nomen tuum et notum faciam, </w:t>
      </w:r>
      <w:bookmarkStart w:id="169" w:name="_Hlk198412249"/>
      <w:r w:rsidRPr="008139AF">
        <w:rPr>
          <w:rFonts w:ascii="Tahoma" w:hAnsi="Tahoma" w:cs="Tahoma"/>
          <w:color w:val="000000"/>
          <w:shd w:val="clear" w:color="auto" w:fill="FFFFFF"/>
          <w:lang w:val="fr-FR"/>
        </w:rPr>
        <w:t xml:space="preserve">ut dilectio, qua dilexisti me, in ipsis sit, et ego in ipsis </w:t>
      </w:r>
      <w:bookmarkEnd w:id="169"/>
      <w:r w:rsidRPr="008139AF">
        <w:rPr>
          <w:rFonts w:ascii="Tahoma" w:hAnsi="Tahoma" w:cs="Tahoma"/>
          <w:color w:val="000000"/>
          <w:shd w:val="clear" w:color="auto" w:fill="FFFFFF"/>
          <w:lang w:val="fr-FR"/>
        </w:rPr>
        <w:t xml:space="preserve">” (Gv 17,22-26). </w:t>
      </w:r>
    </w:p>
    <w:p w14:paraId="4C0D0D42" w14:textId="77777777" w:rsidR="008139AF" w:rsidRPr="008139AF" w:rsidRDefault="008139AF" w:rsidP="008139AF">
      <w:pPr>
        <w:spacing w:before="120" w:after="120" w:line="240" w:lineRule="auto"/>
        <w:jc w:val="both"/>
        <w:rPr>
          <w:rFonts w:ascii="Arial" w:eastAsia="Times New Roman" w:hAnsi="Arial" w:cs="Arial"/>
          <w:kern w:val="0"/>
          <w:sz w:val="26"/>
          <w:szCs w:val="26"/>
          <w:lang w:eastAsia="it-IT"/>
          <w14:ligatures w14:val="none"/>
        </w:rPr>
      </w:pPr>
      <w:r w:rsidRPr="008139AF">
        <w:rPr>
          <w:rFonts w:ascii="Cambria" w:hAnsi="Cambria" w:cs="Cambria"/>
          <w:color w:val="111111"/>
          <w:sz w:val="26"/>
          <w:szCs w:val="26"/>
        </w:rPr>
        <w:t>κ</w:t>
      </w:r>
      <w:r w:rsidRPr="008139AF">
        <w:rPr>
          <w:rFonts w:ascii="Times New Roman" w:hAnsi="Times New Roman" w:cs="Times New Roman"/>
          <w:color w:val="111111"/>
          <w:sz w:val="26"/>
          <w:szCs w:val="26"/>
        </w:rPr>
        <w:t>ἀ</w:t>
      </w:r>
      <w:r w:rsidRPr="008139AF">
        <w:rPr>
          <w:rFonts w:ascii="Cambria" w:hAnsi="Cambria" w:cs="Cambria"/>
          <w:color w:val="111111"/>
          <w:sz w:val="26"/>
          <w:szCs w:val="26"/>
        </w:rPr>
        <w:t>γ</w:t>
      </w:r>
      <w:r w:rsidRPr="008139AF">
        <w:rPr>
          <w:rFonts w:ascii="Times New Roman" w:hAnsi="Times New Roman" w:cs="Times New Roman"/>
          <w:color w:val="111111"/>
          <w:sz w:val="26"/>
          <w:szCs w:val="26"/>
        </w:rPr>
        <w:t>ὼ</w:t>
      </w:r>
      <w:r w:rsidRPr="008139AF">
        <w:rPr>
          <w:rFonts w:ascii="PT Serif" w:hAnsi="PT Serif"/>
          <w:color w:val="111111"/>
          <w:sz w:val="26"/>
          <w:szCs w:val="26"/>
          <w:lang w:val="fr-FR"/>
        </w:rPr>
        <w:t xml:space="preserve"> </w:t>
      </w:r>
      <w:r w:rsidRPr="008139AF">
        <w:rPr>
          <w:rFonts w:ascii="Cambria" w:hAnsi="Cambria" w:cs="Cambria"/>
          <w:color w:val="111111"/>
          <w:sz w:val="26"/>
          <w:szCs w:val="26"/>
        </w:rPr>
        <w:t>τ</w:t>
      </w:r>
      <w:r w:rsidRPr="008139AF">
        <w:rPr>
          <w:rFonts w:ascii="Times New Roman" w:hAnsi="Times New Roman" w:cs="Times New Roman"/>
          <w:color w:val="111111"/>
          <w:sz w:val="26"/>
          <w:szCs w:val="26"/>
        </w:rPr>
        <w:t>ὴ</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δόξαν</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ἣ</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δέδωκάς</w:t>
      </w:r>
      <w:r w:rsidRPr="008139AF">
        <w:rPr>
          <w:rFonts w:ascii="PT Serif" w:hAnsi="PT Serif"/>
          <w:color w:val="111111"/>
          <w:sz w:val="26"/>
          <w:szCs w:val="26"/>
          <w:lang w:val="fr-FR"/>
        </w:rPr>
        <w:t xml:space="preserve"> </w:t>
      </w:r>
      <w:r w:rsidRPr="008139AF">
        <w:rPr>
          <w:rFonts w:ascii="PT Serif" w:hAnsi="PT Serif" w:cs="PT Serif"/>
          <w:color w:val="111111"/>
          <w:sz w:val="26"/>
          <w:szCs w:val="26"/>
        </w:rPr>
        <w:t>μ</w:t>
      </w:r>
      <w:r w:rsidRPr="008139AF">
        <w:rPr>
          <w:rFonts w:ascii="Cambria" w:hAnsi="Cambria" w:cs="Cambria"/>
          <w:color w:val="111111"/>
          <w:sz w:val="26"/>
          <w:szCs w:val="26"/>
        </w:rPr>
        <w:t>οι</w:t>
      </w:r>
      <w:r w:rsidRPr="008139AF">
        <w:rPr>
          <w:rFonts w:ascii="PT Serif" w:hAnsi="PT Serif"/>
          <w:color w:val="111111"/>
          <w:sz w:val="26"/>
          <w:szCs w:val="26"/>
          <w:lang w:val="fr-FR"/>
        </w:rPr>
        <w:t xml:space="preserve"> </w:t>
      </w:r>
      <w:r w:rsidRPr="008139AF">
        <w:rPr>
          <w:rFonts w:ascii="Cambria" w:hAnsi="Cambria" w:cs="Cambria"/>
          <w:color w:val="111111"/>
          <w:sz w:val="26"/>
          <w:szCs w:val="26"/>
        </w:rPr>
        <w:t>δέδωκα</w:t>
      </w:r>
      <w:r w:rsidRPr="008139AF">
        <w:rPr>
          <w:rFonts w:ascii="PT Serif" w:hAnsi="PT Serif"/>
          <w:color w:val="111111"/>
          <w:sz w:val="26"/>
          <w:szCs w:val="26"/>
          <w:lang w:val="fr-FR"/>
        </w:rPr>
        <w:t xml:space="preserve"> </w:t>
      </w:r>
      <w:r w:rsidRPr="008139AF">
        <w:rPr>
          <w:rFonts w:ascii="Cambria" w:hAnsi="Cambria" w:cs="Cambria"/>
          <w:color w:val="111111"/>
          <w:sz w:val="26"/>
          <w:szCs w:val="26"/>
        </w:rPr>
        <w:t>α</w:t>
      </w:r>
      <w:r w:rsidRPr="008139AF">
        <w:rPr>
          <w:rFonts w:ascii="Times New Roman" w:hAnsi="Times New Roman" w:cs="Times New Roman"/>
          <w:color w:val="111111"/>
          <w:sz w:val="26"/>
          <w:szCs w:val="26"/>
        </w:rPr>
        <w:t>ὐ</w:t>
      </w:r>
      <w:r w:rsidRPr="008139AF">
        <w:rPr>
          <w:rFonts w:ascii="Cambria" w:hAnsi="Cambria" w:cs="Cambria"/>
          <w:color w:val="111111"/>
          <w:sz w:val="26"/>
          <w:szCs w:val="26"/>
        </w:rPr>
        <w:t>το</w:t>
      </w:r>
      <w:r w:rsidRPr="008139AF">
        <w:rPr>
          <w:rFonts w:ascii="Times New Roman" w:hAnsi="Times New Roman" w:cs="Times New Roman"/>
          <w:color w:val="111111"/>
          <w:sz w:val="26"/>
          <w:szCs w:val="26"/>
        </w:rPr>
        <w:t>ῖ</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ἵ</w:t>
      </w:r>
      <w:r w:rsidRPr="008139AF">
        <w:rPr>
          <w:rFonts w:ascii="Cambria" w:hAnsi="Cambria" w:cs="Cambria"/>
          <w:color w:val="111111"/>
          <w:sz w:val="26"/>
          <w:szCs w:val="26"/>
        </w:rPr>
        <w:t>να</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ὦ</w:t>
      </w:r>
      <w:r w:rsidRPr="008139AF">
        <w:rPr>
          <w:rFonts w:ascii="Cambria" w:hAnsi="Cambria" w:cs="Cambria"/>
          <w:color w:val="111111"/>
          <w:sz w:val="26"/>
          <w:szCs w:val="26"/>
        </w:rPr>
        <w:t>σιν</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ἓ</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καθ</w:t>
      </w:r>
      <w:r w:rsidRPr="008139AF">
        <w:rPr>
          <w:rFonts w:ascii="Times New Roman" w:hAnsi="Times New Roman" w:cs="Times New Roman"/>
          <w:color w:val="111111"/>
          <w:sz w:val="26"/>
          <w:szCs w:val="26"/>
        </w:rPr>
        <w:t>ὼ</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ἡ</w:t>
      </w:r>
      <w:r w:rsidRPr="008139AF">
        <w:rPr>
          <w:rFonts w:ascii="PT Serif" w:hAnsi="PT Serif"/>
          <w:color w:val="111111"/>
          <w:sz w:val="26"/>
          <w:szCs w:val="26"/>
        </w:rPr>
        <w:t>μ</w:t>
      </w:r>
      <w:r w:rsidRPr="008139AF">
        <w:rPr>
          <w:rFonts w:ascii="Cambria" w:hAnsi="Cambria" w:cs="Cambria"/>
          <w:color w:val="111111"/>
          <w:sz w:val="26"/>
          <w:szCs w:val="26"/>
        </w:rPr>
        <w:t>ε</w:t>
      </w:r>
      <w:r w:rsidRPr="008139AF">
        <w:rPr>
          <w:rFonts w:ascii="Times New Roman" w:hAnsi="Times New Roman" w:cs="Times New Roman"/>
          <w:color w:val="111111"/>
          <w:sz w:val="26"/>
          <w:szCs w:val="26"/>
        </w:rPr>
        <w:t>ῖ</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Segoe UI Symbol" w:hAnsi="Segoe UI Symbol" w:cs="Segoe UI Symbol"/>
          <w:color w:val="111111"/>
          <w:sz w:val="26"/>
          <w:szCs w:val="26"/>
        </w:rPr>
        <w:t>⸀</w:t>
      </w:r>
      <w:r w:rsidRPr="008139AF">
        <w:rPr>
          <w:rFonts w:ascii="Times New Roman" w:hAnsi="Times New Roman" w:cs="Times New Roman"/>
          <w:color w:val="111111"/>
          <w:sz w:val="26"/>
          <w:szCs w:val="26"/>
        </w:rPr>
        <w:t>ἕ</w:t>
      </w:r>
      <w:r w:rsidRPr="008139AF">
        <w:rPr>
          <w:rFonts w:ascii="Cambria" w:hAnsi="Cambria" w:cs="Cambria"/>
          <w:color w:val="111111"/>
          <w:sz w:val="26"/>
          <w:szCs w:val="26"/>
        </w:rPr>
        <w:t>ν</w:t>
      </w:r>
      <w:r w:rsidRPr="008139AF">
        <w:rPr>
          <w:rFonts w:ascii="PT Serif" w:hAnsi="PT Serif"/>
          <w:color w:val="111111"/>
          <w:sz w:val="26"/>
          <w:szCs w:val="26"/>
          <w:lang w:val="fr-FR"/>
        </w:rPr>
        <w:t>, </w:t>
      </w:r>
      <w:r w:rsidRPr="008139AF">
        <w:rPr>
          <w:rFonts w:ascii="Times New Roman" w:hAnsi="Times New Roman" w:cs="Times New Roman"/>
          <w:color w:val="111111"/>
          <w:sz w:val="26"/>
          <w:szCs w:val="26"/>
        </w:rPr>
        <w:t>ἐ</w:t>
      </w:r>
      <w:r w:rsidRPr="008139AF">
        <w:rPr>
          <w:rFonts w:ascii="Cambria" w:hAnsi="Cambria" w:cs="Cambria"/>
          <w:color w:val="111111"/>
          <w:sz w:val="26"/>
          <w:szCs w:val="26"/>
        </w:rPr>
        <w:t>γ</w:t>
      </w:r>
      <w:r w:rsidRPr="008139AF">
        <w:rPr>
          <w:rFonts w:ascii="Times New Roman" w:hAnsi="Times New Roman" w:cs="Times New Roman"/>
          <w:color w:val="111111"/>
          <w:sz w:val="26"/>
          <w:szCs w:val="26"/>
        </w:rPr>
        <w:t>ὼ</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α</w:t>
      </w:r>
      <w:r w:rsidRPr="008139AF">
        <w:rPr>
          <w:rFonts w:ascii="Times New Roman" w:hAnsi="Times New Roman" w:cs="Times New Roman"/>
          <w:color w:val="111111"/>
          <w:sz w:val="26"/>
          <w:szCs w:val="26"/>
        </w:rPr>
        <w:t>ὐ</w:t>
      </w:r>
      <w:r w:rsidRPr="008139AF">
        <w:rPr>
          <w:rFonts w:ascii="Cambria" w:hAnsi="Cambria" w:cs="Cambria"/>
          <w:color w:val="111111"/>
          <w:sz w:val="26"/>
          <w:szCs w:val="26"/>
        </w:rPr>
        <w:t>το</w:t>
      </w:r>
      <w:r w:rsidRPr="008139AF">
        <w:rPr>
          <w:rFonts w:ascii="Times New Roman" w:hAnsi="Times New Roman" w:cs="Times New Roman"/>
          <w:color w:val="111111"/>
          <w:sz w:val="26"/>
          <w:szCs w:val="26"/>
        </w:rPr>
        <w:t>ῖ</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κα</w:t>
      </w:r>
      <w:r w:rsidRPr="008139AF">
        <w:rPr>
          <w:rFonts w:ascii="Times New Roman" w:hAnsi="Times New Roman" w:cs="Times New Roman"/>
          <w:color w:val="111111"/>
          <w:sz w:val="26"/>
          <w:szCs w:val="26"/>
        </w:rPr>
        <w:t>ὶ</w:t>
      </w:r>
      <w:r w:rsidRPr="008139AF">
        <w:rPr>
          <w:rFonts w:ascii="PT Serif" w:hAnsi="PT Serif"/>
          <w:color w:val="111111"/>
          <w:sz w:val="26"/>
          <w:szCs w:val="26"/>
          <w:lang w:val="fr-FR"/>
        </w:rPr>
        <w:t xml:space="preserve"> </w:t>
      </w:r>
      <w:r w:rsidRPr="008139AF">
        <w:rPr>
          <w:rFonts w:ascii="Cambria" w:hAnsi="Cambria" w:cs="Cambria"/>
          <w:color w:val="111111"/>
          <w:sz w:val="26"/>
          <w:szCs w:val="26"/>
        </w:rPr>
        <w:t>σ</w:t>
      </w:r>
      <w:r w:rsidRPr="008139AF">
        <w:rPr>
          <w:rFonts w:ascii="Times New Roman" w:hAnsi="Times New Roman" w:cs="Times New Roman"/>
          <w:color w:val="111111"/>
          <w:sz w:val="26"/>
          <w:szCs w:val="26"/>
        </w:rPr>
        <w:t>ὺ</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PT Serif" w:hAnsi="PT Serif"/>
          <w:color w:val="111111"/>
          <w:sz w:val="26"/>
          <w:szCs w:val="26"/>
        </w:rPr>
        <w:t>μ</w:t>
      </w:r>
      <w:r w:rsidRPr="008139AF">
        <w:rPr>
          <w:rFonts w:ascii="Cambria" w:hAnsi="Cambria" w:cs="Cambria"/>
          <w:color w:val="111111"/>
          <w:sz w:val="26"/>
          <w:szCs w:val="26"/>
        </w:rPr>
        <w:t>οί</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ἵ</w:t>
      </w:r>
      <w:r w:rsidRPr="008139AF">
        <w:rPr>
          <w:rFonts w:ascii="Cambria" w:hAnsi="Cambria" w:cs="Cambria"/>
          <w:color w:val="111111"/>
          <w:sz w:val="26"/>
          <w:szCs w:val="26"/>
        </w:rPr>
        <w:t>να</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ὦ</w:t>
      </w:r>
      <w:r w:rsidRPr="008139AF">
        <w:rPr>
          <w:rFonts w:ascii="Cambria" w:hAnsi="Cambria" w:cs="Cambria"/>
          <w:color w:val="111111"/>
          <w:sz w:val="26"/>
          <w:szCs w:val="26"/>
        </w:rPr>
        <w:t>σιν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τετελειω</w:t>
      </w:r>
      <w:r w:rsidRPr="008139AF">
        <w:rPr>
          <w:rFonts w:ascii="PT Serif" w:hAnsi="PT Serif" w:cs="PT Serif"/>
          <w:color w:val="111111"/>
          <w:sz w:val="26"/>
          <w:szCs w:val="26"/>
        </w:rPr>
        <w:t>μ</w:t>
      </w:r>
      <w:r w:rsidRPr="008139AF">
        <w:rPr>
          <w:rFonts w:ascii="Cambria" w:hAnsi="Cambria" w:cs="Cambria"/>
          <w:color w:val="111111"/>
          <w:sz w:val="26"/>
          <w:szCs w:val="26"/>
        </w:rPr>
        <w:t>ένοι</w:t>
      </w:r>
      <w:r w:rsidRPr="008139AF">
        <w:rPr>
          <w:rFonts w:ascii="PT Serif" w:hAnsi="PT Serif"/>
          <w:color w:val="111111"/>
          <w:sz w:val="26"/>
          <w:szCs w:val="26"/>
          <w:lang w:val="fr-FR"/>
        </w:rPr>
        <w:t xml:space="preserve"> </w:t>
      </w:r>
      <w:r w:rsidRPr="008139AF">
        <w:rPr>
          <w:rFonts w:ascii="Cambria" w:hAnsi="Cambria" w:cs="Cambria"/>
          <w:color w:val="111111"/>
          <w:sz w:val="26"/>
          <w:szCs w:val="26"/>
        </w:rPr>
        <w:t>ε</w:t>
      </w:r>
      <w:r w:rsidRPr="008139AF">
        <w:rPr>
          <w:rFonts w:ascii="Times New Roman" w:hAnsi="Times New Roman" w:cs="Times New Roman"/>
          <w:color w:val="111111"/>
          <w:sz w:val="26"/>
          <w:szCs w:val="26"/>
        </w:rPr>
        <w:t>ἰ</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ἕ</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Segoe UI Symbol" w:hAnsi="Segoe UI Symbol" w:cs="Segoe UI Symbol"/>
          <w:color w:val="111111"/>
          <w:sz w:val="26"/>
          <w:szCs w:val="26"/>
        </w:rPr>
        <w:t>⸀</w:t>
      </w:r>
      <w:r w:rsidRPr="008139AF">
        <w:rPr>
          <w:rFonts w:ascii="Times New Roman" w:hAnsi="Times New Roman" w:cs="Times New Roman"/>
          <w:color w:val="111111"/>
          <w:sz w:val="26"/>
          <w:szCs w:val="26"/>
        </w:rPr>
        <w:t>ἵ</w:t>
      </w:r>
      <w:r w:rsidRPr="008139AF">
        <w:rPr>
          <w:rFonts w:ascii="Cambria" w:hAnsi="Cambria" w:cs="Cambria"/>
          <w:color w:val="111111"/>
          <w:sz w:val="26"/>
          <w:szCs w:val="26"/>
        </w:rPr>
        <w:t>να</w:t>
      </w:r>
      <w:r w:rsidRPr="008139AF">
        <w:rPr>
          <w:rFonts w:ascii="PT Serif" w:hAnsi="PT Serif"/>
          <w:color w:val="111111"/>
          <w:sz w:val="26"/>
          <w:szCs w:val="26"/>
          <w:lang w:val="fr-FR"/>
        </w:rPr>
        <w:t xml:space="preserve"> </w:t>
      </w:r>
      <w:r w:rsidRPr="008139AF">
        <w:rPr>
          <w:rFonts w:ascii="Cambria" w:hAnsi="Cambria" w:cs="Cambria"/>
          <w:color w:val="111111"/>
          <w:sz w:val="26"/>
          <w:szCs w:val="26"/>
        </w:rPr>
        <w:t>γινώσκ</w:t>
      </w:r>
      <w:r w:rsidRPr="008139AF">
        <w:rPr>
          <w:rFonts w:ascii="Times New Roman" w:hAnsi="Times New Roman" w:cs="Times New Roman"/>
          <w:color w:val="111111"/>
          <w:sz w:val="26"/>
          <w:szCs w:val="26"/>
        </w:rPr>
        <w:t>ῃ</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ὁ</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κόσ</w:t>
      </w:r>
      <w:r w:rsidRPr="008139AF">
        <w:rPr>
          <w:rFonts w:ascii="PT Serif" w:hAnsi="PT Serif" w:cs="PT Serif"/>
          <w:color w:val="111111"/>
          <w:sz w:val="26"/>
          <w:szCs w:val="26"/>
        </w:rPr>
        <w:t>μ</w:t>
      </w:r>
      <w:r w:rsidRPr="008139AF">
        <w:rPr>
          <w:rFonts w:ascii="Cambria" w:hAnsi="Cambria" w:cs="Cambria"/>
          <w:color w:val="111111"/>
          <w:sz w:val="26"/>
          <w:szCs w:val="26"/>
        </w:rPr>
        <w:t>ος</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ὅ</w:t>
      </w:r>
      <w:r w:rsidRPr="008139AF">
        <w:rPr>
          <w:rFonts w:ascii="Cambria" w:hAnsi="Cambria" w:cs="Cambria"/>
          <w:color w:val="111111"/>
          <w:sz w:val="26"/>
          <w:szCs w:val="26"/>
        </w:rPr>
        <w:t>τι</w:t>
      </w:r>
      <w:r w:rsidRPr="008139AF">
        <w:rPr>
          <w:rFonts w:ascii="PT Serif" w:hAnsi="PT Serif"/>
          <w:color w:val="111111"/>
          <w:sz w:val="26"/>
          <w:szCs w:val="26"/>
          <w:lang w:val="fr-FR"/>
        </w:rPr>
        <w:t xml:space="preserve"> </w:t>
      </w:r>
      <w:r w:rsidRPr="008139AF">
        <w:rPr>
          <w:rFonts w:ascii="Cambria" w:hAnsi="Cambria" w:cs="Cambria"/>
          <w:color w:val="111111"/>
          <w:sz w:val="26"/>
          <w:szCs w:val="26"/>
        </w:rPr>
        <w:t>σύ</w:t>
      </w:r>
      <w:r w:rsidRPr="008139AF">
        <w:rPr>
          <w:rFonts w:ascii="PT Serif" w:hAnsi="PT Serif"/>
          <w:color w:val="111111"/>
          <w:sz w:val="26"/>
          <w:szCs w:val="26"/>
          <w:lang w:val="fr-FR"/>
        </w:rPr>
        <w:t xml:space="preserve"> </w:t>
      </w:r>
      <w:r w:rsidRPr="008139AF">
        <w:rPr>
          <w:rFonts w:ascii="PT Serif" w:hAnsi="PT Serif" w:cs="PT Serif"/>
          <w:color w:val="111111"/>
          <w:sz w:val="26"/>
          <w:szCs w:val="26"/>
        </w:rPr>
        <w:t>μ</w:t>
      </w:r>
      <w:r w:rsidRPr="008139AF">
        <w:rPr>
          <w:rFonts w:ascii="Cambria" w:hAnsi="Cambria" w:cs="Cambria"/>
          <w:color w:val="111111"/>
          <w:sz w:val="26"/>
          <w:szCs w:val="26"/>
        </w:rPr>
        <w:t>ε</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ἀ</w:t>
      </w:r>
      <w:r w:rsidRPr="008139AF">
        <w:rPr>
          <w:rFonts w:ascii="PT Serif" w:hAnsi="PT Serif"/>
          <w:color w:val="111111"/>
          <w:sz w:val="26"/>
          <w:szCs w:val="26"/>
        </w:rPr>
        <w:t>π</w:t>
      </w:r>
      <w:r w:rsidRPr="008139AF">
        <w:rPr>
          <w:rFonts w:ascii="Cambria" w:hAnsi="Cambria" w:cs="Cambria"/>
          <w:color w:val="111111"/>
          <w:sz w:val="26"/>
          <w:szCs w:val="26"/>
        </w:rPr>
        <w:t>έστειλας</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κα</w:t>
      </w:r>
      <w:r w:rsidRPr="008139AF">
        <w:rPr>
          <w:rFonts w:ascii="Times New Roman" w:hAnsi="Times New Roman" w:cs="Times New Roman"/>
          <w:color w:val="111111"/>
          <w:sz w:val="26"/>
          <w:szCs w:val="26"/>
        </w:rPr>
        <w:t>ὶ</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ἠ</w:t>
      </w:r>
      <w:r w:rsidRPr="008139AF">
        <w:rPr>
          <w:rFonts w:ascii="Cambria" w:hAnsi="Cambria" w:cs="Cambria"/>
          <w:color w:val="111111"/>
          <w:sz w:val="26"/>
          <w:szCs w:val="26"/>
        </w:rPr>
        <w:t>γά</w:t>
      </w:r>
      <w:r w:rsidRPr="008139AF">
        <w:rPr>
          <w:rFonts w:ascii="PT Serif" w:hAnsi="PT Serif" w:cs="PT Serif"/>
          <w:color w:val="111111"/>
          <w:sz w:val="26"/>
          <w:szCs w:val="26"/>
        </w:rPr>
        <w:t>π</w:t>
      </w:r>
      <w:r w:rsidRPr="008139AF">
        <w:rPr>
          <w:rFonts w:ascii="Cambria" w:hAnsi="Cambria" w:cs="Cambria"/>
          <w:color w:val="111111"/>
          <w:sz w:val="26"/>
          <w:szCs w:val="26"/>
        </w:rPr>
        <w:t>ησας</w:t>
      </w:r>
      <w:r w:rsidRPr="008139AF">
        <w:rPr>
          <w:rFonts w:ascii="PT Serif" w:hAnsi="PT Serif"/>
          <w:color w:val="111111"/>
          <w:sz w:val="26"/>
          <w:szCs w:val="26"/>
          <w:lang w:val="fr-FR"/>
        </w:rPr>
        <w:t xml:space="preserve"> </w:t>
      </w:r>
      <w:r w:rsidRPr="008139AF">
        <w:rPr>
          <w:rFonts w:ascii="Cambria" w:hAnsi="Cambria" w:cs="Cambria"/>
          <w:color w:val="111111"/>
          <w:sz w:val="26"/>
          <w:szCs w:val="26"/>
        </w:rPr>
        <w:t>α</w:t>
      </w:r>
      <w:r w:rsidRPr="008139AF">
        <w:rPr>
          <w:rFonts w:ascii="Times New Roman" w:hAnsi="Times New Roman" w:cs="Times New Roman"/>
          <w:color w:val="111111"/>
          <w:sz w:val="26"/>
          <w:szCs w:val="26"/>
        </w:rPr>
        <w:t>ὐ</w:t>
      </w:r>
      <w:r w:rsidRPr="008139AF">
        <w:rPr>
          <w:rFonts w:ascii="Cambria" w:hAnsi="Cambria" w:cs="Cambria"/>
          <w:color w:val="111111"/>
          <w:sz w:val="26"/>
          <w:szCs w:val="26"/>
        </w:rPr>
        <w:t>το</w:t>
      </w:r>
      <w:r w:rsidRPr="008139AF">
        <w:rPr>
          <w:rFonts w:ascii="Times New Roman" w:hAnsi="Times New Roman" w:cs="Times New Roman"/>
          <w:color w:val="111111"/>
          <w:sz w:val="26"/>
          <w:szCs w:val="26"/>
        </w:rPr>
        <w:t>ὺ</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καθ</w:t>
      </w:r>
      <w:r w:rsidRPr="008139AF">
        <w:rPr>
          <w:rFonts w:ascii="Times New Roman" w:hAnsi="Times New Roman" w:cs="Times New Roman"/>
          <w:color w:val="111111"/>
          <w:sz w:val="26"/>
          <w:szCs w:val="26"/>
        </w:rPr>
        <w:t>ὼ</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PT Serif" w:hAnsi="PT Serif"/>
          <w:color w:val="111111"/>
          <w:sz w:val="26"/>
          <w:szCs w:val="26"/>
        </w:rPr>
        <w:t>μ</w:t>
      </w:r>
      <w:r w:rsidRPr="008139AF">
        <w:rPr>
          <w:rFonts w:ascii="Times New Roman" w:hAnsi="Times New Roman" w:cs="Times New Roman"/>
          <w:color w:val="111111"/>
          <w:sz w:val="26"/>
          <w:szCs w:val="26"/>
        </w:rPr>
        <w:t>ὲ</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ἠ</w:t>
      </w:r>
      <w:r w:rsidRPr="008139AF">
        <w:rPr>
          <w:rFonts w:ascii="Cambria" w:hAnsi="Cambria" w:cs="Cambria"/>
          <w:color w:val="111111"/>
          <w:sz w:val="26"/>
          <w:szCs w:val="26"/>
        </w:rPr>
        <w:t>γά</w:t>
      </w:r>
      <w:r w:rsidRPr="008139AF">
        <w:rPr>
          <w:rFonts w:ascii="PT Serif" w:hAnsi="PT Serif" w:cs="PT Serif"/>
          <w:color w:val="111111"/>
          <w:sz w:val="26"/>
          <w:szCs w:val="26"/>
        </w:rPr>
        <w:t>π</w:t>
      </w:r>
      <w:r w:rsidRPr="008139AF">
        <w:rPr>
          <w:rFonts w:ascii="Cambria" w:hAnsi="Cambria" w:cs="Cambria"/>
          <w:color w:val="111111"/>
          <w:sz w:val="26"/>
          <w:szCs w:val="26"/>
        </w:rPr>
        <w:t>ησας</w:t>
      </w:r>
      <w:r w:rsidRPr="008139AF">
        <w:rPr>
          <w:rFonts w:ascii="PT Serif" w:hAnsi="PT Serif"/>
          <w:color w:val="111111"/>
          <w:sz w:val="26"/>
          <w:szCs w:val="26"/>
          <w:lang w:val="fr-FR"/>
        </w:rPr>
        <w:t>. </w:t>
      </w:r>
      <w:r w:rsidRPr="008139AF">
        <w:rPr>
          <w:rFonts w:ascii="Segoe UI Symbol" w:hAnsi="Segoe UI Symbol" w:cs="Segoe UI Symbol"/>
          <w:color w:val="111111"/>
          <w:sz w:val="26"/>
          <w:szCs w:val="26"/>
        </w:rPr>
        <w:t>⸀</w:t>
      </w:r>
      <w:r w:rsidRPr="008139AF">
        <w:rPr>
          <w:rFonts w:ascii="PT Serif" w:hAnsi="PT Serif"/>
          <w:color w:val="111111"/>
          <w:sz w:val="26"/>
          <w:szCs w:val="26"/>
        </w:rPr>
        <w:t>π</w:t>
      </w:r>
      <w:r w:rsidRPr="008139AF">
        <w:rPr>
          <w:rFonts w:ascii="Cambria" w:hAnsi="Cambria" w:cs="Cambria"/>
          <w:color w:val="111111"/>
          <w:sz w:val="26"/>
          <w:szCs w:val="26"/>
        </w:rPr>
        <w:t>άτερ</w:t>
      </w:r>
      <w:r w:rsidRPr="008139AF">
        <w:rPr>
          <w:rFonts w:ascii="PT Serif" w:hAnsi="PT Serif"/>
          <w:color w:val="111111"/>
          <w:sz w:val="26"/>
          <w:szCs w:val="26"/>
          <w:lang w:val="fr-FR"/>
        </w:rPr>
        <w:t xml:space="preserve">, </w:t>
      </w:r>
      <w:r w:rsidRPr="008139AF">
        <w:rPr>
          <w:rFonts w:ascii="Segoe UI Symbol" w:hAnsi="Segoe UI Symbol" w:cs="Segoe UI Symbol"/>
          <w:color w:val="111111"/>
          <w:sz w:val="26"/>
          <w:szCs w:val="26"/>
        </w:rPr>
        <w:t>⸀</w:t>
      </w:r>
      <w:r w:rsidRPr="008139AF">
        <w:rPr>
          <w:rFonts w:ascii="Times New Roman" w:hAnsi="Times New Roman" w:cs="Times New Roman"/>
          <w:color w:val="111111"/>
          <w:sz w:val="26"/>
          <w:szCs w:val="26"/>
        </w:rPr>
        <w:t>ὃ</w:t>
      </w:r>
      <w:r w:rsidRPr="008139AF">
        <w:rPr>
          <w:rFonts w:ascii="PT Serif" w:hAnsi="PT Serif"/>
          <w:color w:val="111111"/>
          <w:sz w:val="26"/>
          <w:szCs w:val="26"/>
          <w:lang w:val="fr-FR"/>
        </w:rPr>
        <w:t xml:space="preserve"> </w:t>
      </w:r>
      <w:r w:rsidRPr="008139AF">
        <w:rPr>
          <w:rFonts w:ascii="Cambria" w:hAnsi="Cambria" w:cs="Cambria"/>
          <w:color w:val="111111"/>
          <w:sz w:val="26"/>
          <w:szCs w:val="26"/>
        </w:rPr>
        <w:t>δέδωκάς</w:t>
      </w:r>
      <w:r w:rsidRPr="008139AF">
        <w:rPr>
          <w:rFonts w:ascii="PT Serif" w:hAnsi="PT Serif"/>
          <w:color w:val="111111"/>
          <w:sz w:val="26"/>
          <w:szCs w:val="26"/>
          <w:lang w:val="fr-FR"/>
        </w:rPr>
        <w:t xml:space="preserve"> </w:t>
      </w:r>
      <w:r w:rsidRPr="008139AF">
        <w:rPr>
          <w:rFonts w:ascii="PT Serif" w:hAnsi="PT Serif" w:cs="PT Serif"/>
          <w:color w:val="111111"/>
          <w:sz w:val="26"/>
          <w:szCs w:val="26"/>
        </w:rPr>
        <w:t>μ</w:t>
      </w:r>
      <w:r w:rsidRPr="008139AF">
        <w:rPr>
          <w:rFonts w:ascii="Cambria" w:hAnsi="Cambria" w:cs="Cambria"/>
          <w:color w:val="111111"/>
          <w:sz w:val="26"/>
          <w:szCs w:val="26"/>
        </w:rPr>
        <w:t>οι</w:t>
      </w:r>
      <w:r w:rsidRPr="008139AF">
        <w:rPr>
          <w:rFonts w:ascii="PT Serif" w:hAnsi="PT Serif"/>
          <w:color w:val="111111"/>
          <w:sz w:val="26"/>
          <w:szCs w:val="26"/>
          <w:lang w:val="fr-FR"/>
        </w:rPr>
        <w:t xml:space="preserve">, </w:t>
      </w:r>
      <w:r w:rsidRPr="008139AF">
        <w:rPr>
          <w:rFonts w:ascii="Cambria" w:hAnsi="Cambria" w:cs="Cambria"/>
          <w:color w:val="111111"/>
          <w:sz w:val="26"/>
          <w:szCs w:val="26"/>
        </w:rPr>
        <w:t>θέλω</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ἵ</w:t>
      </w:r>
      <w:r w:rsidRPr="008139AF">
        <w:rPr>
          <w:rFonts w:ascii="Cambria" w:hAnsi="Cambria" w:cs="Cambria"/>
          <w:color w:val="111111"/>
          <w:sz w:val="26"/>
          <w:szCs w:val="26"/>
        </w:rPr>
        <w:t>να</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ὅ</w:t>
      </w:r>
      <w:r w:rsidRPr="008139AF">
        <w:rPr>
          <w:rFonts w:ascii="PT Serif" w:hAnsi="PT Serif"/>
          <w:color w:val="111111"/>
          <w:sz w:val="26"/>
          <w:szCs w:val="26"/>
        </w:rPr>
        <w:t>π</w:t>
      </w:r>
      <w:r w:rsidRPr="008139AF">
        <w:rPr>
          <w:rFonts w:ascii="Cambria" w:hAnsi="Cambria" w:cs="Cambria"/>
          <w:color w:val="111111"/>
          <w:sz w:val="26"/>
          <w:szCs w:val="26"/>
        </w:rPr>
        <w:t>ου</w:t>
      </w:r>
      <w:r w:rsidRPr="008139AF">
        <w:rPr>
          <w:rFonts w:ascii="PT Serif" w:hAnsi="PT Serif"/>
          <w:color w:val="111111"/>
          <w:sz w:val="26"/>
          <w:szCs w:val="26"/>
          <w:lang w:val="fr-FR"/>
        </w:rPr>
        <w:t xml:space="preserve"> </w:t>
      </w:r>
      <w:r w:rsidRPr="008139AF">
        <w:rPr>
          <w:rFonts w:ascii="Cambria" w:hAnsi="Cambria" w:cs="Cambria"/>
          <w:color w:val="111111"/>
          <w:sz w:val="26"/>
          <w:szCs w:val="26"/>
        </w:rPr>
        <w:t>ε</w:t>
      </w:r>
      <w:r w:rsidRPr="008139AF">
        <w:rPr>
          <w:rFonts w:ascii="Times New Roman" w:hAnsi="Times New Roman" w:cs="Times New Roman"/>
          <w:color w:val="111111"/>
          <w:sz w:val="26"/>
          <w:szCs w:val="26"/>
        </w:rPr>
        <w:t>ἰ</w:t>
      </w:r>
      <w:r w:rsidRPr="008139AF">
        <w:rPr>
          <w:rFonts w:ascii="PT Serif" w:hAnsi="PT Serif"/>
          <w:color w:val="111111"/>
          <w:sz w:val="26"/>
          <w:szCs w:val="26"/>
        </w:rPr>
        <w:t>μ</w:t>
      </w:r>
      <w:r w:rsidRPr="008139AF">
        <w:rPr>
          <w:rFonts w:ascii="Times New Roman" w:hAnsi="Times New Roman" w:cs="Times New Roman"/>
          <w:color w:val="111111"/>
          <w:sz w:val="26"/>
          <w:szCs w:val="26"/>
        </w:rPr>
        <w:t>ὶ</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Cambria" w:hAnsi="Cambria" w:cs="Cambria"/>
          <w:color w:val="111111"/>
          <w:sz w:val="26"/>
          <w:szCs w:val="26"/>
        </w:rPr>
        <w:t>γ</w:t>
      </w:r>
      <w:r w:rsidRPr="008139AF">
        <w:rPr>
          <w:rFonts w:ascii="Times New Roman" w:hAnsi="Times New Roman" w:cs="Times New Roman"/>
          <w:color w:val="111111"/>
          <w:sz w:val="26"/>
          <w:szCs w:val="26"/>
        </w:rPr>
        <w:t>ὼ</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w:t>
      </w:r>
      <w:r w:rsidRPr="008139AF">
        <w:rPr>
          <w:rFonts w:ascii="Times New Roman" w:hAnsi="Times New Roman" w:cs="Times New Roman"/>
          <w:color w:val="111111"/>
          <w:sz w:val="26"/>
          <w:szCs w:val="26"/>
        </w:rPr>
        <w:t>ἀ</w:t>
      </w:r>
      <w:r w:rsidRPr="008139AF">
        <w:rPr>
          <w:rFonts w:ascii="Cambria" w:hAnsi="Cambria" w:cs="Cambria"/>
          <w:color w:val="111111"/>
          <w:sz w:val="26"/>
          <w:szCs w:val="26"/>
        </w:rPr>
        <w:t>κε</w:t>
      </w:r>
      <w:r w:rsidRPr="008139AF">
        <w:rPr>
          <w:rFonts w:ascii="Times New Roman" w:hAnsi="Times New Roman" w:cs="Times New Roman"/>
          <w:color w:val="111111"/>
          <w:sz w:val="26"/>
          <w:szCs w:val="26"/>
        </w:rPr>
        <w:t>ῖ</w:t>
      </w:r>
      <w:r w:rsidRPr="008139AF">
        <w:rPr>
          <w:rFonts w:ascii="Cambria" w:hAnsi="Cambria" w:cs="Cambria"/>
          <w:color w:val="111111"/>
          <w:sz w:val="26"/>
          <w:szCs w:val="26"/>
        </w:rPr>
        <w:t>νοι</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ὦ</w:t>
      </w:r>
      <w:r w:rsidRPr="008139AF">
        <w:rPr>
          <w:rFonts w:ascii="Cambria" w:hAnsi="Cambria" w:cs="Cambria"/>
          <w:color w:val="111111"/>
          <w:sz w:val="26"/>
          <w:szCs w:val="26"/>
        </w:rPr>
        <w:t>σιν</w:t>
      </w:r>
      <w:r w:rsidRPr="008139AF">
        <w:rPr>
          <w:rFonts w:ascii="PT Serif" w:hAnsi="PT Serif"/>
          <w:color w:val="111111"/>
          <w:sz w:val="26"/>
          <w:szCs w:val="26"/>
          <w:lang w:val="fr-FR"/>
        </w:rPr>
        <w:t xml:space="preserve"> </w:t>
      </w:r>
      <w:r w:rsidRPr="008139AF">
        <w:rPr>
          <w:rFonts w:ascii="PT Serif" w:hAnsi="PT Serif" w:cs="PT Serif"/>
          <w:color w:val="111111"/>
          <w:sz w:val="26"/>
          <w:szCs w:val="26"/>
        </w:rPr>
        <w:t>μ</w:t>
      </w:r>
      <w:r w:rsidRPr="008139AF">
        <w:rPr>
          <w:rFonts w:ascii="Cambria" w:hAnsi="Cambria" w:cs="Cambria"/>
          <w:color w:val="111111"/>
          <w:sz w:val="26"/>
          <w:szCs w:val="26"/>
        </w:rPr>
        <w:t>ετ</w:t>
      </w:r>
      <w:r w:rsidRPr="008139AF">
        <w:rPr>
          <w:rFonts w:ascii="PT Serif" w:hAnsi="PT Serif" w:cs="PT Serif"/>
          <w:color w:val="111111"/>
          <w:sz w:val="26"/>
          <w:szCs w:val="26"/>
          <w:lang w:val="fr-FR"/>
        </w:rPr>
        <w:t>’</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PT Serif" w:hAnsi="PT Serif"/>
          <w:color w:val="111111"/>
          <w:sz w:val="26"/>
          <w:szCs w:val="26"/>
        </w:rPr>
        <w:t>μ</w:t>
      </w:r>
      <w:r w:rsidRPr="008139AF">
        <w:rPr>
          <w:rFonts w:ascii="Cambria" w:hAnsi="Cambria" w:cs="Cambria"/>
          <w:color w:val="111111"/>
          <w:sz w:val="26"/>
          <w:szCs w:val="26"/>
        </w:rPr>
        <w:t>ο</w:t>
      </w:r>
      <w:r w:rsidRPr="008139AF">
        <w:rPr>
          <w:rFonts w:ascii="Times New Roman" w:hAnsi="Times New Roman" w:cs="Times New Roman"/>
          <w:color w:val="111111"/>
          <w:sz w:val="26"/>
          <w:szCs w:val="26"/>
        </w:rPr>
        <w:t>ῦ</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ἵ</w:t>
      </w:r>
      <w:r w:rsidRPr="008139AF">
        <w:rPr>
          <w:rFonts w:ascii="Cambria" w:hAnsi="Cambria" w:cs="Cambria"/>
          <w:color w:val="111111"/>
          <w:sz w:val="26"/>
          <w:szCs w:val="26"/>
        </w:rPr>
        <w:t>να</w:t>
      </w:r>
      <w:r w:rsidRPr="008139AF">
        <w:rPr>
          <w:rFonts w:ascii="PT Serif" w:hAnsi="PT Serif"/>
          <w:color w:val="111111"/>
          <w:sz w:val="26"/>
          <w:szCs w:val="26"/>
          <w:lang w:val="fr-FR"/>
        </w:rPr>
        <w:t xml:space="preserve"> </w:t>
      </w:r>
      <w:r w:rsidRPr="008139AF">
        <w:rPr>
          <w:rFonts w:ascii="Cambria" w:hAnsi="Cambria" w:cs="Cambria"/>
          <w:color w:val="111111"/>
          <w:sz w:val="26"/>
          <w:szCs w:val="26"/>
        </w:rPr>
        <w:t>θεωρ</w:t>
      </w:r>
      <w:r w:rsidRPr="008139AF">
        <w:rPr>
          <w:rFonts w:ascii="Times New Roman" w:hAnsi="Times New Roman" w:cs="Times New Roman"/>
          <w:color w:val="111111"/>
          <w:sz w:val="26"/>
          <w:szCs w:val="26"/>
        </w:rPr>
        <w:t>ῶ</w:t>
      </w:r>
      <w:r w:rsidRPr="008139AF">
        <w:rPr>
          <w:rFonts w:ascii="Cambria" w:hAnsi="Cambria" w:cs="Cambria"/>
          <w:color w:val="111111"/>
          <w:sz w:val="26"/>
          <w:szCs w:val="26"/>
        </w:rPr>
        <w:t>σιν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τ</w:t>
      </w:r>
      <w:r w:rsidRPr="008139AF">
        <w:rPr>
          <w:rFonts w:ascii="Times New Roman" w:hAnsi="Times New Roman" w:cs="Times New Roman"/>
          <w:color w:val="111111"/>
          <w:sz w:val="26"/>
          <w:szCs w:val="26"/>
        </w:rPr>
        <w:t>ὴ</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δόξαν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τ</w:t>
      </w:r>
      <w:r w:rsidRPr="008139AF">
        <w:rPr>
          <w:rFonts w:ascii="Times New Roman" w:hAnsi="Times New Roman" w:cs="Times New Roman"/>
          <w:color w:val="111111"/>
          <w:sz w:val="26"/>
          <w:szCs w:val="26"/>
        </w:rPr>
        <w:t>ὴ</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PT Serif" w:hAnsi="PT Serif"/>
          <w:color w:val="111111"/>
          <w:sz w:val="26"/>
          <w:szCs w:val="26"/>
        </w:rPr>
        <w:t>μ</w:t>
      </w:r>
      <w:r w:rsidRPr="008139AF">
        <w:rPr>
          <w:rFonts w:ascii="Times New Roman" w:hAnsi="Times New Roman" w:cs="Times New Roman"/>
          <w:color w:val="111111"/>
          <w:sz w:val="26"/>
          <w:szCs w:val="26"/>
        </w:rPr>
        <w:t>ὴ</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ἣ</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Segoe UI Symbol" w:hAnsi="Segoe UI Symbol" w:cs="Segoe UI Symbol"/>
          <w:color w:val="111111"/>
          <w:sz w:val="26"/>
          <w:szCs w:val="26"/>
        </w:rPr>
        <w:t>⸀</w:t>
      </w:r>
      <w:r w:rsidRPr="008139AF">
        <w:rPr>
          <w:rFonts w:ascii="Cambria" w:hAnsi="Cambria" w:cs="Cambria"/>
          <w:color w:val="111111"/>
          <w:sz w:val="26"/>
          <w:szCs w:val="26"/>
        </w:rPr>
        <w:t>δέδωκάς</w:t>
      </w:r>
      <w:r w:rsidRPr="008139AF">
        <w:rPr>
          <w:rFonts w:ascii="PT Serif" w:hAnsi="PT Serif"/>
          <w:color w:val="111111"/>
          <w:sz w:val="26"/>
          <w:szCs w:val="26"/>
          <w:lang w:val="fr-FR"/>
        </w:rPr>
        <w:t xml:space="preserve"> </w:t>
      </w:r>
      <w:r w:rsidRPr="008139AF">
        <w:rPr>
          <w:rFonts w:ascii="PT Serif" w:hAnsi="PT Serif" w:cs="PT Serif"/>
          <w:color w:val="111111"/>
          <w:sz w:val="26"/>
          <w:szCs w:val="26"/>
        </w:rPr>
        <w:t>μ</w:t>
      </w:r>
      <w:r w:rsidRPr="008139AF">
        <w:rPr>
          <w:rFonts w:ascii="Cambria" w:hAnsi="Cambria" w:cs="Cambria"/>
          <w:color w:val="111111"/>
          <w:sz w:val="26"/>
          <w:szCs w:val="26"/>
        </w:rPr>
        <w:t>οι</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ὅ</w:t>
      </w:r>
      <w:r w:rsidRPr="008139AF">
        <w:rPr>
          <w:rFonts w:ascii="Cambria" w:hAnsi="Cambria" w:cs="Cambria"/>
          <w:color w:val="111111"/>
          <w:sz w:val="26"/>
          <w:szCs w:val="26"/>
        </w:rPr>
        <w:t>τι</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ἠ</w:t>
      </w:r>
      <w:r w:rsidRPr="008139AF">
        <w:rPr>
          <w:rFonts w:ascii="Cambria" w:hAnsi="Cambria" w:cs="Cambria"/>
          <w:color w:val="111111"/>
          <w:sz w:val="26"/>
          <w:szCs w:val="26"/>
        </w:rPr>
        <w:t>γά</w:t>
      </w:r>
      <w:r w:rsidRPr="008139AF">
        <w:rPr>
          <w:rFonts w:ascii="PT Serif" w:hAnsi="PT Serif" w:cs="PT Serif"/>
          <w:color w:val="111111"/>
          <w:sz w:val="26"/>
          <w:szCs w:val="26"/>
        </w:rPr>
        <w:t>π</w:t>
      </w:r>
      <w:r w:rsidRPr="008139AF">
        <w:rPr>
          <w:rFonts w:ascii="Cambria" w:hAnsi="Cambria" w:cs="Cambria"/>
          <w:color w:val="111111"/>
          <w:sz w:val="26"/>
          <w:szCs w:val="26"/>
        </w:rPr>
        <w:t>ησάς</w:t>
      </w:r>
      <w:r w:rsidRPr="008139AF">
        <w:rPr>
          <w:rFonts w:ascii="PT Serif" w:hAnsi="PT Serif"/>
          <w:color w:val="111111"/>
          <w:sz w:val="26"/>
          <w:szCs w:val="26"/>
          <w:lang w:val="fr-FR"/>
        </w:rPr>
        <w:t xml:space="preserve"> </w:t>
      </w:r>
      <w:r w:rsidRPr="008139AF">
        <w:rPr>
          <w:rFonts w:ascii="PT Serif" w:hAnsi="PT Serif" w:cs="PT Serif"/>
          <w:color w:val="111111"/>
          <w:sz w:val="26"/>
          <w:szCs w:val="26"/>
        </w:rPr>
        <w:t>μ</w:t>
      </w:r>
      <w:r w:rsidRPr="008139AF">
        <w:rPr>
          <w:rFonts w:ascii="Cambria" w:hAnsi="Cambria" w:cs="Cambria"/>
          <w:color w:val="111111"/>
          <w:sz w:val="26"/>
          <w:szCs w:val="26"/>
        </w:rPr>
        <w:t>ε</w:t>
      </w:r>
      <w:r w:rsidRPr="008139AF">
        <w:rPr>
          <w:rFonts w:ascii="PT Serif" w:hAnsi="PT Serif"/>
          <w:color w:val="111111"/>
          <w:sz w:val="26"/>
          <w:szCs w:val="26"/>
          <w:lang w:val="fr-FR"/>
        </w:rPr>
        <w:t xml:space="preserve"> </w:t>
      </w:r>
      <w:r w:rsidRPr="008139AF">
        <w:rPr>
          <w:rFonts w:ascii="PT Serif" w:hAnsi="PT Serif" w:cs="PT Serif"/>
          <w:color w:val="111111"/>
          <w:sz w:val="26"/>
          <w:szCs w:val="26"/>
        </w:rPr>
        <w:t>π</w:t>
      </w:r>
      <w:r w:rsidRPr="008139AF">
        <w:rPr>
          <w:rFonts w:ascii="Cambria" w:hAnsi="Cambria" w:cs="Cambria"/>
          <w:color w:val="111111"/>
          <w:sz w:val="26"/>
          <w:szCs w:val="26"/>
        </w:rPr>
        <w:t>ρ</w:t>
      </w:r>
      <w:r w:rsidRPr="008139AF">
        <w:rPr>
          <w:rFonts w:ascii="Times New Roman" w:hAnsi="Times New Roman" w:cs="Times New Roman"/>
          <w:color w:val="111111"/>
          <w:sz w:val="26"/>
          <w:szCs w:val="26"/>
        </w:rPr>
        <w:t>ὸ</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καταβολ</w:t>
      </w:r>
      <w:r w:rsidRPr="008139AF">
        <w:rPr>
          <w:rFonts w:ascii="Times New Roman" w:hAnsi="Times New Roman" w:cs="Times New Roman"/>
          <w:color w:val="111111"/>
          <w:sz w:val="26"/>
          <w:szCs w:val="26"/>
        </w:rPr>
        <w:t>ῆ</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κόσ</w:t>
      </w:r>
      <w:r w:rsidRPr="008139AF">
        <w:rPr>
          <w:rFonts w:ascii="PT Serif" w:hAnsi="PT Serif" w:cs="PT Serif"/>
          <w:color w:val="111111"/>
          <w:sz w:val="26"/>
          <w:szCs w:val="26"/>
        </w:rPr>
        <w:t>μ</w:t>
      </w:r>
      <w:r w:rsidRPr="008139AF">
        <w:rPr>
          <w:rFonts w:ascii="Cambria" w:hAnsi="Cambria" w:cs="Cambria"/>
          <w:color w:val="111111"/>
          <w:sz w:val="26"/>
          <w:szCs w:val="26"/>
        </w:rPr>
        <w:t>ου</w:t>
      </w:r>
      <w:r w:rsidRPr="008139AF">
        <w:rPr>
          <w:rFonts w:ascii="PT Serif" w:hAnsi="PT Serif"/>
          <w:color w:val="111111"/>
          <w:sz w:val="26"/>
          <w:szCs w:val="26"/>
          <w:lang w:val="fr-FR"/>
        </w:rPr>
        <w:t>. </w:t>
      </w:r>
      <w:r w:rsidRPr="008139AF">
        <w:rPr>
          <w:rFonts w:ascii="Segoe UI Symbol" w:hAnsi="Segoe UI Symbol" w:cs="Segoe UI Symbol"/>
          <w:color w:val="111111"/>
          <w:sz w:val="26"/>
          <w:szCs w:val="26"/>
        </w:rPr>
        <w:t>⸀</w:t>
      </w:r>
      <w:r w:rsidRPr="008139AF">
        <w:rPr>
          <w:rFonts w:ascii="Cambria" w:hAnsi="Cambria" w:cs="Cambria"/>
          <w:color w:val="111111"/>
          <w:sz w:val="26"/>
          <w:szCs w:val="26"/>
        </w:rPr>
        <w:t>Πάτερ</w:t>
      </w:r>
      <w:r w:rsidRPr="008139AF">
        <w:rPr>
          <w:rFonts w:ascii="PT Serif" w:hAnsi="PT Serif"/>
          <w:color w:val="111111"/>
          <w:sz w:val="26"/>
          <w:szCs w:val="26"/>
          <w:lang w:val="fr-FR"/>
        </w:rPr>
        <w:t xml:space="preserve"> </w:t>
      </w:r>
      <w:r w:rsidRPr="008139AF">
        <w:rPr>
          <w:rFonts w:ascii="Cambria" w:hAnsi="Cambria" w:cs="Cambria"/>
          <w:color w:val="111111"/>
          <w:sz w:val="26"/>
          <w:szCs w:val="26"/>
        </w:rPr>
        <w:t>δίκαιε</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κα</w:t>
      </w:r>
      <w:r w:rsidRPr="008139AF">
        <w:rPr>
          <w:rFonts w:ascii="Times New Roman" w:hAnsi="Times New Roman" w:cs="Times New Roman"/>
          <w:color w:val="111111"/>
          <w:sz w:val="26"/>
          <w:szCs w:val="26"/>
        </w:rPr>
        <w:t>ὶ</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ὁ</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κόσ</w:t>
      </w:r>
      <w:r w:rsidRPr="008139AF">
        <w:rPr>
          <w:rFonts w:ascii="PT Serif" w:hAnsi="PT Serif" w:cs="PT Serif"/>
          <w:color w:val="111111"/>
          <w:sz w:val="26"/>
          <w:szCs w:val="26"/>
        </w:rPr>
        <w:t>μ</w:t>
      </w:r>
      <w:r w:rsidRPr="008139AF">
        <w:rPr>
          <w:rFonts w:ascii="Cambria" w:hAnsi="Cambria" w:cs="Cambria"/>
          <w:color w:val="111111"/>
          <w:sz w:val="26"/>
          <w:szCs w:val="26"/>
        </w:rPr>
        <w:t>ος</w:t>
      </w:r>
      <w:r w:rsidRPr="008139AF">
        <w:rPr>
          <w:rFonts w:ascii="PT Serif" w:hAnsi="PT Serif"/>
          <w:color w:val="111111"/>
          <w:sz w:val="26"/>
          <w:szCs w:val="26"/>
          <w:lang w:val="fr-FR"/>
        </w:rPr>
        <w:t xml:space="preserve"> </w:t>
      </w:r>
      <w:r w:rsidRPr="008139AF">
        <w:rPr>
          <w:rFonts w:ascii="Cambria" w:hAnsi="Cambria" w:cs="Cambria"/>
          <w:color w:val="111111"/>
          <w:sz w:val="26"/>
          <w:szCs w:val="26"/>
        </w:rPr>
        <w:t>σε</w:t>
      </w:r>
      <w:r w:rsidRPr="008139AF">
        <w:rPr>
          <w:rFonts w:ascii="PT Serif" w:hAnsi="PT Serif"/>
          <w:color w:val="111111"/>
          <w:sz w:val="26"/>
          <w:szCs w:val="26"/>
          <w:lang w:val="fr-FR"/>
        </w:rPr>
        <w:t xml:space="preserve"> </w:t>
      </w:r>
      <w:r w:rsidRPr="008139AF">
        <w:rPr>
          <w:rFonts w:ascii="Cambria" w:hAnsi="Cambria" w:cs="Cambria"/>
          <w:color w:val="111111"/>
          <w:sz w:val="26"/>
          <w:szCs w:val="26"/>
        </w:rPr>
        <w:t>ο</w:t>
      </w:r>
      <w:r w:rsidRPr="008139AF">
        <w:rPr>
          <w:rFonts w:ascii="Times New Roman" w:hAnsi="Times New Roman" w:cs="Times New Roman"/>
          <w:color w:val="111111"/>
          <w:sz w:val="26"/>
          <w:szCs w:val="26"/>
        </w:rPr>
        <w:t>ὐ</w:t>
      </w:r>
      <w:r w:rsidRPr="008139AF">
        <w:rPr>
          <w:rFonts w:ascii="Cambria" w:hAnsi="Cambria" w:cs="Cambria"/>
          <w:color w:val="111111"/>
          <w:sz w:val="26"/>
          <w:szCs w:val="26"/>
        </w:rPr>
        <w:t>κ</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ἔ</w:t>
      </w:r>
      <w:r w:rsidRPr="008139AF">
        <w:rPr>
          <w:rFonts w:ascii="Cambria" w:hAnsi="Cambria" w:cs="Cambria"/>
          <w:color w:val="111111"/>
          <w:sz w:val="26"/>
          <w:szCs w:val="26"/>
        </w:rPr>
        <w:t>γνω</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Cambria" w:hAnsi="Cambria" w:cs="Cambria"/>
          <w:color w:val="111111"/>
          <w:sz w:val="26"/>
          <w:szCs w:val="26"/>
        </w:rPr>
        <w:t>γ</w:t>
      </w:r>
      <w:r w:rsidRPr="008139AF">
        <w:rPr>
          <w:rFonts w:ascii="Times New Roman" w:hAnsi="Times New Roman" w:cs="Times New Roman"/>
          <w:color w:val="111111"/>
          <w:sz w:val="26"/>
          <w:szCs w:val="26"/>
        </w:rPr>
        <w:t>ὼ</w:t>
      </w:r>
      <w:r w:rsidRPr="008139AF">
        <w:rPr>
          <w:rFonts w:ascii="PT Serif" w:hAnsi="PT Serif"/>
          <w:color w:val="111111"/>
          <w:sz w:val="26"/>
          <w:szCs w:val="26"/>
          <w:lang w:val="fr-FR"/>
        </w:rPr>
        <w:t xml:space="preserve"> </w:t>
      </w:r>
      <w:r w:rsidRPr="008139AF">
        <w:rPr>
          <w:rFonts w:ascii="Cambria" w:hAnsi="Cambria" w:cs="Cambria"/>
          <w:color w:val="111111"/>
          <w:sz w:val="26"/>
          <w:szCs w:val="26"/>
        </w:rPr>
        <w:t>δέ</w:t>
      </w:r>
      <w:r w:rsidRPr="008139AF">
        <w:rPr>
          <w:rFonts w:ascii="PT Serif" w:hAnsi="PT Serif"/>
          <w:color w:val="111111"/>
          <w:sz w:val="26"/>
          <w:szCs w:val="26"/>
          <w:lang w:val="fr-FR"/>
        </w:rPr>
        <w:t xml:space="preserve"> </w:t>
      </w:r>
      <w:r w:rsidRPr="008139AF">
        <w:rPr>
          <w:rFonts w:ascii="Cambria" w:hAnsi="Cambria" w:cs="Cambria"/>
          <w:color w:val="111111"/>
          <w:sz w:val="26"/>
          <w:szCs w:val="26"/>
        </w:rPr>
        <w:t>σε</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ἔ</w:t>
      </w:r>
      <w:r w:rsidRPr="008139AF">
        <w:rPr>
          <w:rFonts w:ascii="Cambria" w:hAnsi="Cambria" w:cs="Cambria"/>
          <w:color w:val="111111"/>
          <w:sz w:val="26"/>
          <w:szCs w:val="26"/>
        </w:rPr>
        <w:t>γνων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κα</w:t>
      </w:r>
      <w:r w:rsidRPr="008139AF">
        <w:rPr>
          <w:rFonts w:ascii="Times New Roman" w:hAnsi="Times New Roman" w:cs="Times New Roman"/>
          <w:color w:val="111111"/>
          <w:sz w:val="26"/>
          <w:szCs w:val="26"/>
        </w:rPr>
        <w:t>ὶ</w:t>
      </w:r>
      <w:r w:rsidRPr="008139AF">
        <w:rPr>
          <w:rFonts w:ascii="PT Serif" w:hAnsi="PT Serif"/>
          <w:color w:val="111111"/>
          <w:sz w:val="26"/>
          <w:szCs w:val="26"/>
          <w:lang w:val="fr-FR"/>
        </w:rPr>
        <w:t xml:space="preserve"> </w:t>
      </w:r>
      <w:r w:rsidRPr="008139AF">
        <w:rPr>
          <w:rFonts w:ascii="Cambria" w:hAnsi="Cambria" w:cs="Cambria"/>
          <w:color w:val="111111"/>
          <w:sz w:val="26"/>
          <w:szCs w:val="26"/>
        </w:rPr>
        <w:t>ο</w:t>
      </w:r>
      <w:r w:rsidRPr="008139AF">
        <w:rPr>
          <w:rFonts w:ascii="Times New Roman" w:hAnsi="Times New Roman" w:cs="Times New Roman"/>
          <w:color w:val="111111"/>
          <w:sz w:val="26"/>
          <w:szCs w:val="26"/>
        </w:rPr>
        <w:t>ὗ</w:t>
      </w:r>
      <w:r w:rsidRPr="008139AF">
        <w:rPr>
          <w:rFonts w:ascii="Cambria" w:hAnsi="Cambria" w:cs="Cambria"/>
          <w:color w:val="111111"/>
          <w:sz w:val="26"/>
          <w:szCs w:val="26"/>
        </w:rPr>
        <w:t>τοι</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ἔ</w:t>
      </w:r>
      <w:r w:rsidRPr="008139AF">
        <w:rPr>
          <w:rFonts w:ascii="Cambria" w:hAnsi="Cambria" w:cs="Cambria"/>
          <w:color w:val="111111"/>
          <w:sz w:val="26"/>
          <w:szCs w:val="26"/>
        </w:rPr>
        <w:t>γνωσαν</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ὅ</w:t>
      </w:r>
      <w:r w:rsidRPr="008139AF">
        <w:rPr>
          <w:rFonts w:ascii="Cambria" w:hAnsi="Cambria" w:cs="Cambria"/>
          <w:color w:val="111111"/>
          <w:sz w:val="26"/>
          <w:szCs w:val="26"/>
        </w:rPr>
        <w:t>τι</w:t>
      </w:r>
      <w:r w:rsidRPr="008139AF">
        <w:rPr>
          <w:rFonts w:ascii="PT Serif" w:hAnsi="PT Serif"/>
          <w:color w:val="111111"/>
          <w:sz w:val="26"/>
          <w:szCs w:val="26"/>
          <w:lang w:val="fr-FR"/>
        </w:rPr>
        <w:t xml:space="preserve"> </w:t>
      </w:r>
      <w:r w:rsidRPr="008139AF">
        <w:rPr>
          <w:rFonts w:ascii="Cambria" w:hAnsi="Cambria" w:cs="Cambria"/>
          <w:color w:val="111111"/>
          <w:sz w:val="26"/>
          <w:szCs w:val="26"/>
        </w:rPr>
        <w:t>σύ</w:t>
      </w:r>
      <w:r w:rsidRPr="008139AF">
        <w:rPr>
          <w:rFonts w:ascii="PT Serif" w:hAnsi="PT Serif"/>
          <w:color w:val="111111"/>
          <w:sz w:val="26"/>
          <w:szCs w:val="26"/>
          <w:lang w:val="fr-FR"/>
        </w:rPr>
        <w:t xml:space="preserve"> </w:t>
      </w:r>
      <w:r w:rsidRPr="008139AF">
        <w:rPr>
          <w:rFonts w:ascii="PT Serif" w:hAnsi="PT Serif" w:cs="PT Serif"/>
          <w:color w:val="111111"/>
          <w:sz w:val="26"/>
          <w:szCs w:val="26"/>
        </w:rPr>
        <w:t>μ</w:t>
      </w:r>
      <w:r w:rsidRPr="008139AF">
        <w:rPr>
          <w:rFonts w:ascii="Cambria" w:hAnsi="Cambria" w:cs="Cambria"/>
          <w:color w:val="111111"/>
          <w:sz w:val="26"/>
          <w:szCs w:val="26"/>
        </w:rPr>
        <w:t>ε</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ἀ</w:t>
      </w:r>
      <w:r w:rsidRPr="008139AF">
        <w:rPr>
          <w:rFonts w:ascii="PT Serif" w:hAnsi="PT Serif"/>
          <w:color w:val="111111"/>
          <w:sz w:val="26"/>
          <w:szCs w:val="26"/>
        </w:rPr>
        <w:t>π</w:t>
      </w:r>
      <w:r w:rsidRPr="008139AF">
        <w:rPr>
          <w:rFonts w:ascii="Cambria" w:hAnsi="Cambria" w:cs="Cambria"/>
          <w:color w:val="111111"/>
          <w:sz w:val="26"/>
          <w:szCs w:val="26"/>
        </w:rPr>
        <w:t>έστειλας</w:t>
      </w:r>
      <w:r w:rsidRPr="008139AF">
        <w:rPr>
          <w:rFonts w:ascii="PT Serif" w:hAnsi="PT Serif"/>
          <w:color w:val="111111"/>
          <w:sz w:val="26"/>
          <w:szCs w:val="26"/>
          <w:lang w:val="fr-FR"/>
        </w:rPr>
        <w:t>, </w:t>
      </w:r>
      <w:r w:rsidRPr="008139AF">
        <w:rPr>
          <w:rFonts w:ascii="Cambria" w:hAnsi="Cambria" w:cs="Cambria"/>
          <w:color w:val="111111"/>
          <w:sz w:val="26"/>
          <w:szCs w:val="26"/>
        </w:rPr>
        <w:t>κα</w:t>
      </w:r>
      <w:r w:rsidRPr="008139AF">
        <w:rPr>
          <w:rFonts w:ascii="Times New Roman" w:hAnsi="Times New Roman" w:cs="Times New Roman"/>
          <w:color w:val="111111"/>
          <w:sz w:val="26"/>
          <w:szCs w:val="26"/>
        </w:rPr>
        <w:t>ὶ</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Cambria" w:hAnsi="Cambria" w:cs="Cambria"/>
          <w:color w:val="111111"/>
          <w:sz w:val="26"/>
          <w:szCs w:val="26"/>
        </w:rPr>
        <w:t>γνώρισα</w:t>
      </w:r>
      <w:r w:rsidRPr="008139AF">
        <w:rPr>
          <w:rFonts w:ascii="PT Serif" w:hAnsi="PT Serif"/>
          <w:color w:val="111111"/>
          <w:sz w:val="26"/>
          <w:szCs w:val="26"/>
          <w:lang w:val="fr-FR"/>
        </w:rPr>
        <w:t xml:space="preserve"> </w:t>
      </w:r>
      <w:r w:rsidRPr="008139AF">
        <w:rPr>
          <w:rFonts w:ascii="Cambria" w:hAnsi="Cambria" w:cs="Cambria"/>
          <w:color w:val="111111"/>
          <w:sz w:val="26"/>
          <w:szCs w:val="26"/>
        </w:rPr>
        <w:t>α</w:t>
      </w:r>
      <w:r w:rsidRPr="008139AF">
        <w:rPr>
          <w:rFonts w:ascii="Times New Roman" w:hAnsi="Times New Roman" w:cs="Times New Roman"/>
          <w:color w:val="111111"/>
          <w:sz w:val="26"/>
          <w:szCs w:val="26"/>
        </w:rPr>
        <w:t>ὐ</w:t>
      </w:r>
      <w:r w:rsidRPr="008139AF">
        <w:rPr>
          <w:rFonts w:ascii="Cambria" w:hAnsi="Cambria" w:cs="Cambria"/>
          <w:color w:val="111111"/>
          <w:sz w:val="26"/>
          <w:szCs w:val="26"/>
        </w:rPr>
        <w:t>το</w:t>
      </w:r>
      <w:r w:rsidRPr="008139AF">
        <w:rPr>
          <w:rFonts w:ascii="Times New Roman" w:hAnsi="Times New Roman" w:cs="Times New Roman"/>
          <w:color w:val="111111"/>
          <w:sz w:val="26"/>
          <w:szCs w:val="26"/>
        </w:rPr>
        <w:t>ῖ</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Cambria" w:hAnsi="Cambria" w:cs="Cambria"/>
          <w:color w:val="111111"/>
          <w:sz w:val="26"/>
          <w:szCs w:val="26"/>
        </w:rPr>
        <w:t>τ</w:t>
      </w:r>
      <w:r w:rsidRPr="008139AF">
        <w:rPr>
          <w:rFonts w:ascii="Times New Roman" w:hAnsi="Times New Roman" w:cs="Times New Roman"/>
          <w:color w:val="111111"/>
          <w:sz w:val="26"/>
          <w:szCs w:val="26"/>
        </w:rPr>
        <w:t>ὸ</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ὄ</w:t>
      </w:r>
      <w:r w:rsidRPr="008139AF">
        <w:rPr>
          <w:rFonts w:ascii="Cambria" w:hAnsi="Cambria" w:cs="Cambria"/>
          <w:color w:val="111111"/>
          <w:sz w:val="26"/>
          <w:szCs w:val="26"/>
        </w:rPr>
        <w:t>νο</w:t>
      </w:r>
      <w:r w:rsidRPr="008139AF">
        <w:rPr>
          <w:rFonts w:ascii="PT Serif" w:hAnsi="PT Serif" w:cs="PT Serif"/>
          <w:color w:val="111111"/>
          <w:sz w:val="26"/>
          <w:szCs w:val="26"/>
        </w:rPr>
        <w:t>μ</w:t>
      </w:r>
      <w:r w:rsidRPr="008139AF">
        <w:rPr>
          <w:rFonts w:ascii="Cambria" w:hAnsi="Cambria" w:cs="Cambria"/>
          <w:color w:val="111111"/>
          <w:sz w:val="26"/>
          <w:szCs w:val="26"/>
        </w:rPr>
        <w:t>ά</w:t>
      </w:r>
      <w:r w:rsidRPr="008139AF">
        <w:rPr>
          <w:rFonts w:ascii="PT Serif" w:hAnsi="PT Serif"/>
          <w:color w:val="111111"/>
          <w:sz w:val="26"/>
          <w:szCs w:val="26"/>
          <w:lang w:val="fr-FR"/>
        </w:rPr>
        <w:t xml:space="preserve"> </w:t>
      </w:r>
      <w:r w:rsidRPr="008139AF">
        <w:rPr>
          <w:rFonts w:ascii="Cambria" w:hAnsi="Cambria" w:cs="Cambria"/>
          <w:color w:val="111111"/>
          <w:sz w:val="26"/>
          <w:szCs w:val="26"/>
        </w:rPr>
        <w:t>σου</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κα</w:t>
      </w:r>
      <w:r w:rsidRPr="008139AF">
        <w:rPr>
          <w:rFonts w:ascii="Times New Roman" w:hAnsi="Times New Roman" w:cs="Times New Roman"/>
          <w:color w:val="111111"/>
          <w:sz w:val="26"/>
          <w:szCs w:val="26"/>
        </w:rPr>
        <w:t>ὶ</w:t>
      </w:r>
      <w:r w:rsidRPr="008139AF">
        <w:rPr>
          <w:rFonts w:ascii="PT Serif" w:hAnsi="PT Serif"/>
          <w:color w:val="111111"/>
          <w:sz w:val="26"/>
          <w:szCs w:val="26"/>
          <w:lang w:val="fr-FR"/>
        </w:rPr>
        <w:t xml:space="preserve"> </w:t>
      </w:r>
      <w:r w:rsidRPr="008139AF">
        <w:rPr>
          <w:rFonts w:ascii="Cambria" w:hAnsi="Cambria" w:cs="Cambria"/>
          <w:color w:val="111111"/>
          <w:sz w:val="26"/>
          <w:szCs w:val="26"/>
        </w:rPr>
        <w:t>γνωρίσω</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ἵ</w:t>
      </w:r>
      <w:r w:rsidRPr="008139AF">
        <w:rPr>
          <w:rFonts w:ascii="Cambria" w:hAnsi="Cambria" w:cs="Cambria"/>
          <w:color w:val="111111"/>
          <w:sz w:val="26"/>
          <w:szCs w:val="26"/>
        </w:rPr>
        <w:t>να</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ἡ</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ἀ</w:t>
      </w:r>
      <w:r w:rsidRPr="008139AF">
        <w:rPr>
          <w:rFonts w:ascii="Cambria" w:hAnsi="Cambria" w:cs="Cambria"/>
          <w:color w:val="111111"/>
          <w:sz w:val="26"/>
          <w:szCs w:val="26"/>
        </w:rPr>
        <w:t>γά</w:t>
      </w:r>
      <w:r w:rsidRPr="008139AF">
        <w:rPr>
          <w:rFonts w:ascii="PT Serif" w:hAnsi="PT Serif" w:cs="PT Serif"/>
          <w:color w:val="111111"/>
          <w:sz w:val="26"/>
          <w:szCs w:val="26"/>
        </w:rPr>
        <w:t>π</w:t>
      </w:r>
      <w:r w:rsidRPr="008139AF">
        <w:rPr>
          <w:rFonts w:ascii="Cambria" w:hAnsi="Cambria" w:cs="Cambria"/>
          <w:color w:val="111111"/>
          <w:sz w:val="26"/>
          <w:szCs w:val="26"/>
        </w:rPr>
        <w:t>η</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ἣ</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ἠ</w:t>
      </w:r>
      <w:r w:rsidRPr="008139AF">
        <w:rPr>
          <w:rFonts w:ascii="Cambria" w:hAnsi="Cambria" w:cs="Cambria"/>
          <w:color w:val="111111"/>
          <w:sz w:val="26"/>
          <w:szCs w:val="26"/>
        </w:rPr>
        <w:t>γά</w:t>
      </w:r>
      <w:r w:rsidRPr="008139AF">
        <w:rPr>
          <w:rFonts w:ascii="PT Serif" w:hAnsi="PT Serif" w:cs="PT Serif"/>
          <w:color w:val="111111"/>
          <w:sz w:val="26"/>
          <w:szCs w:val="26"/>
        </w:rPr>
        <w:t>π</w:t>
      </w:r>
      <w:r w:rsidRPr="008139AF">
        <w:rPr>
          <w:rFonts w:ascii="Cambria" w:hAnsi="Cambria" w:cs="Cambria"/>
          <w:color w:val="111111"/>
          <w:sz w:val="26"/>
          <w:szCs w:val="26"/>
        </w:rPr>
        <w:t>ησάς</w:t>
      </w:r>
      <w:r w:rsidRPr="008139AF">
        <w:rPr>
          <w:rFonts w:ascii="PT Serif" w:hAnsi="PT Serif"/>
          <w:color w:val="111111"/>
          <w:sz w:val="26"/>
          <w:szCs w:val="26"/>
          <w:lang w:val="fr-FR"/>
        </w:rPr>
        <w:t xml:space="preserve"> </w:t>
      </w:r>
      <w:r w:rsidRPr="008139AF">
        <w:rPr>
          <w:rFonts w:ascii="PT Serif" w:hAnsi="PT Serif" w:cs="PT Serif"/>
          <w:color w:val="111111"/>
          <w:sz w:val="26"/>
          <w:szCs w:val="26"/>
        </w:rPr>
        <w:t>μ</w:t>
      </w:r>
      <w:r w:rsidRPr="008139AF">
        <w:rPr>
          <w:rFonts w:ascii="Cambria" w:hAnsi="Cambria" w:cs="Cambria"/>
          <w:color w:val="111111"/>
          <w:sz w:val="26"/>
          <w:szCs w:val="26"/>
        </w:rPr>
        <w:t>ε</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α</w:t>
      </w:r>
      <w:r w:rsidRPr="008139AF">
        <w:rPr>
          <w:rFonts w:ascii="Times New Roman" w:hAnsi="Times New Roman" w:cs="Times New Roman"/>
          <w:color w:val="111111"/>
          <w:sz w:val="26"/>
          <w:szCs w:val="26"/>
        </w:rPr>
        <w:t>ὐ</w:t>
      </w:r>
      <w:r w:rsidRPr="008139AF">
        <w:rPr>
          <w:rFonts w:ascii="Cambria" w:hAnsi="Cambria" w:cs="Cambria"/>
          <w:color w:val="111111"/>
          <w:sz w:val="26"/>
          <w:szCs w:val="26"/>
        </w:rPr>
        <w:t>το</w:t>
      </w:r>
      <w:r w:rsidRPr="008139AF">
        <w:rPr>
          <w:rFonts w:ascii="Times New Roman" w:hAnsi="Times New Roman" w:cs="Times New Roman"/>
          <w:color w:val="111111"/>
          <w:sz w:val="26"/>
          <w:szCs w:val="26"/>
        </w:rPr>
        <w:t>ῖ</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ᾖ</w:t>
      </w:r>
      <w:r w:rsidRPr="008139AF">
        <w:rPr>
          <w:rFonts w:ascii="PT Serif" w:hAnsi="PT Serif"/>
          <w:color w:val="111111"/>
          <w:sz w:val="26"/>
          <w:szCs w:val="26"/>
          <w:lang w:val="fr-FR"/>
        </w:rPr>
        <w:t xml:space="preserve"> </w:t>
      </w:r>
      <w:r w:rsidRPr="008139AF">
        <w:rPr>
          <w:rFonts w:ascii="Cambria" w:hAnsi="Cambria" w:cs="Cambria"/>
          <w:color w:val="111111"/>
          <w:sz w:val="26"/>
          <w:szCs w:val="26"/>
        </w:rPr>
        <w:t>κ</w:t>
      </w:r>
      <w:r w:rsidRPr="008139AF">
        <w:rPr>
          <w:rFonts w:ascii="Times New Roman" w:hAnsi="Times New Roman" w:cs="Times New Roman"/>
          <w:color w:val="111111"/>
          <w:sz w:val="26"/>
          <w:szCs w:val="26"/>
        </w:rPr>
        <w:t>ἀ</w:t>
      </w:r>
      <w:r w:rsidRPr="008139AF">
        <w:rPr>
          <w:rFonts w:ascii="Cambria" w:hAnsi="Cambria" w:cs="Cambria"/>
          <w:color w:val="111111"/>
          <w:sz w:val="26"/>
          <w:szCs w:val="26"/>
        </w:rPr>
        <w:t>γ</w:t>
      </w:r>
      <w:r w:rsidRPr="008139AF">
        <w:rPr>
          <w:rFonts w:ascii="Times New Roman" w:hAnsi="Times New Roman" w:cs="Times New Roman"/>
          <w:color w:val="111111"/>
          <w:sz w:val="26"/>
          <w:szCs w:val="26"/>
        </w:rPr>
        <w:t>ὼ</w:t>
      </w:r>
      <w:r w:rsidRPr="008139AF">
        <w:rPr>
          <w:rFonts w:ascii="PT Serif" w:hAnsi="PT Serif"/>
          <w:color w:val="111111"/>
          <w:sz w:val="26"/>
          <w:szCs w:val="26"/>
          <w:lang w:val="fr-FR"/>
        </w:rPr>
        <w:t xml:space="preserve"> </w:t>
      </w:r>
      <w:r w:rsidRPr="008139AF">
        <w:rPr>
          <w:rFonts w:ascii="Times New Roman" w:hAnsi="Times New Roman" w:cs="Times New Roman"/>
          <w:color w:val="111111"/>
          <w:sz w:val="26"/>
          <w:szCs w:val="26"/>
        </w:rPr>
        <w:t>ἐ</w:t>
      </w:r>
      <w:r w:rsidRPr="008139AF">
        <w:rPr>
          <w:rFonts w:ascii="Cambria" w:hAnsi="Cambria" w:cs="Cambria"/>
          <w:color w:val="111111"/>
          <w:sz w:val="26"/>
          <w:szCs w:val="26"/>
        </w:rPr>
        <w:t>ν</w:t>
      </w:r>
      <w:r w:rsidRPr="008139AF">
        <w:rPr>
          <w:rFonts w:ascii="PT Serif" w:hAnsi="PT Serif"/>
          <w:color w:val="111111"/>
          <w:sz w:val="26"/>
          <w:szCs w:val="26"/>
          <w:lang w:val="fr-FR"/>
        </w:rPr>
        <w:t xml:space="preserve"> </w:t>
      </w:r>
      <w:r w:rsidRPr="008139AF">
        <w:rPr>
          <w:rFonts w:ascii="Cambria" w:hAnsi="Cambria" w:cs="Cambria"/>
          <w:color w:val="111111"/>
          <w:sz w:val="26"/>
          <w:szCs w:val="26"/>
        </w:rPr>
        <w:t>α</w:t>
      </w:r>
      <w:r w:rsidRPr="008139AF">
        <w:rPr>
          <w:rFonts w:ascii="Times New Roman" w:hAnsi="Times New Roman" w:cs="Times New Roman"/>
          <w:color w:val="111111"/>
          <w:sz w:val="26"/>
          <w:szCs w:val="26"/>
        </w:rPr>
        <w:t>ὐ</w:t>
      </w:r>
      <w:r w:rsidRPr="008139AF">
        <w:rPr>
          <w:rFonts w:ascii="Cambria" w:hAnsi="Cambria" w:cs="Cambria"/>
          <w:color w:val="111111"/>
          <w:sz w:val="26"/>
          <w:szCs w:val="26"/>
        </w:rPr>
        <w:t>το</w:t>
      </w:r>
      <w:r w:rsidRPr="008139AF">
        <w:rPr>
          <w:rFonts w:ascii="Times New Roman" w:hAnsi="Times New Roman" w:cs="Times New Roman"/>
          <w:color w:val="111111"/>
          <w:sz w:val="26"/>
          <w:szCs w:val="26"/>
        </w:rPr>
        <w:t>ῖ</w:t>
      </w:r>
      <w:r w:rsidRPr="008139AF">
        <w:rPr>
          <w:rFonts w:ascii="Cambria" w:hAnsi="Cambria" w:cs="Cambria"/>
          <w:color w:val="111111"/>
          <w:sz w:val="26"/>
          <w:szCs w:val="26"/>
        </w:rPr>
        <w:t>ς</w:t>
      </w:r>
      <w:r w:rsidRPr="008139AF">
        <w:rPr>
          <w:rFonts w:ascii="PT Serif" w:hAnsi="PT Serif"/>
          <w:color w:val="111111"/>
          <w:sz w:val="26"/>
          <w:szCs w:val="26"/>
          <w:lang w:val="fr-FR"/>
        </w:rPr>
        <w:t xml:space="preserve">. </w:t>
      </w:r>
      <w:r w:rsidRPr="008139AF">
        <w:rPr>
          <w:rFonts w:ascii="PT Serif" w:hAnsi="PT Serif"/>
          <w:color w:val="111111"/>
          <w:sz w:val="26"/>
          <w:szCs w:val="26"/>
        </w:rPr>
        <w:t xml:space="preserve">(Gv 17,22-26). </w:t>
      </w:r>
    </w:p>
    <w:p w14:paraId="2BC271B9"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p>
    <w:p w14:paraId="5D918A64"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 xml:space="preserve">E la gloria che tu hai dato a me, io l’ho data a loro, perché siano una sola cosa come noi siamo una sola cosa. Io in loro e tu in me, perché siano perfetti nell’unità e il mondo conosca che tu mi hai mandato e che li hai amati come hai amato me. </w:t>
      </w:r>
    </w:p>
    <w:p w14:paraId="33770368"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Quale gloria ha dato il Padre a Cristo? La gloria di essere da Lui generato nell’oggi dell’eternità. La gloria di essere una cosa sola con il Padre, nell’unità e nella comunione dello Spirito Santo. La gloria di essere l’unico e solo Mediatore tra il Padre, ogni uomo, l’intero universo. La gloria di essere il solo e unico Figlio Unigenito del Padre e la gloria di essere il Figlio Unigenito Incarnato. La gloria di essere il solo e unico Redentore e Salvatore del genere umano e anche della creazione corrotta dal peccato dell’uomo. La gloria di essere stato costituito dal Padre il solo Signore dell’universo e di essere il solo Giudice dei vivi e dei morti. La gloria di essere il solo al quale il Padre consegna nelle mani il Libro sigillato con sette di Sigilli. La gloria di essere la Parola vivente del Padre. La gloria di essersi il Padre posto interamente nelle mani del Figlio del suo amore. È come se Cristo Signore fosse stato costituito l’Amministratore della Vita del Padre suo. La gloria di essere Lui la Grazia, la Verità, la Luce, la Vita eterna. il Perdono, la Pace, la Carità, la Speranza, la Fede. La gloria di essere il solo Necessario Eterno dell’uomo e della creazione. La gloria di aver amato il Padre, per grazia del Padre, con un amore di </w:t>
      </w:r>
      <w:r w:rsidRPr="008139AF">
        <w:rPr>
          <w:rFonts w:ascii="Arial" w:eastAsia="Times New Roman" w:hAnsi="Arial" w:cs="Arial"/>
          <w:kern w:val="0"/>
          <w:sz w:val="24"/>
          <w:szCs w:val="20"/>
          <w:lang w:eastAsia="it-IT"/>
          <w14:ligatures w14:val="none"/>
        </w:rPr>
        <w:lastRenderedPageBreak/>
        <w:t>obbedienza fino alla morte e a una morte di croce. La gloria di essere Lui, nella sua umanità, il tempio nel quale Dio abita corporalmente nella pienezza della sua umanità. La gloria di essere Lui il solo tempio nel quale per la fede ogni uomo diviene partecipe della pienezza di Dio. Se volessimo elencare ogni verità che rivela la grande gloria di Cristo Signore, veramente l’elenco si farebbe molto lungo. Tuttavia a titolo di esemplificazione ecco alcuni titoli della gloria di Gesù Signore:</w:t>
      </w:r>
    </w:p>
    <w:p w14:paraId="77CA87E4"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2FCC313D"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4789AAEE"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076F4807"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532AE6AB"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w:t>
      </w:r>
      <w:r w:rsidRPr="008139AF">
        <w:rPr>
          <w:rFonts w:ascii="Arial" w:eastAsia="Times New Roman" w:hAnsi="Arial" w:cs="Arial"/>
          <w:kern w:val="0"/>
          <w:sz w:val="24"/>
          <w:szCs w:val="20"/>
          <w:lang w:eastAsia="it-IT"/>
          <w14:ligatures w14:val="none"/>
        </w:rPr>
        <w:lastRenderedPageBreak/>
        <w:t>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2FE01BD1" w14:textId="53B62FA5"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Ora ascoltiamo cosa dice Gesù al Padre: </w:t>
      </w:r>
      <w:r w:rsidRPr="008139AF">
        <w:rPr>
          <w:rFonts w:ascii="Arial" w:eastAsia="Times New Roman" w:hAnsi="Arial" w:cs="Arial"/>
          <w:i/>
          <w:iCs/>
          <w:kern w:val="0"/>
          <w:sz w:val="24"/>
          <w:szCs w:val="20"/>
          <w:lang w:eastAsia="it-IT"/>
          <w14:ligatures w14:val="none"/>
        </w:rPr>
        <w:t xml:space="preserve">“E la gloria che tu hai dato a me, io l’ho data a loro, perché siano una sola cosa come noi siamo una sola cosa”. </w:t>
      </w:r>
      <w:r w:rsidRPr="008139AF">
        <w:rPr>
          <w:rFonts w:ascii="Arial" w:eastAsia="Times New Roman" w:hAnsi="Arial" w:cs="Arial"/>
          <w:kern w:val="0"/>
          <w:sz w:val="24"/>
          <w:szCs w:val="20"/>
          <w:lang w:eastAsia="it-IT"/>
          <w14:ligatures w14:val="none"/>
        </w:rPr>
        <w:t>Quale gloria ha dato Gesù ai suoi discepoli?</w:t>
      </w:r>
      <w:r w:rsidR="00D67DAD">
        <w:rPr>
          <w:rFonts w:ascii="Arial" w:eastAsia="Times New Roman" w:hAnsi="Arial" w:cs="Arial"/>
          <w:kern w:val="0"/>
          <w:sz w:val="24"/>
          <w:szCs w:val="20"/>
          <w:lang w:eastAsia="it-IT"/>
          <w14:ligatures w14:val="none"/>
        </w:rPr>
        <w:t xml:space="preserve"> </w:t>
      </w:r>
      <w:r w:rsidRPr="008139AF">
        <w:rPr>
          <w:rFonts w:ascii="Arial" w:eastAsia="Times New Roman" w:hAnsi="Arial" w:cs="Arial"/>
          <w:kern w:val="0"/>
          <w:sz w:val="24"/>
          <w:szCs w:val="20"/>
          <w:lang w:eastAsia="it-IT"/>
          <w14:ligatures w14:val="none"/>
        </w:rPr>
        <w:t xml:space="preserve">Per opera dello Spirito Santo, in Lui sono stati generati come veri figli del Padre. In Lui sono stati colmati di Spirito Santo e di grazia senza misura. In Lui sono stati costituiti coloro che dovranno continuare la sua missione di salvezza in favore di ogni uomo. In Lui, con Lui, per Lui, anche loro dovranno offrire la vita al Padre con una obbedienza fino alla morte e alla morte di croce. In Lui, con Lui e per Lui, dovranno formare il suo corpo che è la Chiesa, facendolo crescere in grazia, in Spirito Santo, in verità nella carità e in carità nella verità. In Lui, cin Lui e pe Lui, sono coloro che dovranno produrre oggi il frutto della redenzione dell’umanità. In Lui, con Lui, per Lui, ha dato loro il Pare suo come loro vero Padre, ha dato il suo Santo Spirito come loro personale Spirito, ha dato la Madre sua come loro personale Madre. </w:t>
      </w:r>
    </w:p>
    <w:p w14:paraId="4397F7C5"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In Lui, con Lui, per Lui li ha costituiti sua Parola vivente, suo Vangelo vivente, sua Verità vivente, sua Carità vivente, sua Luce vivente, sua Vita eterna vivente. In Lui, con Lui, per Lui, li ha fatti suoi ministri e amministratori dei misteri della sua redenzione. In Lui, con Lui, per Lui, ha messo nelle loro mani il suo cuore e la sua anima, perché prima divenissero cuore e anima della loro persona e poi per loro fossero dati a ogni credente in Lui, in Cristo Gesù, perché anche loro vivessero con il suo cuore e la sua anima. Volendo dire con una sola parola la gloria che Gesù ha dato ai suoi Apostoli, possiamo così manifestarla: </w:t>
      </w:r>
      <w:r w:rsidRPr="008139AF">
        <w:rPr>
          <w:rFonts w:ascii="Arial" w:eastAsia="Times New Roman" w:hAnsi="Arial" w:cs="Arial"/>
          <w:i/>
          <w:iCs/>
          <w:kern w:val="0"/>
          <w:sz w:val="24"/>
          <w:szCs w:val="20"/>
          <w:lang w:eastAsia="it-IT"/>
          <w14:ligatures w14:val="none"/>
        </w:rPr>
        <w:t>“Gesù ha dato ai suoi Apostolo di essere Lui, il Signore, in loro, con loro e per loro, sua presenza viva nella storia, allo stesso modo che Lui era presenza vivente del Padre nella storia”</w:t>
      </w:r>
      <w:r w:rsidRPr="008139AF">
        <w:rPr>
          <w:rFonts w:ascii="Arial" w:eastAsia="Times New Roman" w:hAnsi="Arial" w:cs="Arial"/>
          <w:kern w:val="0"/>
          <w:sz w:val="24"/>
          <w:szCs w:val="20"/>
          <w:lang w:eastAsia="it-IT"/>
          <w14:ligatures w14:val="none"/>
        </w:rPr>
        <w:t xml:space="preserve">. Gli Apostoli dovranno ricordarsi che saranno questa gloria di Cristo Gesù, se abiteranno sempre in Lui abitando nella sua Parola e se vivranno con il cuore e l’anima di Gesù, sempre vivificati, fortificati, elevati in santità e grazia per opera del suo Santo Spirito a loro dato come personale Spirito. </w:t>
      </w:r>
    </w:p>
    <w:p w14:paraId="3809080C"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Se gli Apostoli si lasceranno tentare dalle molte Giuditte infernali che vengono per sedurli per poi mozzare loro la testa, allora tutta questa gloria svanirà. Giaceranno nella loro tenda con un corpo senza testa, un corpo privo di vita soprannaturale ed eterna. Ma ci sono anche le molte Dalile che piangeranno ai loro piedi e li piegheranno a svelare il segreto della loro forza così che possano venire i Filistei e renderli non solo innocui, ma prigionieri e posti come asini a girare la </w:t>
      </w:r>
      <w:proofErr w:type="spellStart"/>
      <w:r w:rsidRPr="008139AF">
        <w:rPr>
          <w:rFonts w:ascii="Arial" w:eastAsia="Times New Roman" w:hAnsi="Arial" w:cs="Arial"/>
          <w:kern w:val="0"/>
          <w:sz w:val="24"/>
          <w:szCs w:val="20"/>
          <w:lang w:eastAsia="it-IT"/>
          <w14:ligatures w14:val="none"/>
        </w:rPr>
        <w:t>macina</w:t>
      </w:r>
      <w:proofErr w:type="spellEnd"/>
      <w:r w:rsidRPr="008139AF">
        <w:rPr>
          <w:rFonts w:ascii="Arial" w:eastAsia="Times New Roman" w:hAnsi="Arial" w:cs="Arial"/>
          <w:kern w:val="0"/>
          <w:sz w:val="24"/>
          <w:szCs w:val="20"/>
          <w:lang w:eastAsia="it-IT"/>
          <w14:ligatures w14:val="none"/>
        </w:rPr>
        <w:t xml:space="preserve"> nelle prigioni del re. Come Sansone l’Apostolo si potrebbe trovare in un solo istante schiavo di Satana e assoggettato al suo potere. Ecco perché è obbligo per un Apostolo rimanere sempre in Cristo, rimanendo nella sua Parola, prestando a essa ogni obbedienza. La vigilanza e la prudenza dovranno essere al sommo sempre.</w:t>
      </w:r>
    </w:p>
    <w:p w14:paraId="4D869923" w14:textId="58A8C995"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Ecco il fine di tanta gloria data ai suoi Apostoli, e per la loro missione, ad ogni credente e fedele in Lui:</w:t>
      </w:r>
      <w:r w:rsidRPr="008139AF">
        <w:rPr>
          <w:rFonts w:ascii="Arial" w:eastAsia="Times New Roman" w:hAnsi="Arial" w:cs="Arial"/>
          <w:i/>
          <w:iCs/>
          <w:kern w:val="0"/>
          <w:sz w:val="24"/>
          <w:szCs w:val="20"/>
          <w:lang w:eastAsia="it-IT"/>
          <w14:ligatures w14:val="none"/>
        </w:rPr>
        <w:t xml:space="preserve"> “Io in loro e tu in me, perché siano perfetti nell’unità e il </w:t>
      </w:r>
      <w:r w:rsidRPr="008139AF">
        <w:rPr>
          <w:rFonts w:ascii="Arial" w:eastAsia="Times New Roman" w:hAnsi="Arial" w:cs="Arial"/>
          <w:i/>
          <w:iCs/>
          <w:kern w:val="0"/>
          <w:sz w:val="24"/>
          <w:szCs w:val="20"/>
          <w:lang w:eastAsia="it-IT"/>
          <w14:ligatures w14:val="none"/>
        </w:rPr>
        <w:lastRenderedPageBreak/>
        <w:t>mondo conosca che tu mi hai mandato e che li hai amati come hai amato me”.</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kern w:val="0"/>
          <w:sz w:val="24"/>
          <w:szCs w:val="20"/>
          <w:lang w:eastAsia="it-IT"/>
          <w14:ligatures w14:val="none"/>
        </w:rPr>
        <w:t xml:space="preserve">Cristo negli Apostoli. Cristo vive negli Apostoli. Il Padre vive in Cristo. Per Cristo con Cristo e in Cristo, il Padre vive negli Apostoli. Gli Apostoli vivono in Cristo, per Cristo. Con Cristo, per Cristo, in Cristo, vivono nel Padre e tutto questo scambio di vita si compie in Cristo, per opera dello Spirito Santo. Vivendo in Cristo, con Cristo, per Cristo, gli Apostoli e ogni credente e fedele in Cristo, vive nell’altro, per l’altro, con l’altro credente e fedele in Cristo Signore. Così che Cristo diviene il cuore nel quale si vive l’unità e la comunione per opera dello Spirito Santo. </w:t>
      </w:r>
    </w:p>
    <w:p w14:paraId="3FADB951"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Da questa unità e comunione, sempre da rafforzare e fare crescere, il mondo saprà che Gesù è stato mandato dal Padre. Il mondo saprà anche che il Padre ha amato gli Apostoli e ogni credente e fedel in Lui così come ha amato Cristo Gesù, il Figlio del suo amore. Un solo amore eterno si versa dal Padre su Cristo Signore. Un solo amore eterno del Padre per Cristo Signore, per opera dello Spirito Santo, si riversa sugli Apostoli e quanti per loro Parola diverranno credenti e fedeli in Cristo Gesù. Il cuore e l’anima di questa unità e comunione è Cristo Gesù. Chi opera questa unità e comunione è lo Spirito Santo. La sorgente eterna dell’amore è il Padre celeste, perché è Lui l’ Amore eterno ed è da Lui che l’amore eterno diviene amore eterno del Figlio ed è per sua volontà che l’amore eterno del Figlio diviene amore eterno degli Apostoli e di ogni credente e fedele in Cristo Gesù.</w:t>
      </w:r>
    </w:p>
    <w:p w14:paraId="06AB3DF5" w14:textId="63D6749F"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Se ci separiamo da Cristo, separandoci dalla sua Parola, tutta questa ricchezza di amore eterno, di grazia, di verità, di luce, di vita eterna, di Spirito Santo, tutto il dono</w:t>
      </w:r>
      <w:r w:rsidR="00D67DAD">
        <w:rPr>
          <w:rFonts w:ascii="Arial" w:eastAsia="Times New Roman" w:hAnsi="Arial" w:cs="Arial"/>
          <w:kern w:val="0"/>
          <w:sz w:val="24"/>
          <w:szCs w:val="20"/>
          <w:lang w:eastAsia="it-IT"/>
          <w14:ligatures w14:val="none"/>
        </w:rPr>
        <w:t xml:space="preserve"> </w:t>
      </w:r>
      <w:r w:rsidRPr="008139AF">
        <w:rPr>
          <w:rFonts w:ascii="Arial" w:eastAsia="Times New Roman" w:hAnsi="Arial" w:cs="Arial"/>
          <w:kern w:val="0"/>
          <w:sz w:val="24"/>
          <w:szCs w:val="20"/>
          <w:lang w:eastAsia="it-IT"/>
          <w14:ligatures w14:val="none"/>
        </w:rPr>
        <w:t xml:space="preserve">del Padre e del Figlio e dello Spirito Santo che si sono a noi donati, si perde e noi restiamo spogli, miseri, nudi, privi di ogni forza soprannaturale e siamo come pula sulle ali del vento di Satana che soffia su di noi e ci conduce negli abissi più profondi della sua cattiveria, della sua malvagità, del suo odio. Perché Satana riesca nel suo intento, prima ci seduce perché ci allontaniamo dalla Parola di Cristo Gesù. Separati dalla sua Parola ci convince che Cristo a noi non serve. Poi ci separa dalla Chiesa. Separati dalla vera Chiesa ce ne crea una tutta per noi, non però ci crea la Chiesa di Cristo, ci crea la sua chiesa, quella chiesa fatta di peccato, di vizio, di nefandezze e di misfatti, quella chiesa nella quale Cristo Gesù non ha diritto di esistere, quella chiese che è sempre pronta a crocifiggere Gesù Signore e quanti portano nel mondo la sua Parola e sono presenza vivente di Lui, allo stesso modo che Lui era presenza vivente del Padre suo nulla nostra terra. Una chiesa nella quale si può stare solo con la testa mozzata, da persone senza testa, perché unica testa dovrà essere quella di Satana, una chiesa nella quale i partecipanti devono stare senza volontà, perché la sola volontà dovrà essere quella del principe dei diavoli. Questa Chiesa oggi è la chiesa dal basso. Infatti chi sta in questa chiesa è stato privato e della sua testa per pensare e della sua volontà per decidere, per scegliere, per amore. </w:t>
      </w:r>
    </w:p>
    <w:p w14:paraId="72749833"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Osserviamo bene. In questa chiesa che viene dal basso, c’è una sola persona con la testa di Cristo sulle spalle e con la volontà dello Spirito Santo che lo conduce? C’è qualcuno che osa dire che questa chiesa mai potrà essere la Chiesa di Cristo Gesù, dal momento che sia il Padre, sia Cristo Gesù, sia lo Spirito Santo, sia la Divina Rivelazione, sia il Santo Vangelo, sia gli Apostoli del Signore, in quanto Apostoli del Signore, non possono esistere. Gli Apostoli del Signore potranno esistere in essa, a condizione che esistano con la testa di Cristo mozzata e privi della volontà dello Spirito Santo. D’altronde come potrebbe un Apostolo che è in Cristo e in cui abita Cristo, un Apostolo che in Cristo, con Cristo e in Cristo, che abita in Dio e Dio abita in Lui, un Apostolo sempre mosso e condotto dalla Spirito </w:t>
      </w:r>
      <w:r w:rsidRPr="008139AF">
        <w:rPr>
          <w:rFonts w:ascii="Arial" w:eastAsia="Times New Roman" w:hAnsi="Arial" w:cs="Arial"/>
          <w:kern w:val="0"/>
          <w:sz w:val="24"/>
          <w:szCs w:val="20"/>
          <w:lang w:eastAsia="it-IT"/>
          <w14:ligatures w14:val="none"/>
        </w:rPr>
        <w:lastRenderedPageBreak/>
        <w:t xml:space="preserve">Santo che è in Lui e Lui è nello Spirito Santo, fare parte di questa chiesa? Se si abita in Dio, non si abita in Satana. Se si abita in Satana, non si abita in Dio. Se si abita nella Chiesa di Cristo Gesù non si abita nella chiesa di Satana. Se si abita nella chiesa di Satana non ci abita nella Chiesa di Cristo Gesù. Nella Chiesa di Cristo Gesù si abita con sul collo la testa di Cristo Gesù e con nel cuore la volontà dello Spirito Santo. Nella chiesa di satana si abita con sul collo la testa di Satana e con nel cuore la volontà del principe dei demòni. Ecco perché sono tutti con la testa di Satana e con la volontà del principe dei demòni tutti coloro che sono i creatori e i diffusori della chiesa di Satana. Noi siamo per la Chiesa di Cristo Gesù e in essa vogliamo dimorare e abitare, con la grazia di Dio e per grazia di Dio per tutti i giorni della nostra vita. Solo per grazia di Dio si può abitare in questa Chiesa santissima. </w:t>
      </w:r>
    </w:p>
    <w:p w14:paraId="7DFFBF34"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p>
    <w:p w14:paraId="575736A2"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 xml:space="preserve">Padre, voglio che quelli che mi hai dato siano anch’essi con me dove sono io, perché contemplino la mia gloria, quella che tu mi hai dato; poiché mi hai amato prima della creazione del mondo. </w:t>
      </w:r>
    </w:p>
    <w:p w14:paraId="47D7D1B9"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Ecco ora cosa chiede Gesù al Padre: </w:t>
      </w:r>
      <w:r w:rsidRPr="008139AF">
        <w:rPr>
          <w:rFonts w:ascii="Arial" w:eastAsia="Times New Roman" w:hAnsi="Arial" w:cs="Arial"/>
          <w:i/>
          <w:iCs/>
          <w:kern w:val="0"/>
          <w:sz w:val="24"/>
          <w:szCs w:val="20"/>
          <w:lang w:eastAsia="it-IT"/>
          <w14:ligatures w14:val="none"/>
        </w:rPr>
        <w:t xml:space="preserve">“Padre, voglio che quelli che mi hai dato siano anch’essi con me dove sono io”. </w:t>
      </w:r>
      <w:r w:rsidRPr="008139AF">
        <w:rPr>
          <w:rFonts w:ascii="Arial" w:eastAsia="Times New Roman" w:hAnsi="Arial" w:cs="Arial"/>
          <w:kern w:val="0"/>
          <w:sz w:val="24"/>
          <w:szCs w:val="20"/>
          <w:lang w:eastAsia="it-IT"/>
          <w14:ligatures w14:val="none"/>
        </w:rPr>
        <w:t>Dov’è Cristo Gesù? Nel cuore del Padre. Nel cuore dello Spirito Santo. Il cuore del Padre è nel cuore di Cristo, il cuore dello Spirito Santo è nel cuore di Cristo. Padre, Figlio e Spirito Santo vivono di pericoresi eterna. Sono l’uno nell’altro in una comunione di unità e di amore eterno. In questa pericoresi di unità e di comunione di amore eterno Gesù chiede al Padre che vengano inseriti anche i suoi Apostoli. Dimorando e abitando in Cristo, per Cristo e con Cristo, gli Apostoli sono anche loro nel cuore del Padre e dello Spirito Santo e il cuore del Padre e dello Spirito Santo è in loro. Una sola pericoresi divina e apostolica. Una sola pericoresi, divina, apostolica e di ogni membro del corpo di Cristo che crede in Cristo e vive di fedeltà alla sua Parola. Questa è la volontà di Cristo. Questa volontà è trasformata in preghiera. Ora noi sappiamo che la preghiera di Cristo Gesù è sempre ascoltata dal Padre.</w:t>
      </w:r>
    </w:p>
    <w:p w14:paraId="3D957D20" w14:textId="2D21077F"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Ecco ancora cosa chiede Cristo Gesù: </w:t>
      </w:r>
      <w:r w:rsidRPr="008139AF">
        <w:rPr>
          <w:rFonts w:ascii="Arial" w:eastAsia="Times New Roman" w:hAnsi="Arial" w:cs="Arial"/>
          <w:i/>
          <w:iCs/>
          <w:kern w:val="0"/>
          <w:sz w:val="24"/>
          <w:szCs w:val="20"/>
          <w:lang w:eastAsia="it-IT"/>
          <w14:ligatures w14:val="none"/>
        </w:rPr>
        <w:t xml:space="preserve">“Perché contemplino la mia gloria, quella che tu mi hai dato; poiché mi hai amato prima della creazione del mondo”. </w:t>
      </w:r>
      <w:r w:rsidRPr="008139AF">
        <w:rPr>
          <w:rFonts w:ascii="Arial" w:eastAsia="Times New Roman" w:hAnsi="Arial" w:cs="Arial"/>
          <w:kern w:val="0"/>
          <w:sz w:val="24"/>
          <w:szCs w:val="20"/>
          <w:lang w:eastAsia="it-IT"/>
          <w14:ligatures w14:val="none"/>
        </w:rPr>
        <w:t>Ecco qual è il fine di questa pericoresi divina e apostolica: perché abitando e dimorando in Cristo, abitando e dimorando nel Padre e nello Spirito Santo, gli Apostoli contemplino la gloria di Cristo Gesù, gloria che gli ha dato il Padre che lo ha amato</w:t>
      </w:r>
      <w:r w:rsidR="00D67DAD">
        <w:rPr>
          <w:rFonts w:ascii="Arial" w:eastAsia="Times New Roman" w:hAnsi="Arial" w:cs="Arial"/>
          <w:kern w:val="0"/>
          <w:sz w:val="24"/>
          <w:szCs w:val="20"/>
          <w:lang w:eastAsia="it-IT"/>
          <w14:ligatures w14:val="none"/>
        </w:rPr>
        <w:t xml:space="preserve"> </w:t>
      </w:r>
      <w:r w:rsidRPr="008139AF">
        <w:rPr>
          <w:rFonts w:ascii="Arial" w:eastAsia="Times New Roman" w:hAnsi="Arial" w:cs="Arial"/>
          <w:kern w:val="0"/>
          <w:sz w:val="24"/>
          <w:szCs w:val="20"/>
          <w:lang w:eastAsia="it-IT"/>
          <w14:ligatures w14:val="none"/>
        </w:rPr>
        <w:t xml:space="preserve">prima della creazione del mondo. Questa preghiera è stata esaudita dal Padre. Lo attesta la gloria vista e contemplata dagli Apostoli. </w:t>
      </w:r>
    </w:p>
    <w:p w14:paraId="2AEE0314"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p>
    <w:p w14:paraId="07F8D090"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Ecco cosa vede e contempla l’Apostolo Giovanni:</w:t>
      </w:r>
    </w:p>
    <w:p w14:paraId="6F65E3E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32E5DD1B" w14:textId="39D6950C"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Venne un uomo mandato da Dio:</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i/>
          <w:iCs/>
          <w:kern w:val="0"/>
          <w:sz w:val="24"/>
          <w:szCs w:val="20"/>
          <w:lang w:eastAsia="it-IT"/>
          <w14:ligatures w14:val="none"/>
        </w:rPr>
        <w:t>il suo nome era Giovanni. Egli venne come testimone per dare testimonianza alla luce, perché tutti credessero per mezzo di lui. Non era lui la luce, ma doveva dare testimonianza alla luce.</w:t>
      </w:r>
    </w:p>
    <w:p w14:paraId="37601EC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D89036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 il Verbo si fece carne e venne ad abitare in mezzo a noi; e noi abbiamo contemplato la sua gloria, gloria come del Figlio unigenito che viene dal Padre, pieno di grazia e di verità. </w:t>
      </w:r>
    </w:p>
    <w:p w14:paraId="0C540A6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Giovanni gli dà testimonianza e proclama: «Era di lui che io dissi: Colui che viene dopo di me è avanti a me, perché era prima di me». </w:t>
      </w:r>
    </w:p>
    <w:p w14:paraId="0F1F69E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p>
    <w:p w14:paraId="432FB3D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18140E6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5479A5E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(Gv 1,1-10). </w:t>
      </w:r>
    </w:p>
    <w:p w14:paraId="59DEDEB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5612209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1079171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w:t>
      </w:r>
      <w:r w:rsidRPr="008139AF">
        <w:rPr>
          <w:rFonts w:ascii="Arial" w:eastAsia="Times New Roman" w:hAnsi="Arial" w:cs="Arial"/>
          <w:i/>
          <w:iCs/>
          <w:kern w:val="0"/>
          <w:sz w:val="24"/>
          <w:szCs w:val="20"/>
          <w:lang w:eastAsia="it-IT"/>
          <w14:ligatures w14:val="none"/>
        </w:rPr>
        <w:lastRenderedPageBreak/>
        <w:t>non vi è in lui occasione di inciampo. Ma chi odia suo fratello, è nelle tenebre, cammina nelle tenebre e non sa dove va, perché le tenebre hanno accecato i suoi occhi.</w:t>
      </w:r>
    </w:p>
    <w:p w14:paraId="1077F68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Scrivo a voi, figlioli, perché vi sono stati perdonati i peccati in virtù del suo nome.</w:t>
      </w:r>
    </w:p>
    <w:p w14:paraId="653A11E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Scrivo a voi, padri, perché avete conosciuto colui che è da principio.</w:t>
      </w:r>
    </w:p>
    <w:p w14:paraId="7FCCC75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Scrivo a voi, giovani, perché avete vinto il Maligno.</w:t>
      </w:r>
    </w:p>
    <w:p w14:paraId="6E08564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Ho scritto a voi, figlioli, perché avete conosciuto il Padre.</w:t>
      </w:r>
    </w:p>
    <w:p w14:paraId="50E3D85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Ho scritto a voi, padri, perché avete conosciuto colui che è da principio.</w:t>
      </w:r>
    </w:p>
    <w:p w14:paraId="4FF01C2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Ho scritto a voi, giovani, perché siete forti e la parola di Dio rimane in voi e avete vinto il Maligno.</w:t>
      </w:r>
    </w:p>
    <w:p w14:paraId="4975297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2EC4622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EF6DE5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1FBC9DD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21FF88E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(Gv 2,1-29). </w:t>
      </w:r>
    </w:p>
    <w:p w14:paraId="633423A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24831F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Chiunque ha questa speranza in lui, purifica se stesso, come egli è puro. Chiunque commette il peccato, commette anche l’iniquità, perché il peccato è l’iniquità. Voi </w:t>
      </w:r>
      <w:r w:rsidRPr="008139AF">
        <w:rPr>
          <w:rFonts w:ascii="Arial" w:eastAsia="Times New Roman" w:hAnsi="Arial" w:cs="Arial"/>
          <w:i/>
          <w:iCs/>
          <w:kern w:val="0"/>
          <w:sz w:val="24"/>
          <w:szCs w:val="20"/>
          <w:lang w:eastAsia="it-IT"/>
          <w14:ligatures w14:val="none"/>
        </w:rPr>
        <w:lastRenderedPageBreak/>
        <w:t>sapete che egli si manifestò per togliere i peccati e che in lui non vi è peccato. Chiunque rimane in lui non pecca; chiunque pecca non l’ha visto né l’ha conosciuto.</w:t>
      </w:r>
    </w:p>
    <w:p w14:paraId="06B2372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DFA021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B2F3E6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E795CE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70EE6E1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601AC6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09402C5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DF294B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w:t>
      </w:r>
      <w:r w:rsidRPr="008139AF">
        <w:rPr>
          <w:rFonts w:ascii="Arial" w:eastAsia="Times New Roman" w:hAnsi="Arial" w:cs="Arial"/>
          <w:i/>
          <w:iCs/>
          <w:kern w:val="0"/>
          <w:sz w:val="24"/>
          <w:szCs w:val="20"/>
          <w:lang w:eastAsia="it-IT"/>
          <w14:ligatures w14:val="none"/>
        </w:rPr>
        <w:lastRenderedPageBreak/>
        <w:t>l’amore: non siamo stati noi ad amare Dio, ma è lui che ha amato noi e ha mandato il suo Figlio come vittima di espiazione per i nostri peccati.</w:t>
      </w:r>
    </w:p>
    <w:p w14:paraId="5E3F513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E1CBCF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F8A6330"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2B0C144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972108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77EFE73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4987598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6882F47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02EAA58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7EDCC30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Figlioli, guardatevi dai falsi dèi! (1Gv 5,1-21). </w:t>
      </w:r>
    </w:p>
    <w:p w14:paraId="7633742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EFB25E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73EACC6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11AFE34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Ecco, viene con le nubi e ogni occhio lo vedrà, anche quelli che lo trafissero, e per lui tutte le tribù della terra si batteranno il petto. Sì, Amen!</w:t>
      </w:r>
    </w:p>
    <w:p w14:paraId="23AE270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Dice il Signore Dio: Io sono l’Alfa e l’Omèga, Colui che è, che era e che viene, l’Onnipotente!</w:t>
      </w:r>
    </w:p>
    <w:p w14:paraId="6B1C1F6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0ED361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740E67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w:t>
      </w:r>
      <w:proofErr w:type="spellStart"/>
      <w:r w:rsidRPr="008139AF">
        <w:rPr>
          <w:rFonts w:ascii="Arial" w:eastAsia="Times New Roman" w:hAnsi="Arial" w:cs="Arial"/>
          <w:i/>
          <w:iCs/>
          <w:kern w:val="0"/>
          <w:sz w:val="24"/>
          <w:szCs w:val="20"/>
          <w:lang w:eastAsia="it-IT"/>
          <w14:ligatures w14:val="none"/>
        </w:rPr>
        <w:t>l’Ultimo</w:t>
      </w:r>
      <w:proofErr w:type="spellEnd"/>
      <w:r w:rsidRPr="008139AF">
        <w:rPr>
          <w:rFonts w:ascii="Arial" w:eastAsia="Times New Roman" w:hAnsi="Arial" w:cs="Arial"/>
          <w:i/>
          <w:iCs/>
          <w:kern w:val="0"/>
          <w:sz w:val="24"/>
          <w:szCs w:val="20"/>
          <w:lang w:eastAsia="it-IT"/>
          <w14:ligatures w14:val="none"/>
        </w:rPr>
        <w:t xml:space="preserve">,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FD5984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040A99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All’angelo della Chiesa che è a Smirne scrivi: “Così parla il Primo e </w:t>
      </w:r>
      <w:proofErr w:type="spellStart"/>
      <w:r w:rsidRPr="008139AF">
        <w:rPr>
          <w:rFonts w:ascii="Arial" w:eastAsia="Times New Roman" w:hAnsi="Arial" w:cs="Arial"/>
          <w:i/>
          <w:iCs/>
          <w:kern w:val="0"/>
          <w:sz w:val="24"/>
          <w:szCs w:val="20"/>
          <w:lang w:eastAsia="it-IT"/>
          <w14:ligatures w14:val="none"/>
        </w:rPr>
        <w:t>l’Ultimo</w:t>
      </w:r>
      <w:proofErr w:type="spellEnd"/>
      <w:r w:rsidRPr="008139AF">
        <w:rPr>
          <w:rFonts w:ascii="Arial" w:eastAsia="Times New Roman" w:hAnsi="Arial" w:cs="Arial"/>
          <w:i/>
          <w:iCs/>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BB73470" w14:textId="1B059288"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All’angelo della Chiesa che è a Pèrgamo scrivi:</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i/>
          <w:iCs/>
          <w:kern w:val="0"/>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E638F1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w:t>
      </w:r>
      <w:r w:rsidRPr="008139AF">
        <w:rPr>
          <w:rFonts w:ascii="Arial" w:eastAsia="Times New Roman" w:hAnsi="Arial" w:cs="Arial"/>
          <w:i/>
          <w:iCs/>
          <w:kern w:val="0"/>
          <w:sz w:val="24"/>
          <w:szCs w:val="20"/>
          <w:lang w:eastAsia="it-IT"/>
          <w14:ligatures w14:val="none"/>
        </w:rPr>
        <w:lastRenderedPageBreak/>
        <w:t xml:space="preserve">lui darò la stella del mattino. Chi ha orecchi, ascolti ciò che lo Spirito dice alle Chiese” (Ap 2,1-29)). </w:t>
      </w:r>
    </w:p>
    <w:p w14:paraId="4C746BF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95EFF6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C790B5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AB55BF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w:t>
      </w:r>
      <w:r w:rsidRPr="008139AF">
        <w:rPr>
          <w:rFonts w:ascii="Arial" w:eastAsia="Times New Roman" w:hAnsi="Arial" w:cs="Arial"/>
          <w:i/>
          <w:iCs/>
          <w:kern w:val="0"/>
          <w:sz w:val="24"/>
          <w:szCs w:val="20"/>
          <w:lang w:eastAsia="it-IT"/>
          <w14:ligatures w14:val="none"/>
        </w:rPr>
        <w:lastRenderedPageBreak/>
        <w:t>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6A966F5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«Santo, santo, santo il Signore Dio, l’Onnipotente, Colui che era, che è e che viene!».</w:t>
      </w:r>
    </w:p>
    <w:p w14:paraId="28396D0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E18E0B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«Tu sei degno, o Signore e Dio nostro, di ricevere la gloria, l’onore e la potenza, perché tu hai creato tutte le cose,</w:t>
      </w:r>
    </w:p>
    <w:p w14:paraId="5B719C4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per la tua volontà esistevano e furono create» (Ap 4,1-11). </w:t>
      </w:r>
    </w:p>
    <w:p w14:paraId="30853AC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22D3FE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1CF9900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D175A3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3EC387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483EC9D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2BD2990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4945331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 Colui che siede sul trono e all’Agnello lode, onore, gloria e potenza, nei secoli dei secoli».</w:t>
      </w:r>
    </w:p>
    <w:p w14:paraId="7EC54D1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 i quattro esseri viventi dicevano: «Amen». E gli anziani si prostrarono in adorazione (Ap 5,1-14). </w:t>
      </w:r>
    </w:p>
    <w:p w14:paraId="722A9E5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808E0D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7A6A0B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E6FD1E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2D3C9A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1EC03D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165CA98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BE03FA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64F7294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8F6B45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udii il numero di coloro che furono segnati con il sigillo: centoquarantaquattromila segnati, provenienti da ogni tribù dei figli d’Israele:</w:t>
      </w:r>
    </w:p>
    <w:p w14:paraId="2B719F5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0FA7A6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436012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6D62EA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1C9549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3BF62C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p>
    <w:p w14:paraId="603E178E"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Ecco cosa ha visto e contempla l’Apostolo Paolo:</w:t>
      </w:r>
    </w:p>
    <w:p w14:paraId="491A8E8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ADBD3F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E5FD0F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w:t>
      </w:r>
      <w:r w:rsidRPr="008139AF">
        <w:rPr>
          <w:rFonts w:ascii="Arial" w:eastAsia="Times New Roman" w:hAnsi="Arial" w:cs="Arial"/>
          <w:i/>
          <w:iCs/>
          <w:kern w:val="0"/>
          <w:sz w:val="24"/>
          <w:szCs w:val="20"/>
          <w:lang w:eastAsia="it-IT"/>
          <w14:ligatures w14:val="none"/>
        </w:rPr>
        <w:lastRenderedPageBreak/>
        <w:t>non può essere imputato quando manca la Legge, la morte regnò da Adamo fino a Mosè anche su quelli che non avevano peccato a somiglianza della trasgressione di Adamo, il quale è figura di colui che doveva venire.</w:t>
      </w:r>
    </w:p>
    <w:p w14:paraId="3CE1A2C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72F562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E08310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B4D380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C6C1D25" w14:textId="2387FC6D"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Abbiate in voi gli stessi sentimenti di Cristo Gesù: egli, pur essendo nella condizione di Dio, non ritenne un privilegio</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i/>
          <w:iCs/>
          <w:kern w:val="0"/>
          <w:sz w:val="24"/>
          <w:szCs w:val="20"/>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AA6E6C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FF09EC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w:t>
      </w:r>
      <w:r w:rsidRPr="008139AF">
        <w:rPr>
          <w:rFonts w:ascii="Arial" w:eastAsia="Times New Roman" w:hAnsi="Arial" w:cs="Arial"/>
          <w:i/>
          <w:iCs/>
          <w:kern w:val="0"/>
          <w:sz w:val="24"/>
          <w:szCs w:val="20"/>
          <w:lang w:eastAsia="it-IT"/>
          <w14:ligatures w14:val="none"/>
        </w:rPr>
        <w:lastRenderedPageBreak/>
        <w:t>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D076E5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120CEC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2AA8E7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Tutti noi, che siamo perfetti, dobbiamo avere questi sentimenti; se in qualche cosa pensate diversamente, Dio vi illuminerà anche su questo. Intanto, dal punto a cui siamo arrivati, insieme procediamo.</w:t>
      </w:r>
    </w:p>
    <w:p w14:paraId="7427B4E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2540E0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w:t>
      </w:r>
    </w:p>
    <w:p w14:paraId="5DAB3C8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0D3D9E9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FF9223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3A2E715" w14:textId="1820CDC2"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i/>
          <w:iCs/>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p>
    <w:p w14:paraId="7B87EC90"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88B4BA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2E1D22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C49155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AC564C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1B82EE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w:t>
      </w:r>
      <w:r w:rsidRPr="008139AF">
        <w:rPr>
          <w:rFonts w:ascii="Arial" w:eastAsia="Times New Roman" w:hAnsi="Arial" w:cs="Arial"/>
          <w:i/>
          <w:iCs/>
          <w:kern w:val="0"/>
          <w:sz w:val="24"/>
          <w:szCs w:val="20"/>
          <w:lang w:eastAsia="it-IT"/>
          <w14:ligatures w14:val="none"/>
        </w:rPr>
        <w:lastRenderedPageBreak/>
        <w:t>venuto ad annunciare pace a voi che eravate lontani, e pace a coloro che erano vicini. Per mezzo di lui infatti possiamo presentarci, gli uni e gli altri, al Padre in un solo Spirito.</w:t>
      </w:r>
    </w:p>
    <w:p w14:paraId="21EB995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ín lui anche voi venite edificati insieme per diventare abitazione di Dio per mezzo dello Spirito (Ef 2,1-22). </w:t>
      </w:r>
    </w:p>
    <w:p w14:paraId="6665DD5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CE94AC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4CE70EB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A colui che in tutto ha potere di fare molto più di quanto possiamo domandare o pensare, secondo la potenza che opera in noi, a lui la gloria nella Chiesa e in Cristo Gesù per tutte le generazioni, nei secoli dei secoli! Amen (Ef 3,1-21). </w:t>
      </w:r>
    </w:p>
    <w:p w14:paraId="572C222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327EBD1" w14:textId="4C64BDE5"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i/>
          <w:iCs/>
          <w:kern w:val="0"/>
          <w:sz w:val="24"/>
          <w:szCs w:val="20"/>
          <w:lang w:eastAsia="it-IT"/>
          <w14:ligatures w14:val="none"/>
        </w:rPr>
        <w:t>ha distribuito doni agli uomini.</w:t>
      </w:r>
    </w:p>
    <w:p w14:paraId="3D8E981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Ma cosa significa che ascese, se non che prima era disceso quaggiù sulla terra? Colui che discese è lo stesso che anche ascese al di sopra di tutti i cieli, per essere pienezza di tutte le cose.</w:t>
      </w:r>
    </w:p>
    <w:p w14:paraId="226DFBD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063D54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Paolo, apostolo di Cristo Gesù per volontà di Dio, e il fratello Timòteo, ai santi e credenti fratelli in Cristo che sono a Colosse: grazia a voi e pace da Dio, Padre nostro.</w:t>
      </w:r>
    </w:p>
    <w:p w14:paraId="40FAD58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1DE348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492A18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84C44D0"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0F8A80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Un tempo anche voi eravate stranieri e nemici, con la mente intenta alle opere cattive; ora egli vi ha riconciliati nel corpo della sua carne mediante la morte, per </w:t>
      </w:r>
      <w:r w:rsidRPr="008139AF">
        <w:rPr>
          <w:rFonts w:ascii="Arial" w:eastAsia="Times New Roman" w:hAnsi="Arial" w:cs="Arial"/>
          <w:i/>
          <w:iCs/>
          <w:kern w:val="0"/>
          <w:sz w:val="24"/>
          <w:szCs w:val="20"/>
          <w:lang w:eastAsia="it-IT"/>
          <w14:ligatures w14:val="none"/>
        </w:rPr>
        <w:lastRenderedPageBreak/>
        <w:t>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E52941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108331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29DA39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498EF2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5A1CA69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p>
    <w:p w14:paraId="182EEB95"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Ecco cosa ha visto e contempla l’agiografo della Lettera agli Ebrei:</w:t>
      </w:r>
    </w:p>
    <w:p w14:paraId="5B1083F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23A3E74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Egli è irradiazione della sua gloria e impronta della sua sostanza, e tutto sostiene con la sua parola potente. Dopo aver compiuto la purificazione dei peccati, sedette </w:t>
      </w:r>
      <w:r w:rsidRPr="008139AF">
        <w:rPr>
          <w:rFonts w:ascii="Arial" w:eastAsia="Times New Roman" w:hAnsi="Arial" w:cs="Arial"/>
          <w:i/>
          <w:iCs/>
          <w:kern w:val="0"/>
          <w:sz w:val="24"/>
          <w:szCs w:val="20"/>
          <w:lang w:eastAsia="it-IT"/>
          <w14:ligatures w14:val="none"/>
        </w:rPr>
        <w:lastRenderedPageBreak/>
        <w:t>alla destra della maestà nell’alto dei cieli, divenuto tanto superiore agli angeli quanto più eccellente del loro è il nome che ha ereditato.</w:t>
      </w:r>
    </w:p>
    <w:p w14:paraId="61ECB0B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Infatti, a quale degli angeli Dio ha mai detto: Tu sei mio figlio, oggi ti ho generato?</w:t>
      </w:r>
    </w:p>
    <w:p w14:paraId="5044241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ancora: Io sarò per lui padre ed egli sarà per me figlio?</w:t>
      </w:r>
    </w:p>
    <w:p w14:paraId="612A38E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Quando invece introduce il primogenito nel mondo, dice: Lo adorino tutti gli angeli di Dio.</w:t>
      </w:r>
    </w:p>
    <w:p w14:paraId="2BD539D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Mentre degli angeli dice: Egli fa i suoi angeli simili al vento, e i suoi ministri come fiamma di fuoco,</w:t>
      </w:r>
    </w:p>
    <w:p w14:paraId="2E1839EE" w14:textId="57C9D8DF"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 Figlio invece dice:</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i/>
          <w:iCs/>
          <w:kern w:val="0"/>
          <w:sz w:val="24"/>
          <w:szCs w:val="20"/>
          <w:lang w:eastAsia="it-IT"/>
          <w14:ligatures w14:val="none"/>
        </w:rPr>
        <w:t>Il tuo trono, Dio, sta nei secoli dei secoli;</w:t>
      </w:r>
    </w:p>
    <w:p w14:paraId="727336F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Lo scettro del tuo regno è scettro di equità; hai amato la giustizia e odiato l’iniquità, perciò Dio, il tuo Dio, ti ha consacrato con olio di esultanza, a preferenza dei tuoi compagni.</w:t>
      </w:r>
    </w:p>
    <w:p w14:paraId="4910F4A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2A8690C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a quale degli angeli poi ha mai detto: Siedi alla mia destra, finché io non abbia messo i tuoi nemici a sgabello dei tuoi piedi?</w:t>
      </w:r>
    </w:p>
    <w:p w14:paraId="076DABB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Non sono forse tutti spiriti incaricati di un ministero, inviati a servire coloro che erediteranno la salvezza? (Eb 1,1-14). </w:t>
      </w:r>
    </w:p>
    <w:p w14:paraId="1560670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E5CC36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7C0C35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912F60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6774B24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02E7F18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729E0E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3CA5A00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38F8765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EE1E7D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w:t>
      </w:r>
      <w:r w:rsidRPr="008139AF">
        <w:rPr>
          <w:rFonts w:ascii="Arial" w:eastAsia="Times New Roman" w:hAnsi="Arial" w:cs="Arial"/>
          <w:i/>
          <w:iCs/>
          <w:kern w:val="0"/>
          <w:sz w:val="24"/>
          <w:szCs w:val="20"/>
          <w:lang w:eastAsia="it-IT"/>
          <w14:ligatures w14:val="none"/>
        </w:rPr>
        <w:lastRenderedPageBreak/>
        <w:t>versato la sua decima: egli infatti, quando gli venne incontro Melchìsedek, si trovava ancora nei lombi del suo antenato.</w:t>
      </w:r>
    </w:p>
    <w:p w14:paraId="2B87E7F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17DAC5C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3EE2FF7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Tu sei sacerdote per sempre secondo l’ordine di Melchìsedek.</w:t>
      </w:r>
    </w:p>
    <w:p w14:paraId="2570838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Si ha così l’abrogazione di un ordinamento precedente a causa della sua debolezza e inutilità – la Legge infatti non ha portato nulla alla perfezione – e si ha invece l’introduzione di una speranza migliore, grazie alla quale noi ci avviciniamo a Dio.</w:t>
      </w:r>
    </w:p>
    <w:p w14:paraId="68739EF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Inoltre ciò non avvenne senza giuramento. Quelli infatti diventavano sacerdoti senza giuramento; costui al contrario con il giuramento di colui che gli dice: Il Signore ha giurato e non si pentirà: tu sei sacerdote per sempre. </w:t>
      </w:r>
    </w:p>
    <w:p w14:paraId="36A5AB3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Per questo Gesù è diventato garante di un’alleanza migliore.</w:t>
      </w:r>
    </w:p>
    <w:p w14:paraId="0CA730A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50178C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483B13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Il punto capitale delle cose che stiamo dicendo è questo: noi abbiamo un sommo sacerdote così grande che si è assiso alla destra del trono della Maestà nei cieli, ministro del santuario e della vera tenda, che il Signore, e non un uomo, ha costruito.</w:t>
      </w:r>
    </w:p>
    <w:p w14:paraId="6B32E1B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1A0A666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Ora invece egli ha avuto un ministero tanto più eccellente quanto migliore è l’alleanza di cui è mediatore, perché è fondata su migliori promesse. Se la prima </w:t>
      </w:r>
      <w:r w:rsidRPr="008139AF">
        <w:rPr>
          <w:rFonts w:ascii="Arial" w:eastAsia="Times New Roman" w:hAnsi="Arial" w:cs="Arial"/>
          <w:i/>
          <w:iCs/>
          <w:kern w:val="0"/>
          <w:sz w:val="24"/>
          <w:szCs w:val="20"/>
          <w:lang w:eastAsia="it-IT"/>
          <w14:ligatures w14:val="none"/>
        </w:rPr>
        <w:lastRenderedPageBreak/>
        <w:t>alleanza infatti fosse stata perfetta, non sarebbe stato il caso di stabilirne un’altra. Dio infatti, biasimando il suo popolo, dice:</w:t>
      </w:r>
    </w:p>
    <w:p w14:paraId="1C064792" w14:textId="5127F204"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Ecco: vengono giorni, dice il Signore, quando io concluderò un’alleanza nuova con</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i/>
          <w:iCs/>
          <w:kern w:val="0"/>
          <w:sz w:val="24"/>
          <w:szCs w:val="20"/>
          <w:lang w:eastAsia="it-IT"/>
          <w14:ligatures w14:val="none"/>
        </w:rPr>
        <w:t>la casa d’Israele e con la casa di Giuda.</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i/>
          <w:iCs/>
          <w:kern w:val="0"/>
          <w:sz w:val="24"/>
          <w:szCs w:val="20"/>
          <w:lang w:eastAsia="it-IT"/>
          <w14:ligatures w14:val="none"/>
        </w:rPr>
        <w:t>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37F4659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Dicendo alleanza nuova, Dio ha dichiarato antica la prima: ma, ciò che diventa antico e invecchia, è prossimo a scomparire (Eb 8,1-13). </w:t>
      </w:r>
    </w:p>
    <w:p w14:paraId="35E9F22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6AFB80A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D83999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CA88A6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w:t>
      </w:r>
      <w:r w:rsidRPr="008139AF">
        <w:rPr>
          <w:rFonts w:ascii="Arial" w:eastAsia="Times New Roman" w:hAnsi="Arial" w:cs="Arial"/>
          <w:i/>
          <w:iCs/>
          <w:kern w:val="0"/>
          <w:sz w:val="24"/>
          <w:szCs w:val="20"/>
          <w:lang w:eastAsia="it-IT"/>
          <w14:ligatures w14:val="none"/>
        </w:rPr>
        <w:lastRenderedPageBreak/>
        <w:t>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8D35D7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5FB6D28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3B7C64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Tu non hai voluto né sacrificio né offerta, un corpo invece mi hai preparato. 6 Non hai gradito né olocausti né sacrifici per il peccato. Allora ho detto: «Ecco, io vengo – poiché di me sta scritto nel rotolo del libro – per fare, o Dio, la tua volontà». </w:t>
      </w:r>
    </w:p>
    <w:p w14:paraId="3C3EA34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A0BB76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3E88FDD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Questa è l’alleanza che io stipulerò con loro dopo quei giorni, dice il Signore: io porrò le mie leggi nei loro cuori e le imprimerò nella loro mente, dice: e non mi ricorderò più dei loro peccati e delle loro iniquità.</w:t>
      </w:r>
    </w:p>
    <w:p w14:paraId="287EAC6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Ora, dove c’è il perdono di queste cose, non c’è più offerta per il peccato.</w:t>
      </w:r>
    </w:p>
    <w:p w14:paraId="1EA96F1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6518C17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Prestiamo attenzione gli uni agli altri, per stimolarci a vicenda nella carità e nelle opere buone. Non disertiamo le nostre riunioni, come alcuni hanno l’abitudine di fare, ma esortiamoci a vicenda, tanto più che vedete avvicinarsi il giorno del Signore.</w:t>
      </w:r>
    </w:p>
    <w:p w14:paraId="01C2DDD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BC4E190"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w:t>
      </w:r>
    </w:p>
    <w:p w14:paraId="3B0E191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Noi però non siamo di quelli che cedono, per la propria rovina, ma uomini di fede per la salvezza della nostra anima (Eb 10,1-9). </w:t>
      </w:r>
    </w:p>
    <w:p w14:paraId="26E59F0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p>
    <w:p w14:paraId="52120224"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Ecco cosa contempla l’Evangelista Luca:</w:t>
      </w:r>
    </w:p>
    <w:p w14:paraId="17E906E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61BBA8D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7749D5F0"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66A1461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Intanto il popolo stava in attesa di Zaccaria e si meravigliava per il suo indugiare nel tempio. Quando poi uscì e non poteva parlare loro, capirono che nel tempio aveva avuto una visione. Faceva loro dei cenni e restava muto.</w:t>
      </w:r>
    </w:p>
    <w:p w14:paraId="540B65A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5446B9F0"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8580DF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51CBE8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AC54BC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w:t>
      </w:r>
      <w:r w:rsidRPr="008139AF">
        <w:rPr>
          <w:rFonts w:ascii="Arial" w:eastAsia="Times New Roman" w:hAnsi="Arial" w:cs="Arial"/>
          <w:i/>
          <w:iCs/>
          <w:kern w:val="0"/>
          <w:sz w:val="24"/>
          <w:szCs w:val="20"/>
          <w:lang w:eastAsia="it-IT"/>
          <w14:ligatures w14:val="none"/>
        </w:rPr>
        <w:lastRenderedPageBreak/>
        <w:t>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DF9073B" w14:textId="3210F80C"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Allora Maria disse:</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i/>
          <w:iCs/>
          <w:kern w:val="0"/>
          <w:sz w:val="24"/>
          <w:szCs w:val="20"/>
          <w:lang w:eastAsia="it-IT"/>
          <w14:ligatures w14:val="none"/>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3597388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Maria rimase con lei circa tre mesi, poi tornò a casa sua.</w:t>
      </w:r>
    </w:p>
    <w:p w14:paraId="0560619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Per Elisabetta intanto si compì il tempo del parto e diede alla luce un figlio. I vicini e i parenti udirono che il Signore aveva manifestato in lei la sua grande misericordia, e si rallegravano con lei.</w:t>
      </w:r>
    </w:p>
    <w:p w14:paraId="5D8BDF4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5A026ED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2A629D6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243D187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Il bambino cresceva e si fortificava nello spirito. Visse in regioni deserte fino al giorno della sua manifestazione a Israele (Lc 1,1-80). </w:t>
      </w:r>
    </w:p>
    <w:p w14:paraId="56E1435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In quei giorni un decreto di Cesare Augusto ordinò che si facesse il censimento di tutta la terra. Questo primo censimento fu fatto quando Quirinio era governatore della Siria. Tutti andavano a farsi censire, ciascuno nella propria città. Anche </w:t>
      </w:r>
      <w:r w:rsidRPr="008139AF">
        <w:rPr>
          <w:rFonts w:ascii="Arial" w:eastAsia="Times New Roman" w:hAnsi="Arial" w:cs="Arial"/>
          <w:i/>
          <w:iCs/>
          <w:kern w:val="0"/>
          <w:sz w:val="24"/>
          <w:szCs w:val="20"/>
          <w:lang w:eastAsia="it-IT"/>
          <w14:ligatures w14:val="none"/>
        </w:rPr>
        <w:lastRenderedPageBreak/>
        <w:t>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1AE1F2F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6933DA8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14:paraId="0554631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Quando furono compiuti gli otto giorni prescritti per la circoncisione, gli fu messo nome Gesù, come era stato chiamato dall’angelo prima che fosse concepito nel grembo.</w:t>
      </w:r>
    </w:p>
    <w:p w14:paraId="116A133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2D70F99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62247F1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«Ora puoi lasciare, o Signore, che il tuo servo vada in pace, secondo la tua parola, perché i miei occhi hanno visto la tua salvezza, preparata da te davanti a tutti i popoli: luce per rivelarti alle genti e gloria del tuo popolo, Israele».</w:t>
      </w:r>
    </w:p>
    <w:p w14:paraId="2D2D19C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3643DC5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64699E2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Quando ebbero adempiuto ogni cosa secondo la legge del Signore, fecero ritorno in Galilea, alla loro città di Nàzaret. Il bambino cresceva e si fortificava, pieno di sapienza, e la grazia di Dio era su di lui.</w:t>
      </w:r>
    </w:p>
    <w:p w14:paraId="42E5D54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0633CFB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Scese dunque con loro e venne a Nàzaret e stava loro sottomesso. Sua madre custodiva tutte queste cose nel suo cuore. E Gesù cresceva in sapienza, età e grazia davanti a Dio e agli uomini (Lc 2,1-52). </w:t>
      </w:r>
    </w:p>
    <w:p w14:paraId="0CB4B843"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p>
    <w:p w14:paraId="0C0DA3D5"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Ecco cosa contempla l’Apostolo Pietro:</w:t>
      </w:r>
    </w:p>
    <w:p w14:paraId="0252CC6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3D78D48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F7E069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00D01E5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Su questa salvezza indagarono e scrutarono i profeti, che preannunciavano la grazia a voi destinata; essi cercavano di sapere quale momento o quali circostanze indicasse lo Spirito di Cristo che era in loro, quando prediceva le sofferenze </w:t>
      </w:r>
      <w:r w:rsidRPr="008139AF">
        <w:rPr>
          <w:rFonts w:ascii="Arial" w:eastAsia="Times New Roman" w:hAnsi="Arial" w:cs="Arial"/>
          <w:i/>
          <w:iCs/>
          <w:kern w:val="0"/>
          <w:sz w:val="24"/>
          <w:szCs w:val="20"/>
          <w:lang w:eastAsia="it-IT"/>
          <w14:ligatures w14:val="none"/>
        </w:rPr>
        <w:lastRenderedPageBreak/>
        <w:t>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B287B4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6B0ED2F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32C080E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1E1D43A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 questa è la parola del Vangelo che vi è stato annunciato. (1Pt 1,1-25). </w:t>
      </w:r>
    </w:p>
    <w:p w14:paraId="63B8560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31C9ED0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Ecco, io pongo in Sion una pietra d’angolo, scelta, preziosa, e chi crede in essa non resterà deluso.</w:t>
      </w:r>
    </w:p>
    <w:p w14:paraId="2A977AF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Onore dunque a voi che credete; ma per quelli che non credono</w:t>
      </w:r>
    </w:p>
    <w:p w14:paraId="10542F0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la pietra che i costruttori hanno scartato è diventata pietra d’angolo e sasso d’inciampo, pietra di scandalo.</w:t>
      </w:r>
    </w:p>
    <w:p w14:paraId="089C808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6FB66D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Carissimi, io vi esorto come stranieri e pellegrini ad astenervi dai cattivi desideri della carne, che fanno guerra all’anima. Tenete una condotta esemplare fra i pagani </w:t>
      </w:r>
      <w:r w:rsidRPr="008139AF">
        <w:rPr>
          <w:rFonts w:ascii="Arial" w:eastAsia="Times New Roman" w:hAnsi="Arial" w:cs="Arial"/>
          <w:i/>
          <w:iCs/>
          <w:kern w:val="0"/>
          <w:sz w:val="24"/>
          <w:szCs w:val="20"/>
          <w:lang w:eastAsia="it-IT"/>
          <w14:ligatures w14:val="none"/>
        </w:rPr>
        <w:lastRenderedPageBreak/>
        <w:t>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5A6832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0003537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1AA5578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p>
    <w:p w14:paraId="541B3CA5"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Ecco cosa contempla l’Evangelista Matteo:</w:t>
      </w:r>
    </w:p>
    <w:p w14:paraId="33F25780"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w:t>
      </w:r>
    </w:p>
    <w:p w14:paraId="7313ABA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54AD23E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1147F120"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In tal modo, tutte le generazioni da Abramo a Davide sono quattordici, da Davide fino alla deportazione in Babilonia quattordici, dalla deportazione in Babilonia a Cristo quattordici.</w:t>
      </w:r>
    </w:p>
    <w:p w14:paraId="0FFA0AA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Così fu generato Gesù Cristo: sua madre Maria, essendo promessa sposa di Giuseppe, prima che andassero a vivere insieme si trovò incinta per opera dello Spirito Santo. Giuseppe suo sposo, poiché era uomo giusto e non voleva accusarla </w:t>
      </w:r>
      <w:r w:rsidRPr="008139AF">
        <w:rPr>
          <w:rFonts w:ascii="Arial" w:eastAsia="Times New Roman" w:hAnsi="Arial" w:cs="Arial"/>
          <w:i/>
          <w:iCs/>
          <w:kern w:val="0"/>
          <w:sz w:val="24"/>
          <w:szCs w:val="20"/>
          <w:lang w:eastAsia="it-IT"/>
          <w14:ligatures w14:val="none"/>
        </w:rPr>
        <w:lastRenderedPageBreak/>
        <w:t>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0678759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Tutto questo è avvenuto perché si compisse ciò che era stato detto dal Signore per mezzo del profeta: Ecco, la vergine concepirà e darà alla luce un figlio: a lui sarà dato il nome di Emmanuele,</w:t>
      </w:r>
    </w:p>
    <w:p w14:paraId="5643635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che significa Dio con noi. Quando si destò dal sonno, Giuseppe fece come gli aveva ordinato l’angelo del Signore e prese con sé la sua sposa; senza che egli la conoscesse, ella diede alla luce un figlio ed egli lo chiamò Gesù (Mt 1,1-25). </w:t>
      </w:r>
    </w:p>
    <w:p w14:paraId="7247D44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48A6A9E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3CD149D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440B13D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w:t>
      </w:r>
    </w:p>
    <w:p w14:paraId="78055BF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Egli si alzò, nella notte, prese il bambino e sua madre e si rifugiò in Egitto, dove rimase fino alla morte di Erode, perché si compisse ciò che era stato detto dal Signore per mezzo del profeta: Dall’Egitto ho chiamato mio figlio.</w:t>
      </w:r>
    </w:p>
    <w:p w14:paraId="00A7429F"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2BB3805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Morto Erode, ecco, un angelo del Signore apparve in sogno a Giuseppe in Egitto e gli disse: «Àlzati, prendi con te il bambino e sua madre e va’ nella terra d’Israele; sono morti infatti quelli che cercavano di uccidere il bambino». Egli si alzò, prese il </w:t>
      </w:r>
      <w:r w:rsidRPr="008139AF">
        <w:rPr>
          <w:rFonts w:ascii="Arial" w:eastAsia="Times New Roman" w:hAnsi="Arial" w:cs="Arial"/>
          <w:i/>
          <w:iCs/>
          <w:kern w:val="0"/>
          <w:sz w:val="24"/>
          <w:szCs w:val="20"/>
          <w:lang w:eastAsia="it-IT"/>
          <w14:ligatures w14:val="none"/>
        </w:rPr>
        <w:lastRenderedPageBreak/>
        <w:t xml:space="preserve">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 </w:t>
      </w:r>
    </w:p>
    <w:p w14:paraId="204F546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p>
    <w:p w14:paraId="1E652396"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Ecco cosa contempla l’Apostolo Giacomo:</w:t>
      </w:r>
    </w:p>
    <w:p w14:paraId="2912E38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54AEC24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4F605AB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3E855874"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Beato l’uomo che resiste alla tentazione perché, dopo averla superata, riceverà la corona della vita, che il Signore ha promesso a quelli che lo amano.</w:t>
      </w:r>
    </w:p>
    <w:p w14:paraId="1C9F2D8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21A2C0F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7BD2195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4623661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Se qualcuno ritiene di essere religioso, ma non frena la lingua e inganna così il suo cuore, la sua religione è vana. Religione pura e senza macchia davanti a Dio Padre </w:t>
      </w:r>
      <w:r w:rsidRPr="008139AF">
        <w:rPr>
          <w:rFonts w:ascii="Arial" w:eastAsia="Times New Roman" w:hAnsi="Arial" w:cs="Arial"/>
          <w:i/>
          <w:iCs/>
          <w:kern w:val="0"/>
          <w:sz w:val="24"/>
          <w:szCs w:val="20"/>
          <w:lang w:eastAsia="it-IT"/>
          <w14:ligatures w14:val="none"/>
        </w:rPr>
        <w:lastRenderedPageBreak/>
        <w:t xml:space="preserve">è questa: visitare gli orfani e le vedove nelle sofferenze e non lasciarsi contaminare da questo mondo (Gc 1,1-17). </w:t>
      </w:r>
    </w:p>
    <w:p w14:paraId="570F620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430AE2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A96524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3DE6F0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w:t>
      </w:r>
      <w:r w:rsidRPr="008139AF">
        <w:rPr>
          <w:rFonts w:ascii="Arial" w:eastAsia="Times New Roman" w:hAnsi="Arial" w:cs="Arial"/>
          <w:i/>
          <w:iCs/>
          <w:kern w:val="0"/>
          <w:sz w:val="24"/>
          <w:szCs w:val="20"/>
          <w:lang w:eastAsia="it-IT"/>
          <w14:ligatures w14:val="none"/>
        </w:rPr>
        <w:lastRenderedPageBreak/>
        <w:t>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1755B96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EB69329"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Ora se Apostoli e successori degli Apostoli vivono di pericoresi divina, e in questa divina pericoresi contemplano la gloria di Cristo Gesù, la gloria del Padre, la gloria dello Spirito Santo, la gloria della Vergine Maria, come è possibile che oggi Cristo Gesù, il Padre celeste, lo Spirito Santo, la Vergine Maria, siano stati privati della loro gloria? La ragione non può essere se non una sola: quanti privano o Dio Padre, o lo Spirit Santo, o Cristo Signore, o la Vergne Maria, o la Divina Rivelazione, o il Santo Vangelo, anche di un atomo della loro purissima verità, non vivono di divina pericoresi. Vivono fuori del corpo di Cristo, fuori del Padre e dello Spirito Santo, vivono non nel cuore della Vergine Maria. Vivo totalmente ciechi, tanto ciechi da non vedere la purissima verità che brilla nella Divina Rivelazione e in ogni sua Parola. Poiché ciechi sono anche guide di ciechi.</w:t>
      </w:r>
    </w:p>
    <w:p w14:paraId="4D387791" w14:textId="049524B0"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Qualcuno potrebbe obiettare:</w:t>
      </w:r>
      <w:r w:rsidRPr="008139AF">
        <w:rPr>
          <w:rFonts w:ascii="Arial" w:eastAsia="Times New Roman" w:hAnsi="Arial" w:cs="Arial"/>
          <w:i/>
          <w:iCs/>
          <w:kern w:val="0"/>
          <w:sz w:val="24"/>
          <w:szCs w:val="20"/>
          <w:lang w:eastAsia="it-IT"/>
          <w14:ligatures w14:val="none"/>
        </w:rPr>
        <w:t xml:space="preserve"> “Io amo Cristo Gesù, se non vedo nella Divina Parola tutto lo splendore di verità che brilla in essa, è a motivo</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i/>
          <w:iCs/>
          <w:kern w:val="0"/>
          <w:sz w:val="24"/>
          <w:szCs w:val="20"/>
          <w:lang w:eastAsia="it-IT"/>
          <w14:ligatures w14:val="none"/>
        </w:rPr>
        <w:t>della mia poca crescita in Cristo. Ma non per questo quello che vedo non è vero”.</w:t>
      </w:r>
      <w:r w:rsidR="00D67DAD">
        <w:rPr>
          <w:rFonts w:ascii="Arial" w:eastAsia="Times New Roman" w:hAnsi="Arial" w:cs="Arial"/>
          <w:i/>
          <w:iCs/>
          <w:kern w:val="0"/>
          <w:sz w:val="24"/>
          <w:szCs w:val="20"/>
          <w:lang w:eastAsia="it-IT"/>
          <w14:ligatures w14:val="none"/>
        </w:rPr>
        <w:t xml:space="preserve"> </w:t>
      </w:r>
      <w:r w:rsidRPr="008139AF">
        <w:rPr>
          <w:rFonts w:ascii="Arial" w:eastAsia="Times New Roman" w:hAnsi="Arial" w:cs="Arial"/>
          <w:kern w:val="0"/>
          <w:sz w:val="24"/>
          <w:szCs w:val="20"/>
          <w:lang w:eastAsia="it-IT"/>
          <w14:ligatures w14:val="none"/>
        </w:rPr>
        <w:t>Si risponde che non è questione di vedere poco o di vedere molto. Oggi si tratta di negare tutto il mistero del Padre, tutto il mistero dello Spirito Santo, tutto il mistero di Cristo Signore, tutto il mistero della Vergine Maria, tutta la verità che viene dalla Divina Rivelazione. Tutto il mistero della Chiesa e tutto il mistero della Redenzione e della Salvezza operato dal Padre, per Cristo, nello Spirito Santo. Di Cristo non devono restare più tracce nella chiesa di Aronne, o chieda dal basso. È questo oggi l’odio di Satana contro Cristo Gesù e questo odio non viene da quanti sono estranei a Cristo Signore. Questo odio è proprio di moltissimi figli della stessa Chiesa. Di moltissimi che celebrano i divini misteri, si nutrono del corpo e del sangue di Cristo Signore e poi negano la sua divina ed eterna verità soprannaturale e la sua divina verità di incarnazione. Perché questa devastazione venga fermata, occorre un grido potente che si innalzi verso il cielo e chieda al Signore che mandi l’Arcangelo Michele e così, come ha fatto nei cieli santi, fermi oggi l’avanzata di Satana che sta conquistando dalla sua parte non un terzo dei fedeli di Cristo Gesù, ma infinitamente di più.</w:t>
      </w:r>
    </w:p>
    <w:p w14:paraId="0A4FD03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2F2AB76"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22A8A88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B563B01"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62267C8"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Allora il drago si infuriò contro la donna e se ne andò a fare guerra contro il resto della sua discendenza, contro quelli che custodiscono i comandamenti di Dio e sono in possesso della testimonianza di Gesù.</w:t>
      </w:r>
    </w:p>
    <w:p w14:paraId="20F45C5E"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 si appostò sulla spiaggia del mare (Ap 12,1-18). </w:t>
      </w:r>
    </w:p>
    <w:p w14:paraId="59884D9A"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5D15E369"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Allora la terra intera, presa d’ammirazione, andò dietro alla bestia e gli uomini adorarono il drago perché aveva dato il potere alla bestia, e adorarono la bestia dicendo: «Chi è simile alla bestia e chi può combattere con essa?».</w:t>
      </w:r>
    </w:p>
    <w:p w14:paraId="2BC22483"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w:t>
      </w:r>
      <w:r w:rsidRPr="008139AF">
        <w:rPr>
          <w:rFonts w:ascii="Arial" w:eastAsia="Times New Roman" w:hAnsi="Arial" w:cs="Arial"/>
          <w:i/>
          <w:iCs/>
          <w:kern w:val="0"/>
          <w:sz w:val="24"/>
          <w:szCs w:val="20"/>
          <w:lang w:eastAsia="it-IT"/>
          <w14:ligatures w14:val="none"/>
        </w:rPr>
        <w:lastRenderedPageBreak/>
        <w:t>potere sopra ogni tribù, popolo, lingua e nazione. La adoreranno tutti gli abitanti della terra, il cui nome non è scritto nel libro della vita dell’Agnello, immolato fin dalla fondazione del mondo.</w:t>
      </w:r>
    </w:p>
    <w:p w14:paraId="51FF889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Chi ha orecchi, ascolti: Colui che deve andare in prigionia, vada in prigionia; colui che deve essere ucciso di spada, di spada sia ucciso. In questo sta la perseveranza e la fede dei santi.</w:t>
      </w:r>
    </w:p>
    <w:p w14:paraId="5328AC67"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A6ABC30"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4BC2764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7E411AEC"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un altro angelo, il secondo, lo seguì dicendo: «È caduta, è caduta Babilonia la grande, quella che ha fatto bere a tutte le nazioni il vino della sua sfrenata prostituzione».</w:t>
      </w:r>
    </w:p>
    <w:p w14:paraId="22B2BD5B"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3E171C02"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lastRenderedPageBreak/>
        <w:t>E udii una voce dal cielo che diceva: «Scrivi: d’ora in poi, beati i morti che muoiono nel Signore. Sì – dice lo Spirito –, essi riposeranno dalle loro fatiche, perché le loro opere li seguono».</w:t>
      </w:r>
    </w:p>
    <w:p w14:paraId="179A4B4D"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154782E5" w14:textId="77777777" w:rsidR="008139AF" w:rsidRPr="008139AF" w:rsidRDefault="008139AF" w:rsidP="008139AF">
      <w:pPr>
        <w:spacing w:before="120" w:after="120" w:line="240" w:lineRule="auto"/>
        <w:jc w:val="both"/>
        <w:rPr>
          <w:rFonts w:ascii="Arial" w:eastAsia="Times New Roman" w:hAnsi="Arial" w:cs="Arial"/>
          <w:i/>
          <w:iCs/>
          <w:kern w:val="0"/>
          <w:sz w:val="24"/>
          <w:szCs w:val="20"/>
          <w:lang w:eastAsia="it-IT"/>
          <w14:ligatures w14:val="none"/>
        </w:rPr>
      </w:pPr>
      <w:r w:rsidRPr="008139AF">
        <w:rPr>
          <w:rFonts w:ascii="Arial" w:eastAsia="Times New Roman" w:hAnsi="Arial" w:cs="Arial"/>
          <w:i/>
          <w:iCs/>
          <w:kern w:val="0"/>
          <w:sz w:val="24"/>
          <w:szCs w:val="20"/>
          <w:lang w:eastAsia="it-IT"/>
          <w14:ligatures w14:val="none"/>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 </w:t>
      </w:r>
    </w:p>
    <w:p w14:paraId="73754E53" w14:textId="52EB206A"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Senza questo grido accorato senza alcuna interruzione, sempre Satana sottrarrà</w:t>
      </w:r>
      <w:r w:rsidR="00D67DAD">
        <w:rPr>
          <w:rFonts w:ascii="Arial" w:eastAsia="Times New Roman" w:hAnsi="Arial" w:cs="Arial"/>
          <w:kern w:val="0"/>
          <w:sz w:val="24"/>
          <w:szCs w:val="20"/>
          <w:lang w:eastAsia="it-IT"/>
          <w14:ligatures w14:val="none"/>
        </w:rPr>
        <w:t xml:space="preserve"> </w:t>
      </w:r>
      <w:r w:rsidRPr="008139AF">
        <w:rPr>
          <w:rFonts w:ascii="Arial" w:eastAsia="Times New Roman" w:hAnsi="Arial" w:cs="Arial"/>
          <w:kern w:val="0"/>
          <w:sz w:val="24"/>
          <w:szCs w:val="20"/>
          <w:lang w:eastAsia="it-IT"/>
          <w14:ligatures w14:val="none"/>
        </w:rPr>
        <w:t xml:space="preserve">anime a Cristo Signore e le condurrà nel suo regno di tenebre- </w:t>
      </w:r>
    </w:p>
    <w:p w14:paraId="764ABCC3"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p>
    <w:p w14:paraId="2C38735C"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17,22-26). </w:t>
      </w:r>
    </w:p>
    <w:p w14:paraId="0CAE6744" w14:textId="4D1B4C8F"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Ora Gesù dice al Padre quali sono stati i frutti del suo lavoro. Lui è venuto, ha manifestato il Padre con le Parola e con le opere. Il mondo però è rimasto sordo al suo richiamo di amore, alla sua rivelazione: </w:t>
      </w:r>
      <w:r w:rsidRPr="008139AF">
        <w:rPr>
          <w:rFonts w:ascii="Arial" w:eastAsia="Times New Roman" w:hAnsi="Arial" w:cs="Arial"/>
          <w:i/>
          <w:iCs/>
          <w:kern w:val="0"/>
          <w:sz w:val="24"/>
          <w:szCs w:val="20"/>
          <w:lang w:eastAsia="it-IT"/>
          <w14:ligatures w14:val="none"/>
        </w:rPr>
        <w:t>“Padre giusto, il mondo non ti ha conosciuto”</w:t>
      </w:r>
      <w:r w:rsidRPr="008139AF">
        <w:rPr>
          <w:rFonts w:ascii="Arial" w:eastAsia="Times New Roman" w:hAnsi="Arial" w:cs="Arial"/>
          <w:kern w:val="0"/>
          <w:sz w:val="24"/>
          <w:szCs w:val="20"/>
          <w:lang w:eastAsia="it-IT"/>
          <w14:ligatures w14:val="none"/>
        </w:rPr>
        <w:t xml:space="preserve">. Gesù però ha conosciuto il Padre. Come lo ha conosciuto? Compiendo l’opera che Lui gli ha comandato. Lo ha conosciuto rimanendo fedele alla su Parola fino all’ultimo respiro della sua vita inchiodato su una croce: </w:t>
      </w:r>
      <w:r w:rsidRPr="008139AF">
        <w:rPr>
          <w:rFonts w:ascii="Arial" w:eastAsia="Times New Roman" w:hAnsi="Arial" w:cs="Arial"/>
          <w:i/>
          <w:iCs/>
          <w:kern w:val="0"/>
          <w:sz w:val="24"/>
          <w:szCs w:val="20"/>
          <w:lang w:eastAsia="it-IT"/>
          <w14:ligatures w14:val="none"/>
        </w:rPr>
        <w:t xml:space="preserve">“Ma io ti ho conosciuto”. </w:t>
      </w:r>
      <w:r w:rsidRPr="008139AF">
        <w:rPr>
          <w:rFonts w:ascii="Arial" w:eastAsia="Times New Roman" w:hAnsi="Arial" w:cs="Arial"/>
          <w:kern w:val="0"/>
          <w:sz w:val="24"/>
          <w:szCs w:val="20"/>
          <w:lang w:eastAsia="it-IT"/>
          <w14:ligatures w14:val="none"/>
        </w:rPr>
        <w:t xml:space="preserve">Solo l’obbedienza alla Parola attesta che noi conosciamo Dio. La Parola deve essere quella di Dio e l’obbedienza solo alla Parola di Dio. Ecco ora l’altro frutto prodotto dal frutto di Cristo Signore. Gesù ha conosciuto il Padre. La conoscenza del Padre da parte di Cristo produce la conoscenza del Padre da parte degli Apostoli: </w:t>
      </w:r>
      <w:r w:rsidRPr="008139AF">
        <w:rPr>
          <w:rFonts w:ascii="Arial" w:eastAsia="Times New Roman" w:hAnsi="Arial" w:cs="Arial"/>
          <w:i/>
          <w:iCs/>
          <w:kern w:val="0"/>
          <w:sz w:val="24"/>
          <w:szCs w:val="20"/>
          <w:lang w:eastAsia="it-IT"/>
          <w14:ligatures w14:val="none"/>
        </w:rPr>
        <w:t>“E questi hanno conosciuto che tu mi hai mandato”</w:t>
      </w:r>
      <w:r w:rsidRPr="008139AF">
        <w:rPr>
          <w:rFonts w:ascii="Arial" w:eastAsia="Times New Roman" w:hAnsi="Arial" w:cs="Arial"/>
          <w:kern w:val="0"/>
          <w:sz w:val="24"/>
          <w:szCs w:val="20"/>
          <w:lang w:eastAsia="it-IT"/>
          <w14:ligatures w14:val="none"/>
        </w:rPr>
        <w:t>. Cosa conoscono gli Apostoli? Che Cristo è mandato dal Padre. Non si tratta però di una conoscenza esteriore. Si tratta di quella conoscenza profonda, eterna, soprannaturale. Gli Apostoli conoscono Gesù vero Figlio del Padre. Conoscono che Gesù e il Padre sono una cosa sola. La loro non è una conoscenza morta. È una conoscenza viva, perché perennemente ravvivata dallo Spirito Santo. È lo Spirito che giorno dopo giorno scrive la purissima verità di Cristo nel cuore degli Apostoli e nella loro mente. È lo Spirito che perennemente apre logo gli occhi perché vedano l’invisibile. Perché questo accada, gli Apostoli devono essere una cosa sola con Cristo Gesù e vivere perennemente nella divina ed eterna pericoresi.</w:t>
      </w:r>
      <w:r w:rsidR="00D67DAD">
        <w:rPr>
          <w:rFonts w:ascii="Arial" w:eastAsia="Times New Roman" w:hAnsi="Arial" w:cs="Arial"/>
          <w:kern w:val="0"/>
          <w:sz w:val="24"/>
          <w:szCs w:val="20"/>
          <w:lang w:eastAsia="it-IT"/>
          <w14:ligatures w14:val="none"/>
        </w:rPr>
        <w:t xml:space="preserve"> </w:t>
      </w:r>
      <w:r w:rsidRPr="008139AF">
        <w:rPr>
          <w:rFonts w:ascii="Arial" w:eastAsia="Times New Roman" w:hAnsi="Arial" w:cs="Arial"/>
          <w:kern w:val="0"/>
          <w:sz w:val="24"/>
          <w:szCs w:val="20"/>
          <w:lang w:eastAsia="it-IT"/>
          <w14:ligatures w14:val="none"/>
        </w:rPr>
        <w:t xml:space="preserve">È la condizione perché si conosca il mistero di Cristo Gesù e lo si viva come nostro mistero. </w:t>
      </w:r>
    </w:p>
    <w:p w14:paraId="19BC6330"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Ora la preghiera termina con una promessa: Non solo Gesù ha fatto conoscere il nome del Padre suo. Nel nome è contenuta tutta l’eterna verità del Padre. Gesù </w:t>
      </w:r>
      <w:r w:rsidRPr="008139AF">
        <w:rPr>
          <w:rFonts w:ascii="Arial" w:eastAsia="Times New Roman" w:hAnsi="Arial" w:cs="Arial"/>
          <w:kern w:val="0"/>
          <w:sz w:val="24"/>
          <w:szCs w:val="20"/>
          <w:lang w:eastAsia="it-IT"/>
          <w14:ligatures w14:val="none"/>
        </w:rPr>
        <w:lastRenderedPageBreak/>
        <w:t xml:space="preserve">promette al Padre che lo farà conoscere. Perché questa promessa? Perché senza la conoscenza del nome del Padre non si conosce neanche il nome del Figlio e dello Spirito Santo e l’uomo rimane senza la conoscenza dell’Autore e della Fonte eterna della sua vita: </w:t>
      </w:r>
      <w:r w:rsidRPr="008139AF">
        <w:rPr>
          <w:rFonts w:ascii="Arial" w:eastAsia="Times New Roman" w:hAnsi="Arial" w:cs="Arial"/>
          <w:i/>
          <w:iCs/>
          <w:kern w:val="0"/>
          <w:sz w:val="24"/>
          <w:szCs w:val="20"/>
          <w:lang w:eastAsia="it-IT"/>
          <w14:ligatures w14:val="none"/>
        </w:rPr>
        <w:t xml:space="preserve">“E io ho fatto conoscere loro il tuo nome e lo farò conoscere”. </w:t>
      </w:r>
      <w:r w:rsidRPr="008139AF">
        <w:rPr>
          <w:rFonts w:ascii="Arial" w:eastAsia="Times New Roman" w:hAnsi="Arial" w:cs="Arial"/>
          <w:kern w:val="0"/>
          <w:sz w:val="24"/>
          <w:szCs w:val="20"/>
          <w:lang w:eastAsia="it-IT"/>
          <w14:ligatures w14:val="none"/>
        </w:rPr>
        <w:t>Poiché la conoscenza in Dio è purissimo amore, l’amore mai potrà fermarsi all’amore di ieri e la conoscenza mai alla conoscenza di oggi. Oggi si deve aggiungere amore all’amore di ieri, e oggi conoscenza alla conoscenza di ieri. Essendo Dio Amore Eterno, questa conoscenza e questo amore neanche nell’eternità potranno raggiunge la perfezione che è eterna, mentre l’uomo non possiede l’eternità. Possiede l’immortalità, ma non l’eternità.</w:t>
      </w:r>
    </w:p>
    <w:p w14:paraId="6B35E6DA"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Ecco qual è il fine di questa promessa: </w:t>
      </w:r>
      <w:r w:rsidRPr="008139AF">
        <w:rPr>
          <w:rFonts w:ascii="Arial" w:eastAsia="Times New Roman" w:hAnsi="Arial" w:cs="Arial"/>
          <w:i/>
          <w:iCs/>
          <w:kern w:val="0"/>
          <w:sz w:val="24"/>
          <w:szCs w:val="20"/>
          <w:lang w:eastAsia="it-IT"/>
          <w14:ligatures w14:val="none"/>
        </w:rPr>
        <w:t>“Perché l’amore con il quale mi hai amato sia in essi e io in loro»</w:t>
      </w:r>
      <w:r w:rsidRPr="008139AF">
        <w:rPr>
          <w:rFonts w:ascii="Arial" w:eastAsia="Times New Roman" w:hAnsi="Arial" w:cs="Arial"/>
          <w:kern w:val="0"/>
          <w:sz w:val="24"/>
          <w:szCs w:val="20"/>
          <w:lang w:eastAsia="it-IT"/>
          <w14:ligatures w14:val="none"/>
        </w:rPr>
        <w:t xml:space="preserve"> (Gv 17,22-26). Gesù è stato amato, è amato dal Padre. Gesù chiede al Padre che l’amore con il quale il Padre ha amato Lui sia negli Apostoli. Essendo in essi tutto l’amore con il quale il Padre ha amato Lui, Lui e gli Apostoli sono un solo amore. Lui è nell’amore del Padre. Gli Apostoli sono nell’amore del Padre. Lui è nell’amore degli Apostoli. Gli Apostoli sono in Cristo Gesù e Cristo Gesù è negli Apostoli. Pericoresi perfetta. È una pericoresi di amore e di conoscenza. Quando però questa pericoresi si compie? Quando gli Apostoli rimangono nella Parola di Gesù e la Parola di Gesù rimane in essi.</w:t>
      </w:r>
    </w:p>
    <w:p w14:paraId="0DE61ECD"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Questa promessa di Cristo Gesù, non fatta agli Apostoli, ma fatta al Padre, è certezza per noi che l’amore e la conoscenza del nome del Padre mai verrà meno in essi. Se cadranno nella tentazione e si lasceranno tagliare la testa dalle molte Giuditte infernali, quanti ancora credono nel nome del Padre e il nome del Padre amano, devono intercedere per i loro fratelli Apostoli, perché scenda Cristo Gesù dal cielo, prenda ogni testa mozzata e dopo averle svuotate da tutti i pensieri di seduzione entrati in esse, ognuna di esse venga riposizionata al suo posto per mezzo di un potentissimo miracolo di nuova creazione e nuova consacrazione da Parte del Padre celeste. Senza una preghiera accorata e corale di quanti ancora non si sono lasciati sedurre dalle Giuditte infernali, il Signore non scenderà, Michele non verrà e anche molte altre teste saranno mozzate.</w:t>
      </w:r>
    </w:p>
    <w:p w14:paraId="50385DA3"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 xml:space="preserve"> Che il Signore oggi stesso mandi Michele e fermi questa mozzatura di teste. Che Cristo Gesù scenda, prenda ogni testa mozzata, la purifichi, la riconsacri, la riposizioni al suo posto e per i suoi Apostoli faccia rinascere tutta la sua Chiesa che geme perché assoggettata al potere di Satana. </w:t>
      </w:r>
    </w:p>
    <w:p w14:paraId="1D6D14C7"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Che la Vergine Madre presenti questa preghiera al Figlio suo. Se il Cielo tutto non si muove, il futuro della Chiesa di Cristo Signore sarà interamente divorata dalla chiesa di Aronne, chiesa che sale dall’inferno per la rovina dei credenti. Che tutto il cielo impedisca questa salita di inferno.</w:t>
      </w:r>
    </w:p>
    <w:p w14:paraId="7CC2D29B"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p>
    <w:p w14:paraId="59168CFA" w14:textId="77777777" w:rsidR="008139AF" w:rsidRPr="008139AF" w:rsidRDefault="008139AF" w:rsidP="008139AF">
      <w:pPr>
        <w:spacing w:before="120" w:after="120" w:line="240" w:lineRule="auto"/>
        <w:jc w:val="both"/>
        <w:rPr>
          <w:rFonts w:ascii="Arial" w:eastAsia="Times New Roman" w:hAnsi="Arial" w:cs="Arial"/>
          <w:b/>
          <w:bCs/>
          <w:kern w:val="0"/>
          <w:sz w:val="24"/>
          <w:szCs w:val="20"/>
          <w:lang w:eastAsia="it-IT"/>
          <w14:ligatures w14:val="none"/>
        </w:rPr>
      </w:pPr>
      <w:r w:rsidRPr="008139AF">
        <w:rPr>
          <w:rFonts w:ascii="Arial" w:eastAsia="Times New Roman" w:hAnsi="Arial" w:cs="Arial"/>
          <w:b/>
          <w:bCs/>
          <w:kern w:val="0"/>
          <w:sz w:val="24"/>
          <w:szCs w:val="20"/>
          <w:lang w:eastAsia="it-IT"/>
          <w14:ligatures w14:val="none"/>
        </w:rPr>
        <w:t xml:space="preserve">Necessarie Domande </w:t>
      </w:r>
    </w:p>
    <w:p w14:paraId="512B38A6"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Conosco in ogni suo particolare la gloria che il Padre ha dato a Cristo Gesù?</w:t>
      </w:r>
    </w:p>
    <w:p w14:paraId="02290C61"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Conosco in ogni suo particolare la gloria che Gesù ha dato ai suoi Apostoli?</w:t>
      </w:r>
    </w:p>
    <w:p w14:paraId="7BCC9111"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So che ci sono delle verità eterne che per l’eternità sono solo del Figlio e mai potranno essere degli Apostoli e mai dei discepoli del Signore?</w:t>
      </w:r>
    </w:p>
    <w:p w14:paraId="71E64358"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lastRenderedPageBreak/>
        <w:t>Conosco alcune di queste verità eterne?</w:t>
      </w:r>
    </w:p>
    <w:p w14:paraId="29B275CA"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Come gli Apostoli Gesù dovranno essere una cosa sola?</w:t>
      </w:r>
    </w:p>
    <w:p w14:paraId="3E5D92BC"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Come Cristo Gesù e il Padre sono una cosa sola?</w:t>
      </w:r>
    </w:p>
    <w:p w14:paraId="26D313A9"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So cosa è la perfezione nell’unità?</w:t>
      </w:r>
    </w:p>
    <w:p w14:paraId="0AA5FA50"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So cosa è la divina ed eterna pericoresi?</w:t>
      </w:r>
    </w:p>
    <w:p w14:paraId="1C808038"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Perché è necessaria la perfezione nell’unità?</w:t>
      </w:r>
    </w:p>
    <w:p w14:paraId="08C39DD1"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Perché solo questa perfezione è la via via perché il mondo creda che Gesù è amato dal Padre e che viene da Lui?</w:t>
      </w:r>
    </w:p>
    <w:p w14:paraId="538A1A9D"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Conosco quanto è grande l’amore di Cristo Gesù per me?</w:t>
      </w:r>
    </w:p>
    <w:p w14:paraId="742BE202"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Il mio amore per Cristo Gesù è altrettanto grande?</w:t>
      </w:r>
    </w:p>
    <w:p w14:paraId="528A52EC"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Ho paura di amare Gesù?</w:t>
      </w:r>
    </w:p>
    <w:p w14:paraId="1F9C0CAA"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Ho mai pensato che l’amore di Cristo mi privi di qualcosa?</w:t>
      </w:r>
    </w:p>
    <w:p w14:paraId="409EA2EF"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So che l’amore di Gesù mai impoverisce ma sempre arricchisce?</w:t>
      </w:r>
    </w:p>
    <w:p w14:paraId="20DD881D"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Conosco tutta la profondità della richiesta che Gesù fa al Padre per i suoi Apostoli?</w:t>
      </w:r>
    </w:p>
    <w:p w14:paraId="6DBB797A"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Perché Gesù vuole che in eterno gli Apostoli contemplino la gloria che lui aveva prima della creazione del mondo?</w:t>
      </w:r>
    </w:p>
    <w:p w14:paraId="4C303F52"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Perché Gesù chiama “Padre giusto”, il Padre suo?</w:t>
      </w:r>
    </w:p>
    <w:p w14:paraId="71FA0C52"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Perché Gesù dice al Padre che il mondo non lo ha conosciuto?</w:t>
      </w:r>
    </w:p>
    <w:p w14:paraId="20B79655"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Come Gesù ha conosciuto il Padre?</w:t>
      </w:r>
    </w:p>
    <w:p w14:paraId="3E0F0E20"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Come gli Apostoli hanno conosciuto Cristo Gesù?</w:t>
      </w:r>
    </w:p>
    <w:p w14:paraId="629DB3E5"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Quale significato teologico porta con sé la conoscenza che Gesù è venuto dal Padre?</w:t>
      </w:r>
    </w:p>
    <w:p w14:paraId="570B42F7"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So la differenza che regna tra la venuta da Dio da parte di tutti i profeti, da parte anche degli angeli e anche da parte dello Spirito Santo e la venuta di Cristo Gesù?</w:t>
      </w:r>
    </w:p>
    <w:p w14:paraId="6614D159"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Quali conseguenze teologiche porta con sé la promessa fatta da Gesù al Padre che Lui sempre farà conoscere il suo nome ai suoi Apostoli?</w:t>
      </w:r>
    </w:p>
    <w:p w14:paraId="47B03872"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Quando l’amore del Padre e l’amore degli Apostoli diventano un solo amore?</w:t>
      </w:r>
    </w:p>
    <w:p w14:paraId="4E724395"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So che in questo amore si compie l’abitazione dei discepoli in Cristo e di Cristo nei discepoli?</w:t>
      </w:r>
    </w:p>
    <w:p w14:paraId="109780A0" w14:textId="77777777" w:rsidR="008139AF" w:rsidRPr="008139AF" w:rsidRDefault="008139AF" w:rsidP="008139AF">
      <w:pPr>
        <w:spacing w:before="120" w:after="120" w:line="240" w:lineRule="auto"/>
        <w:jc w:val="both"/>
        <w:rPr>
          <w:rFonts w:ascii="Arial" w:eastAsia="Times New Roman" w:hAnsi="Arial" w:cs="Arial"/>
          <w:kern w:val="0"/>
          <w:sz w:val="24"/>
          <w:szCs w:val="20"/>
          <w:lang w:eastAsia="it-IT"/>
          <w14:ligatures w14:val="none"/>
        </w:rPr>
      </w:pPr>
      <w:r w:rsidRPr="008139AF">
        <w:rPr>
          <w:rFonts w:ascii="Arial" w:eastAsia="Times New Roman" w:hAnsi="Arial" w:cs="Arial"/>
          <w:kern w:val="0"/>
          <w:sz w:val="24"/>
          <w:szCs w:val="20"/>
          <w:lang w:eastAsia="it-IT"/>
          <w14:ligatures w14:val="none"/>
        </w:rPr>
        <w:t>So qual è la condizione perché gli Apostoli rimangono in Cristo e Cristo rimane negli Apostoli?</w:t>
      </w:r>
    </w:p>
    <w:p w14:paraId="16570FDF" w14:textId="77777777" w:rsidR="001D0DD1" w:rsidRPr="00332F36" w:rsidRDefault="001D0DD1" w:rsidP="001D0DD1">
      <w:pPr>
        <w:spacing w:after="200" w:line="240" w:lineRule="auto"/>
        <w:jc w:val="center"/>
        <w:rPr>
          <w:rFonts w:ascii="Arial" w:eastAsia="Times New Roman" w:hAnsi="Arial" w:cs="Arial"/>
          <w:b/>
          <w:kern w:val="0"/>
          <w:sz w:val="28"/>
          <w:szCs w:val="28"/>
          <w:lang w:eastAsia="it-IT"/>
          <w14:ligatures w14:val="none"/>
        </w:rPr>
      </w:pPr>
      <w:r w:rsidRPr="00332F36">
        <w:rPr>
          <w:rFonts w:ascii="Arial" w:eastAsia="Times New Roman" w:hAnsi="Arial" w:cs="Arial"/>
          <w:b/>
          <w:kern w:val="0"/>
          <w:sz w:val="28"/>
          <w:szCs w:val="28"/>
          <w:lang w:eastAsia="it-IT"/>
          <w14:ligatures w14:val="none"/>
        </w:rPr>
        <w:t>APPENDICE</w:t>
      </w:r>
    </w:p>
    <w:p w14:paraId="250892D7" w14:textId="77777777" w:rsidR="001D0DD1" w:rsidRPr="001B7C83" w:rsidRDefault="001D0DD1" w:rsidP="00A815C7">
      <w:pPr>
        <w:spacing w:after="120" w:line="240" w:lineRule="auto"/>
        <w:jc w:val="both"/>
        <w:rPr>
          <w:rFonts w:ascii="Arial" w:eastAsia="Times New Roman" w:hAnsi="Arial" w:cs="Arial"/>
          <w:b/>
          <w:kern w:val="0"/>
          <w:sz w:val="24"/>
          <w:szCs w:val="24"/>
          <w:lang w:eastAsia="it-IT"/>
          <w14:ligatures w14:val="none"/>
        </w:rPr>
      </w:pPr>
      <w:r w:rsidRPr="001B7C83">
        <w:rPr>
          <w:rFonts w:ascii="Arial" w:eastAsia="Times New Roman" w:hAnsi="Arial" w:cs="Arial"/>
          <w:b/>
          <w:kern w:val="0"/>
          <w:sz w:val="24"/>
          <w:szCs w:val="24"/>
          <w:lang w:eastAsia="it-IT"/>
          <w14:ligatures w14:val="none"/>
        </w:rPr>
        <w:t>Prima riflessione 1998</w:t>
      </w:r>
    </w:p>
    <w:p w14:paraId="54F5F7C1"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La gloria del Padre e del Figlio. </w:t>
      </w:r>
      <w:r w:rsidRPr="00B400DD">
        <w:rPr>
          <w:rFonts w:ascii="Arial" w:eastAsia="Times New Roman" w:hAnsi="Arial" w:cs="Arial"/>
          <w:kern w:val="0"/>
          <w:sz w:val="24"/>
          <w:szCs w:val="24"/>
          <w:lang w:eastAsia="it-IT"/>
          <w14:ligatures w14:val="none"/>
        </w:rPr>
        <w:t xml:space="preserve">Gesù vede la sua morte come il rendimento della più alta gloria al Padre suo che è nei cieli; vede la sua risurrezione come la glorificazione della sua Persona da parte del Padre. Vede l’una il frutto dell’altra; vede cioè la sua morte in croce, che è rendimento della gloria del Padre, come </w:t>
      </w:r>
      <w:r w:rsidRPr="00B400DD">
        <w:rPr>
          <w:rFonts w:ascii="Arial" w:eastAsia="Times New Roman" w:hAnsi="Arial" w:cs="Arial"/>
          <w:kern w:val="0"/>
          <w:sz w:val="24"/>
          <w:szCs w:val="24"/>
          <w:lang w:eastAsia="it-IT"/>
          <w14:ligatures w14:val="none"/>
        </w:rPr>
        <w:lastRenderedPageBreak/>
        <w:t xml:space="preserve">l’albero dal quale maturerà il frutto della sua risurrezione gloriosa, che è poi la gloria che ritorna sulla sua Persona a causa della sua morte. Ogni glorificazione vera ed autentica che dalla terra sale verso il cielo ridiscende su colui che l’ha innalzata sotto forma di gloria più grande. </w:t>
      </w:r>
    </w:p>
    <w:p w14:paraId="7B2E830C"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Il potere di dare la vita eterna. </w:t>
      </w:r>
      <w:r w:rsidRPr="00B400DD">
        <w:rPr>
          <w:rFonts w:ascii="Arial" w:eastAsia="Times New Roman" w:hAnsi="Arial" w:cs="Arial"/>
          <w:kern w:val="0"/>
          <w:sz w:val="24"/>
          <w:szCs w:val="24"/>
          <w:lang w:eastAsia="it-IT"/>
          <w14:ligatures w14:val="none"/>
        </w:rPr>
        <w:t>Gesù manifesta ai suoi discepoli qual è il potere che ha ricevuto dal Padre: quello di dare la vita eterna a coloro che il Padre gli ha dato. Il Padre dona al Figlio quelli che lui vuole, il Figlio dona a coloro che il Padre gli ha dato la vita eterna. Il Padre dona al Figlio coloro che attraverso un atto di conversione si lasciano attrarre da Lui per mezzo della Parola di Gesù, a tutti costoro Gesù dona la vita eterna. Da precisare che non c’è in Dio un atto arbitrario, una scelta operata solo dalla sua volontà, secondo la quale alcuni sarebbero dati a Gesù ed altri esclusi. Sappiamo invece della volontà universale di Dio che vuole che ogni uomo arrivi alla salvezza. Il Padre dona al Figlio coloro che da lui si lasciano dare, e si lasciano dare attraverso l’ascolto della Parola di Gesù e la conversione ad essa.</w:t>
      </w:r>
    </w:p>
    <w:p w14:paraId="42665EB1"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Cosa è la vita eterna. </w:t>
      </w:r>
      <w:r w:rsidRPr="00B400DD">
        <w:rPr>
          <w:rFonts w:ascii="Arial" w:eastAsia="Times New Roman" w:hAnsi="Arial" w:cs="Arial"/>
          <w:kern w:val="0"/>
          <w:sz w:val="24"/>
          <w:szCs w:val="24"/>
          <w:lang w:eastAsia="it-IT"/>
          <w14:ligatures w14:val="none"/>
        </w:rPr>
        <w:t>Il dono della vita eterna è l’inserimento dell’uomo nel mistero della conoscenza che regna tra il Padre e il Figlio. Possiede la vita eterna, dono di Gesù a coloro che il Padre gli ha dato, colui che è immesso in questo mistero di amore e che questo mistero di amore esprime nella sua vita e per esso si consuma. Chi entra nel mistero d’amore che si vive tra il Padre ed il Figlio, sa con perfetta scienza chi è il Padre e chi è Gesù, sa che il Padre di Gesù è il vero Dio e che Gesù è il vero inviato dal Padre, per compiere nel mondo la redenzione e la salvezza. Questa è la scienza che Gesù dona a coloro che il Padre gli ha dato e questa scienza è possibile solo nel dono del Suo Santo Spirito.</w:t>
      </w:r>
    </w:p>
    <w:p w14:paraId="6C4B858A"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La gloria attraverso l’opera. </w:t>
      </w:r>
      <w:r w:rsidRPr="00B400DD">
        <w:rPr>
          <w:rFonts w:ascii="Arial" w:eastAsia="Times New Roman" w:hAnsi="Arial" w:cs="Arial"/>
          <w:kern w:val="0"/>
          <w:sz w:val="24"/>
          <w:szCs w:val="24"/>
          <w:lang w:eastAsia="it-IT"/>
          <w14:ligatures w14:val="none"/>
        </w:rPr>
        <w:t>Gesù glorifica il Padre attraverso l’opera che il Padre gli ha comandato di fare. Quest’opera non è fuori di lui, non sono i segni e i miracoli che lui ha già fatto, quest’opera è ciò che egli si sta accingendo a fare: consegnare se stesso, annullandosi, alla morte e alla morte di croce. Quest’opera sola glorifica il Padre, perché per mezzo di essa Gesù riconosce che il Padre è il suo Signore, al quale la sua vita appartiene e al quale bisogna donarla secondo la sua volontà, secondo il suo comandamento. Questa è l’opera sempre da compiere da parte di ogni discepolo. La fede è vocazione a quest’opera e senza di essa la nostra fede giunge alla sua piena maturità, a quella fruttificazione che è la gloria del Padre attraverso la perdita della nostra vita.</w:t>
      </w:r>
    </w:p>
    <w:p w14:paraId="284EE5C9"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La gloria di prima. </w:t>
      </w:r>
      <w:r w:rsidRPr="00B400DD">
        <w:rPr>
          <w:rFonts w:ascii="Arial" w:eastAsia="Times New Roman" w:hAnsi="Arial" w:cs="Arial"/>
          <w:kern w:val="0"/>
          <w:sz w:val="24"/>
          <w:szCs w:val="24"/>
          <w:lang w:eastAsia="it-IT"/>
          <w14:ligatures w14:val="none"/>
        </w:rPr>
        <w:t xml:space="preserve">Gesù aveva già una gloria, era in possesso di essa a causa della sua natura e Persona divina. Con la sua risurrezione il Padre non solo gli ha dato il frutto della gloria del suo corpo risuscitato, glorioso, incorruttibile e immortale, gli ha dato anche quella gloria che Gesù aveva e che era come nascosta nella sua natura umana. Dopo la sua risurrezione non solo Gesù è riconosciuto come un inviato da Dio accreditato con segni e prodigi, elevato alla gloria del cielo in corpo e anima, egli è anche riconosciuto come Signore e Dio, come Giudice dei vivi e dei morti, come il Signore dell’uomo ed il suo Creatore, come Colui che è il Vincitore degli inferi e tutto questo nella sua Persona divina, nella quale vive tutta la natura umana e tutta la natura divina. </w:t>
      </w:r>
    </w:p>
    <w:p w14:paraId="75D22429"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Le regole della missione. </w:t>
      </w:r>
      <w:r w:rsidRPr="00B400DD">
        <w:rPr>
          <w:rFonts w:ascii="Arial" w:eastAsia="Times New Roman" w:hAnsi="Arial" w:cs="Arial"/>
          <w:kern w:val="0"/>
          <w:sz w:val="24"/>
          <w:szCs w:val="24"/>
          <w:lang w:eastAsia="it-IT"/>
          <w14:ligatures w14:val="none"/>
        </w:rPr>
        <w:t xml:space="preserve">Chi vuole compiere la missione di Gesù deve attenersi alle stesse regole secondo le quali Egli l’ha compiuta. Gesù ha compiuto la missione prima di tutto spendendo interamente la sua vita per la gloria del Padre, perché </w:t>
      </w:r>
      <w:r w:rsidRPr="00B400DD">
        <w:rPr>
          <w:rFonts w:ascii="Arial" w:eastAsia="Times New Roman" w:hAnsi="Arial" w:cs="Arial"/>
          <w:kern w:val="0"/>
          <w:sz w:val="24"/>
          <w:szCs w:val="24"/>
          <w:lang w:eastAsia="it-IT"/>
          <w14:ligatures w14:val="none"/>
        </w:rPr>
        <w:lastRenderedPageBreak/>
        <w:t>attraverso il dono di essa, la gloria salisse dall’umanità al Cielo e Dio fosse riconosciuto come l’unico Signore dell’uomo. Questa è la prima regola. Senza questo perenne cammino dell’uomo verso il dono totale di sé al Padre celeste, ogni altra missione è fallimentare, poiché il dono della propria vita al Padre dei cieli è la missione delle missioni, è la missione che deve essere portata a compimento da ogni uomo. La seconda regola è vissuta fuori di noi ed è quella di manifestare e di far conoscere il nome di Dio ai fratelli. Questo si deve operare attraverso l’annunzio della Parola del Padre, che è Parola di Gesù, che è divenuta ora Parola del discepolo di Gesù. Attraverso il dono della Parola si introduce un uomo nella conoscenza del mistero del Padre e del Figlio, lo si innesta in questo mistero, perché compia lo stesso cammino di amore che fu di Gesù.</w:t>
      </w:r>
    </w:p>
    <w:p w14:paraId="19C2386D" w14:textId="73FE1F2E"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Gesù non prega per il mondo. </w:t>
      </w:r>
      <w:r w:rsidRPr="00B400DD">
        <w:rPr>
          <w:rFonts w:ascii="Arial" w:eastAsia="Times New Roman" w:hAnsi="Arial" w:cs="Arial"/>
          <w:kern w:val="0"/>
          <w:sz w:val="24"/>
          <w:szCs w:val="24"/>
          <w:lang w:eastAsia="it-IT"/>
          <w14:ligatures w14:val="none"/>
        </w:rPr>
        <w:t>Il mondo sono quelli che il Padre non ha dato al Figlio; poiché il Padre non li ha dati, egli non ha alcuna responsabilità verso di loro; se il Padre non glieli ha dati, significa che loro hanno</w:t>
      </w:r>
      <w:r w:rsidR="00D67DAD">
        <w:rPr>
          <w:rFonts w:ascii="Arial" w:eastAsia="Times New Roman" w:hAnsi="Arial" w:cs="Arial"/>
          <w:kern w:val="0"/>
          <w:sz w:val="24"/>
          <w:szCs w:val="24"/>
          <w:lang w:eastAsia="it-IT"/>
          <w14:ligatures w14:val="none"/>
        </w:rPr>
        <w:t xml:space="preserve"> </w:t>
      </w:r>
      <w:r w:rsidRPr="00B400DD">
        <w:rPr>
          <w:rFonts w:ascii="Arial" w:eastAsia="Times New Roman" w:hAnsi="Arial" w:cs="Arial"/>
          <w:kern w:val="0"/>
          <w:sz w:val="24"/>
          <w:szCs w:val="24"/>
          <w:lang w:eastAsia="it-IT"/>
          <w14:ligatures w14:val="none"/>
        </w:rPr>
        <w:t>rifiutato la salvezza, si sono posti fuori del cammino della vita. Per costoro Gesù non può pregare; c’è in loro una volontà contraria a quella del Padre, volontà radicata e stabilizzata, senza più alcuna possibilità di cambiamento. Sempre Gesù ha manifestato nel vangelo la condizione di irreversibilità per tutti coloro che sono incorsi nel peccato contro lo Spirito Santo; questo è il peccato che conduce alla morte, come dirà anche Giovanni nella sua prima Lettera e contro questo peccato non c’è possibilità alcuna di una qualche preghiera di conversione. Il cielo e la sua grazia non possono più avere alcun benefico effetto su di loro; per questo Gesù non prega per loro.</w:t>
      </w:r>
    </w:p>
    <w:p w14:paraId="4AFB6711"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Nel mondo, del mondo. </w:t>
      </w:r>
      <w:r w:rsidRPr="00B400DD">
        <w:rPr>
          <w:rFonts w:ascii="Arial" w:eastAsia="Times New Roman" w:hAnsi="Arial" w:cs="Arial"/>
          <w:kern w:val="0"/>
          <w:sz w:val="24"/>
          <w:szCs w:val="24"/>
          <w:lang w:eastAsia="it-IT"/>
          <w14:ligatures w14:val="none"/>
        </w:rPr>
        <w:t>Dal momento che i discepoli hanno accolto la Parola di Gesù e hanno ricevuto la vita eterna, sono stati cioè inseriti nel mistero di amore e di conoscenza che regna tra il Padre e il Figlio, essi non appartengono più al mondo. Il mondo è tutto ciò che non conosce la volontà di Dio, che non vuole conoscerla, che si oppone ad essa, che la rifiuta e contro di essa combatte, al fine di distruggerla. Pur essendo passati a Dio, i discepoli di Gesù si trovano a vivere in mezzo a coloro che rifiutano la volontà di Dio, a quanti non la conoscono, a coloro che la manomettono, la travisano; in mezzo a quanti o non sono con Dio perché non vogliono esserlo, o non lo sono perché ancora nessuno lo ha fatto conoscere loro. Il mondo della non fede è l’habitat di coloro che hanno la fede ed è in questo habitat che i discepoli devono vivere, al fine di rendere testimonianza al Padre, di compiere l’opera che il Padre ha loro affidato: di proclamare la Parola di Gesù, che è via di conversione e di salvezza. Essi che non sono del mondo non possono uscire dal mondo; uscire dal mondo sarebbe una rinuncia allo svolgimento della loro missione, che deve essere vissuta e portata a compimento nel mondo.</w:t>
      </w:r>
    </w:p>
    <w:p w14:paraId="29ADDD3B"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Custoditi dal Padre. </w:t>
      </w:r>
      <w:r w:rsidRPr="00B400DD">
        <w:rPr>
          <w:rFonts w:ascii="Arial" w:eastAsia="Times New Roman" w:hAnsi="Arial" w:cs="Arial"/>
          <w:kern w:val="0"/>
          <w:sz w:val="24"/>
          <w:szCs w:val="24"/>
          <w:lang w:eastAsia="it-IT"/>
          <w14:ligatures w14:val="none"/>
        </w:rPr>
        <w:t xml:space="preserve">Gesù lascia questo mondo, ritorna al Padre; egli non può più vigilare sui suoi discepoli, non può più custodirli, come ha fatto lungo tutto il corso della sua vita trascorsa insieme a loro. Chiede ora al Padre che prenda sotto la sua cura quanti gli ha dato, li custodisca, li protegga. C’è il maligno che gira attorno a loro per tentarli, per circuirli, per farli nuovamente del mondo, al quale essi non appartengono più. Se il Padre non li prenderà sotto la sua custodia, qualcuno potrebbe andare anche perduto, a causa della fragilità della natura umana. Questa preghiera deve essere sempre elevata da chi ha una certa responsabilità pastorale, da chi ha avuto in consegna da Dio anime da portare alla salvezza; se il Padre non interviene, se il Padre non mette sotto le sue ali quanti sono stati chiamati alla vita eterna, il maligno potrebbe uccidere, disperdere, far smarrire, confondere, </w:t>
      </w:r>
      <w:r w:rsidRPr="00B400DD">
        <w:rPr>
          <w:rFonts w:ascii="Arial" w:eastAsia="Times New Roman" w:hAnsi="Arial" w:cs="Arial"/>
          <w:kern w:val="0"/>
          <w:sz w:val="24"/>
          <w:szCs w:val="24"/>
          <w:lang w:eastAsia="it-IT"/>
          <w14:ligatures w14:val="none"/>
        </w:rPr>
        <w:lastRenderedPageBreak/>
        <w:t>allontanare. Gesù conosce l’arte e la scienza diabolica, sa le sue disastrose conseguenze in ordine alla salvezza eterna e per questo prega il Padre che non permetta che il maligno abbia il sopravvento su coloro che gli ha dato e che ora deve lasciare perché è giunto il momento di ritornare a Lui. Questa preghiera deve essere perennemente elevata ogni giorno da tutti, perché è la preghiera della salvezza e per la salvezza; è l’affidamento delle anime a Dio e se Dio non si prende cura di ogni anima, l’anima è sempre in pericolo di dannazione, di perdizione, di ritorno nel mondo.</w:t>
      </w:r>
    </w:p>
    <w:p w14:paraId="0E0CE30C"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Una cosa sola. </w:t>
      </w:r>
      <w:r w:rsidRPr="00B400DD">
        <w:rPr>
          <w:rFonts w:ascii="Arial" w:eastAsia="Times New Roman" w:hAnsi="Arial" w:cs="Arial"/>
          <w:kern w:val="0"/>
          <w:sz w:val="24"/>
          <w:szCs w:val="24"/>
          <w:lang w:eastAsia="it-IT"/>
          <w14:ligatures w14:val="none"/>
        </w:rPr>
        <w:t>Gesù prega il Padre perché i suoi discepoli vivano la stessa relazione di unità e di amore che intercorre tra Padre e Figlio. Come il Padre è nel Figlio e il Figlio è nel Padre, così i discepoli devono essere nel Padre e nel Figlio un</w:t>
      </w:r>
      <w:r>
        <w:rPr>
          <w:rFonts w:ascii="Arial" w:eastAsia="Times New Roman" w:hAnsi="Arial" w:cs="Arial"/>
          <w:kern w:val="0"/>
          <w:sz w:val="24"/>
          <w:szCs w:val="24"/>
          <w:lang w:eastAsia="it-IT"/>
          <w14:ligatures w14:val="none"/>
        </w:rPr>
        <w:t>a</w:t>
      </w:r>
      <w:r w:rsidRPr="00B400DD">
        <w:rPr>
          <w:rFonts w:ascii="Arial" w:eastAsia="Times New Roman" w:hAnsi="Arial" w:cs="Arial"/>
          <w:kern w:val="0"/>
          <w:sz w:val="24"/>
          <w:szCs w:val="24"/>
          <w:lang w:eastAsia="it-IT"/>
          <w14:ligatures w14:val="none"/>
        </w:rPr>
        <w:t xml:space="preserve"> cosa sola, una sola realtà. Questa è la vocazione ultima dell’uomo, divenire in Dio una cosa sola con lui. Può avvenire questo e come? Può raggiungere l’uomo una tale perfezione? Lo può, a condizione che divenga con Cristo una cosa sola. Sarà Cristo Gesù a far divenire una cosa sola con il Padre colui che è divenuto una cosa sola con lui. Si diviene una cosa sola con lui, quando il suo discepolo diviene una cosa sola con la sua Parola. La Parola è la porta per divenire una cosa sola con Gesù; Gesù è la porta per divenire una cosa sola con il Padre. </w:t>
      </w:r>
    </w:p>
    <w:p w14:paraId="1F6F0932"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La nuova consacrazione. </w:t>
      </w:r>
      <w:r w:rsidRPr="00B400DD">
        <w:rPr>
          <w:rFonts w:ascii="Arial" w:eastAsia="Times New Roman" w:hAnsi="Arial" w:cs="Arial"/>
          <w:kern w:val="0"/>
          <w:sz w:val="24"/>
          <w:szCs w:val="24"/>
          <w:lang w:eastAsia="it-IT"/>
          <w14:ligatures w14:val="none"/>
        </w:rPr>
        <w:t>Per questo Gesù chiede al Padre che i suoi siano consacrati nella verità. La verità è la sua Parola, è la perfetta conoscenza della volontà del Padre; è la ricomposizione del loro essere fatto ad immagine e a somiglianza di Dio, ma attraverso la nuova rigenerazione che si compie nelle acque del Battesimo per opera e virtù dello Spirito Santo. Gesù vuole che i suoi discepoli siano interamente consacrati nella verità, vuole cioè che tutta intera la loro esistenza altro non sia che un consumarsi per la verità. Cosa è infatti la consacrazione se non la volontà di consumare la vita per una cosa, togliendola da tutte le altre cose che non sono la cosa per cui si vuole consumare interamente la nostra esistenza? Se la verità è il principio della consumazione del discepolo di Gesù, egli deve togliere la sua vita da ogni altra cosa che non sia la verità, deve abolire dalla sua esistenza quanto non contiene la verità o quanto la verità non esprime al sommo della perfezione.</w:t>
      </w:r>
    </w:p>
    <w:p w14:paraId="01C081BC"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Mandati nel mondo. </w:t>
      </w:r>
      <w:r w:rsidRPr="00B400DD">
        <w:rPr>
          <w:rFonts w:ascii="Arial" w:eastAsia="Times New Roman" w:hAnsi="Arial" w:cs="Arial"/>
          <w:kern w:val="0"/>
          <w:sz w:val="24"/>
          <w:szCs w:val="24"/>
          <w:lang w:eastAsia="it-IT"/>
          <w14:ligatures w14:val="none"/>
        </w:rPr>
        <w:t>Ma il rapporto tra Gesù e i discepoli non si esaurisce con i Dodici. Gesù è venuto per la salvezza del mondo, non per pochi uomini e poche donne solamente. Egli sta per finire la sua missione sulla terra. Chi porterà al mondo intero la Parola che salva? Chi darà loro il Pane della vita? Chi annunzierà la buona novella in Gesù morto e risorto? Sono i discepoli che devono prendere, in tutto, il posto di Gesù, ma prendendo il suo posto, devono prendere anche la sua missione e portarla a compimento come lui l’ha fatto, non solo con la parola e con le opere, con i segni e con i prodigi; devono portarla a compimento anche attraverso il dono della propria vita in rendimento di gloria al Padre celeste. La missione o è completa, o non è missione. Una missione che non preveda la consumazione della propria vita per la gloria del Padre, non è certamente la missione di Gesù.</w:t>
      </w:r>
    </w:p>
    <w:p w14:paraId="513DB01C"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Consacrati agli altri. </w:t>
      </w:r>
      <w:r w:rsidRPr="00B400DD">
        <w:rPr>
          <w:rFonts w:ascii="Arial" w:eastAsia="Times New Roman" w:hAnsi="Arial" w:cs="Arial"/>
          <w:kern w:val="0"/>
          <w:sz w:val="24"/>
          <w:szCs w:val="24"/>
          <w:lang w:eastAsia="it-IT"/>
          <w14:ligatures w14:val="none"/>
        </w:rPr>
        <w:t xml:space="preserve">Perché i discepoli possono svolgere secondo le modalità di Gesù la missione che lo stesso Gesù ha affidato loro, essi devono consacrare se stessi alla missione, e devono consacrarsi all’amore per i fratelli. Devono spendere la loro vita come Gesù l’ha spesa interamente per condurre nella Parola coloro che il Padre vorrà dare loro. La loro missione è senza sosta e senza tempo, senza </w:t>
      </w:r>
      <w:r w:rsidRPr="00B400DD">
        <w:rPr>
          <w:rFonts w:ascii="Arial" w:eastAsia="Times New Roman" w:hAnsi="Arial" w:cs="Arial"/>
          <w:kern w:val="0"/>
          <w:sz w:val="24"/>
          <w:szCs w:val="24"/>
          <w:lang w:eastAsia="it-IT"/>
          <w14:ligatures w14:val="none"/>
        </w:rPr>
        <w:lastRenderedPageBreak/>
        <w:t>principio e senza fine, dovrà durare per tutto il tempo della loro vita, così come ha fatto Gesù. Il segreto perché la missione riesca è lo stesso che fu per Gesù: quello di sapere sempre quale tempo trascorrere con gli uomini, e quale con il Signore, con il suo Santo Spirito, con il Padre dei cieli. Dovranno trascorre molto tempo con il Padre dei cieli perché dovranno sempre sapere cosa è volontà del Padre, da ciò che volontà del Padre non è. Solo dopo aver saputo per rivelazione, per ispirazione, per certezza interiore della coscienza qual è la volontà del Padre, essi dovranno lasciare il Padre e andare nel mondo, comunicare la volontà del Padre e subito dopo ritornare presso il Padre, per implorare la grazia dello Spirito della conversione per quanti hanno ascoltato la loro Parola ed anche per chiedere nuovi lumi e nuova luce per un successivo loro efficace ritorno nel mondo.</w:t>
      </w:r>
    </w:p>
    <w:p w14:paraId="4699FF76"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La fede per la parola. </w:t>
      </w:r>
      <w:r w:rsidRPr="00B400DD">
        <w:rPr>
          <w:rFonts w:ascii="Arial" w:eastAsia="Times New Roman" w:hAnsi="Arial" w:cs="Arial"/>
          <w:kern w:val="0"/>
          <w:sz w:val="24"/>
          <w:szCs w:val="24"/>
          <w:lang w:eastAsia="it-IT"/>
          <w14:ligatures w14:val="none"/>
        </w:rPr>
        <w:t>La Parola dei discepoli diviene il tramite della fede in Gesù. È necessario che nessuna distorsione avvenga nella Parola. I discepoli devono porre ogni attenzione a che la loro sia l’unica Parola di Dio, l’unica Parola di Gesù. Come tra Gesù e il Padre vi era sempre l’unica Parola del Padre e mai nessun elemento estraneo, neanche piccolissimo, si intromise tra il Padre e Gesù, così deve avvenire tra la Parola di Gesù e quella dei discepoli; mai deve intromettersi l’elemento umano, altrimenti la Parola perde di consistenza spirituale e non genera più figli a Dio, non converte a Gesù, non attira uomini per il regno dei cieli. La fedeltà del discepolo alla Parola del Maestro è la via per la conversione dei cuori e per la fede in Gesù, loro Salvatore.</w:t>
      </w:r>
    </w:p>
    <w:p w14:paraId="1CEA21D1"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Una cosa sola nella parola. </w:t>
      </w:r>
      <w:r w:rsidRPr="00B400DD">
        <w:rPr>
          <w:rFonts w:ascii="Arial" w:eastAsia="Times New Roman" w:hAnsi="Arial" w:cs="Arial"/>
          <w:kern w:val="0"/>
          <w:sz w:val="24"/>
          <w:szCs w:val="24"/>
          <w:lang w:eastAsia="it-IT"/>
          <w14:ligatures w14:val="none"/>
        </w:rPr>
        <w:t>L’assoluta fedeltà alla Parola non è di uno solo; deve essere di tutti i discepoli. La forza dei discepoli del Signore è la loro unità nella Parola, nella professione dell’unica verità. Quando questo non dovesse succedere, la Parola da forza di vita si trasforma in non-parola che è debolezza di morte. La non-parola è una parola che disorienta il mondo, lo confonde, lo conduce su una strada di dubbio e di incertezza; fa sì che non si sappia quale parola sia la vera e quale la parola falsa. E tuttavia nessuna paura; a questa non-parola che è scandalo e disorientamento si può ovviare ad una condizione: che chi crede nella Parola deve dare forma a tutto il suo amore, affinché la carità elevata oscuri la divisione che c’è a causa della non-parola e attraverso la carità si raggiunga l’adesione a Gesù attraverso la Parola vera che il suo discepolo annunzia, ma che non è nella sua coralità, in quanto altri discepoli non sono più consacrati alla verità, avendo scelto vie proprie, elementi umani da inserire a piacere nell’unica parola di salvezza.</w:t>
      </w:r>
    </w:p>
    <w:p w14:paraId="5D20217F" w14:textId="77777777" w:rsidR="001D0DD1" w:rsidRPr="00B400DD" w:rsidRDefault="001D0DD1" w:rsidP="00A815C7">
      <w:pPr>
        <w:spacing w:after="120" w:line="240" w:lineRule="auto"/>
        <w:jc w:val="both"/>
        <w:rPr>
          <w:rFonts w:ascii="Arial" w:eastAsia="Times New Roman" w:hAnsi="Arial" w:cs="Arial"/>
          <w:b/>
          <w:kern w:val="0"/>
          <w:sz w:val="24"/>
          <w:szCs w:val="24"/>
          <w:lang w:eastAsia="it-IT"/>
          <w14:ligatures w14:val="none"/>
        </w:rPr>
      </w:pPr>
      <w:r w:rsidRPr="00B400DD">
        <w:rPr>
          <w:rFonts w:ascii="Arial" w:eastAsia="Times New Roman" w:hAnsi="Arial" w:cs="Arial"/>
          <w:b/>
          <w:kern w:val="0"/>
          <w:sz w:val="24"/>
          <w:szCs w:val="24"/>
          <w:lang w:eastAsia="it-IT"/>
          <w14:ligatures w14:val="none"/>
        </w:rPr>
        <w:t xml:space="preserve">Nella gloria di Gesù. </w:t>
      </w:r>
      <w:r w:rsidRPr="00B400DD">
        <w:rPr>
          <w:rFonts w:ascii="Arial" w:eastAsia="Times New Roman" w:hAnsi="Arial" w:cs="Arial"/>
          <w:kern w:val="0"/>
          <w:sz w:val="24"/>
          <w:szCs w:val="24"/>
          <w:lang w:eastAsia="it-IT"/>
          <w14:ligatures w14:val="none"/>
        </w:rPr>
        <w:t>Tutto però deve concludersi nel cielo. Gesù chiede al Padre che tutti coloro che sono diventati una cosa sola con la sua Parola diventino anche una cosa sola con la sua gloria, siano i perfetti contemplatori della sua gloria, dell’una e dell’altra gloria, della gloria della divinità, che egli possedeva prima della creazione del mondo e della gloria dell’umanità che si è acquisita con la sua morte in croce in segno di obbedienza e di sottomissione al Padre celeste. La contemplazione della gloria di Gesù produce gioia eterna, felicità senza fine nel cuore dei discepoli del Signore ed è questo, in verità, il Paradiso: gustare e vedere la gloria di Gesù, gloria che egli ha ricevuto dal Padre, che si è conquistata attraverso la sua obbedienza. Parte di questa gloria saranno anche i discepoli di Gesù ed assieme a lui contempleranno la gloria del Padre ed il suo immenso amore in favore della creatura che egli ha fatto a sua immagine.</w:t>
      </w:r>
    </w:p>
    <w:p w14:paraId="34B1E56C" w14:textId="77777777" w:rsidR="001D0DD1" w:rsidRDefault="001D0DD1" w:rsidP="00A815C7">
      <w:pPr>
        <w:spacing w:after="120" w:line="240" w:lineRule="auto"/>
        <w:jc w:val="both"/>
        <w:rPr>
          <w:rFonts w:ascii="Arial" w:eastAsia="Times New Roman" w:hAnsi="Arial" w:cs="Arial"/>
          <w:kern w:val="0"/>
          <w:sz w:val="24"/>
          <w:szCs w:val="24"/>
          <w:lang w:eastAsia="it-IT"/>
          <w14:ligatures w14:val="none"/>
        </w:rPr>
      </w:pPr>
      <w:r w:rsidRPr="00B400DD">
        <w:rPr>
          <w:rFonts w:ascii="Arial" w:eastAsia="Times New Roman" w:hAnsi="Arial" w:cs="Arial"/>
          <w:b/>
          <w:kern w:val="0"/>
          <w:sz w:val="24"/>
          <w:szCs w:val="24"/>
          <w:lang w:eastAsia="it-IT"/>
          <w14:ligatures w14:val="none"/>
        </w:rPr>
        <w:lastRenderedPageBreak/>
        <w:t xml:space="preserve">Un solo amore. </w:t>
      </w:r>
      <w:r w:rsidRPr="00B400DD">
        <w:rPr>
          <w:rFonts w:ascii="Arial" w:eastAsia="Times New Roman" w:hAnsi="Arial" w:cs="Arial"/>
          <w:kern w:val="0"/>
          <w:sz w:val="24"/>
          <w:szCs w:val="24"/>
          <w:lang w:eastAsia="it-IT"/>
          <w14:ligatures w14:val="none"/>
        </w:rPr>
        <w:t>Ma ancora non siamo nella gloria del cielo. Gesù pensa alla vita dei suoi discepoli sulla terra. Sa che occorre loro una cosa e questo in un modo indispensabile: loro dovranno possedere nel cuore lo stesso amore con il quale il Padre ha amato il Figlio. Ma questo amore non può ricolmare il cuore dei discepoli direttamente; esso li colmerà se vivranno di conoscenza del Padre, se accoglieranno la conoscenza che Gesù ha portato sulla terra e la faranno diventare loro vita. Quando questo avverrà ed avviene sempre per mezzo della Parola di Gesù, che è la perfetta manifestazione del Padre, l’amore con il quale il Padre ha amato il Figlio scenderà nel loro cuore e attraverso l’amore dei discepoli per la Parola di Gesù, l’amore con il quale Gesù ha amato il Padre diverrà il loro amore e attraverso di loro salirà al cielo l’inno di gloria per il loro Signore e Dio.</w:t>
      </w:r>
    </w:p>
    <w:p w14:paraId="27BB235F" w14:textId="77777777" w:rsidR="001D0DD1" w:rsidRDefault="001D0DD1" w:rsidP="00A815C7">
      <w:pPr>
        <w:spacing w:after="120" w:line="240" w:lineRule="auto"/>
        <w:jc w:val="both"/>
        <w:rPr>
          <w:rFonts w:ascii="Arial" w:eastAsia="Times New Roman" w:hAnsi="Arial" w:cs="Arial"/>
          <w:kern w:val="0"/>
          <w:sz w:val="24"/>
          <w:szCs w:val="24"/>
          <w:lang w:eastAsia="it-IT"/>
          <w14:ligatures w14:val="none"/>
        </w:rPr>
      </w:pPr>
    </w:p>
    <w:p w14:paraId="5148C3C2" w14:textId="77777777" w:rsidR="001D0DD1" w:rsidRPr="00332F36" w:rsidRDefault="001D0DD1" w:rsidP="00A815C7">
      <w:pPr>
        <w:spacing w:after="120" w:line="240" w:lineRule="auto"/>
        <w:rPr>
          <w:rFonts w:ascii="Arial" w:hAnsi="Arial" w:cs="Arial"/>
          <w:b/>
          <w:bCs/>
          <w:sz w:val="24"/>
          <w:szCs w:val="24"/>
          <w:lang w:eastAsia="it-IT"/>
        </w:rPr>
      </w:pPr>
      <w:bookmarkStart w:id="170" w:name="_Toc232313747"/>
      <w:bookmarkStart w:id="171" w:name="_Toc62149553"/>
      <w:r w:rsidRPr="00332F36">
        <w:rPr>
          <w:rFonts w:ascii="Arial" w:hAnsi="Arial" w:cs="Arial"/>
          <w:b/>
          <w:bCs/>
          <w:sz w:val="24"/>
          <w:szCs w:val="24"/>
          <w:lang w:eastAsia="it-IT"/>
        </w:rPr>
        <w:t>Seconda riflessine 2009</w:t>
      </w:r>
    </w:p>
    <w:bookmarkEnd w:id="170"/>
    <w:bookmarkEnd w:id="171"/>
    <w:p w14:paraId="6F8AD7EB" w14:textId="77777777" w:rsidR="001D0DD1" w:rsidRPr="00B400DD" w:rsidRDefault="001D0DD1" w:rsidP="00A815C7">
      <w:pPr>
        <w:spacing w:after="120" w:line="240" w:lineRule="auto"/>
        <w:jc w:val="both"/>
        <w:rPr>
          <w:rFonts w:ascii="Arial" w:eastAsia="Times New Roman" w:hAnsi="Arial" w:cs="Arial"/>
          <w:bCs/>
          <w:kern w:val="0"/>
          <w:sz w:val="24"/>
          <w:szCs w:val="24"/>
          <w:lang w:eastAsia="it-IT"/>
          <w14:ligatures w14:val="none"/>
        </w:rPr>
      </w:pPr>
      <w:r w:rsidRPr="00B400DD">
        <w:rPr>
          <w:rFonts w:ascii="Arial" w:eastAsia="Times New Roman" w:hAnsi="Arial" w:cs="Arial"/>
          <w:bCs/>
          <w:kern w:val="0"/>
          <w:sz w:val="24"/>
          <w:szCs w:val="24"/>
          <w:lang w:eastAsia="it-IT"/>
          <w14:ligatures w14:val="none"/>
        </w:rPr>
        <w:t xml:space="preserve">Gesù è vissuto per rendere gloria al Padre suo. Si rende gloria a Dio riconoscendolo come il solo ed unico Signore della propria vita; trasformando questa conoscenza in una perfettissima obbedienza alla sua Parola, al suo Vangelo, alla sua volontà. Sappiamo che Gesù è vissuto solo per compiere la volontà del Padre. La volontà del Padre era il suo cibo, la sua opera, il suo insegnamento. Sempre Gesù è stato dalla volontà del Padre, mai dalla sua. Ora Gesù chiede al Padre che lo glorifichi. Quale gloria Gesù chiede al Padre che gli sia donata? Questa gloria è una sola: che il mondo creda che Lui è solo dal Padre sempre. La gloria è l’accreditamento da parte di Dio della sua verità. Se Gesù è dal Padre sempre, è giusto che il mondo conosca questa verità. Come la potrà conoscere? Attraverso la risurrezione dai morti. Risuscitando, il Padre attesta al mondo intero che Gesù è da Lui e da nessun altro. L’essere di Gesù dal Padre non genera fede e quindi salvezza, se questa verità non viene accreditata. Il Padre accredita Gesù in questa verità e nasce la salvezza del mondo. Nasce la salvezza, perché nasce la fede in Gesù Messia del Signore. L’accreditamento da parte di Dio avviene con la gloriosa risurrezione. Gesù risorge dai morti e il mondo intero sa che Dio è con Lui, che Lui è da Dio, che Lui è il Messia del Signore, il suo Inviato. </w:t>
      </w:r>
    </w:p>
    <w:p w14:paraId="3C8A4889" w14:textId="77777777" w:rsidR="001D0DD1" w:rsidRPr="00B400DD" w:rsidRDefault="001D0DD1" w:rsidP="00A815C7">
      <w:pPr>
        <w:spacing w:after="120" w:line="240" w:lineRule="auto"/>
        <w:jc w:val="both"/>
        <w:rPr>
          <w:rFonts w:ascii="Arial" w:eastAsia="Times New Roman" w:hAnsi="Arial" w:cs="Arial"/>
          <w:iCs/>
          <w:kern w:val="0"/>
          <w:sz w:val="24"/>
          <w:szCs w:val="24"/>
          <w:lang w:eastAsia="it-IT"/>
          <w14:ligatures w14:val="none"/>
        </w:rPr>
      </w:pPr>
      <w:r w:rsidRPr="00B400DD">
        <w:rPr>
          <w:rFonts w:ascii="Arial" w:eastAsia="Times New Roman" w:hAnsi="Arial" w:cs="Arial"/>
          <w:bCs/>
          <w:kern w:val="0"/>
          <w:sz w:val="24"/>
          <w:szCs w:val="24"/>
          <w:lang w:eastAsia="it-IT"/>
          <w14:ligatures w14:val="none"/>
        </w:rPr>
        <w:t>La</w:t>
      </w:r>
      <w:r w:rsidRPr="00B400DD">
        <w:rPr>
          <w:rFonts w:ascii="Arial" w:eastAsia="Times New Roman" w:hAnsi="Arial" w:cs="Arial"/>
          <w:b/>
          <w:bCs/>
          <w:kern w:val="0"/>
          <w:sz w:val="24"/>
          <w:szCs w:val="24"/>
          <w:lang w:eastAsia="it-IT"/>
          <w14:ligatures w14:val="none"/>
        </w:rPr>
        <w:t xml:space="preserve"> </w:t>
      </w:r>
      <w:r w:rsidRPr="00B400DD">
        <w:rPr>
          <w:rFonts w:ascii="Arial" w:eastAsia="Times New Roman" w:hAnsi="Arial" w:cs="Arial"/>
          <w:bCs/>
          <w:kern w:val="0"/>
          <w:sz w:val="24"/>
          <w:szCs w:val="24"/>
          <w:lang w:eastAsia="it-IT"/>
          <w14:ligatures w14:val="none"/>
        </w:rPr>
        <w:t>vita eterna è nella conoscenza di Dio. La vita eterna è Dio. Chi conosce Dio entra nella vita eterna, chi non conosce Dio, rimane avvolto dalle tenebre di questo mondo. Dio però non si conosce per via diretta. Egli è conosciuto per via indiretta. Questo ha stabilito il Padre celeste e questo suo decreto rimane stabile in eterno. La via indiretta è una sola.: Cristo Gesù. Chi conosce Cristo conosce il Padre; chi non conosce Cristo non conosce il Padre. Chi possiede la verità di Cristo possiede la verità del Padre; chi non possiede la verità di Cristo non possiede neanche la verità del Padre. Cristo Gesù è la sola via per la santa, vera, perfetta, sempre attuale conoscenza di Dio. Se Cristo viene escluso come via della vera conoscenza di Dio, Dio lo si potrà anche conoscere, ma in un modo assai limitato, imperfetto, incompiuto, addirittura falso. L’idolatria è la vera piaga dell’umanità. Molti vorrebbero che questa piaga fosse l’ateismo. L’ateismo non è letale quanto è letale l’idolatria. L’idolatria è letale perché essa si nasconde anche nel “tabernacolo”, nell</w:t>
      </w:r>
      <w:r>
        <w:rPr>
          <w:rFonts w:ascii="Arial" w:eastAsia="Times New Roman" w:hAnsi="Arial" w:cs="Arial"/>
          <w:bCs/>
          <w:kern w:val="0"/>
          <w:sz w:val="24"/>
          <w:szCs w:val="24"/>
          <w:lang w:eastAsia="it-IT"/>
          <w14:ligatures w14:val="none"/>
        </w:rPr>
        <w:t>a</w:t>
      </w:r>
      <w:r w:rsidRPr="00B400DD">
        <w:rPr>
          <w:rFonts w:ascii="Arial" w:eastAsia="Times New Roman" w:hAnsi="Arial" w:cs="Arial"/>
          <w:bCs/>
          <w:kern w:val="0"/>
          <w:sz w:val="24"/>
          <w:szCs w:val="24"/>
          <w:lang w:eastAsia="it-IT"/>
          <w14:ligatures w14:val="none"/>
        </w:rPr>
        <w:t xml:space="preserve"> parte più sacra della Chiesa. Essa è nei Monasteri, nelle Abbazie, nei Chiostri, negli Istituti di vita consacrata, nelle famiglie, in ogni altra istituzione religiosa. L’idolatria è peste invisibile. Mentre un ateo tutti lo conoscono, un idolatra nessuno lo conosce. Occorre un fiuto speciale per accorgersi che noi stessi siamo idolatri e viviamo da </w:t>
      </w:r>
      <w:r w:rsidRPr="00B400DD">
        <w:rPr>
          <w:rFonts w:ascii="Arial" w:eastAsia="Times New Roman" w:hAnsi="Arial" w:cs="Arial"/>
          <w:bCs/>
          <w:kern w:val="0"/>
          <w:sz w:val="24"/>
          <w:szCs w:val="24"/>
          <w:lang w:eastAsia="it-IT"/>
          <w14:ligatures w14:val="none"/>
        </w:rPr>
        <w:lastRenderedPageBreak/>
        <w:t xml:space="preserve">idolatri. Mentre un ateo tutti lo possono smascherare, per smascherare un idolatra occorre il vero profeta del Dio vivente. L’idolatria è la causa di tutti i mali. È questo l’insegnamento che viene a noi dal Libro della Sapienza: “ </w:t>
      </w:r>
      <w:r w:rsidRPr="00B400DD">
        <w:rPr>
          <w:rFonts w:ascii="Arial" w:eastAsia="Times New Roman" w:hAnsi="Arial" w:cs="Arial"/>
          <w:i/>
          <w:iCs/>
          <w:kern w:val="0"/>
          <w:sz w:val="24"/>
          <w:szCs w:val="24"/>
          <w:lang w:eastAsia="it-IT"/>
          <w14:ligatures w14:val="none"/>
        </w:rPr>
        <w:t xml:space="preserve">Inoltre non fu loro sufficiente errare nella conoscenza di Dio, </w:t>
      </w:r>
      <w:r w:rsidRPr="00B400DD">
        <w:rPr>
          <w:rFonts w:ascii="Arial" w:eastAsia="Times New Roman" w:hAnsi="Arial" w:cs="Arial"/>
          <w:i/>
          <w:iCs/>
          <w:kern w:val="0"/>
          <w:sz w:val="24"/>
          <w:szCs w:val="24"/>
          <w:lang w:eastAsia="it-IT"/>
          <w14:ligatures w14:val="none"/>
        </w:rPr>
        <w:tab/>
        <w:t xml:space="preserve">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r w:rsidRPr="00B400DD">
        <w:rPr>
          <w:rFonts w:ascii="Arial" w:eastAsia="Times New Roman" w:hAnsi="Arial" w:cs="Arial"/>
          <w:iCs/>
          <w:kern w:val="0"/>
          <w:sz w:val="24"/>
          <w:szCs w:val="24"/>
          <w:lang w:eastAsia="it-IT"/>
          <w14:ligatures w14:val="none"/>
        </w:rPr>
        <w:t xml:space="preserve">Oggi l’idolatria sta conquistando la Chiesa. A guisa di gas metano, inodore, incolore, viene inalata senza che neanche ci si accorge della sua presenza. Difficilmente la si individua. Il popolo frequentato da Gesù Signore ai suoi tempi non era forse idolatra nelle sue guide e nei suoi capi? Gesù non dice che i Giudei non conoscono Dio? Solo un idolatra può adorare Dio senza conoscerlo. Falsamente lo conosce. Falsamente lo adora. Lo conosce da idolatra e da idolatra lo adora. La vera conoscenza di Dio è solo attraverso Cristo e solo chi conosce realmente, veramente Gesù Signore, può dire di conoscere veramente, realmente Dio. </w:t>
      </w:r>
    </w:p>
    <w:p w14:paraId="200D747B" w14:textId="339185DD" w:rsidR="001D0DD1" w:rsidRPr="00B400DD" w:rsidRDefault="001D0DD1" w:rsidP="00A815C7">
      <w:pPr>
        <w:spacing w:after="120" w:line="240" w:lineRule="auto"/>
        <w:jc w:val="both"/>
        <w:rPr>
          <w:rFonts w:ascii="Arial" w:eastAsia="Times New Roman" w:hAnsi="Arial" w:cs="Arial"/>
          <w:bCs/>
          <w:kern w:val="0"/>
          <w:sz w:val="24"/>
          <w:szCs w:val="24"/>
          <w:lang w:eastAsia="it-IT"/>
          <w14:ligatures w14:val="none"/>
        </w:rPr>
      </w:pPr>
      <w:r w:rsidRPr="00B400DD">
        <w:rPr>
          <w:rFonts w:ascii="Arial" w:eastAsia="Times New Roman" w:hAnsi="Arial" w:cs="Arial"/>
          <w:bCs/>
          <w:kern w:val="0"/>
          <w:sz w:val="24"/>
          <w:szCs w:val="24"/>
          <w:lang w:eastAsia="it-IT"/>
          <w14:ligatures w14:val="none"/>
        </w:rPr>
        <w:t>Gesù è venuto per darci la vera conoscenza di Dio. Questa può essere donata in un solo modo: donando agli uomini la vera Parola di Dio, che è manifestazione della sua vera volontà, della sua vera essenza, o natura, della sua vera identità. Dopo che Gesù ha parlato si devono considerare incompiute tutte le Parole di Dio dette prima di Lui. Ma si deve anche considerare finito il tempo in cui Dio parla ancora agli uomini per rivelare il suo mistero. Gesù è l’ultima Parola, la Parola definitiva, completa, perfetta, esaustiva di Dio. Con Gesù la rivelazione del mistero si è compiuta. Ora il Signore parlerà, non per rivelare il suo mistero, ma per farcelo comprendere in pienezza di verità, di sapienza, di giustizia, di santità. Questo deve significare per noi una altissima certezza: il Dio dell’Antico Testamento è incompiuto. La compiutezza gliela dona Cristo Gesù. Tutte le Parole dell’Antico testamento sono incompiute. Solo in Gesù ogni Parola di Dio si compie, si realizza, si fa storia. È questo il motivo per cui Gesù inizia la sua predicazione invitando alla conversione e alla fede nel Vangelo. I figli di Abramo sono chiamati a passare da una conoscenza imperfetta di Dio ad una perfetta, alla conoscenza perfetta e da una parola anch’essa imperfetta alla parola perfetta. È Cristo Gesù la conoscenza perfetta, compiuta del Padre. È anche Lui la Parola perfetta, compiuta del Padre. Abramo, Mosè, i Profeti tutti sono imperfetti dinanzi a Gesù e tutti attendono Gesù per ricevere il loro compimento. Passare a Cristo Gesù: è questa la vocazione di ogni uomo. Passare a Cristo Gesù: è questa la vocazione di ogni religione. Passare a Cristo Gesù: è questa la vocazione di tutto l’Antico Testamento. Passare a Cristo Gesù: è questa la vocazione del mondo intero.</w:t>
      </w:r>
      <w:r w:rsidR="00D67DAD">
        <w:rPr>
          <w:rFonts w:ascii="Arial" w:eastAsia="Times New Roman" w:hAnsi="Arial" w:cs="Arial"/>
          <w:bCs/>
          <w:kern w:val="0"/>
          <w:sz w:val="24"/>
          <w:szCs w:val="24"/>
          <w:lang w:eastAsia="it-IT"/>
          <w14:ligatures w14:val="none"/>
        </w:rPr>
        <w:t xml:space="preserve"> </w:t>
      </w:r>
      <w:r w:rsidRPr="00B400DD">
        <w:rPr>
          <w:rFonts w:ascii="Arial" w:eastAsia="Times New Roman" w:hAnsi="Arial" w:cs="Arial"/>
          <w:bCs/>
          <w:kern w:val="0"/>
          <w:sz w:val="24"/>
          <w:szCs w:val="24"/>
          <w:lang w:eastAsia="it-IT"/>
          <w14:ligatures w14:val="none"/>
        </w:rPr>
        <w:t xml:space="preserve">È questa la conversione: passare oggi e sempre, ieri e domani, a Cristo Gesù. È Lui la via che conduce al Padre. </w:t>
      </w:r>
    </w:p>
    <w:p w14:paraId="3F3A5BD0" w14:textId="77777777" w:rsidR="001D0DD1" w:rsidRPr="00B400DD" w:rsidRDefault="001D0DD1" w:rsidP="00A815C7">
      <w:pPr>
        <w:spacing w:after="120" w:line="240" w:lineRule="auto"/>
        <w:jc w:val="both"/>
        <w:rPr>
          <w:rFonts w:ascii="Arial" w:eastAsia="Times New Roman" w:hAnsi="Arial" w:cs="Arial"/>
          <w:kern w:val="0"/>
          <w:sz w:val="24"/>
          <w:szCs w:val="24"/>
          <w:lang w:eastAsia="it-IT"/>
          <w14:ligatures w14:val="none"/>
        </w:rPr>
      </w:pPr>
      <w:r w:rsidRPr="00B400DD">
        <w:rPr>
          <w:rFonts w:ascii="Arial" w:eastAsia="Times New Roman" w:hAnsi="Arial" w:cs="Arial"/>
          <w:bCs/>
          <w:kern w:val="0"/>
          <w:sz w:val="24"/>
          <w:szCs w:val="24"/>
          <w:lang w:eastAsia="it-IT"/>
          <w14:ligatures w14:val="none"/>
        </w:rPr>
        <w:t xml:space="preserve">Gesù dona la sua Parola. Non basta però il suono della Parola perché noi ci possiamo dire convertiti o discepoli di Gesù, o veri conoscitori del Padre. La Parola, per produrre i suoi frutti, i frutti che sono nella sua natura, o che sono la sua stessa verità, deve essere accolta. Quando noi possiamo dire di aver accolto la Parola? </w:t>
      </w:r>
      <w:r w:rsidRPr="00B400DD">
        <w:rPr>
          <w:rFonts w:ascii="Arial" w:eastAsia="Times New Roman" w:hAnsi="Arial" w:cs="Arial"/>
          <w:bCs/>
          <w:kern w:val="0"/>
          <w:sz w:val="24"/>
          <w:szCs w:val="24"/>
          <w:lang w:eastAsia="it-IT"/>
          <w14:ligatures w14:val="none"/>
        </w:rPr>
        <w:lastRenderedPageBreak/>
        <w:t xml:space="preserve">Quando invece dobbiamo dire che la Parola non è stata accolta? La Parola è accolta, quando è posta nel cuore e ad essa diamo tutta la nostra fede. La Parola è accolta quando anche noi come Pietro possiamo dire: </w:t>
      </w:r>
      <w:r w:rsidRPr="00B400DD">
        <w:rPr>
          <w:rFonts w:ascii="Arial" w:eastAsia="Times New Roman" w:hAnsi="Arial" w:cs="Arial"/>
          <w:i/>
          <w:kern w:val="0"/>
          <w:sz w:val="24"/>
          <w:szCs w:val="24"/>
          <w:lang w:eastAsia="it-IT"/>
          <w14:ligatures w14:val="none"/>
        </w:rPr>
        <w:t>«Signore, da chi andremo? Tu hai parole di vita eterna e noi abbiamo creduto e conosciuto che tu sei il Santo di Dio»</w:t>
      </w:r>
      <w:r w:rsidRPr="00B400DD">
        <w:rPr>
          <w:rFonts w:ascii="Arial" w:eastAsia="Times New Roman" w:hAnsi="Arial" w:cs="Arial"/>
          <w:kern w:val="0"/>
          <w:sz w:val="24"/>
          <w:szCs w:val="24"/>
          <w:lang w:eastAsia="it-IT"/>
          <w14:ligatures w14:val="none"/>
        </w:rPr>
        <w:t xml:space="preserve"> (Gv 6,68-69). La Parola è accolta quando noi crediamo che essa non è parola di un uomo, bensì è Parola del Figlio Unigenito del Padre e come tale la mettiamo nel cuore e la viviamo. Infine la Parola è accolta quando rinneghiamo ogni altra parola come parola di vita, di bene per noi. Solo quella di Cristo Gesù è Parola di vita eterna, perché solo Cristo Signore è la vita eterna nella carne, nel sangue, nella storia, nei fatti, negli avvenimenti, in tutta la sua vita. Per accogliere la Parola è necessario fare un passaggio di fondamentale importanza: si deve credere non nella Parola, ma in Cristo Gesù. Si deve amare non la Parola, ma Cristo Gesù. Credendo ed amando Cristo Gesù, si crede e si ama la sua Parola, si crede in essa e la si ama perché Parola di Gesù Signore, del nostro Eterno Amore, della nostra Divina Verità. Quando tutto questo non avviene, noi la Parola non l’abbiamo accolta. Se l’abbiamo accolta un tempo, ora non l’accogliamo più. La nostra fede non è nella Parola, è in Cristo che ci dona la Parola vera. Il Passaggio a Cristo Gesù è la verità della nostra fede. Quando Giuda Iscariota perse la fede in Cristo, perse anche la fede in ogni sua Parola. </w:t>
      </w:r>
    </w:p>
    <w:p w14:paraId="3CE11F31" w14:textId="77777777" w:rsidR="001D0DD1" w:rsidRPr="00B400DD" w:rsidRDefault="001D0DD1" w:rsidP="00A815C7">
      <w:pPr>
        <w:spacing w:after="120" w:line="240" w:lineRule="auto"/>
        <w:jc w:val="both"/>
        <w:rPr>
          <w:rFonts w:ascii="Arial" w:eastAsia="Times New Roman" w:hAnsi="Arial" w:cs="Arial"/>
          <w:bCs/>
          <w:kern w:val="0"/>
          <w:sz w:val="24"/>
          <w:szCs w:val="24"/>
          <w:lang w:eastAsia="it-IT"/>
          <w14:ligatures w14:val="none"/>
        </w:rPr>
      </w:pPr>
      <w:r w:rsidRPr="00B400DD">
        <w:rPr>
          <w:rFonts w:ascii="Arial" w:eastAsia="Times New Roman" w:hAnsi="Arial" w:cs="Arial"/>
          <w:bCs/>
          <w:kern w:val="0"/>
          <w:sz w:val="24"/>
          <w:szCs w:val="24"/>
          <w:lang w:eastAsia="it-IT"/>
          <w14:ligatures w14:val="none"/>
        </w:rPr>
        <w:t>In questa preghiera solenne Gesù insegna alla Chiesa cosa è la vera pastorale. Oggi noi siamo confusi, smarriti, ognuno lancia un progetto pastorale, ognuno ne inventa uno più nuovo degli altri, si cambiano progetti al ritmo di uno all’anno, senza però averli mai applicati realmente, anche perché coloro che li pensano e coloro che poi devono applicarli non sono le stesse persone. Il progetto di Gesù è invece eterno. È consiste in una sola parola: custodire. Chi dobbiamo custodire e in che cosa dobbiamo custodire? Bisogna custodire coloro che il Padre ci dona. Ogni anima è un dono del Padre al pastore. Ogni anima è data perché il pastore la custodisca. In che cosa il pastore la deve custodire? La deve custodire nel nome del Padre, cioè nella sua verità, nella sua misericordia, nella sua compassione, nel suo perdono, nella sua carità, nella sua santità. Come il diavolo custodisce nella falsità ogni anima che rapisce con la sua tentazione, così il pastore deve custodire nella verità e nella carità – è questo il nome di Dio: verità e carità – ogni anima che il Padre gli affida. Ma per custodire nella verità e nella carità le anime, il pastore deve essere lui stesso come Dio, deve essere lui stesso verità e carità. Ecco allora la vera pastorale: trasformare, divenire se stessi verità, carità, in modo che quanti il padre ci dona, noi li possiamo custodire nella santità di Dio che è divenuta nostra santità. Allora la pastorale non è fuori del pastore. La pastorale è il pastore. La pastorale è il pastore che è divenuto verità e carità nella quale custodisce le anime che Dio gli ha donato. Le custodisce facendole divenire verità e carità, come lui è verità e carità. Il pastore deve nutrire le anime con la verità e la carità che lui stesso diviene, è divenuto, diverrà ogni giorno di più.</w:t>
      </w:r>
    </w:p>
    <w:p w14:paraId="23767278" w14:textId="77777777" w:rsidR="001D0DD1" w:rsidRPr="00B400DD" w:rsidRDefault="001D0DD1" w:rsidP="00A815C7">
      <w:pPr>
        <w:spacing w:after="120" w:line="240" w:lineRule="auto"/>
        <w:jc w:val="both"/>
        <w:rPr>
          <w:rFonts w:ascii="Arial" w:eastAsia="Times New Roman" w:hAnsi="Arial" w:cs="Arial"/>
          <w:kern w:val="0"/>
          <w:sz w:val="24"/>
          <w:szCs w:val="24"/>
          <w:lang w:eastAsia="it-IT"/>
          <w14:ligatures w14:val="none"/>
        </w:rPr>
      </w:pPr>
      <w:r w:rsidRPr="00B400DD">
        <w:rPr>
          <w:rFonts w:ascii="Arial" w:eastAsia="Times New Roman" w:hAnsi="Arial" w:cs="Arial"/>
          <w:kern w:val="0"/>
          <w:sz w:val="24"/>
          <w:szCs w:val="24"/>
          <w:lang w:eastAsia="it-IT"/>
          <w14:ligatures w14:val="none"/>
        </w:rPr>
        <w:t xml:space="preserve">Non basta la sola opera del pastore perché un’anima possa essere custodita. Il pastore da solo non è capace di alcuna cosa. Il pastore da solo è persona umana, come tutte le persone umane. Gesù sa questo e chiede al Padre di consacrare i suoi pastori nella verità. È questa azione del Padre che fa il vero pastore. Il Padre però opera perché pregato da Cristo Gesù. Il Padre opera perché il Figlio anche oggi lo prega nell’eternità e gli chiede di consacrare nella verità ogni suo pastore. La preghiera di Cristo Gesù è inefficace se ogni pastore non fa sua questa preghiera </w:t>
      </w:r>
      <w:r w:rsidRPr="00B400DD">
        <w:rPr>
          <w:rFonts w:ascii="Arial" w:eastAsia="Times New Roman" w:hAnsi="Arial" w:cs="Arial"/>
          <w:kern w:val="0"/>
          <w:sz w:val="24"/>
          <w:szCs w:val="24"/>
          <w:lang w:eastAsia="it-IT"/>
          <w14:ligatures w14:val="none"/>
        </w:rPr>
        <w:lastRenderedPageBreak/>
        <w:t xml:space="preserve">di Gesù e chiede anche lui al Padre, con Cristo, per Cristo, con Cristo, di essere consacrato alla verità. Ma cosa significa essere consacrato alla verità per un pastore? Significa divenire verità come Cristo è verità, come Dio è verità. Significa che il pastore non dovrà mai appartenere al regno del principe di questo mondo neanche per un istante, neanche in piccolissime cose. Anche la stessa carne del pastore deve essere verità come era verità la carne di Cristo Gesù. I pensieri devono essere verità, il cuore deve essere verità, la mente e lo spirito devono essere verità. Con tutto il suo corpo il pastore deve manifestare la verità che è divenuto perché il Padre ad essa lo ha consacrato. Chi non è consacrato alla verità non può custodire nella verità. Chi non è consacrato alla verità non può essere vero pastore di Gesù Signore. Potrà anche essere consacrato pastore, ma in verità non lo è, perché il pastore per essere tale necessariamente deve essere verità come Cristo è verità. La bellezza del pastore è proprio questa: la sua consacrazione quotidiana alla verità e la crescita perenne in essa. </w:t>
      </w:r>
    </w:p>
    <w:p w14:paraId="12122D01" w14:textId="77777777" w:rsidR="001D0DD1" w:rsidRPr="00B400DD" w:rsidRDefault="001D0DD1" w:rsidP="00A815C7">
      <w:pPr>
        <w:spacing w:after="120" w:line="240" w:lineRule="auto"/>
        <w:jc w:val="both"/>
        <w:rPr>
          <w:rFonts w:ascii="Arial" w:eastAsia="Times New Roman" w:hAnsi="Arial" w:cs="Arial"/>
          <w:bCs/>
          <w:kern w:val="0"/>
          <w:sz w:val="24"/>
          <w:szCs w:val="24"/>
          <w:lang w:eastAsia="it-IT"/>
          <w14:ligatures w14:val="none"/>
        </w:rPr>
      </w:pPr>
      <w:r w:rsidRPr="00B400DD">
        <w:rPr>
          <w:rFonts w:ascii="Arial" w:eastAsia="Times New Roman" w:hAnsi="Arial" w:cs="Arial"/>
          <w:bCs/>
          <w:kern w:val="0"/>
          <w:sz w:val="24"/>
          <w:szCs w:val="24"/>
          <w:lang w:eastAsia="it-IT"/>
          <w14:ligatures w14:val="none"/>
        </w:rPr>
        <w:t>Il</w:t>
      </w:r>
      <w:r w:rsidRPr="00B400DD">
        <w:rPr>
          <w:rFonts w:ascii="Arial" w:eastAsia="Times New Roman" w:hAnsi="Arial" w:cs="Arial"/>
          <w:b/>
          <w:bCs/>
          <w:kern w:val="0"/>
          <w:sz w:val="24"/>
          <w:szCs w:val="24"/>
          <w:lang w:eastAsia="it-IT"/>
          <w14:ligatures w14:val="none"/>
        </w:rPr>
        <w:t xml:space="preserve"> </w:t>
      </w:r>
      <w:r w:rsidRPr="00B400DD">
        <w:rPr>
          <w:rFonts w:ascii="Arial" w:eastAsia="Times New Roman" w:hAnsi="Arial" w:cs="Arial"/>
          <w:bCs/>
          <w:kern w:val="0"/>
          <w:sz w:val="24"/>
          <w:szCs w:val="24"/>
          <w:lang w:eastAsia="it-IT"/>
          <w14:ligatures w14:val="none"/>
        </w:rPr>
        <w:t xml:space="preserve">pastore deve condurre ogni pecora a credere in Cristo Gesù, credendo in Cristo Gesù, a credere nel Padre. Gesù ha condotto i suoi discepoli a credere in Lui donando loro la Parola del Padre. La Parola del Padre non è però la Parola che si dice, che si predica, che si annunzia, che si proclama. La Parola del Padre non è quella che si dice solamente. La Parola del Padre è creatrice, onnipotente, rinnovatrice, santificatrice, generatrice, consolatrice. Con la Parola del Padre Gesù guariva, sanava, moltiplicava i pani, risuscitava i morti, chiamava, perdonava, calmava le acque, comandava agli spiriti impuri, chiamava l’intero universo all’obbedienza. Noi pensiamo che dare la Parola di Dio è dire semplicemente la Parola del Vangelo. Prima di tutto c’è da dire che neanche questa più doniamo nella sua verità santa. Oggi il Vangelo lo trasformiamo ognuno a sua immagine, a somiglianza della nostra empietà e della nostra idolatria. Donassimo il Vangelo nella sua purezza di verità e di santità, sarebbe già una grande luce che verrebbe accesa nel mondo. Ma il compito dei pastori non è quello di dare il Vangelo nella sua purezza e bellezza di verità, dobbiamo darlo nella sua bellezza e purezza di Parola creatrice, onnipotente, parola che salva, redime, giustifica, rimette i peccati, crea l’uomo nuovo, lo guarisce, lo monda, lo purifica, lo santifica, lo trasforma. La parola del pastore deve essere in tutto quella di Cristo Gesù: Parola capace di fare l’uomo nuovo nell’anima, nello spirito, nel corpo. Parola capace di santificare i cuori. Parola capace di liberare l’uomo da ogni schiavitù. Parola che trasforma il cuore di pietra in cuore di carne. Questa Parola deve possedere il pastore di Cristo Gesù. Con questa Parola lui deve sempre operare, agire, relazionarsi. </w:t>
      </w:r>
    </w:p>
    <w:p w14:paraId="5E5536CF" w14:textId="77777777" w:rsidR="001D0DD1" w:rsidRPr="00B400DD" w:rsidRDefault="001D0DD1" w:rsidP="00A815C7">
      <w:pPr>
        <w:spacing w:after="120" w:line="240" w:lineRule="auto"/>
        <w:jc w:val="both"/>
        <w:rPr>
          <w:rFonts w:ascii="Arial" w:eastAsia="Times New Roman" w:hAnsi="Arial" w:cs="Arial"/>
          <w:kern w:val="0"/>
          <w:sz w:val="24"/>
          <w:szCs w:val="24"/>
          <w:lang w:eastAsia="it-IT"/>
          <w14:ligatures w14:val="none"/>
        </w:rPr>
      </w:pPr>
      <w:r w:rsidRPr="00B400DD">
        <w:rPr>
          <w:rFonts w:ascii="Arial" w:eastAsia="Times New Roman" w:hAnsi="Arial" w:cs="Arial"/>
          <w:kern w:val="0"/>
          <w:sz w:val="24"/>
          <w:szCs w:val="24"/>
          <w:lang w:eastAsia="it-IT"/>
          <w14:ligatures w14:val="none"/>
        </w:rPr>
        <w:t xml:space="preserve">Gesù chiede al Padre che i suoi siano una cosa sola. Come il Padre e il Figlio sono una cosa sola, così i discepoli devono essere nel mondo: una cosa sola. Gesù e il Padre sono una cosa sola, non perché sussistono nell’unica e sola natura divina, ma perché sono un solo amore, una sola carità, una sola volontà, una sola misericordia, un solo cuore, una sola vita, un solo dono, una sola redenzione, una sola salvezza. Sono una cosa sola perché il Padre si è donato tutto al Figlio e il Figlio si è donato tutto al Padre. Questo dono eterno, questa carità divina, questa verità eterna e divina è lo Spirito Santo. Il Padre ama il Figlio nello Spirito Santo, il Figlio ama il Padre nello Spirito Santo. L’unità è perfetta. È nello Spirito Santo che tutto si compie in seno alla Trinità Beata. Anche i discepoli di Gesù devono divenire una cosa sola. Lo possono se anche loro si amano e di donano nello Spirito Santo, cioè nella sua verità, nella sua carità, nel suo amore, nella sua santità. Chi nello </w:t>
      </w:r>
      <w:r w:rsidRPr="00B400DD">
        <w:rPr>
          <w:rFonts w:ascii="Arial" w:eastAsia="Times New Roman" w:hAnsi="Arial" w:cs="Arial"/>
          <w:kern w:val="0"/>
          <w:sz w:val="24"/>
          <w:szCs w:val="24"/>
          <w:lang w:eastAsia="it-IT"/>
          <w14:ligatures w14:val="none"/>
        </w:rPr>
        <w:lastRenderedPageBreak/>
        <w:t xml:space="preserve">Spirito Santo diviene una cosa sola con Cristo e con il Padre, diviene una cosa sola anche con i suoi fratelli. Chi non diviene una cosa sola, perché cuore, volontà, mente, pensieri differenti da quelli di Gesù e del Padre, anche con i suoi fratelli diverrà una cosa differente. Che siamo cosa differente con Cristo Gesù lo attesta la nostra realtà storica di essere differenti e diversi, separati e divisi dai nostri fratelli. Solo chi si lascia consacrare dal Padre nella verità, potrà divenire con Cristo una cosa sola. Divenendo una cosa sola con Cristo, si diviene una cosa sola anche con i fratelli. Quando i fratelli sono divisi e separati, lo è perché ancora non sono consacrati nella verità. Non sono con Cristo una cosa sola. Non abitano nella verità, perché non abitano in Cristo Gesù. Una comunità lacerata da Cristo Gesù è sempre lacerata nei suoi membri. </w:t>
      </w:r>
    </w:p>
    <w:p w14:paraId="06248CED" w14:textId="757A1D1F" w:rsidR="001D0DD1" w:rsidRPr="00B400DD" w:rsidRDefault="001D0DD1" w:rsidP="00A815C7">
      <w:pPr>
        <w:spacing w:after="120" w:line="240" w:lineRule="auto"/>
        <w:jc w:val="both"/>
        <w:rPr>
          <w:rFonts w:ascii="Arial" w:eastAsia="Times New Roman" w:hAnsi="Arial" w:cs="Arial"/>
          <w:i/>
          <w:iCs/>
          <w:kern w:val="0"/>
          <w:sz w:val="24"/>
          <w:szCs w:val="24"/>
          <w:lang w:eastAsia="it-IT"/>
          <w14:ligatures w14:val="none"/>
        </w:rPr>
      </w:pPr>
      <w:r w:rsidRPr="00B400DD">
        <w:rPr>
          <w:rFonts w:ascii="Arial" w:eastAsia="Times New Roman" w:hAnsi="Arial" w:cs="Arial"/>
          <w:kern w:val="0"/>
          <w:sz w:val="24"/>
          <w:szCs w:val="24"/>
          <w:lang w:eastAsia="it-IT"/>
          <w14:ligatures w14:val="none"/>
        </w:rPr>
        <w:t>Gesù ha sempre chiesto al Padre con infinita umiltà. Ora Gesù abbandona per un istante l’umiltà e si riveste di volontà, di determinazione, di richiesta. Ora Gesù vuole. Perché Gesù vuole? Cosa vuole Gesù? Vuole che i suoi discepoli siano dov’è Lui per tutta l’eternità. È come se i discepoli avessero maturato un diritto. Il diritto si pretende, si esige, si vuole. Ogni altro dono, che non è un diritto maturato, si chiede, si implora, si invoca, mai si può esigere, mai volere, mai pretendere. I discepoli hanno seguito Gesù. Hanno condiviso la sua vita sulla terra. Con Lui e per Lui hanno subito l’umiliazione, il rinnegamento degli uomini, la stessa condanna a morte – Gesù non sta parlando dei discepoli presenti nel Cenacolo, ma di tutti i suoi discepoli, da questo istante fino al giorno della risurrezione della carne – con Lui e per Lui devono essere nella gloria del Cielo, in Paradiso. Gesù vuole per i suoi la sua stessa vita. Vuole questo e lo manifesta al Padre. Glielo dice. È come se lo avvisasse di ciò che farà: Lui porterà nel suo regno tutti coloro che hanno condiviso sulla terra la sua vita. Non può il Padre separare da Lui i suoi discepoli. Non si può essere discepoli sulla terra e non nel Cielo. Si è discepoli sulla terra e nel Cielo, nel tempo e nell’eternità. Oggi questa realtà è totalmente stravolta. I cristiani non vogliono essere discepoli di Gesù sulla terra, ma vogliono esserlo nel Cielo. Non vogliono condividere la vita di Gesù nel tempo, ma vogliono condividerla nell’eternità, nel Paradiso. Questo Gesù non lo vuole. Per questa realtà Gesù non ha avvisato il Padre. Chi è con Gesù sulla terra, lo sarà anche nel Cielo, chi invece non è stato con Gesù nel tempo, perché si è rifiutato di esserlo, non lo sarà neanche nell’eternità. La condivisione della vita di Gesù oggi sarà condivisione della sua vita nell’eternità. Ecco come l’Apostolo Giovanni, nell’Apocalisse, afferma solennemente questa unicità di condivisione: “</w:t>
      </w:r>
      <w:r w:rsidRPr="00B400DD">
        <w:rPr>
          <w:rFonts w:ascii="Arial" w:eastAsia="Times New Roman" w:hAnsi="Arial" w:cs="Arial"/>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D67DAD">
        <w:rPr>
          <w:rFonts w:ascii="Arial" w:eastAsia="Times New Roman" w:hAnsi="Arial" w:cs="Arial"/>
          <w:i/>
          <w:iCs/>
          <w:kern w:val="0"/>
          <w:sz w:val="24"/>
          <w:szCs w:val="24"/>
          <w:lang w:eastAsia="it-IT"/>
          <w14:ligatures w14:val="none"/>
        </w:rPr>
        <w:t xml:space="preserve"> </w:t>
      </w:r>
      <w:r w:rsidRPr="00B400DD">
        <w:rPr>
          <w:rFonts w:ascii="Arial" w:eastAsia="Times New Roman" w:hAnsi="Arial" w:cs="Arial"/>
          <w:i/>
          <w:iCs/>
          <w:kern w:val="0"/>
          <w:sz w:val="24"/>
          <w:szCs w:val="24"/>
          <w:lang w:eastAsia="it-IT"/>
          <w14:ligatures w14:val="none"/>
        </w:rPr>
        <w:t>ed essi saranno suoi popoli ed egli sarà il Dio con loro, il loro Dio. E asciugherà ogni lacrima dai loro occhi e non vi sarà più la morte né lutto né lamento né affanno, perché le cose di prima sono passate».</w:t>
      </w:r>
    </w:p>
    <w:p w14:paraId="433F1EE3" w14:textId="148EF128" w:rsidR="001D0DD1" w:rsidRPr="00B400DD" w:rsidRDefault="001D0DD1" w:rsidP="00A815C7">
      <w:pPr>
        <w:spacing w:after="120" w:line="240" w:lineRule="auto"/>
        <w:jc w:val="both"/>
        <w:rPr>
          <w:rFonts w:ascii="Arial" w:eastAsia="Times New Roman" w:hAnsi="Arial" w:cs="Arial"/>
          <w:i/>
          <w:iCs/>
          <w:kern w:val="0"/>
          <w:sz w:val="24"/>
          <w:szCs w:val="24"/>
          <w:lang w:eastAsia="it-IT"/>
          <w14:ligatures w14:val="none"/>
        </w:rPr>
      </w:pPr>
      <w:r w:rsidRPr="00B400DD">
        <w:rPr>
          <w:rFonts w:ascii="Arial" w:eastAsia="Times New Roman" w:hAnsi="Arial" w:cs="Arial"/>
          <w:i/>
          <w:iCs/>
          <w:kern w:val="0"/>
          <w:sz w:val="24"/>
          <w:szCs w:val="24"/>
          <w:lang w:eastAsia="it-IT"/>
          <w14:ligatures w14:val="none"/>
        </w:rPr>
        <w:t>E Colui che sedeva sul trono disse: «Ecco, io faccio nuove tutte le cose». E soggiunse: «Scrivi, perché queste parole sono certe e vere». E mi disse: «Ecco, sono compiute! Io sono l’Alfa e l’Omèga, il Principio e la Fine. A colui che ha sete</w:t>
      </w:r>
      <w:r w:rsidR="00D67DAD">
        <w:rPr>
          <w:rFonts w:ascii="Arial" w:eastAsia="Times New Roman" w:hAnsi="Arial" w:cs="Arial"/>
          <w:i/>
          <w:iCs/>
          <w:kern w:val="0"/>
          <w:sz w:val="24"/>
          <w:szCs w:val="24"/>
          <w:lang w:eastAsia="it-IT"/>
          <w14:ligatures w14:val="none"/>
        </w:rPr>
        <w:t xml:space="preserve"> </w:t>
      </w:r>
      <w:r w:rsidRPr="00B400DD">
        <w:rPr>
          <w:rFonts w:ascii="Arial" w:eastAsia="Times New Roman" w:hAnsi="Arial" w:cs="Arial"/>
          <w:i/>
          <w:iCs/>
          <w:kern w:val="0"/>
          <w:sz w:val="24"/>
          <w:szCs w:val="24"/>
          <w:lang w:eastAsia="it-IT"/>
          <w14:ligatures w14:val="none"/>
        </w:rPr>
        <w:t xml:space="preserve">io darò gratuitamente da bere alla fonte dell’acqua della vita. Chi sarà vincitore erediterà questi beni; io sarò suo Dio ed egli sarà mio figlio. Ma per i vili e gli </w:t>
      </w:r>
      <w:r w:rsidRPr="00B400DD">
        <w:rPr>
          <w:rFonts w:ascii="Arial" w:eastAsia="Times New Roman" w:hAnsi="Arial" w:cs="Arial"/>
          <w:i/>
          <w:iCs/>
          <w:kern w:val="0"/>
          <w:sz w:val="24"/>
          <w:szCs w:val="24"/>
          <w:lang w:eastAsia="it-IT"/>
          <w14:ligatures w14:val="none"/>
        </w:rPr>
        <w:lastRenderedPageBreak/>
        <w:t>increduli, gli abietti e gli omicidi, gli immorali, i maghi, gli idolatri e per tutti i mentitori è riservato lo stagno ardente di fuoco e di zolfo. Questa è la seconda morte».</w:t>
      </w:r>
    </w:p>
    <w:p w14:paraId="6790CC8B" w14:textId="77777777" w:rsidR="001D0DD1" w:rsidRPr="00B400DD" w:rsidRDefault="001D0DD1" w:rsidP="00A815C7">
      <w:pPr>
        <w:spacing w:after="120" w:line="240" w:lineRule="auto"/>
        <w:jc w:val="both"/>
        <w:rPr>
          <w:rFonts w:ascii="Arial" w:eastAsia="Times New Roman" w:hAnsi="Arial" w:cs="Arial"/>
          <w:i/>
          <w:iCs/>
          <w:kern w:val="0"/>
          <w:sz w:val="24"/>
          <w:szCs w:val="24"/>
          <w:lang w:eastAsia="it-IT"/>
          <w14:ligatures w14:val="none"/>
        </w:rPr>
      </w:pPr>
      <w:r w:rsidRPr="00B400DD">
        <w:rPr>
          <w:rFonts w:ascii="Arial" w:eastAsia="Times New Roman" w:hAnsi="Arial" w:cs="Arial"/>
          <w:i/>
          <w:iCs/>
          <w:kern w:val="0"/>
          <w:sz w:val="24"/>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903E7C8" w14:textId="77777777" w:rsidR="001D0DD1" w:rsidRPr="00B400DD" w:rsidRDefault="001D0DD1" w:rsidP="00A815C7">
      <w:pPr>
        <w:spacing w:after="120" w:line="240" w:lineRule="auto"/>
        <w:jc w:val="both"/>
        <w:rPr>
          <w:rFonts w:ascii="Arial" w:eastAsia="Times New Roman" w:hAnsi="Arial" w:cs="Arial"/>
          <w:i/>
          <w:iCs/>
          <w:kern w:val="0"/>
          <w:sz w:val="24"/>
          <w:szCs w:val="24"/>
          <w:lang w:eastAsia="it-IT"/>
          <w14:ligatures w14:val="none"/>
        </w:rPr>
      </w:pPr>
      <w:r w:rsidRPr="00B400DD">
        <w:rPr>
          <w:rFonts w:ascii="Arial" w:eastAsia="Times New Roman" w:hAnsi="Arial" w:cs="Arial"/>
          <w:i/>
          <w:iCs/>
          <w:kern w:val="0"/>
          <w:sz w:val="24"/>
          <w:szCs w:val="24"/>
          <w:lang w:eastAsia="it-IT"/>
          <w14:ligatures w14:val="none"/>
        </w:rPr>
        <w:t>In essa non vidi alcun tempio:</w:t>
      </w:r>
      <w:r>
        <w:rPr>
          <w:rFonts w:ascii="Arial" w:eastAsia="Times New Roman" w:hAnsi="Arial" w:cs="Arial"/>
          <w:i/>
          <w:iCs/>
          <w:kern w:val="0"/>
          <w:sz w:val="24"/>
          <w:szCs w:val="24"/>
          <w:lang w:eastAsia="it-IT"/>
          <w14:ligatures w14:val="none"/>
        </w:rPr>
        <w:t xml:space="preserve"> </w:t>
      </w:r>
      <w:r w:rsidRPr="00B400DD">
        <w:rPr>
          <w:rFonts w:ascii="Arial" w:eastAsia="Times New Roman" w:hAnsi="Arial" w:cs="Arial"/>
          <w:i/>
          <w:iCs/>
          <w:kern w:val="0"/>
          <w:sz w:val="24"/>
          <w:szCs w:val="24"/>
          <w:lang w:eastAsia="it-IT"/>
          <w14:ligatures w14:val="none"/>
        </w:rPr>
        <w:t xml:space="preserve">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5DFC416" w14:textId="77777777" w:rsidR="001D0DD1" w:rsidRPr="00B400DD" w:rsidRDefault="001D0DD1" w:rsidP="00A815C7">
      <w:pPr>
        <w:spacing w:after="120" w:line="240" w:lineRule="auto"/>
        <w:jc w:val="both"/>
        <w:rPr>
          <w:rFonts w:ascii="Arial" w:eastAsia="Times New Roman" w:hAnsi="Arial" w:cs="Arial"/>
          <w:i/>
          <w:iCs/>
          <w:kern w:val="0"/>
          <w:sz w:val="24"/>
          <w:szCs w:val="24"/>
          <w:lang w:eastAsia="it-IT"/>
          <w14:ligatures w14:val="none"/>
        </w:rPr>
      </w:pPr>
      <w:r w:rsidRPr="00B400DD">
        <w:rPr>
          <w:rFonts w:ascii="Arial" w:eastAsia="Times New Roman" w:hAnsi="Arial" w:cs="Arial"/>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5472776D" w14:textId="77777777" w:rsidR="001D0DD1" w:rsidRPr="00B400DD" w:rsidRDefault="001D0DD1" w:rsidP="00A815C7">
      <w:pPr>
        <w:spacing w:after="120" w:line="240" w:lineRule="auto"/>
        <w:jc w:val="both"/>
        <w:rPr>
          <w:rFonts w:ascii="Arial" w:eastAsia="Times New Roman" w:hAnsi="Arial" w:cs="Arial"/>
          <w:i/>
          <w:iCs/>
          <w:kern w:val="0"/>
          <w:sz w:val="24"/>
          <w:szCs w:val="24"/>
          <w:lang w:eastAsia="it-IT"/>
          <w14:ligatures w14:val="none"/>
        </w:rPr>
      </w:pPr>
      <w:r w:rsidRPr="00B400DD">
        <w:rPr>
          <w:rFonts w:ascii="Arial" w:eastAsia="Times New Roman" w:hAnsi="Arial" w:cs="Arial"/>
          <w:i/>
          <w:iCs/>
          <w:kern w:val="0"/>
          <w:sz w:val="24"/>
          <w:szCs w:val="24"/>
          <w:lang w:eastAsia="it-IT"/>
          <w14:ligatures w14:val="none"/>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w:t>
      </w:r>
      <w:r w:rsidRPr="00B400DD">
        <w:rPr>
          <w:rFonts w:ascii="Arial" w:eastAsia="Times New Roman" w:hAnsi="Arial" w:cs="Arial"/>
          <w:i/>
          <w:iCs/>
          <w:kern w:val="0"/>
          <w:sz w:val="24"/>
          <w:szCs w:val="24"/>
          <w:lang w:eastAsia="it-IT"/>
          <w14:ligatures w14:val="none"/>
        </w:rPr>
        <w:lastRenderedPageBreak/>
        <w:t>aggiunse: «Non mettere sotto sigillo le parole della profezia di questo libro, perché il tempo è vicino. Il malvagio continui pure a essere malvagio e l’impuro a essere impuro e il giusto continui a praticare la giustizia e il santo si santifichi ancora.</w:t>
      </w:r>
    </w:p>
    <w:p w14:paraId="465C7EF8" w14:textId="77777777" w:rsidR="001D0DD1" w:rsidRPr="00B400DD" w:rsidRDefault="001D0DD1" w:rsidP="00A815C7">
      <w:pPr>
        <w:spacing w:after="120" w:line="240" w:lineRule="auto"/>
        <w:jc w:val="both"/>
        <w:rPr>
          <w:rFonts w:ascii="Arial" w:eastAsia="Times New Roman" w:hAnsi="Arial" w:cs="Arial"/>
          <w:i/>
          <w:iCs/>
          <w:kern w:val="0"/>
          <w:sz w:val="24"/>
          <w:szCs w:val="24"/>
          <w:lang w:eastAsia="it-IT"/>
          <w14:ligatures w14:val="none"/>
        </w:rPr>
      </w:pPr>
      <w:r w:rsidRPr="00B400DD">
        <w:rPr>
          <w:rFonts w:ascii="Arial" w:eastAsia="Times New Roman" w:hAnsi="Arial" w:cs="Arial"/>
          <w:i/>
          <w:iCs/>
          <w:kern w:val="0"/>
          <w:sz w:val="24"/>
          <w:szCs w:val="24"/>
          <w:lang w:eastAsia="it-IT"/>
          <w14:ligatures w14:val="none"/>
        </w:rPr>
        <w:t xml:space="preserve">Ecco, io vengo presto e ho con me il mio salario per rendere a ciascuno secondo le sue opere. Io sono l’Alfa e l’Omèga, il Primo e </w:t>
      </w:r>
      <w:proofErr w:type="spellStart"/>
      <w:r w:rsidRPr="00B400DD">
        <w:rPr>
          <w:rFonts w:ascii="Arial" w:eastAsia="Times New Roman" w:hAnsi="Arial" w:cs="Arial"/>
          <w:i/>
          <w:iCs/>
          <w:kern w:val="0"/>
          <w:sz w:val="24"/>
          <w:szCs w:val="24"/>
          <w:lang w:eastAsia="it-IT"/>
          <w14:ligatures w14:val="none"/>
        </w:rPr>
        <w:t>l’Ultimo</w:t>
      </w:r>
      <w:proofErr w:type="spellEnd"/>
      <w:r w:rsidRPr="00B400DD">
        <w:rPr>
          <w:rFonts w:ascii="Arial" w:eastAsia="Times New Roman" w:hAnsi="Arial" w:cs="Arial"/>
          <w:i/>
          <w:iCs/>
          <w:kern w:val="0"/>
          <w:sz w:val="24"/>
          <w:szCs w:val="24"/>
          <w:lang w:eastAsia="it-IT"/>
          <w14:ligatures w14:val="none"/>
        </w:rPr>
        <w:t>,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657FB8EC" w14:textId="77777777" w:rsidR="001D0DD1" w:rsidRPr="00B400DD" w:rsidRDefault="001D0DD1" w:rsidP="00A815C7">
      <w:pPr>
        <w:spacing w:after="120" w:line="240" w:lineRule="auto"/>
        <w:jc w:val="both"/>
        <w:rPr>
          <w:rFonts w:ascii="Arial" w:eastAsia="Times New Roman" w:hAnsi="Arial" w:cs="Arial"/>
          <w:iCs/>
          <w:kern w:val="0"/>
          <w:sz w:val="24"/>
          <w:szCs w:val="24"/>
          <w:lang w:eastAsia="it-IT"/>
          <w14:ligatures w14:val="none"/>
        </w:rPr>
      </w:pPr>
      <w:r w:rsidRPr="00B400DD">
        <w:rPr>
          <w:rFonts w:ascii="Arial" w:eastAsia="Times New Roman" w:hAnsi="Arial" w:cs="Arial"/>
          <w:i/>
          <w:iCs/>
          <w:kern w:val="0"/>
          <w:sz w:val="24"/>
          <w:szCs w:val="24"/>
          <w:lang w:eastAsia="it-IT"/>
          <w14:ligatures w14:val="none"/>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r w:rsidRPr="00B400DD">
        <w:rPr>
          <w:rFonts w:ascii="Arial" w:eastAsia="Times New Roman" w:hAnsi="Arial" w:cs="Arial"/>
          <w:iCs/>
          <w:kern w:val="0"/>
          <w:sz w:val="24"/>
          <w:szCs w:val="24"/>
          <w:lang w:eastAsia="it-IT"/>
          <w14:ligatures w14:val="none"/>
        </w:rPr>
        <w:t xml:space="preserve">È verità. La nostra verità. La condivisione è sulla terra e nel Cielo. </w:t>
      </w:r>
    </w:p>
    <w:p w14:paraId="6FE624DA" w14:textId="77777777" w:rsidR="001D0DD1" w:rsidRPr="00B400DD" w:rsidRDefault="001D0DD1" w:rsidP="00A815C7">
      <w:pPr>
        <w:spacing w:after="120" w:line="240" w:lineRule="auto"/>
        <w:jc w:val="both"/>
        <w:rPr>
          <w:rFonts w:ascii="Arial" w:eastAsia="Times New Roman" w:hAnsi="Arial" w:cs="Arial"/>
          <w:bCs/>
          <w:kern w:val="0"/>
          <w:sz w:val="24"/>
          <w:szCs w:val="24"/>
          <w:lang w:eastAsia="it-IT"/>
          <w14:ligatures w14:val="none"/>
        </w:rPr>
      </w:pPr>
      <w:r w:rsidRPr="00B400DD">
        <w:rPr>
          <w:rFonts w:ascii="Arial" w:eastAsia="Times New Roman" w:hAnsi="Arial" w:cs="Arial"/>
          <w:bCs/>
          <w:kern w:val="0"/>
          <w:sz w:val="24"/>
          <w:szCs w:val="24"/>
          <w:lang w:eastAsia="it-IT"/>
          <w14:ligatures w14:val="none"/>
        </w:rPr>
        <w:t xml:space="preserve">È questa la vita eterna: contemplare Cristo Gesù nella sua divina ed umana bellezza, contemplare il nostro Salvatore, Redentore, Messia, Re e Signore, nella gloria di cui è stata rivestita la sua umanità. Gesù è il nostro Sposo eterno. La gioia nostra è contemplare Lui, ascoltare Lui, vedere Lui, sentire Lui, abitare con Lui, immergersi in Lui, divenire Lui, come il ferro, pur rimanendo ferro, si trasforma in fuoco, fare con Lui una sola vita, celebrare con Lui le nostre nozze eterne. Immersi in Cristo ci immergiamo nel nostro Dio, ci inabissiamo nella sua divina essenza, nella sua carità, nel suo amore ed è questa la nostra gioia eterna. È questa gioia la nostra eternità. Questa gioia non verrà mai meno, anzi crescerà di giorno in giorno senza mai potersi esaurire. </w:t>
      </w:r>
    </w:p>
    <w:p w14:paraId="6B20A758" w14:textId="77777777" w:rsidR="001D0DD1" w:rsidRPr="00B400DD" w:rsidRDefault="001D0DD1" w:rsidP="00A815C7">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In sintesi: </w:t>
      </w:r>
      <w:r w:rsidRPr="00B400DD">
        <w:rPr>
          <w:rFonts w:ascii="Arial" w:eastAsia="Times New Roman" w:hAnsi="Arial" w:cs="Arial"/>
          <w:kern w:val="0"/>
          <w:sz w:val="24"/>
          <w:szCs w:val="24"/>
          <w:lang w:eastAsia="it-IT"/>
          <w14:ligatures w14:val="none"/>
        </w:rPr>
        <w:t>Gesù possiede una visione veramente cosmica della sua opera, che dovrà perpetuarsi nella storia e sfociare nell’eternità.</w:t>
      </w:r>
      <w:r>
        <w:rPr>
          <w:rFonts w:ascii="Arial" w:eastAsia="Times New Roman" w:hAnsi="Arial" w:cs="Arial"/>
          <w:kern w:val="0"/>
          <w:sz w:val="24"/>
          <w:szCs w:val="24"/>
          <w:lang w:eastAsia="it-IT"/>
          <w14:ligatures w14:val="none"/>
        </w:rPr>
        <w:t xml:space="preserve"> </w:t>
      </w:r>
      <w:r w:rsidRPr="00B400DD">
        <w:rPr>
          <w:rFonts w:ascii="Arial" w:eastAsia="Times New Roman" w:hAnsi="Arial" w:cs="Arial"/>
          <w:kern w:val="0"/>
          <w:sz w:val="24"/>
          <w:szCs w:val="24"/>
          <w:lang w:eastAsia="it-IT"/>
          <w14:ligatures w14:val="none"/>
        </w:rPr>
        <w:t>Questa visione cosmica è manifestata nella sua più alta verità: verità di Dio, verità dell’uomo, verità della Chiesa, verità della Parola, verità della missione, verità di salvezza, verità di perdizione, verità di Paradiso, verità di inferno.</w:t>
      </w:r>
      <w:r>
        <w:rPr>
          <w:rFonts w:ascii="Arial" w:eastAsia="Times New Roman" w:hAnsi="Arial" w:cs="Arial"/>
          <w:kern w:val="0"/>
          <w:sz w:val="24"/>
          <w:szCs w:val="24"/>
          <w:lang w:eastAsia="it-IT"/>
          <w14:ligatures w14:val="none"/>
        </w:rPr>
        <w:t xml:space="preserve"> </w:t>
      </w:r>
      <w:r w:rsidRPr="00B400DD">
        <w:rPr>
          <w:rFonts w:ascii="Arial" w:eastAsia="Times New Roman" w:hAnsi="Arial" w:cs="Arial"/>
          <w:kern w:val="0"/>
          <w:sz w:val="24"/>
          <w:szCs w:val="24"/>
          <w:lang w:eastAsia="it-IT"/>
          <w14:ligatures w14:val="none"/>
        </w:rPr>
        <w:t>Questa verità e visione cosmica è il cuore stesso di Cristo Gesù che in questa preghiera viene rivelato al Padre e ai discepoli.</w:t>
      </w:r>
      <w:r>
        <w:rPr>
          <w:rFonts w:ascii="Arial" w:eastAsia="Times New Roman" w:hAnsi="Arial" w:cs="Arial"/>
          <w:kern w:val="0"/>
          <w:sz w:val="24"/>
          <w:szCs w:val="24"/>
          <w:lang w:eastAsia="it-IT"/>
          <w14:ligatures w14:val="none"/>
        </w:rPr>
        <w:t xml:space="preserve"> </w:t>
      </w:r>
      <w:r w:rsidRPr="00B400DD">
        <w:rPr>
          <w:rFonts w:ascii="Arial" w:eastAsia="Times New Roman" w:hAnsi="Arial" w:cs="Arial"/>
          <w:kern w:val="0"/>
          <w:sz w:val="24"/>
          <w:szCs w:val="24"/>
          <w:lang w:eastAsia="it-IT"/>
          <w14:ligatures w14:val="none"/>
        </w:rPr>
        <w:t>Il Padre è la fonte, la sorgente, l’origine di tutto. Tutto è dal Padre. Il Padre ha dato tutto a Cristo Gesù. Glielo ha consegnato perché sia Lui a riportarlo nella sua verità e santità delle origini, sia Lui a dare al tutto una più alta e splendente santità.</w:t>
      </w:r>
      <w:r>
        <w:rPr>
          <w:rFonts w:ascii="Arial" w:eastAsia="Times New Roman" w:hAnsi="Arial" w:cs="Arial"/>
          <w:kern w:val="0"/>
          <w:sz w:val="24"/>
          <w:szCs w:val="24"/>
          <w:lang w:eastAsia="it-IT"/>
          <w14:ligatures w14:val="none"/>
        </w:rPr>
        <w:t xml:space="preserve"> </w:t>
      </w:r>
      <w:r w:rsidRPr="00B400DD">
        <w:rPr>
          <w:rFonts w:ascii="Arial" w:eastAsia="Times New Roman" w:hAnsi="Arial" w:cs="Arial"/>
          <w:kern w:val="0"/>
          <w:sz w:val="24"/>
          <w:szCs w:val="24"/>
          <w:lang w:eastAsia="it-IT"/>
          <w14:ligatures w14:val="none"/>
        </w:rPr>
        <w:t xml:space="preserve">L’opera del Figlio nella visibilità della sua carne e del suo corpo sta per finire con la sua morte in croce. Come il Padre ha dato tutto a Cristo Gesù, Cristo Gesù ora ridona tutto al Padre, perché sia Lui e sempre a prendersi cura della sua creazione da condurre alla salvezza. </w:t>
      </w:r>
    </w:p>
    <w:p w14:paraId="5EC0C763" w14:textId="3201A62F" w:rsidR="001D0DD1" w:rsidRPr="00B400DD" w:rsidRDefault="001D0DD1" w:rsidP="00A815C7">
      <w:pPr>
        <w:spacing w:after="120" w:line="240" w:lineRule="auto"/>
        <w:jc w:val="both"/>
        <w:rPr>
          <w:rFonts w:ascii="Arial" w:eastAsia="Times New Roman" w:hAnsi="Arial" w:cs="Arial"/>
          <w:kern w:val="0"/>
          <w:sz w:val="24"/>
          <w:szCs w:val="24"/>
          <w:lang w:eastAsia="it-IT"/>
          <w14:ligatures w14:val="none"/>
        </w:rPr>
      </w:pPr>
      <w:r w:rsidRPr="00B400DD">
        <w:rPr>
          <w:rFonts w:ascii="Arial" w:eastAsia="Times New Roman" w:hAnsi="Arial" w:cs="Arial"/>
          <w:kern w:val="0"/>
          <w:sz w:val="24"/>
          <w:szCs w:val="24"/>
          <w:lang w:eastAsia="it-IT"/>
          <w14:ligatures w14:val="none"/>
        </w:rPr>
        <w:t>Il Padre si prende cura della sua creazione attraverso i discepoli di Gesù, che Lui consacra nella verità, nella Parola, nella sua volontà.</w:t>
      </w:r>
      <w:r>
        <w:rPr>
          <w:rFonts w:ascii="Arial" w:eastAsia="Times New Roman" w:hAnsi="Arial" w:cs="Arial"/>
          <w:kern w:val="0"/>
          <w:sz w:val="24"/>
          <w:szCs w:val="24"/>
          <w:lang w:eastAsia="it-IT"/>
          <w14:ligatures w14:val="none"/>
        </w:rPr>
        <w:t xml:space="preserve"> </w:t>
      </w:r>
      <w:r w:rsidRPr="00B400DD">
        <w:rPr>
          <w:rFonts w:ascii="Arial" w:eastAsia="Times New Roman" w:hAnsi="Arial" w:cs="Arial"/>
          <w:kern w:val="0"/>
          <w:sz w:val="24"/>
          <w:szCs w:val="24"/>
          <w:lang w:eastAsia="it-IT"/>
          <w14:ligatures w14:val="none"/>
        </w:rPr>
        <w:t xml:space="preserve">Chi è consacrato nella verità, come Cristo Gesù è il Consacrato alla verità, ogni giorno affiderà tutto il gregge al Padre perché sia Lui a custodirlo, proteggerlo, governarlo, condurlo, nutrirlo, sfamarlo attraverso l’invio di altri innumerevoli pastori che con saggezza ed </w:t>
      </w:r>
      <w:r w:rsidRPr="00B400DD">
        <w:rPr>
          <w:rFonts w:ascii="Arial" w:eastAsia="Times New Roman" w:hAnsi="Arial" w:cs="Arial"/>
          <w:kern w:val="0"/>
          <w:sz w:val="24"/>
          <w:szCs w:val="24"/>
          <w:lang w:eastAsia="it-IT"/>
          <w14:ligatures w14:val="none"/>
        </w:rPr>
        <w:lastRenderedPageBreak/>
        <w:t>intelligenza continuino sulla terra l’opera di Cristo Signore.</w:t>
      </w:r>
      <w:r w:rsidR="00D67DAD">
        <w:rPr>
          <w:rFonts w:ascii="Arial" w:eastAsia="Times New Roman" w:hAnsi="Arial" w:cs="Arial"/>
          <w:kern w:val="0"/>
          <w:sz w:val="24"/>
          <w:szCs w:val="24"/>
          <w:lang w:eastAsia="it-IT"/>
          <w14:ligatures w14:val="none"/>
        </w:rPr>
        <w:t xml:space="preserve"> </w:t>
      </w:r>
      <w:r w:rsidRPr="00B400DD">
        <w:rPr>
          <w:rFonts w:ascii="Arial" w:eastAsia="Times New Roman" w:hAnsi="Arial" w:cs="Arial"/>
          <w:kern w:val="0"/>
          <w:sz w:val="24"/>
          <w:szCs w:val="24"/>
          <w:lang w:eastAsia="it-IT"/>
          <w14:ligatures w14:val="none"/>
        </w:rPr>
        <w:t>Cristo Gesù ha a cuore la salvezza dell’umanità. Sa che per la salvezza occorre l’opera perenne del Padre. Sapendo questo affida al Padre, consegna a Lui presente e futuro, tempo ed eternità, perché sia sempre Lui il Signore di ogni cosa. Sia sempre Lui la sorgente della verità, della grazia, della santità del suo gregge.</w:t>
      </w:r>
    </w:p>
    <w:p w14:paraId="24AE1AE0" w14:textId="77777777" w:rsidR="001D0DD1" w:rsidRPr="00B400DD" w:rsidRDefault="001D0DD1" w:rsidP="00A815C7">
      <w:pPr>
        <w:spacing w:after="120" w:line="240" w:lineRule="auto"/>
        <w:jc w:val="both"/>
        <w:rPr>
          <w:rFonts w:ascii="Arial" w:eastAsia="Times New Roman" w:hAnsi="Arial" w:cs="Arial"/>
          <w:kern w:val="0"/>
          <w:sz w:val="24"/>
          <w:szCs w:val="24"/>
          <w:lang w:eastAsia="it-IT"/>
          <w14:ligatures w14:val="none"/>
        </w:rPr>
      </w:pPr>
      <w:r w:rsidRPr="00B400DD">
        <w:rPr>
          <w:rFonts w:ascii="Arial" w:eastAsia="Times New Roman" w:hAnsi="Arial" w:cs="Arial"/>
          <w:kern w:val="0"/>
          <w:sz w:val="24"/>
          <w:szCs w:val="24"/>
          <w:lang w:eastAsia="it-IT"/>
          <w14:ligatures w14:val="none"/>
        </w:rPr>
        <w:t>Questa stessa visione cosmica, questo stesso cuore, questa stessa preghiera deve elevare al Padre ogni giorno ogni pastore cui Gesù ha affidato le sue pecore. È dal Padre che ogni cosa deve discendere sulla nostra terra. È il Padre il custode della sua verità, della sua carità, della sua grazia, del suo amore, del suo gregge, della sua salvezza, della sua Chiesa.</w:t>
      </w:r>
      <w:r>
        <w:rPr>
          <w:rFonts w:ascii="Arial" w:eastAsia="Times New Roman" w:hAnsi="Arial" w:cs="Arial"/>
          <w:kern w:val="0"/>
          <w:sz w:val="24"/>
          <w:szCs w:val="24"/>
          <w:lang w:eastAsia="it-IT"/>
          <w14:ligatures w14:val="none"/>
        </w:rPr>
        <w:t xml:space="preserve"> </w:t>
      </w:r>
      <w:r w:rsidRPr="00B400DD">
        <w:rPr>
          <w:rFonts w:ascii="Arial" w:eastAsia="Times New Roman" w:hAnsi="Arial" w:cs="Arial"/>
          <w:kern w:val="0"/>
          <w:sz w:val="24"/>
          <w:szCs w:val="24"/>
          <w:lang w:eastAsia="it-IT"/>
          <w14:ligatures w14:val="none"/>
        </w:rPr>
        <w:t xml:space="preserve">Vergine Maria, Madre della Redenzione, metti nel nostro cuore il cuore di Gesù e il tuo e noi avremo la sua stessa visione cosmica e soprannaturale. Angeli e Santi intercedete. Vogliamo essere il cuore di Gesù nel mondo. </w:t>
      </w:r>
    </w:p>
    <w:p w14:paraId="4649CB28" w14:textId="77777777" w:rsidR="001D0DD1" w:rsidRPr="001B7C83" w:rsidRDefault="001D0DD1" w:rsidP="00A815C7">
      <w:pPr>
        <w:spacing w:after="120" w:line="240" w:lineRule="auto"/>
        <w:rPr>
          <w:rFonts w:ascii="Arial" w:hAnsi="Arial" w:cs="Arial"/>
          <w:sz w:val="24"/>
          <w:szCs w:val="24"/>
          <w:lang w:eastAsia="it-IT"/>
        </w:rPr>
      </w:pPr>
    </w:p>
    <w:p w14:paraId="180397D3" w14:textId="39E46F23" w:rsidR="001D0DD1" w:rsidRPr="00332F36" w:rsidRDefault="001D0DD1" w:rsidP="00A815C7">
      <w:pPr>
        <w:spacing w:after="120" w:line="240" w:lineRule="auto"/>
        <w:rPr>
          <w:rFonts w:ascii="Arial" w:hAnsi="Arial" w:cs="Arial"/>
          <w:b/>
          <w:bCs/>
          <w:sz w:val="24"/>
          <w:szCs w:val="24"/>
          <w:lang w:eastAsia="it-IT"/>
        </w:rPr>
      </w:pPr>
      <w:r w:rsidRPr="00332F36">
        <w:rPr>
          <w:rFonts w:ascii="Arial" w:hAnsi="Arial" w:cs="Arial"/>
          <w:b/>
          <w:bCs/>
          <w:sz w:val="24"/>
          <w:szCs w:val="24"/>
          <w:lang w:eastAsia="it-IT"/>
        </w:rPr>
        <w:t>Terza riflessione</w:t>
      </w:r>
      <w:r w:rsidR="00D67DAD">
        <w:rPr>
          <w:rFonts w:ascii="Arial" w:hAnsi="Arial" w:cs="Arial"/>
          <w:b/>
          <w:bCs/>
          <w:sz w:val="24"/>
          <w:szCs w:val="24"/>
          <w:lang w:eastAsia="it-IT"/>
        </w:rPr>
        <w:t xml:space="preserve"> </w:t>
      </w:r>
      <w:bookmarkStart w:id="172" w:name="_Toc530908344"/>
      <w:bookmarkStart w:id="173" w:name="_Toc531724006"/>
      <w:bookmarkStart w:id="174" w:name="_Toc531724159"/>
      <w:bookmarkStart w:id="175" w:name="_Toc62172251"/>
      <w:r w:rsidRPr="00332F36">
        <w:rPr>
          <w:rFonts w:ascii="Arial" w:eastAsia="Times New Roman" w:hAnsi="Arial" w:cs="Arial"/>
          <w:b/>
          <w:bCs/>
          <w:iCs/>
          <w:color w:val="000000"/>
          <w:kern w:val="0"/>
          <w:sz w:val="24"/>
          <w:szCs w:val="24"/>
          <w:lang w:eastAsia="it-IT"/>
          <w14:ligatures w14:val="none"/>
        </w:rPr>
        <w:t>La preghiera di Gesù</w:t>
      </w:r>
      <w:bookmarkEnd w:id="172"/>
      <w:bookmarkEnd w:id="173"/>
      <w:bookmarkEnd w:id="174"/>
      <w:bookmarkEnd w:id="175"/>
      <w:r w:rsidRPr="00332F36">
        <w:rPr>
          <w:rFonts w:ascii="Arial" w:eastAsia="Times New Roman" w:hAnsi="Arial" w:cs="Arial"/>
          <w:b/>
          <w:bCs/>
          <w:iCs/>
          <w:color w:val="000000"/>
          <w:kern w:val="0"/>
          <w:sz w:val="24"/>
          <w:szCs w:val="24"/>
          <w:lang w:eastAsia="it-IT"/>
          <w14:ligatures w14:val="none"/>
        </w:rPr>
        <w:t xml:space="preserve"> </w:t>
      </w:r>
      <w:r w:rsidRPr="00332F36">
        <w:rPr>
          <w:rFonts w:ascii="Arial" w:hAnsi="Arial" w:cs="Arial"/>
          <w:b/>
          <w:bCs/>
          <w:sz w:val="24"/>
          <w:szCs w:val="24"/>
          <w:lang w:eastAsia="it-IT"/>
        </w:rPr>
        <w:t>2019</w:t>
      </w:r>
    </w:p>
    <w:p w14:paraId="5CE42868" w14:textId="77777777" w:rsidR="001D0DD1"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Gesù parlò così. Sono racchiusi in questa frase i Capitoli XIII, XIV, XV, XVI. Dopo aver parlato ai suoi discepoli ora Gesù parla al Padre suo. A Lui manifesta il suo cuore. Rivela il suo spirito. Confida e affida ogni suo desiderio.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“Poi, alzàti gli occhi al cielo, disse”: per Gesù la preghiera è un dialogo d’amore. Gesù dialoga con il Padre guardando verso il Padre. È questo il significato delle parole “Alzàti gli occhi al cielo”, cioè verso il Padre, guardando il Padre.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Ecco le parole della sua preghiera: “Padre, è venuta l’ora: glorifica il Figlio tuo perché il Figlio glorifichi te”. Cosa è la gloria del Padre? È la confessione perfetta, piena, della sua eterna Verità, del suo amore, della sua fedeltà.</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Il Figlio glorifica il Padre facendosi a Lui obbediente fino alla morte di croce. </w:t>
      </w:r>
    </w:p>
    <w:p w14:paraId="37EF04CF" w14:textId="0BBE1652"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Poiché il Padre è il Signore della vita del Figlio, il Figlio glorifica il Padre, facendo della sua vita un sacrificio di amore per Lui. Nessun altro è Signore.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Come il Padre glorifica il Figlio? Risuscitandolo dalla tomba. Trasformando il suo corpo in spirito e rivestendolo di gloria, immortalità, incorruttibilità. Con la risurrezione il Padre attesta che ogni Parola proferita dal Figlio è verità.</w:t>
      </w:r>
      <w:r w:rsidR="00D67DAD">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Nel Vangelo secondo Giovanni il Figlio sempre ha attestato che Lui viene da Dio e che Dio lo ha mandato. Poiché il Figlio ha compiuto tutte le Parole del Padre, il Figlio glorifica il Padre attestando la sua fedeltà in ogni promessa.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Con la risurrezione di Gesù, l’Antico Testamento ha dato il suo frutto. Senza Cristo, esso è un guscio vuoto. Anche Dio è una Parola vuota. Con Cristo invece tutto si riveste di verità, fedeltà, compimento. Dio è realmente il Signore.</w:t>
      </w:r>
    </w:p>
    <w:p w14:paraId="679849AC" w14:textId="2360F86B"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Con la risurrezione Gesù viene innalzato dal Padre, Signore del cielo e della terra. Viene costituito Giudice dei vivi e dei morti. Oggi e per l’eternità Lui è il Re del regno eterno del Padre. È il re, Signore dell’universo. Questa è la sua gloria.</w:t>
      </w:r>
      <w:r w:rsidR="00D67DAD">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“Tu gli hai dato potere su ogni essere umano, perché egli dia la vita eterna a tutti coloro che gli hai dato”: quello di Gesù è un potere di salvezza, redenzione, santificazione, nel dono della luce, verità, grazia, vita eterna.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Non è un potere di salvezza particolare, limitato, ristretto, circoscritto. È invece un potere universale, illimitato, senza vincoli, senza alcuna frontiera o barriera. Ogni uomo deve ricevere da Lui la vita eterna. Non vi è però autonomia in Lui.</w:t>
      </w:r>
    </w:p>
    <w:p w14:paraId="584F2878" w14:textId="2025BB10"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lastRenderedPageBreak/>
        <w:t>Gesù non dona la vita eterna a chi vuole, secondo il suo pensiero. A chi invece la dona? A tutti coloro che il Padre gli ha dato, gli dona, gli darà. Il Padre dona a Cristo Gesù. Cristo Gesù dona la vita eterna a quanti il Padre gli ha donato.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Lo Spirito Santo rigenera quanti il Padre dona a Cristo Gesù perché possano essere rivestititi di vita eterna. Redenzione, salvezza, conversione sono opera della Beata Trinità. Sono un frutto del Padre e del Figlio e dello Spirito Santo.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Il Padre dona a Cristo. Cristo dona allo Spirito Santo. Lo Spirito Santo dona a Cristo. Cristo dona al Padre. Il Padre dona a Cristo dei figli di Adamo. Gesù li dona allo Spirito perché li converta, li rigeneri, li santifichi, facendoli suo corpo.</w:t>
      </w:r>
      <w:r w:rsidR="00D67DAD">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Lo Spirito Santo dona coloro che ha santificato al Figlio perché il Figlio li consegni al Padre. Questa opera Padre, Figlio e Spirito Santo la compiono servendosi del corpo di Cristo, che è la Chiesa una, santa, cattolica, apostolica.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La vita eterna è dono di Cristo, in Cristo, con Cristo, per Cristo. È falsa pertanto ogni teori</w:t>
      </w:r>
      <w:r>
        <w:rPr>
          <w:rFonts w:ascii="Arial" w:eastAsia="Times New Roman" w:hAnsi="Arial" w:cs="Arial"/>
          <w:color w:val="000000"/>
          <w:kern w:val="0"/>
          <w:sz w:val="24"/>
          <w:szCs w:val="24"/>
          <w:lang w:eastAsia="it-IT"/>
          <w14:ligatures w14:val="none"/>
        </w:rPr>
        <w:t>a</w:t>
      </w:r>
      <w:r w:rsidRPr="00B400DD">
        <w:rPr>
          <w:rFonts w:ascii="Arial" w:eastAsia="Times New Roman" w:hAnsi="Arial" w:cs="Arial"/>
          <w:color w:val="000000"/>
          <w:kern w:val="0"/>
          <w:sz w:val="24"/>
          <w:szCs w:val="24"/>
          <w:lang w:eastAsia="it-IT"/>
          <w14:ligatures w14:val="none"/>
        </w:rPr>
        <w:t xml:space="preserve"> di salvezza e redenzione che prescinde da Cristo, lo esclude, lo dichiara inutile. L’incontro con il Padre solo si può realizzare nel corpo di Cristo.</w:t>
      </w:r>
    </w:p>
    <w:p w14:paraId="6FD06D64" w14:textId="77777777" w:rsidR="001D0DD1"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Prima Gesù dice: </w:t>
      </w:r>
      <w:r w:rsidRPr="00B400DD">
        <w:rPr>
          <w:rFonts w:ascii="Arial" w:eastAsia="Times New Roman" w:hAnsi="Arial" w:cs="Arial"/>
          <w:i/>
          <w:color w:val="000000"/>
          <w:kern w:val="0"/>
          <w:sz w:val="24"/>
          <w:szCs w:val="24"/>
          <w:lang w:eastAsia="it-IT"/>
          <w14:ligatures w14:val="none"/>
        </w:rPr>
        <w:t>“Tu gli hai dato potere su ogni essere umano, perché egli dia la vita eterna a tutti coloro che gli hai dato”</w:t>
      </w:r>
      <w:r w:rsidRPr="00B400DD">
        <w:rPr>
          <w:rFonts w:ascii="Arial" w:eastAsia="Times New Roman" w:hAnsi="Arial" w:cs="Arial"/>
          <w:color w:val="000000"/>
          <w:kern w:val="0"/>
          <w:sz w:val="24"/>
          <w:szCs w:val="24"/>
          <w:lang w:eastAsia="it-IT"/>
          <w14:ligatures w14:val="none"/>
        </w:rPr>
        <w:t>. Ora rivela cosa è la vita eterna. La vita eterna non è un dono che è fuori, ma in Dio. Essa è Dio stesso.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Questa è la vita eterna: che conoscano te, l’unico vero Dio, e colui che hai mandato, Gesù Cristo. La vita eterna è la conoscenza del Padre e del Figlio. Non si tratta però di una conoscenza solo razionale, logica, analogica.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Si tratta invece di una conoscenza per inserimento, partecipazione, immersione, comunione. Conosce Dio chi è in Dio, così come conosce il fuoco il legno che è trasformato in fuoco. In Cristo si è resi partecipi della natura divina.</w:t>
      </w:r>
      <w:r>
        <w:rPr>
          <w:rFonts w:ascii="Arial" w:eastAsia="Times New Roman" w:hAnsi="Arial" w:cs="Arial"/>
          <w:color w:val="000000"/>
          <w:kern w:val="0"/>
          <w:sz w:val="24"/>
          <w:szCs w:val="24"/>
          <w:lang w:eastAsia="it-IT"/>
          <w14:ligatures w14:val="none"/>
        </w:rPr>
        <w:t xml:space="preserve"> </w:t>
      </w:r>
    </w:p>
    <w:p w14:paraId="2A018174"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Questa partecipazione avviene per opera dello Spirito Santo. Ecco la vera conoscenza: divenire corpo di Cristo, per essere partecipi della natura divina, immersi nel fuoco dello Spirito Santo. La conoscenza è vera divinizzazione.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La vita eterna non è conoscenza solo del Padre, l’unico vero Dio – non ci sono altri veri Dèi: “Non c’è altro Dio fuori che me” – , ma è anche conoscenza di Gesù, mandato dal Padre. Questa conoscenza avviene nello Spirito Santo.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Alla conoscenza per partecipazione della divina natura in Cristo, per opera dello Spirito Santo, si giunge attraverso la conoscenza del mistero del Figlio, dal quale si perviene alla conoscenza di ogni altro mistero eterno e creato.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Se non si accoglie la rivelazione del mistero di Cristo Gesù, nessuna vera conoscenza di Dio si potrà avere, perché è in Cristo, per Cristo, con Cristo, che ogni vera conoscenza di Dio e della sua creazione potrà compiersi.</w:t>
      </w:r>
    </w:p>
    <w:p w14:paraId="16CFF6D1"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Il Figlio ha glorificato il Padre. Come? “Io ti ho glorificato sulla terra, compiendo l’opera che mi hai dato da fare”. Perché l’obbedienza alla volontà del Padre lo glorifica? Perché lo si confessa come il Signore della propria vita.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Gesù, obbedendo al Padre fino alla morte di croce, ha confessato, conosciuto, testimoniato, rivelato, manifestato che solo il Padre suo è il suo Dio, il suo Signore. Nessun altro è suo Dio. Solo Lui. Non vi sono altri Dèi. Non esistono.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Qual è l’opera che il Padre gli ha dato da fare? Farsi vittima di espiazione per purificare ogni uomo dai suoi peccati. Essere il Servo del Signore che prende su di sé tutte le colpe degli uomini per dare loro piena espiazione.</w:t>
      </w:r>
    </w:p>
    <w:p w14:paraId="433C61D4"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Gesù ha glorificato il Padre. Ora chiede al Padre che attesti e riveli chi Lui veramente è: “E ora, Padre, glorificami davanti a te con quella gloria che io avevo presso di te </w:t>
      </w:r>
      <w:r w:rsidRPr="00B400DD">
        <w:rPr>
          <w:rFonts w:ascii="Arial" w:eastAsia="Times New Roman" w:hAnsi="Arial" w:cs="Arial"/>
          <w:color w:val="000000"/>
          <w:kern w:val="0"/>
          <w:sz w:val="24"/>
          <w:szCs w:val="24"/>
          <w:lang w:eastAsia="it-IT"/>
          <w14:ligatures w14:val="none"/>
        </w:rPr>
        <w:lastRenderedPageBreak/>
        <w:t>prima che il mondo fosse”. Di che gloria si tratta?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La gloria di Gesù che aveva prima della creazione del mondo è quanto lo Spirito Santo rivela nelle prime parole del Prologo: “In principio era il Verbo, e il Verbo era presso Dio e il Verbo era Dio. Egli era, in principio, presso Dio.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Tutto è stato fatto per mezzo di lui e senza di lui nulla è stato fatto di ciò che esiste. In lui era la vita e la vita era la luce degli uomini; la luce splende nelle tenebre e le tenebre non l’hanno vinta” (Gv 1,1-5). È la gloria della divinità.</w:t>
      </w:r>
    </w:p>
    <w:p w14:paraId="7E81DACD"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È la gloria della figliolanza eterna. È la gloria della mediazione universale. È la gloria di essere Lui, solo Lui, la vita e la luce degli uomini. Con questa gloria ora il Padre deve glorificare Cristo Gesù. Come lo glorificherà?</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Costituendolo Redentore, Salvatore, Vita eterna, Luce, Verità, Grazia per ogni uomo, Giudice dei vivi e dei Morti, Signore del tempo e dell’eternità, Mediatore universale tra il Padre e l’intera creazione, nessun uomo o angelo escluso.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Il Padre deve attestare per Lui che ogni Parola da Lui proferita veniva dal suo cuore di Padre e ogni opera da Lui compiuta scaturiva dalla sua volontà di Padre. Il Padre deve attestare che realmente Gesù è il suo Figlio eterno.</w:t>
      </w:r>
    </w:p>
    <w:p w14:paraId="56B3F40A"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Ora Gesù dice al Padre quanto ha fatto verso i suoi discepoli, gli Apostoli. Ho manifestato il tuo nome agli uomini che mi hai dato dal mondo. Gli Apostoli sono un dono del Padre a Cristo Gesù. Ogni altro Apostolo sarà un suo dono.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Per questo sempre si deve pregare il padrone della messe perché mandi operai nella sua messe. Ogni futuro Apostolo di Cristo Gesù è un dono del Padre. È un dono del suo amore. Dovrà essere però sempre un dono in Cristo.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Non solo in Cristo, ma anche per Cristo e con Cristo. Dovrà essere un dono sempre alitato e mosso dallo Spirito Santo. Agli Apostoli Gesù ha manifestato il nome del Padre. Nel nome è la Verità e la vita eterna del Padre. </w:t>
      </w:r>
    </w:p>
    <w:p w14:paraId="50A6105A"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Qual è la Verità e la vita eterna del Padre? È il Figlio suo Gesù Cristo. Il nome del Padre è anche la sua volontà. Il Figlio ha manifestato il nome del Padre in ogni sua Parola. Gesù attesta al Padre che essi hanno osservato la sua Parola.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Qual è la Parola del Padre? Credere che Gesù è il suo Figlio Unigenito. Credere che Lui è il Redentore e il Salvatore del mondo. Credere che solo nel suo nome si ottiene la vita eterna. Confessare che solo Lui è il Cristo, il Messia.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La fede degli Apostoli deve essere in ogni Parola di Gesù. Oggi in questo si è molto carenti. La Parola di Gesù è fortemente messa sotto silenzio. La Parola di Gesù è stata sostituita con la parola e la volontà e il pensiero degli uomini.</w:t>
      </w:r>
    </w:p>
    <w:p w14:paraId="0DCE3C0B"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Ecco la fede degli Apostoli: </w:t>
      </w:r>
      <w:r w:rsidRPr="007B5213">
        <w:rPr>
          <w:rFonts w:ascii="Arial" w:eastAsia="Times New Roman" w:hAnsi="Arial" w:cs="Arial"/>
          <w:i/>
          <w:iCs/>
          <w:color w:val="000000"/>
          <w:kern w:val="0"/>
          <w:sz w:val="24"/>
          <w:szCs w:val="24"/>
          <w:lang w:eastAsia="it-IT"/>
          <w14:ligatures w14:val="none"/>
        </w:rPr>
        <w:t>“Ora essi sanno che tutte le cose che mi hai dato vengono da te”</w:t>
      </w:r>
      <w:r w:rsidRPr="00B400DD">
        <w:rPr>
          <w:rFonts w:ascii="Arial" w:eastAsia="Times New Roman" w:hAnsi="Arial" w:cs="Arial"/>
          <w:color w:val="000000"/>
          <w:kern w:val="0"/>
          <w:sz w:val="24"/>
          <w:szCs w:val="24"/>
          <w:lang w:eastAsia="it-IT"/>
          <w14:ligatures w14:val="none"/>
        </w:rPr>
        <w:t>. Il Padre è la fonte di ogni dono che è in Cristo Gesù, che viene per Cristo Gesù, che si vive con Cristo Gesù, nel suo corpo, che è la Chiesa.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Non esiste da un lato il Padre e dall’altro il Figlio che operano ognuno per se stesso. Esiste il Padre che è la fonte di tutto. Esiste il Figlio che riceve tutto dal Padre e dona agli Apostoli. Esistono gli Apostoli che ricevono tutto da Cristo.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Come il Padre dona tutto a Cristo e Cristo dona tutto agli Apostoli, così gli Apostoli devono dare quanto hanno ricevuto da Cristo agli uomini. Come Cristo tutto riceve dal Padre, così gli Apostoli tutto devono ricevere da Cristo.</w:t>
      </w:r>
    </w:p>
    <w:p w14:paraId="3BE22253" w14:textId="77777777" w:rsidR="001D0DD1"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Questa legge vale per ogni altro uomo. Chi vuole dare deve ricevere. Ecco la legge eterna. Il Padre dona a Cristo. Cristo riceve dal Padre. Cristo dona agli Apostoli. Gli Apostoli ricevono da Cristo. Gli Apostoli donano agli uomini.</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Gli uomini ricevono dagli Apostoli. Cosa devono ricevere gli uomini dagli Apostoli? Lo Spirito Santo, la </w:t>
      </w:r>
      <w:r w:rsidRPr="00B400DD">
        <w:rPr>
          <w:rFonts w:ascii="Arial" w:eastAsia="Times New Roman" w:hAnsi="Arial" w:cs="Arial"/>
          <w:color w:val="000000"/>
          <w:kern w:val="0"/>
          <w:sz w:val="24"/>
          <w:szCs w:val="24"/>
          <w:lang w:eastAsia="it-IT"/>
          <w14:ligatures w14:val="none"/>
        </w:rPr>
        <w:lastRenderedPageBreak/>
        <w:t>vita eterna, la grazia, la verità, la luce, la Parola. Chi riceve dona. Chi non riceve non dona. Chi vuol donare deve ricevere.</w:t>
      </w:r>
      <w:r>
        <w:rPr>
          <w:rFonts w:ascii="Arial" w:eastAsia="Times New Roman" w:hAnsi="Arial" w:cs="Arial"/>
          <w:color w:val="000000"/>
          <w:kern w:val="0"/>
          <w:sz w:val="24"/>
          <w:szCs w:val="24"/>
          <w:lang w:eastAsia="it-IT"/>
          <w14:ligatures w14:val="none"/>
        </w:rPr>
        <w:t xml:space="preserve"> </w:t>
      </w:r>
    </w:p>
    <w:p w14:paraId="6D4BAA0F"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Qual è il primo dono che si deve ricevere? La Parola. Gesù ha ricevuto la Parola dal Padre. La Parola ricevuta Gesù la dona agli Apostoli. Come Gesù riceve dal Padre e dona, così gli Apostoli devono ricevere da Gesù e dare.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Se gli Apostoli non ricevono senza alcuna interruzione, nello Spirito Santo, la Parola di Gesù, neanche la potranno dare. Dona chi riceve, chi non riceve non può mai dare: “Perché le parole che hai dato a me io le ho date a loro”.</w:t>
      </w:r>
    </w:p>
    <w:p w14:paraId="0AC7EE79"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Qual è il frutto di questo dono? Essi le hanno ascoltate e sanno veramente che sono uscito da te e hanno creduto che tu mi hai mandato. Ecco il vero frutto della Parola: sapere veramente che Gesù è mandato dal Padre.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Oggi nella Chiesa cattolica sta avvenendo qualcosa di triste: si sta separando Cristo Gesù dal Padre e il Padre da Cristo Gesù. Si stanno inventando vie di salvezza senza il Padre e senza Cristo Gesù, perché senza la Parola.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La nostra vera fede è vivere e morire con questa verità nel cuore: Cristo è il dono del Padre per la salvezza di ogni uomo; la salvezza è in Cristo, con Cristo, per Cristo. Essa si compie con il dono della Parola e con l’accoglienza di essa.</w:t>
      </w:r>
    </w:p>
    <w:p w14:paraId="33145686"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Ora Gesù rivela un’altra verità: </w:t>
      </w:r>
      <w:r w:rsidRPr="007B5213">
        <w:rPr>
          <w:rFonts w:ascii="Arial" w:eastAsia="Times New Roman" w:hAnsi="Arial" w:cs="Arial"/>
          <w:i/>
          <w:iCs/>
          <w:color w:val="000000"/>
          <w:kern w:val="0"/>
          <w:sz w:val="24"/>
          <w:szCs w:val="24"/>
          <w:lang w:eastAsia="it-IT"/>
          <w14:ligatures w14:val="none"/>
        </w:rPr>
        <w:t>“Io prego per loro; non prego per il mondo, ma per coloro che tu mi dato, perché sono tuoi”.</w:t>
      </w:r>
      <w:r w:rsidRPr="00B400DD">
        <w:rPr>
          <w:rFonts w:ascii="Arial" w:eastAsia="Times New Roman" w:hAnsi="Arial" w:cs="Arial"/>
          <w:color w:val="000000"/>
          <w:kern w:val="0"/>
          <w:sz w:val="24"/>
          <w:szCs w:val="24"/>
          <w:lang w:eastAsia="it-IT"/>
          <w14:ligatures w14:val="none"/>
        </w:rPr>
        <w:t xml:space="preserve"> Perché Gesù non prega per il mondo? Perché il Padre a Lui non l’ha dato. A Lui ha dato gli Apostoli.</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Sono di Dio, del Padre. Il Padre li ha dati a Lui per formarli nella vera conoscenza di Lui. Per gli Apostoli Gesù deve pregare. Degli Apostoli si deve occupare. Quando il Padre affida un dono, del dono ci si deve occupare.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Ci si occupa del dono prima di ogni cosa con la preghiera. Cosa è la preghiera? È richiesta al Padre che il dono ricevuto possa essere curato e assistito secondo la volontà e il desiderio del Padre. Perché il Padre ha fatto il dono?</w:t>
      </w:r>
    </w:p>
    <w:p w14:paraId="2E481FDB" w14:textId="503CF3E6"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Perché il Figlio riveli la verità che è nel nome del Padre. Perché il Figlio fa dona agli Apostoli di altri Apostoli e discepoli? Perché essi manifestino loro la verità che è nel nome di Cristo, verità che è tutta nel nome del Padre.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Se la verità che è nel nome di Cristo Gesù, verità che è dal nome del Padre, nello Spirito Santo, non viene rivelata, manifestata, data ad ogni uomo che il Signore dona, il dono ricevuto viene privato del fine per cui è stato dato.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È questo il motivo per cui Gesù non prega per il mondo. Il Padre questi Apostoli gli ha dato e per questo Apostoli Lui deve consacrare oggi la sua vita. Quando il Padre gli darà altri Apostoli, anche per essi Lui pregherà.</w:t>
      </w:r>
      <w:r w:rsidR="00D67DAD">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Anche la preghiera è obbedienza al Padre. Non si prega dal proprio cuore, dai propri desideri. Si prega per portare a buon fine il dono che il Padre ci ha donato. Tutto in Cristo Gesù è dalla volontà del Padre, anche la preghiera.</w:t>
      </w:r>
    </w:p>
    <w:p w14:paraId="1FFAF1D9" w14:textId="51122424"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Ecco la perfetta comunione che regna tra Gesù e il Padre: “Tutte le cose mie sono tue, e tutte le tue sono mie”. Tutto il Padre è del Figlio. Il Padre si è fatto dono per il Figlio. Tutto il Figlio è del Padre. Il Figlio si è fatto dono per il Padre.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In questo dono del Padre fatto al Figlio e del Figlio fatto al Padre vengono inseriti anche gli Apostoli. “E io sono glorificato in loro”: quando Gesù è glorificato negli Apostoli? Quanto tutto Cristo è degli Apostoli.</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Quando tutto Cristo è degli Apostoli? Quando tutto degli Apostoli, tutti gli Apostoli sono di Cristo, così come tutto Cristo è del Padre e tutto il Padre è di Cristo. Gli Apostoli accolgono tutto Cristo e lo fanno divenire loro vita.</w:t>
      </w:r>
      <w:r w:rsidR="00D67DAD">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Cristo Gesù accoglie tutto degli Apostoli, tutti gli Apostoli perché diventino sua vita. </w:t>
      </w:r>
      <w:r w:rsidRPr="00B400DD">
        <w:rPr>
          <w:rFonts w:ascii="Arial" w:eastAsia="Times New Roman" w:hAnsi="Arial" w:cs="Arial"/>
          <w:color w:val="000000"/>
          <w:kern w:val="0"/>
          <w:sz w:val="24"/>
          <w:szCs w:val="24"/>
          <w:lang w:eastAsia="it-IT"/>
          <w14:ligatures w14:val="none"/>
        </w:rPr>
        <w:lastRenderedPageBreak/>
        <w:t>Questa accoglienza può avvenire solo nello Spirito Santo. Dono totale per dono totale. Dono plenario per dono plenario, senza riservare per sé nulla.</w:t>
      </w:r>
    </w:p>
    <w:p w14:paraId="791CCAC6"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Gesù già si vede nella gloria del Padre: </w:t>
      </w:r>
      <w:r w:rsidRPr="007B5213">
        <w:rPr>
          <w:rFonts w:ascii="Arial" w:eastAsia="Times New Roman" w:hAnsi="Arial" w:cs="Arial"/>
          <w:i/>
          <w:iCs/>
          <w:color w:val="000000"/>
          <w:kern w:val="0"/>
          <w:sz w:val="24"/>
          <w:szCs w:val="24"/>
          <w:lang w:eastAsia="it-IT"/>
          <w14:ligatures w14:val="none"/>
        </w:rPr>
        <w:t>“Io non sono più nel mondo</w:t>
      </w:r>
      <w:r w:rsidRPr="00B400DD">
        <w:rPr>
          <w:rFonts w:ascii="Arial" w:eastAsia="Times New Roman" w:hAnsi="Arial" w:cs="Arial"/>
          <w:color w:val="000000"/>
          <w:kern w:val="0"/>
          <w:sz w:val="24"/>
          <w:szCs w:val="24"/>
          <w:lang w:eastAsia="it-IT"/>
          <w14:ligatures w14:val="none"/>
        </w:rPr>
        <w:t>”. Ancora nel mondo deve combattere la battaglia finale, quella che lo porterà alla sua crocifissione. Ma sappiamo che per Gesù il mondo è già stato vinto.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Gli Apostoli invece sono nel mondo, rimangono in esso. E io vengo a te. Gesù dalla croce scenderà nel sepolcro e dal sepolcro salirà al Padre. Finora Gesù si è occupato degli Apostoli. Ora però non può occuparsi, almeno per tre giorni.</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Ecco allora la preghiera di Gesù: “Padre santo, custodiscili nel tuo nome, quello che mi hai dato, perché siano una sola cosa, come noi”. Il Padre e il Figlio sono una cosa sola. Anche gli Apostoli devono essere una cosa sola.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Devono essere una cosa sola come il Padre e il Figlio sono una cosa sola. Quando questo potrà accadere? Quando ogni Apostolo è una cosa sola con Cristo Gesù. Divenendo una cosa sola con Lui, essi divengono una cosa sola.</w:t>
      </w:r>
    </w:p>
    <w:p w14:paraId="609C0FEE"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Chi deve custodire in questo momento e per sempre gli Apostoli? Solo il Padre. Ecco la preghiera di Cristo Signore. È una preghiera finalizzata alla gloria del Padre. Come gli Apostoli manifesteranno la gloria del Padre?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La manifesteranno divenendo e rimanendo una cosa sola. Questa preghiera è la preghiera di Gesù Signore. Nella storia deve essere la preghiera di ogni Apostolo, ma anche la preghiera di ogni suo discepolo, di tutto il suo corpo.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La verità del Padre è dalla verità di Cristo. La verità di Cristo è dalla verità degli Apostoli. Qual è la verità degli Apostoli? Essere una cosa sola gli uni gli altri. Quando si è una cosa sola? Quando tutti si è una cosa sola con Cristo.</w:t>
      </w:r>
    </w:p>
    <w:p w14:paraId="5E1BFCFE"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Ora Gesù manifesta al Padre la correttezza e rettitudine del suo lavoro: </w:t>
      </w:r>
      <w:r w:rsidRPr="007B5213">
        <w:rPr>
          <w:rFonts w:ascii="Arial" w:eastAsia="Times New Roman" w:hAnsi="Arial" w:cs="Arial"/>
          <w:i/>
          <w:iCs/>
          <w:color w:val="000000"/>
          <w:kern w:val="0"/>
          <w:sz w:val="24"/>
          <w:szCs w:val="24"/>
          <w:lang w:eastAsia="it-IT"/>
          <w14:ligatures w14:val="none"/>
        </w:rPr>
        <w:t>“Quando ero con loro, io li custodivo nel tuo nome, quello che mi ha dato, e li ho conservati”.</w:t>
      </w:r>
      <w:r w:rsidRPr="00B400DD">
        <w:rPr>
          <w:rFonts w:ascii="Arial" w:eastAsia="Times New Roman" w:hAnsi="Arial" w:cs="Arial"/>
          <w:color w:val="000000"/>
          <w:kern w:val="0"/>
          <w:sz w:val="24"/>
          <w:szCs w:val="24"/>
          <w:lang w:eastAsia="it-IT"/>
          <w14:ligatures w14:val="none"/>
        </w:rPr>
        <w:t xml:space="preserve"> Gesù ha la testimonianza della sua retta coscienza. Quanto il Padre gli ha comandato di dire agli Apostoli Lui lo ha detto, e quanto gli ha chiesto di fare con le parole e con le opere Lui lo ha fatto. Obbedendo al Padre Lui ha custodito il collegio dei Dodici, i suoi Dodici Apostoli.</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Da parte sua Lui li ha custoditi tutti. Ha obbedito ad ogni comando. “Nessuno di loro è andato perduto, tranne il figlio della perdizione, perché si compisse la Scrittura”: chi è questo figlio della perdizione? Esso è Giuda Iscariota.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Perché Giuda si è perduto? Forse perché Gesù non lo ha custodito? Gesù tutto ha fatto. Ha obbedito ad ogni comando. Giuda si è perduto per sua volontà. Ma in questa perdizione si compie la Scrittura. Dio lo aveva profetizzato.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Noi sappiamo che in Cristo Gesù ogni Parola della Scrittura si è compiuta. Quando Gesù muore sulla croce, prima di consegnare lo spirito al Padre, dirà: “Tutto è compiuto”. Nessuna cosa resta da compiere. Posso morire.</w:t>
      </w:r>
    </w:p>
    <w:p w14:paraId="72C58CD0"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Finora Gesù ha custodito gli Apostoli. </w:t>
      </w:r>
      <w:r w:rsidRPr="007B5213">
        <w:rPr>
          <w:rFonts w:ascii="Arial" w:eastAsia="Times New Roman" w:hAnsi="Arial" w:cs="Arial"/>
          <w:i/>
          <w:iCs/>
          <w:color w:val="000000"/>
          <w:kern w:val="0"/>
          <w:sz w:val="24"/>
          <w:szCs w:val="24"/>
          <w:lang w:eastAsia="it-IT"/>
          <w14:ligatures w14:val="none"/>
        </w:rPr>
        <w:t>“Ma ora io vengo a te e dico questo mentre sono nel mondo, perché abbiamo in se stessi la pienezza della mia gioia”</w:t>
      </w:r>
      <w:r w:rsidRPr="00B400DD">
        <w:rPr>
          <w:rFonts w:ascii="Arial" w:eastAsia="Times New Roman" w:hAnsi="Arial" w:cs="Arial"/>
          <w:color w:val="000000"/>
          <w:kern w:val="0"/>
          <w:sz w:val="24"/>
          <w:szCs w:val="24"/>
          <w:lang w:eastAsia="it-IT"/>
          <w14:ligatures w14:val="none"/>
        </w:rPr>
        <w:t>. Qual è la pienezza della gioia di Cristo Gesù?</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La testimonianza della coscienza di aver fatto tutto ciò che il Padre gli ha comandato. Qual è la pienezza della gioia degli Apostoli? È la certezza del loro cuore che Gesù nulla ha tralasciato di ogni comando ricevuto dal Padre.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Essi dovranno avere questa assoluta certezza nel cuore: Cristo Gesù per noi ha fatto tutto. Nulla ha tralasciato. In nulla è stato omissivo. In nulla ha disobbedito al Padre. Questa stessa certezza domani essi dovranno lasciare a tutti.</w:t>
      </w:r>
    </w:p>
    <w:p w14:paraId="1FB80106"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Se Giuda Iscariota si è perso, non è stata colpa di Gesù. Ha scelto lui di perdersi. Se ancora i discepoli comprendono poco del mistero di Cristo Gesù, non è </w:t>
      </w:r>
      <w:r w:rsidRPr="00B400DD">
        <w:rPr>
          <w:rFonts w:ascii="Arial" w:eastAsia="Times New Roman" w:hAnsi="Arial" w:cs="Arial"/>
          <w:color w:val="000000"/>
          <w:kern w:val="0"/>
          <w:sz w:val="24"/>
          <w:szCs w:val="24"/>
          <w:lang w:eastAsia="it-IT"/>
          <w14:ligatures w14:val="none"/>
        </w:rPr>
        <w:lastRenderedPageBreak/>
        <w:t>responsabilità di Gesù. Lui ha obbedito al Padre in tutto.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Quando i discepoli potranno domani rimanere nella pienezza della gioia? Quando hanno fatto tutto ciò che è stato loro comandato. Se il mondo domani si perderà, non è loro colpa, se essi hanno sempre obbedito a Cristo Signore.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Questa verità dona grande pace, serenità, tranquillità. Occorre però la testimonianza della coscienza che tutto è stato fatto di quanto è stato loro comandato. La vera gioia non è nei frutti dell’obbedienza, ma nell’obbedienza.</w:t>
      </w:r>
    </w:p>
    <w:p w14:paraId="710C0796"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Perché il mondo ha odiato gli Apostoli, li odia, li odierà in eterno? Perché essi hanno accolto la Parola di Gesù: </w:t>
      </w:r>
      <w:r w:rsidRPr="007B5213">
        <w:rPr>
          <w:rFonts w:ascii="Arial" w:eastAsia="Times New Roman" w:hAnsi="Arial" w:cs="Arial"/>
          <w:i/>
          <w:iCs/>
          <w:color w:val="000000"/>
          <w:kern w:val="0"/>
          <w:sz w:val="24"/>
          <w:szCs w:val="24"/>
          <w:lang w:eastAsia="it-IT"/>
          <w14:ligatures w14:val="none"/>
        </w:rPr>
        <w:t>“Io ho dato loro la tua parola e il mondo li ha odiati, perché essi non sono del mondo, come io non sono del mondo”.</w:t>
      </w:r>
      <w:r>
        <w:rPr>
          <w:rFonts w:ascii="Arial" w:eastAsia="Times New Roman" w:hAnsi="Arial" w:cs="Arial"/>
          <w:i/>
          <w:iCs/>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Cosa ci fa essere non del mondo? L’obbedienza alla Parola del Padre. Qual è la Parola del Padre? Quella che dona Cristo Gesù. Qual è la Parola che dona Cristo Gesù? Quella degli Apostoli che sono una cosa sola con Cristo.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Quando gli Apostoli sono una cosa sola con Cristo? Quando sono una cosa sola con la Parola di Cristo. Quando non si obbedisce alla Parola, neanche si dona la Parola di Cristo. Si è del mondo e si lavora per il mondo.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Chi vuole portare un uomo nel corpo di Cristo, deve vivere lui da vero corpo di Cristo. Chi non vive da vero corpo di Cristo, attesta di essere del mondo. Se è del mondo lavora anche per il mondo. La luce attrae alla luce.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Ma anche le tenebre attraggono alle tenebre. Dalle tenebre non si può costruire luce. La luce discende solo da Dio, in Cristo Gesù, per lo Spirito Santo. </w:t>
      </w:r>
    </w:p>
    <w:p w14:paraId="758BFF79"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Cosa significa togliere gli Apostoli dal mondo? Portarli nel suo cielo. Ma se gli Apostoli non rimangono, la missione di Gesù dovrà essere dichiara fallimento, vero disastro. Essa dovrà durare fino al giorno della Parusia.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Ma anche se gli Apostoli divengono mondo, ritornano nel mondo, la missione di Gesù va dichiarata un vero fallimento, parziale, ma è fallimento. Essi non possono uscire da questo mondo. Non possono vivere da mondo nel mondo.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Ecco cosa chiede Gesù: </w:t>
      </w:r>
      <w:r w:rsidRPr="00332F36">
        <w:rPr>
          <w:rFonts w:ascii="Arial" w:eastAsia="Times New Roman" w:hAnsi="Arial" w:cs="Arial"/>
          <w:i/>
          <w:iCs/>
          <w:color w:val="000000"/>
          <w:kern w:val="0"/>
          <w:sz w:val="24"/>
          <w:szCs w:val="24"/>
          <w:lang w:eastAsia="it-IT"/>
          <w14:ligatures w14:val="none"/>
        </w:rPr>
        <w:t xml:space="preserve">“Non prego che tu li tolga dal mondo”. Sarebbe vano il suo sacrificio sulla croce. Rimarrebbe senza alcun frutto. “Ma prego che tu li custodisca dal Maligno”: </w:t>
      </w:r>
      <w:r w:rsidRPr="00B400DD">
        <w:rPr>
          <w:rFonts w:ascii="Arial" w:eastAsia="Times New Roman" w:hAnsi="Arial" w:cs="Arial"/>
          <w:color w:val="000000"/>
          <w:kern w:val="0"/>
          <w:sz w:val="24"/>
          <w:szCs w:val="24"/>
          <w:lang w:eastAsia="it-IT"/>
          <w14:ligatures w14:val="none"/>
        </w:rPr>
        <w:t>mai un Apostolo del Signore dovrà essere del Maligno.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Se da discepolo di Gesù un Apostolo diviene mondo e discepolo del Maligno, sempre lavorerà contro la missione di Gesù. Invece il Padre li custodirà dal Maligno e potranno oggi e sempre rimanere di Cristo e della sua missione.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Se un Apostolo è del mondo, non può essere della vera missione di Gesù. Se un Apostolo è del Maligno neanche potrà essere della vera missione di Gesù. Il Padre custodisce dal Maligno e si è di Gesù e della sua missione.</w:t>
      </w:r>
    </w:p>
    <w:p w14:paraId="16D4BA13" w14:textId="112C8CA3"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Essendo gli Apostoli e Cristo Gesù una cosa sola, essi non sono del mondo, come Cristo Gesù non è del mondo. Il Padre e Cristo Gesù sono una cosa sola. Il Padre non è del mondo come Cristo non è del mondo. È verità eterna.</w:t>
      </w:r>
      <w:r w:rsidR="00D67DAD">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Mai Cristo Gesù è stato del mondo. È stato nel mondo, mai però è stato del mondo, neanche in un piccolissimo peccato veniale. Essendo Cristo Gesù e gli Apostoli un corpo solo, essi non possono essere del mondo, mai.</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Se si fanno del mondo, obbligano il corpo di Cristo ad essere del mondo. Espongono il corpo di Cristo al peccato, ad agire contro la sua natura che è verità, carità, santità, giustizia, pace, obbedienza, misericordia, perdono.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San Paolo ha Parole di fuoco contro coloro che costringono il corpo di Cristo alla prostituzione e ad ogni altra forma di male. Non è il cristiano che pecca solamente. Costringe al peccato il corpo di Cristo. Ma Cristo è il Santo di Dio. </w:t>
      </w:r>
    </w:p>
    <w:p w14:paraId="79F31AC7"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Ecco ancora cosa chiede Gesù al Padre nella sua preghiera: </w:t>
      </w:r>
      <w:r w:rsidRPr="00332F36">
        <w:rPr>
          <w:rFonts w:ascii="Arial" w:eastAsia="Times New Roman" w:hAnsi="Arial" w:cs="Arial"/>
          <w:i/>
          <w:iCs/>
          <w:color w:val="000000"/>
          <w:kern w:val="0"/>
          <w:sz w:val="24"/>
          <w:szCs w:val="24"/>
          <w:lang w:eastAsia="it-IT"/>
          <w14:ligatures w14:val="none"/>
        </w:rPr>
        <w:t>“Consacrali nella verità”.</w:t>
      </w:r>
      <w:r w:rsidRPr="00B400DD">
        <w:rPr>
          <w:rFonts w:ascii="Arial" w:eastAsia="Times New Roman" w:hAnsi="Arial" w:cs="Arial"/>
          <w:color w:val="000000"/>
          <w:kern w:val="0"/>
          <w:sz w:val="24"/>
          <w:szCs w:val="24"/>
          <w:lang w:eastAsia="it-IT"/>
          <w14:ligatures w14:val="none"/>
        </w:rPr>
        <w:t xml:space="preserve"> Cosa è la consacrazione? È la dedizione totale di una persona a Dio </w:t>
      </w:r>
      <w:r w:rsidRPr="00B400DD">
        <w:rPr>
          <w:rFonts w:ascii="Arial" w:eastAsia="Times New Roman" w:hAnsi="Arial" w:cs="Arial"/>
          <w:color w:val="000000"/>
          <w:kern w:val="0"/>
          <w:sz w:val="24"/>
          <w:szCs w:val="24"/>
          <w:lang w:eastAsia="it-IT"/>
          <w14:ligatures w14:val="none"/>
        </w:rPr>
        <w:lastRenderedPageBreak/>
        <w:t>attraverso una via particolare, speciale. A cosa si devono donare gli Apostoli?</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Non sono gli Apostoli che si devono donare. Essi devono volersi lasciare donare dal Padre. A cosa Gesù chiede che siano donati? La loro consacrazione dovrà essere nella verità. Apostoli e verità devono essere una cosa sola.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Essi dovranno essere impastati di verità. Composti di verità nell’animo, nello spirito, nel corpo. La loro vita deve essere verità, non come sovrastruttura, né come veste, né come abito, ma come vera natura. Dio è Verità per natura.</w:t>
      </w:r>
    </w:p>
    <w:p w14:paraId="7E57471D" w14:textId="4E357E69"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Cristo Gesù è Verità per natura, per grazia, per sapienza, per obbedienza. Anche gli Apostoli il Padre dovrà trasformarli in natura di Verità, grazia, sapienza, obbedienza. Mai essi dovranno appartenere alle tenebre.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Ma qual è la certezza che gli Apostoli sono consacrati nella Verità? Se sono consacrati nella Parola del Padre che è Verità. Verità del Padre e Parola del Padre sono una cosa sola. Mai si dovrà separare la Verità dalla Parola.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Oggi è questo il male oscuro dei nostri giorni: la separazione tra Verità di Dio e Parola di Dio. Contro la Parola di Dio noi stiamo affermando delle verità che sono in piena contraddizione, piena negazione della Parola del Padre.</w:t>
      </w:r>
      <w:r w:rsidR="00D67DAD">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In nome di chi o di che cosa facciamo questo? In nome della misericordia, dell’accoglienza, della carità, dell’amore. Non esiste amore che non sia obbedienza alla Parola della verità. Amore e verità sono una cosa sola.</w:t>
      </w:r>
    </w:p>
    <w:p w14:paraId="7550296E"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Il Padre ha mandato Gesù nel mondo. Lo ha mandato donandolo per la vita del mondo. Anche Gesù ha mandato gli Apostoli nel mondo. Come li ha mandati? Li ha mandati donandoli per la vita del mondo. La vita è nel loro dono.</w:t>
      </w:r>
      <w:r>
        <w:rPr>
          <w:rFonts w:ascii="Arial" w:eastAsia="Times New Roman" w:hAnsi="Arial" w:cs="Arial"/>
          <w:color w:val="000000"/>
          <w:kern w:val="0"/>
          <w:sz w:val="24"/>
          <w:szCs w:val="24"/>
          <w:lang w:eastAsia="it-IT"/>
          <w14:ligatures w14:val="none"/>
        </w:rPr>
        <w:t xml:space="preserve"> </w:t>
      </w:r>
      <w:r w:rsidRPr="00332F36">
        <w:rPr>
          <w:rFonts w:ascii="Arial" w:eastAsia="Times New Roman" w:hAnsi="Arial" w:cs="Arial"/>
          <w:i/>
          <w:iCs/>
          <w:color w:val="000000"/>
          <w:kern w:val="0"/>
          <w:sz w:val="24"/>
          <w:szCs w:val="24"/>
          <w:lang w:eastAsia="it-IT"/>
          <w14:ligatures w14:val="none"/>
        </w:rPr>
        <w:t>“Come tu hai mandato me nel mondo, anch’io ho mandato loro nel mondo”:</w:t>
      </w:r>
      <w:r w:rsidRPr="00B400DD">
        <w:rPr>
          <w:rFonts w:ascii="Arial" w:eastAsia="Times New Roman" w:hAnsi="Arial" w:cs="Arial"/>
          <w:color w:val="000000"/>
          <w:kern w:val="0"/>
          <w:sz w:val="24"/>
          <w:szCs w:val="24"/>
          <w:lang w:eastAsia="it-IT"/>
          <w14:ligatures w14:val="none"/>
        </w:rPr>
        <w:t xml:space="preserve"> come tu hai dato me per la vita del mondo, così io ho dato loro per la vita del mondo. Il dono non è dalla volontà del donato, ma di colui che dona.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Gesù è dalla volontà del Padre. Gli Apostoli sono dalla volontà di Cristo Gesù. Gesù obbedisce alla Parola del Padre. Gli Apostoli obbediscono alla Parola di Gesù. Senza obbedienza alla Parola il dono non è di salvezza. Mai lo sarà.</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Di cosa si deve occupare Gesù per essere dono di salvezza? Di fare sempre la volontà del Padre. Di cosa si devono occupare gli Apostoli per essere dono di salvezza? Di fare sempre la volontà di Gesù Signore. L’obbedienza è tutto.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L’obbedienza è alla Parola, a tutta la Parola di Gesù, non ad una frase o un versetto e neanche ad un capitolo di essa. Si obbedisce a tutta la Parola, si è Apostoli e si diviene dono di salvezza. Non si obbedisce, non si è dono di vita.</w:t>
      </w:r>
    </w:p>
    <w:p w14:paraId="1F525195"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Cosa fa Gesù per gli Apostoli? Consacra tutta la sua vita. Come la consacra? Facendo in tutto la volontà del Padre e compiendo le sue opere. Perché Gesù consacra la sua vita, se stesso, per gli Apostoli? Qual è il vero fine?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Gesù consacra se stesso per gli Apostoli, perché siano anch’essi consacrati nella verità. Quanto Gesù dice è uno schiaffo morale a tutta la nostra pastorale. Si vuole una pastorale senza la Parola, senza la consacrazione alla Parola.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Ma ancora si vuole una pastorale per i lontani, per le periferie, senza la consacrazione dei pastori, vescovi e presbiteri, perché tutto il corpo di Cristo già esistente si consacri alla verità. Un corpo di Cristo senza verità a nulla seve.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Per intenderci, un pezzo di pane tutti lo potranno donare. Non c’è bisogno di essere discepoli di Gesù. Consacrarsi invece al corpo di Cristo perché esso sia consacrato nella verità, è vera missione cristiana, vera missione apostolica.</w:t>
      </w:r>
    </w:p>
    <w:p w14:paraId="341074E8"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È vera missione apostolica, perché è vera missione di Gesù. Lui si è consacrato interamente alla cura dei suoi Apostoli perché essi fossero consacrati nella verità. </w:t>
      </w:r>
      <w:r w:rsidRPr="00B400DD">
        <w:rPr>
          <w:rFonts w:ascii="Arial" w:eastAsia="Times New Roman" w:hAnsi="Arial" w:cs="Arial"/>
          <w:color w:val="000000"/>
          <w:kern w:val="0"/>
          <w:sz w:val="24"/>
          <w:szCs w:val="24"/>
          <w:lang w:eastAsia="it-IT"/>
          <w14:ligatures w14:val="none"/>
        </w:rPr>
        <w:lastRenderedPageBreak/>
        <w:t>La Chiesa sempre deve consacrare se stessa a se stessa.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Se la Chiesa non consacra se stessa per consacrare tutto il suo corpo alla Verità, mai un solo uomo entrerà a fare parte del corpo di Cristo. Non vede la differenza tra il corpo di Cristo e il mondo. La differenza la fa solo la Verità.</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Ogni vescovo deve consacrare se stesso perché tutta la sua diocesi si consacri alla Verità. Un parroco deve consacrare se stesso perché tutta la sua parrocchia sia consacrata alla Verità. Quanti già sono corpo di Cristo, s’intende.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Non si possono lasciare nelle tenebre i credenti che già sono corpo di Cristo, dedicandosi ai lontani. Verranno o inseriti in un corpo di tenebre o lasciati nel mondo delle tenebre. Si formano i credenti, si aggiungono i non credenti. </w:t>
      </w:r>
    </w:p>
    <w:p w14:paraId="7661AF76"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Per chi prega Gesù? Per tutto il suo corpo che è chiamato a vivere nel mondo fino alla Parusia, cioè per la sua Chiesa. </w:t>
      </w:r>
      <w:r w:rsidRPr="00332F36">
        <w:rPr>
          <w:rFonts w:ascii="Arial" w:eastAsia="Times New Roman" w:hAnsi="Arial" w:cs="Arial"/>
          <w:i/>
          <w:iCs/>
          <w:color w:val="000000"/>
          <w:kern w:val="0"/>
          <w:sz w:val="24"/>
          <w:szCs w:val="24"/>
          <w:lang w:eastAsia="it-IT"/>
          <w14:ligatures w14:val="none"/>
        </w:rPr>
        <w:t>“Non prego solo per questi”:</w:t>
      </w:r>
      <w:r w:rsidRPr="00B400DD">
        <w:rPr>
          <w:rFonts w:ascii="Arial" w:eastAsia="Times New Roman" w:hAnsi="Arial" w:cs="Arial"/>
          <w:color w:val="000000"/>
          <w:kern w:val="0"/>
          <w:sz w:val="24"/>
          <w:szCs w:val="24"/>
          <w:lang w:eastAsia="it-IT"/>
          <w14:ligatures w14:val="none"/>
        </w:rPr>
        <w:t xml:space="preserve"> “questi” sono ormai gli Undici Apostoli rimasti dopo la perdita di Giuda Iscariota.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“Ma anche per quelli che crederanno in me mediante la loro Parola”: a cosa serve la Parola? A creare la fede in Cristo in molti cuori. La Parola è di Cristo, la fede deve essere in Cristo. La fede è in Cristo se è nell’Apostolo di Cristo.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L’Apostolo deve essere tutto di Cristo, come Cristo è tutto del Padre. La Parola dell’Apostolo deve essere tutta Parola di Cristo come la Parola di Cristo è tutta la Parola del Padre. Si crede nella Parola dell’Apostolo, si crede in Cristo.</w:t>
      </w:r>
    </w:p>
    <w:p w14:paraId="1C953123"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La Parola viene annunziata perché sorga la fede in Cristo Gesù. Gesù non ha altra Parole da dire al mondo se non quella che fa nascere la fede nel Padre. Così dicasi anche per gli Apostoli. La loro Parola è per creare la fede in Cristo.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Oggi il fallimento della predicazione è nella dimenticanza del suo fine. Il fine non è di creare un’antropologia nuova, una socialità nuova. Questo è un fine che è già fallito prima di essere pensato. La natura di Adamo è peccato e morte.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Per creare un’antropologia nuova occorre un uomo nuovo e questo uomo nuovo solo Cristo Gesù lo può fare, per opera dello Spirito Santo. Cristo Gesù potrà fare uomo nuovo solo colui che crede in Lui, che crede nella sua Parola.</w:t>
      </w:r>
    </w:p>
    <w:p w14:paraId="228ADB84"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Se l’Apostolo dona sue parole e non la Parola di Cristo Gesù, non c’è alcuna fede vera, alcuna conversione vera. Se non si crede nel vero Cristo mai potrà sorgere il nuovo uomo. Vero Cristo, nuovo uomo. Falso Cristo, falso uomo.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Se la pastorale non crea la vera fede in Cristo Gesù, è una pastorale vana, inutile. Mai dovrà appartenere all’Apostolo di Cristo Gesù. Cristo deve essere il cuore dell’evangelizzazione, della catechesi, predicazione e insegnamento.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Questo può accadere solo in un modo: se si dona sempre la vera Parola di Cristo, tutta la sua vera Parola. Parola non di Cristo, pastorale non cristiana. Parola di Cristo falsa, pastorale falsa. Pastorale e Parola una cosa sola.</w:t>
      </w:r>
    </w:p>
    <w:p w14:paraId="44141B96"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Qual è il frutto che produce la vera fede in Cristo, frutto della vera fede nella Parola di Cristo, frutto della predicazione della vera Parola di Cristo? La creazione e formazione dell’unico corpo di Cristo. Un solo Cristo, un solo corpo.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Ecco il fine della fede in Cristo: </w:t>
      </w:r>
      <w:r w:rsidRPr="00332F36">
        <w:rPr>
          <w:rFonts w:ascii="Arial" w:eastAsia="Times New Roman" w:hAnsi="Arial" w:cs="Arial"/>
          <w:i/>
          <w:iCs/>
          <w:color w:val="000000"/>
          <w:kern w:val="0"/>
          <w:sz w:val="24"/>
          <w:szCs w:val="24"/>
          <w:lang w:eastAsia="it-IT"/>
          <w14:ligatures w14:val="none"/>
        </w:rPr>
        <w:t>“Perché tutti siano una sola cosa”.</w:t>
      </w:r>
      <w:r w:rsidRPr="00B400DD">
        <w:rPr>
          <w:rFonts w:ascii="Arial" w:eastAsia="Times New Roman" w:hAnsi="Arial" w:cs="Arial"/>
          <w:color w:val="000000"/>
          <w:kern w:val="0"/>
          <w:sz w:val="24"/>
          <w:szCs w:val="24"/>
          <w:lang w:eastAsia="it-IT"/>
          <w14:ligatures w14:val="none"/>
        </w:rPr>
        <w:t xml:space="preserve"> Non si tratta di una cosa umana, terrena, ma di una sola cosa divina. “Come tu, Padre, se in me e io in te, siano anch’essi in noi, perché il mondo creda che tu mi hai mandato”.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Interpretiamo ora, con questo versetto, quanto Gesù ha detto poc’anzi: “Vi do un comandamento nuovo: che vi amiate gli uni gli altri. Come io ho amato voi, così amatevi anche voi gli uni gli altri”. Qual è il fine di questo comandamento?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“Da questo tutti sapranno che siete miei discepoli: se avete amore gli uni per gli altri” (Gv 13,34-25). Il mondo </w:t>
      </w:r>
      <w:r w:rsidRPr="00B400DD">
        <w:rPr>
          <w:rFonts w:ascii="Arial" w:eastAsia="Times New Roman" w:hAnsi="Arial" w:cs="Arial"/>
          <w:color w:val="000000"/>
          <w:kern w:val="0"/>
          <w:sz w:val="24"/>
          <w:szCs w:val="24"/>
          <w:lang w:eastAsia="it-IT"/>
          <w14:ligatures w14:val="none"/>
        </w:rPr>
        <w:lastRenderedPageBreak/>
        <w:t>deve credere che Gesù è stato mandato dal Padre. Come crederà? Per quale via? Divenendo gli Apostoli una cosa sola.</w:t>
      </w:r>
    </w:p>
    <w:p w14:paraId="52733204"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Come si diviene una cosa sola? Divenendo una cosa sola con Cristo, si diviene una cosa sola con il Padre: il mondo vedrà Cristo negli Apostoli. Vedendo Cristo Gesù vedrà il Padre. L’unità, l’amore non è degli Apostoli verso gli altri.</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L’unità, l’amore è degli Apostoli verso gli Apostoli, di ogni discepolo verso gli Apostoli e di ogni Apostolo verso ogni discepolo e dei discepoli verso i discepoli. Creando questa unità, in essa potranno inserire ogni altro uomo.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La pastorale vera è prima di tutto del cristiano – apostolo e discepolo – verso l’altro cristiano. Se la creazione di questa unità non avviene, non si compie, il mondo non crederà che noi siamo da Cristo e non si convertirà.</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La comunione, l’unione, l’unità è il fine della Chiesa verso la Chiesa, del corpo di Cristo verso il corpo di Cristo. La Chiesa deve lavare il suo corpo con un amore sempre nuovo verso il suo corpo. Altri segni sono vani. </w:t>
      </w:r>
    </w:p>
    <w:p w14:paraId="2852AC34"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Qual è la gloria che il Padre ha dato al Figlio? Quello di essere da Lui, dal suo cuore. “E la gloria che tu hai dato a me, io l’ho data a loro, perché siano una sola cosa come noi siamo una sola cosa”. Qual è la gloria data da Gesù?</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Quella di essere ogni Apostolo dal cuore di Cristo Gesù, che è dal cuore del Padre. Se ogni Apostolo è dal cuore di Cristo e rimane dal cuore di Cristo, sempre sarà una cosa sola con ogni altro Apostolo. Sono dal cuore di Cristo.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Come Cristo è dal cuore dal Padre per il cuore del Padre, così gli Apostoli sono dal cuore di Cristo per il cuore di Cristo. Mai vi potrà essere divisione nel corpo apostolico, se tutti sono dal cuore di Cristo per il cuore di Cristo. </w:t>
      </w:r>
    </w:p>
    <w:p w14:paraId="06A51E30" w14:textId="1CDACBA6"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Ecco dov’è la sorgente dell’unità: Il cuore di Cristo per il cuore di Cristo. Io in loro e tu in me. Io sono nel loro cuore. Loro sono dal mio cuore per il mio cuore. È il solo fondamento della vera unità e della vera comunione: il cuore di Cristo.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Chi è dal cuore di Cristo per il cuore di Cristo sarà perfetto nell’unità. La perfezione nell’unità è necessaria perché il mondo conosca che il Padre ha mandato Cristo Gesù e che ha amato gli Apostoli come ha amato Cristo.</w:t>
      </w:r>
      <w:r w:rsidR="00D67DAD">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Come si può ben constatare l’unità nel corpo di Cristo è a fondamento di tutta l’evangelizzazione della Chiesa. Il mondo deve conoscere che la Chiesa viene da Cristo, viene da Dio. Come lo conoscerà? Dall’amore, dall’unità.</w:t>
      </w:r>
    </w:p>
    <w:p w14:paraId="0783BC02" w14:textId="77777777"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Ora Gesù chiede una grazia al Padre: </w:t>
      </w:r>
      <w:r w:rsidRPr="00332F36">
        <w:rPr>
          <w:rFonts w:ascii="Arial" w:eastAsia="Times New Roman" w:hAnsi="Arial" w:cs="Arial"/>
          <w:i/>
          <w:iCs/>
          <w:color w:val="000000"/>
          <w:kern w:val="0"/>
          <w:sz w:val="24"/>
          <w:szCs w:val="24"/>
          <w:lang w:eastAsia="it-IT"/>
          <w14:ligatures w14:val="none"/>
        </w:rPr>
        <w:t>“Padre, voglio che quelli che mi hai dato siano anch’essi con me dove sono io, perché contemplino la mia gloria, quella che tu mi hai dato”.</w:t>
      </w:r>
      <w:r w:rsidRPr="00B400DD">
        <w:rPr>
          <w:rFonts w:ascii="Arial" w:eastAsia="Times New Roman" w:hAnsi="Arial" w:cs="Arial"/>
          <w:color w:val="000000"/>
          <w:kern w:val="0"/>
          <w:sz w:val="24"/>
          <w:szCs w:val="24"/>
          <w:lang w:eastAsia="it-IT"/>
          <w14:ligatures w14:val="none"/>
        </w:rPr>
        <w:t xml:space="preserve"> Quale gloria ha dato il Padre a Cristo Signore?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Quella di essere Lui il suo unico Figlio per generazione eterna. Il solo Mediatore della sua creazione. Il solo operatore della sua Redenzione. Il solo Signore del cielo e della terra. Il solo Giudice dei vivi e dei morti. La gloria di Gesù è grande.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Tutto questo il Padre lo ha fatto perché ha amato Cristo Gesù prima della creazione del mondo. L’amore del Padre è di generazione eterna. Gesù è il solo Figlio del Padre. Luce da Luce, Dio vero da Dio vero. Generato non creato.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Questa gloria è solo sua e di nessun altro. Da questa gloria dipende ogni altra gloria. Dobbiamo però distinguere la gloria eterna, purissimo amore del Padre, e la gloria nell’incarnazione, che è anche purissimo frutto dell’obbedienza.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Gesù è Redentore e Salvatore per volontà eterna del Padre ma anche per obbedienza. L’obbedienza è anche la causa della sua risurrezione e glorificazione. Sempre l’obbedienza va aggiunta come albero della gloria.</w:t>
      </w:r>
    </w:p>
    <w:p w14:paraId="63D03E6A" w14:textId="339E6E0C" w:rsidR="001D0DD1" w:rsidRPr="00B400DD" w:rsidRDefault="001D0DD1" w:rsidP="00A815C7">
      <w:pPr>
        <w:spacing w:after="120" w:line="240" w:lineRule="auto"/>
        <w:jc w:val="both"/>
        <w:rPr>
          <w:rFonts w:ascii="Arial" w:eastAsia="Times New Roman" w:hAnsi="Arial" w:cs="Arial"/>
          <w:color w:val="000000"/>
          <w:kern w:val="0"/>
          <w:sz w:val="24"/>
          <w:szCs w:val="24"/>
          <w:lang w:eastAsia="it-IT"/>
          <w14:ligatures w14:val="none"/>
        </w:rPr>
      </w:pPr>
      <w:r w:rsidRPr="00B400DD">
        <w:rPr>
          <w:rFonts w:ascii="Arial" w:eastAsia="Times New Roman" w:hAnsi="Arial" w:cs="Arial"/>
          <w:color w:val="000000"/>
          <w:kern w:val="0"/>
          <w:sz w:val="24"/>
          <w:szCs w:val="24"/>
          <w:lang w:eastAsia="it-IT"/>
          <w14:ligatures w14:val="none"/>
        </w:rPr>
        <w:t xml:space="preserve">Perché Gesù si rivolge al Padre, chiamandolo Padre giusto? Perché il Padre ha realizzato, compiuto, attuato nel Figlio, per il Figlio, con il Figlio ogni sua Parola di </w:t>
      </w:r>
      <w:r w:rsidRPr="00B400DD">
        <w:rPr>
          <w:rFonts w:ascii="Arial" w:eastAsia="Times New Roman" w:hAnsi="Arial" w:cs="Arial"/>
          <w:color w:val="000000"/>
          <w:kern w:val="0"/>
          <w:sz w:val="24"/>
          <w:szCs w:val="24"/>
          <w:lang w:eastAsia="it-IT"/>
          <w14:ligatures w14:val="none"/>
        </w:rPr>
        <w:lastRenderedPageBreak/>
        <w:t>salvezza, redenzione, speranza, luce, vita eterna data agli uomini.</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 xml:space="preserve">Se il mondo non crede, non ha creduto, la responsabilità è solo del mondo. </w:t>
      </w:r>
      <w:r w:rsidRPr="00332F36">
        <w:rPr>
          <w:rFonts w:ascii="Arial" w:eastAsia="Times New Roman" w:hAnsi="Arial" w:cs="Arial"/>
          <w:i/>
          <w:iCs/>
          <w:color w:val="000000"/>
          <w:kern w:val="0"/>
          <w:sz w:val="24"/>
          <w:szCs w:val="24"/>
          <w:lang w:eastAsia="it-IT"/>
          <w14:ligatures w14:val="none"/>
        </w:rPr>
        <w:t>“Padre, giusto, il mondo non ti ha conosciuto, ma io ti ho conosciuto, e questi hanno conosciuto che tu mi hai mandato”:</w:t>
      </w:r>
      <w:r w:rsidRPr="00B400DD">
        <w:rPr>
          <w:rFonts w:ascii="Arial" w:eastAsia="Times New Roman" w:hAnsi="Arial" w:cs="Arial"/>
          <w:color w:val="000000"/>
          <w:kern w:val="0"/>
          <w:sz w:val="24"/>
          <w:szCs w:val="24"/>
          <w:lang w:eastAsia="it-IT"/>
          <w14:ligatures w14:val="none"/>
        </w:rPr>
        <w:t xml:space="preserve"> come Gesù ha conosciuto il Padre?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Compiendo e realizzando tutta l’opera che il Padre gli ha affidato. Come gli Apostoli hanno conosciuto che Gesù è stato mandato dal Padre? Anche loro facendo l’opera che Gesù ha affidato loro che è volontà del Padre.</w:t>
      </w:r>
      <w:r w:rsidR="00D67DAD">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Gesù in questa preghiera è come se parlasse di un presente eterno, inglobando in questo presente tutto il passato e tutto il futuro, tutta l’eternità e tutto il tempo. Tutto è dalla conoscenza di Cristo Gesù come mandato dal Padre.</w:t>
      </w:r>
    </w:p>
    <w:p w14:paraId="46F7505C" w14:textId="77777777" w:rsidR="001D0DD1" w:rsidRPr="001B7C83" w:rsidRDefault="001D0DD1" w:rsidP="00A815C7">
      <w:pPr>
        <w:spacing w:after="120" w:line="240" w:lineRule="auto"/>
        <w:jc w:val="both"/>
        <w:rPr>
          <w:rFonts w:ascii="Arial" w:hAnsi="Arial" w:cs="Arial"/>
          <w:sz w:val="24"/>
          <w:szCs w:val="24"/>
        </w:rPr>
      </w:pPr>
      <w:r w:rsidRPr="00B400DD">
        <w:rPr>
          <w:rFonts w:ascii="Arial" w:eastAsia="Times New Roman" w:hAnsi="Arial" w:cs="Arial"/>
          <w:color w:val="000000"/>
          <w:kern w:val="0"/>
          <w:sz w:val="24"/>
          <w:szCs w:val="24"/>
          <w:lang w:eastAsia="it-IT"/>
          <w14:ligatures w14:val="none"/>
        </w:rPr>
        <w:t xml:space="preserve">Gesù attesta al Padre la volontà di compiere sempre il mandato ricevuto: </w:t>
      </w:r>
      <w:r w:rsidRPr="00332F36">
        <w:rPr>
          <w:rFonts w:ascii="Arial" w:eastAsia="Times New Roman" w:hAnsi="Arial" w:cs="Arial"/>
          <w:i/>
          <w:iCs/>
          <w:color w:val="000000"/>
          <w:kern w:val="0"/>
          <w:sz w:val="24"/>
          <w:szCs w:val="24"/>
          <w:lang w:eastAsia="it-IT"/>
          <w14:ligatures w14:val="none"/>
        </w:rPr>
        <w:t>“E io ho fatto conoscere loro il tuo nome e lo farò conoscere, perché l’amore con il quale mi hai amato sia in essi e io in loro”.</w:t>
      </w:r>
      <w:r w:rsidRPr="00B400DD">
        <w:rPr>
          <w:rFonts w:ascii="Arial" w:eastAsia="Times New Roman" w:hAnsi="Arial" w:cs="Arial"/>
          <w:color w:val="000000"/>
          <w:kern w:val="0"/>
          <w:sz w:val="24"/>
          <w:szCs w:val="24"/>
          <w:lang w:eastAsia="it-IT"/>
          <w14:ligatures w14:val="none"/>
        </w:rPr>
        <w:t xml:space="preserve"> Da dove tutto inizia?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Dal far conoscere il nome del Padre. Cosa significa far conoscere il nome del Padre? Una cosa sola: conoscere che Gesù è il solo che viene dal Padre ed è il solo che rivela il nome del Padre secondo verità e giustizia perfetta.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Nessun altro viene dal Padre e nessun altro potrà farci conoscere il nome del Padre. Questa Legge vale anche per gli Apostoli. Essi devono far conoscere il nome di Cristo, dal quale essi sono stati mandati, sono mandati nel mondo.</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Facendo conoscere il nome di Cristo Gesù, faranno conoscere il nome del Padre. Conoscendo il nome del Padre, si conosce la sua volontà. Facendo la sua volontà, si entra nel mistero di Cristo, nel quale è il mistero del Padre.</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Ora chiediamoci: il mondo crede oggi che il cristiano, l’Apostolo è da Cristo Gesù? Il cristiano, l’Apostolo fa conoscere il nome di Cristo Gesù secondo le modalità di Cristo Gesù? Da questa conoscenza nasce la vita nuova.</w:t>
      </w:r>
      <w:r>
        <w:rPr>
          <w:rFonts w:ascii="Arial" w:eastAsia="Times New Roman" w:hAnsi="Arial" w:cs="Arial"/>
          <w:color w:val="000000"/>
          <w:kern w:val="0"/>
          <w:sz w:val="24"/>
          <w:szCs w:val="24"/>
          <w:lang w:eastAsia="it-IT"/>
          <w14:ligatures w14:val="none"/>
        </w:rPr>
        <w:t xml:space="preserve"> </w:t>
      </w:r>
      <w:r w:rsidRPr="00B400DD">
        <w:rPr>
          <w:rFonts w:ascii="Arial" w:eastAsia="Times New Roman" w:hAnsi="Arial" w:cs="Arial"/>
          <w:color w:val="000000"/>
          <w:kern w:val="0"/>
          <w:sz w:val="24"/>
          <w:szCs w:val="24"/>
          <w:lang w:eastAsia="it-IT"/>
          <w14:ligatures w14:val="none"/>
        </w:rPr>
        <w:t>Nessuno speri che eliminando Cristo dalla religione, eliminando gli Apostoli e i cristiani dalla religione, si possa edificare la nuova umanità. La nuova umanità si edifica nel cuore della Chiesa, che è cuore di Cristo, cuore del Padre.</w:t>
      </w:r>
    </w:p>
    <w:p w14:paraId="6FBB8FB3" w14:textId="77777777" w:rsidR="001D0DD1" w:rsidRDefault="001D0DD1" w:rsidP="000271D7">
      <w:pPr>
        <w:spacing w:after="200" w:line="240" w:lineRule="auto"/>
        <w:jc w:val="both"/>
        <w:rPr>
          <w:rFonts w:ascii="Times New Roman" w:eastAsia="Times New Roman" w:hAnsi="Times New Roman" w:cs="Times New Roman"/>
          <w:b/>
          <w:kern w:val="0"/>
          <w:sz w:val="24"/>
          <w:szCs w:val="20"/>
          <w:lang w:eastAsia="it-IT"/>
          <w14:ligatures w14:val="none"/>
        </w:rPr>
      </w:pPr>
    </w:p>
    <w:p w14:paraId="16AE3D0C" w14:textId="77777777" w:rsidR="00A815C7" w:rsidRDefault="00A815C7" w:rsidP="000271D7">
      <w:pPr>
        <w:spacing w:after="200" w:line="240" w:lineRule="auto"/>
        <w:jc w:val="both"/>
        <w:rPr>
          <w:rFonts w:ascii="Times New Roman" w:eastAsia="Times New Roman" w:hAnsi="Times New Roman" w:cs="Times New Roman"/>
          <w:b/>
          <w:kern w:val="0"/>
          <w:sz w:val="24"/>
          <w:szCs w:val="20"/>
          <w:lang w:eastAsia="it-IT"/>
          <w14:ligatures w14:val="none"/>
        </w:rPr>
      </w:pPr>
    </w:p>
    <w:p w14:paraId="48C27DB2" w14:textId="77777777" w:rsidR="00DD013F" w:rsidRPr="00DD013F" w:rsidRDefault="00DD013F" w:rsidP="00DD013F">
      <w:pPr>
        <w:pStyle w:val="Titolo1"/>
      </w:pPr>
      <w:bookmarkStart w:id="176" w:name="_Toc220348890"/>
      <w:r w:rsidRPr="00DD013F">
        <w:t>NOI ABBIAMO UNA LEGGE E SECONDO LA LEGGE DEVE MORIRE, PERCHÉ SI È FATTO FIGLIO DI DIO</w:t>
      </w:r>
      <w:bookmarkEnd w:id="176"/>
    </w:p>
    <w:p w14:paraId="685CF2CC" w14:textId="77777777" w:rsidR="00DD013F" w:rsidRPr="00DD013F" w:rsidRDefault="00DD013F" w:rsidP="00DD013F">
      <w:pPr>
        <w:jc w:val="center"/>
        <w:rPr>
          <w:rFonts w:ascii="Arial" w:hAnsi="Arial" w:cs="Arial"/>
          <w:b/>
          <w:bCs/>
          <w:sz w:val="28"/>
          <w:szCs w:val="28"/>
        </w:rPr>
      </w:pPr>
      <w:r w:rsidRPr="00DD013F">
        <w:rPr>
          <w:rFonts w:ascii="Arial" w:hAnsi="Arial" w:cs="Arial"/>
          <w:b/>
          <w:bCs/>
          <w:kern w:val="0"/>
          <w:sz w:val="28"/>
          <w:szCs w:val="28"/>
          <w14:ligatures w14:val="none"/>
        </w:rPr>
        <w:t xml:space="preserve">Nos legem habemus, et secundum legem debet mori, quia Filium Dei se fecit - </w:t>
      </w:r>
      <w:r w:rsidRPr="00DD013F">
        <w:rPr>
          <w:rFonts w:ascii="Arial" w:hAnsi="Arial" w:cs="Arial"/>
          <w:b/>
          <w:bCs/>
          <w:sz w:val="28"/>
          <w:szCs w:val="28"/>
        </w:rPr>
        <w:t xml:space="preserve">Ἡμεῖς νόμον ἔχομεν, καὶ κατὰ τὸν </w:t>
      </w:r>
      <w:r w:rsidRPr="00DD013F">
        <w:rPr>
          <w:rFonts w:ascii="Segoe UI Symbol" w:hAnsi="Segoe UI Symbol" w:cs="Segoe UI Symbol"/>
          <w:b/>
          <w:bCs/>
          <w:sz w:val="28"/>
          <w:szCs w:val="28"/>
        </w:rPr>
        <w:t>⸀</w:t>
      </w:r>
      <w:r w:rsidRPr="00DD013F">
        <w:rPr>
          <w:rFonts w:ascii="Arial" w:hAnsi="Arial" w:cs="Arial"/>
          <w:b/>
          <w:bCs/>
          <w:sz w:val="28"/>
          <w:szCs w:val="28"/>
        </w:rPr>
        <w:t xml:space="preserve">νόμον ὀφείλει ἀποθανεῖν, ὅτι </w:t>
      </w:r>
      <w:r w:rsidRPr="00DD013F">
        <w:rPr>
          <w:rFonts w:ascii="Segoe UI Symbol" w:hAnsi="Segoe UI Symbol" w:cs="Segoe UI Symbol"/>
          <w:b/>
          <w:bCs/>
          <w:sz w:val="28"/>
          <w:szCs w:val="28"/>
        </w:rPr>
        <w:t>⸂</w:t>
      </w:r>
      <w:r w:rsidRPr="00DD013F">
        <w:rPr>
          <w:rFonts w:ascii="Arial" w:hAnsi="Arial" w:cs="Arial"/>
          <w:b/>
          <w:bCs/>
          <w:sz w:val="28"/>
          <w:szCs w:val="28"/>
        </w:rPr>
        <w:t>υἱὸν θεοῦ ἑαυτὸν</w:t>
      </w:r>
      <w:r w:rsidRPr="00DD013F">
        <w:rPr>
          <w:rFonts w:ascii="Segoe UI Symbol" w:hAnsi="Segoe UI Symbol" w:cs="Segoe UI Symbol"/>
          <w:b/>
          <w:bCs/>
          <w:sz w:val="28"/>
          <w:szCs w:val="28"/>
        </w:rPr>
        <w:t>⸃</w:t>
      </w:r>
      <w:r w:rsidRPr="00DD013F">
        <w:rPr>
          <w:rFonts w:ascii="Arial" w:hAnsi="Arial" w:cs="Arial"/>
          <w:b/>
          <w:bCs/>
          <w:sz w:val="28"/>
          <w:szCs w:val="28"/>
        </w:rPr>
        <w:t xml:space="preserve"> ἐποίησεν</w:t>
      </w:r>
    </w:p>
    <w:p w14:paraId="50DB73D8"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p>
    <w:p w14:paraId="0DF8095A"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bookmarkStart w:id="177" w:name="_Hlk202176309"/>
      <w:bookmarkStart w:id="178" w:name="_Hlk198413418"/>
      <w:r w:rsidRPr="00DD013F">
        <w:rPr>
          <w:rFonts w:ascii="Arial" w:eastAsia="Times New Roman" w:hAnsi="Arial" w:cs="Arial"/>
          <w:kern w:val="0"/>
          <w:sz w:val="24"/>
          <w:szCs w:val="20"/>
          <w:lang w:eastAsia="it-IT"/>
          <w14:ligatures w14:val="none"/>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(Gv 19,1-7). </w:t>
      </w:r>
    </w:p>
    <w:bookmarkEnd w:id="177"/>
    <w:p w14:paraId="7F8B7A0A" w14:textId="77777777" w:rsidR="00DD013F" w:rsidRPr="00DD013F" w:rsidRDefault="00DD013F" w:rsidP="00DD013F">
      <w:pPr>
        <w:spacing w:before="120" w:after="120" w:line="240" w:lineRule="auto"/>
        <w:jc w:val="both"/>
        <w:rPr>
          <w:rFonts w:ascii="Arial" w:eastAsia="Times New Roman" w:hAnsi="Arial" w:cs="Arial"/>
          <w:kern w:val="0"/>
          <w:sz w:val="24"/>
          <w:szCs w:val="20"/>
          <w:lang w:val="fr-FR" w:eastAsia="it-IT"/>
          <w14:ligatures w14:val="none"/>
        </w:rPr>
      </w:pPr>
      <w:r w:rsidRPr="00DD013F">
        <w:rPr>
          <w:rFonts w:ascii="Arial" w:eastAsia="Times New Roman" w:hAnsi="Arial" w:cs="Arial"/>
          <w:kern w:val="0"/>
          <w:sz w:val="24"/>
          <w:szCs w:val="20"/>
          <w:lang w:val="fr-FR" w:eastAsia="it-IT"/>
          <w14:ligatures w14:val="none"/>
        </w:rPr>
        <w:lastRenderedPageBreak/>
        <w:t xml:space="preserve">Tunc ergo apprehendit Pilatus Iesum et flagellavit. Et milites, plectentes coronam de spinis, imposuerunt capiti eius et veste purpurea circumdederunt eum; et veniebant ad eum et dicebant: “ Ave, rex Iudaeorum! ”, et dabant ei alapas. Et exiit iterum Pilatus foras et dicit eis: “ Ecce adduco vobis eum foras, ut cognoscatis quia in eo invenio causam nullam ”. Exiit ergo Iesus foras, portans spineam coronam et purpureum vestimentum. Et dicit eis: “ Ecce homo! ”. Cum ergo vidissent eum pontifices et ministri, clamaverunt dicentes: “ Crucifige, crucifige! ”. Dicit eis Pilatus: “ Accipite eum vos et crucifigite; ego enim non invenio in eo causam ”. Responderunt ei Iudaei: </w:t>
      </w:r>
      <w:bookmarkStart w:id="179" w:name="_Hlk198414021"/>
      <w:r w:rsidRPr="00DD013F">
        <w:rPr>
          <w:rFonts w:ascii="Arial" w:eastAsia="Times New Roman" w:hAnsi="Arial" w:cs="Arial"/>
          <w:kern w:val="0"/>
          <w:sz w:val="24"/>
          <w:szCs w:val="20"/>
          <w:lang w:val="fr-FR" w:eastAsia="it-IT"/>
          <w14:ligatures w14:val="none"/>
        </w:rPr>
        <w:t xml:space="preserve">“ Nos legem habemus, et secundum legem debet mori, quia Filium Dei se fecit </w:t>
      </w:r>
      <w:bookmarkEnd w:id="179"/>
      <w:r w:rsidRPr="00DD013F">
        <w:rPr>
          <w:rFonts w:ascii="Arial" w:eastAsia="Times New Roman" w:hAnsi="Arial" w:cs="Arial"/>
          <w:kern w:val="0"/>
          <w:sz w:val="24"/>
          <w:szCs w:val="20"/>
          <w:lang w:val="fr-FR" w:eastAsia="it-IT"/>
          <w14:ligatures w14:val="none"/>
        </w:rPr>
        <w:t xml:space="preserve">” (Gv 19,1-7). </w:t>
      </w:r>
    </w:p>
    <w:p w14:paraId="24D5C241" w14:textId="77777777" w:rsidR="00DD013F" w:rsidRPr="00DD013F" w:rsidRDefault="00DD013F" w:rsidP="00DD013F">
      <w:pPr>
        <w:spacing w:before="120" w:after="120" w:line="240" w:lineRule="auto"/>
        <w:jc w:val="both"/>
        <w:rPr>
          <w:rFonts w:ascii="PT Serif" w:hAnsi="PT Serif"/>
          <w:color w:val="111111"/>
          <w:sz w:val="26"/>
          <w:szCs w:val="26"/>
          <w:lang w:val="fr-FR"/>
        </w:rPr>
      </w:pPr>
      <w:r w:rsidRPr="00DD013F">
        <w:rPr>
          <w:rFonts w:ascii="Cambria" w:hAnsi="Cambria" w:cs="Cambria"/>
          <w:color w:val="111111"/>
          <w:sz w:val="26"/>
          <w:szCs w:val="26"/>
        </w:rPr>
        <w:t>Τότε</w:t>
      </w:r>
      <w:r w:rsidRPr="00DD013F">
        <w:rPr>
          <w:rFonts w:ascii="PT Serif" w:hAnsi="PT Serif"/>
          <w:color w:val="111111"/>
          <w:sz w:val="26"/>
          <w:szCs w:val="26"/>
          <w:lang w:val="fr-FR"/>
        </w:rPr>
        <w:t xml:space="preserve"> </w:t>
      </w:r>
      <w:r w:rsidRPr="00DD013F">
        <w:rPr>
          <w:rFonts w:ascii="Cambria" w:hAnsi="Cambria" w:cs="Cambria"/>
          <w:color w:val="111111"/>
          <w:sz w:val="26"/>
          <w:szCs w:val="26"/>
        </w:rPr>
        <w:t>ο</w:t>
      </w:r>
      <w:r w:rsidRPr="00DD013F">
        <w:rPr>
          <w:rFonts w:ascii="Times New Roman" w:hAnsi="Times New Roman" w:cs="Times New Roman"/>
          <w:color w:val="111111"/>
          <w:sz w:val="26"/>
          <w:szCs w:val="26"/>
        </w:rPr>
        <w:t>ὖ</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ἔ</w:t>
      </w:r>
      <w:r w:rsidRPr="00DD013F">
        <w:rPr>
          <w:rFonts w:ascii="Cambria" w:hAnsi="Cambria" w:cs="Cambria"/>
          <w:color w:val="111111"/>
          <w:sz w:val="26"/>
          <w:szCs w:val="26"/>
        </w:rPr>
        <w:t>λαβεν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ὁ</w:t>
      </w:r>
      <w:r w:rsidRPr="00DD013F">
        <w:rPr>
          <w:rFonts w:ascii="PT Serif" w:hAnsi="PT Serif"/>
          <w:color w:val="111111"/>
          <w:sz w:val="26"/>
          <w:szCs w:val="26"/>
          <w:lang w:val="fr-FR"/>
        </w:rPr>
        <w:t xml:space="preserve"> </w:t>
      </w:r>
      <w:r w:rsidRPr="00DD013F">
        <w:rPr>
          <w:rFonts w:ascii="Cambria" w:hAnsi="Cambria" w:cs="Cambria"/>
          <w:color w:val="111111"/>
          <w:sz w:val="26"/>
          <w:szCs w:val="26"/>
        </w:rPr>
        <w:t>Πιλ</w:t>
      </w:r>
      <w:r w:rsidRPr="00DD013F">
        <w:rPr>
          <w:rFonts w:ascii="Times New Roman" w:hAnsi="Times New Roman" w:cs="Times New Roman"/>
          <w:color w:val="111111"/>
          <w:sz w:val="26"/>
          <w:szCs w:val="26"/>
        </w:rPr>
        <w:t>ᾶ</w:t>
      </w:r>
      <w:r w:rsidRPr="00DD013F">
        <w:rPr>
          <w:rFonts w:ascii="Cambria" w:hAnsi="Cambria" w:cs="Cambria"/>
          <w:color w:val="111111"/>
          <w:sz w:val="26"/>
          <w:szCs w:val="26"/>
        </w:rPr>
        <w:t>τος</w:t>
      </w:r>
      <w:r w:rsidRPr="00DD013F">
        <w:rPr>
          <w:rFonts w:ascii="PT Serif" w:hAnsi="PT Serif"/>
          <w:color w:val="111111"/>
          <w:sz w:val="26"/>
          <w:szCs w:val="26"/>
          <w:lang w:val="fr-FR"/>
        </w:rPr>
        <w:t xml:space="preserve"> </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ὸ</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Ἰ</w:t>
      </w:r>
      <w:r w:rsidRPr="00DD013F">
        <w:rPr>
          <w:rFonts w:ascii="Cambria" w:hAnsi="Cambria" w:cs="Cambria"/>
          <w:color w:val="111111"/>
          <w:sz w:val="26"/>
          <w:szCs w:val="26"/>
        </w:rPr>
        <w:t>ησο</w:t>
      </w:r>
      <w:r w:rsidRPr="00DD013F">
        <w:rPr>
          <w:rFonts w:ascii="Times New Roman" w:hAnsi="Times New Roman" w:cs="Times New Roman"/>
          <w:color w:val="111111"/>
          <w:sz w:val="26"/>
          <w:szCs w:val="26"/>
        </w:rPr>
        <w:t>ῦ</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ἐ</w:t>
      </w:r>
      <w:r w:rsidRPr="00DD013F">
        <w:rPr>
          <w:rFonts w:ascii="PT Serif" w:hAnsi="PT Serif"/>
          <w:color w:val="111111"/>
          <w:sz w:val="26"/>
          <w:szCs w:val="26"/>
        </w:rPr>
        <w:t>μ</w:t>
      </w:r>
      <w:r w:rsidRPr="00DD013F">
        <w:rPr>
          <w:rFonts w:ascii="Cambria" w:hAnsi="Cambria" w:cs="Cambria"/>
          <w:color w:val="111111"/>
          <w:sz w:val="26"/>
          <w:szCs w:val="26"/>
        </w:rPr>
        <w:t>αστίγωσεν</w:t>
      </w:r>
      <w:r w:rsidRPr="00DD013F">
        <w:rPr>
          <w:rFonts w:ascii="PT Serif" w:hAnsi="PT Serif"/>
          <w:color w:val="111111"/>
          <w:sz w:val="26"/>
          <w:szCs w:val="26"/>
          <w:lang w:val="fr-FR"/>
        </w:rPr>
        <w:t>.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Cambria" w:hAnsi="Cambria" w:cs="Cambria"/>
          <w:color w:val="111111"/>
          <w:sz w:val="26"/>
          <w:szCs w:val="26"/>
        </w:rPr>
        <w:t>ο</w:t>
      </w:r>
      <w:r w:rsidRPr="00DD013F">
        <w:rPr>
          <w:rFonts w:ascii="Times New Roman" w:hAnsi="Times New Roman" w:cs="Times New Roman"/>
          <w:color w:val="111111"/>
          <w:sz w:val="26"/>
          <w:szCs w:val="26"/>
        </w:rPr>
        <w:t>ἱ</w:t>
      </w:r>
      <w:r w:rsidRPr="00DD013F">
        <w:rPr>
          <w:rFonts w:ascii="PT Serif" w:hAnsi="PT Serif"/>
          <w:color w:val="111111"/>
          <w:sz w:val="26"/>
          <w:szCs w:val="26"/>
          <w:lang w:val="fr-FR"/>
        </w:rPr>
        <w:t xml:space="preserve"> </w:t>
      </w:r>
      <w:r w:rsidRPr="00DD013F">
        <w:rPr>
          <w:rFonts w:ascii="Cambria" w:hAnsi="Cambria" w:cs="Cambria"/>
          <w:color w:val="111111"/>
          <w:sz w:val="26"/>
          <w:szCs w:val="26"/>
        </w:rPr>
        <w:t>στρατι</w:t>
      </w:r>
      <w:r w:rsidRPr="00DD013F">
        <w:rPr>
          <w:rFonts w:ascii="Times New Roman" w:hAnsi="Times New Roman" w:cs="Times New Roman"/>
          <w:color w:val="111111"/>
          <w:sz w:val="26"/>
          <w:szCs w:val="26"/>
        </w:rPr>
        <w:t>ῶ</w:t>
      </w:r>
      <w:r w:rsidRPr="00DD013F">
        <w:rPr>
          <w:rFonts w:ascii="Cambria" w:hAnsi="Cambria" w:cs="Cambria"/>
          <w:color w:val="111111"/>
          <w:sz w:val="26"/>
          <w:szCs w:val="26"/>
        </w:rPr>
        <w:t>ται</w:t>
      </w:r>
      <w:r w:rsidRPr="00DD013F">
        <w:rPr>
          <w:rFonts w:ascii="PT Serif" w:hAnsi="PT Serif"/>
          <w:color w:val="111111"/>
          <w:sz w:val="26"/>
          <w:szCs w:val="26"/>
          <w:lang w:val="fr-FR"/>
        </w:rPr>
        <w:t xml:space="preserve"> </w:t>
      </w:r>
      <w:r w:rsidRPr="00DD013F">
        <w:rPr>
          <w:rFonts w:ascii="PT Serif" w:hAnsi="PT Serif" w:cs="PT Serif"/>
          <w:color w:val="111111"/>
          <w:sz w:val="26"/>
          <w:szCs w:val="26"/>
        </w:rPr>
        <w:t>π</w:t>
      </w:r>
      <w:r w:rsidRPr="00DD013F">
        <w:rPr>
          <w:rFonts w:ascii="Cambria" w:hAnsi="Cambria" w:cs="Cambria"/>
          <w:color w:val="111111"/>
          <w:sz w:val="26"/>
          <w:szCs w:val="26"/>
        </w:rPr>
        <w:t>λέξαντες</w:t>
      </w:r>
      <w:r w:rsidRPr="00DD013F">
        <w:rPr>
          <w:rFonts w:ascii="PT Serif" w:hAnsi="PT Serif"/>
          <w:color w:val="111111"/>
          <w:sz w:val="26"/>
          <w:szCs w:val="26"/>
          <w:lang w:val="fr-FR"/>
        </w:rPr>
        <w:t xml:space="preserve"> </w:t>
      </w:r>
      <w:r w:rsidRPr="00DD013F">
        <w:rPr>
          <w:rFonts w:ascii="Cambria" w:hAnsi="Cambria" w:cs="Cambria"/>
          <w:color w:val="111111"/>
          <w:sz w:val="26"/>
          <w:szCs w:val="26"/>
        </w:rPr>
        <w:t>στέφανον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ἐ</w:t>
      </w:r>
      <w:r w:rsidRPr="00DD013F">
        <w:rPr>
          <w:rFonts w:ascii="Cambria" w:hAnsi="Cambria" w:cs="Cambria"/>
          <w:color w:val="111111"/>
          <w:sz w:val="26"/>
          <w:szCs w:val="26"/>
        </w:rPr>
        <w:t>ξ</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ἀ</w:t>
      </w:r>
      <w:r w:rsidRPr="00DD013F">
        <w:rPr>
          <w:rFonts w:ascii="Cambria" w:hAnsi="Cambria" w:cs="Cambria"/>
          <w:color w:val="111111"/>
          <w:sz w:val="26"/>
          <w:szCs w:val="26"/>
        </w:rPr>
        <w:t>κανθ</w:t>
      </w:r>
      <w:r w:rsidRPr="00DD013F">
        <w:rPr>
          <w:rFonts w:ascii="Times New Roman" w:hAnsi="Times New Roman" w:cs="Times New Roman"/>
          <w:color w:val="111111"/>
          <w:sz w:val="26"/>
          <w:szCs w:val="26"/>
        </w:rPr>
        <w:t>ῶ</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ἐ</w:t>
      </w:r>
      <w:r w:rsidRPr="00DD013F">
        <w:rPr>
          <w:rFonts w:ascii="PT Serif" w:hAnsi="PT Serif"/>
          <w:color w:val="111111"/>
          <w:sz w:val="26"/>
          <w:szCs w:val="26"/>
        </w:rPr>
        <w:t>π</w:t>
      </w:r>
      <w:r w:rsidRPr="00DD013F">
        <w:rPr>
          <w:rFonts w:ascii="Cambria" w:hAnsi="Cambria" w:cs="Cambria"/>
          <w:color w:val="111111"/>
          <w:sz w:val="26"/>
          <w:szCs w:val="26"/>
        </w:rPr>
        <w:t>έθηκαν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το</w:t>
      </w:r>
      <w:r w:rsidRPr="00DD013F">
        <w:rPr>
          <w:rFonts w:ascii="Times New Roman" w:hAnsi="Times New Roman" w:cs="Times New Roman"/>
          <w:color w:val="111111"/>
          <w:sz w:val="26"/>
          <w:szCs w:val="26"/>
        </w:rPr>
        <w:t>ῦ</w:t>
      </w:r>
      <w:r w:rsidRPr="00DD013F">
        <w:rPr>
          <w:rFonts w:ascii="PT Serif" w:hAnsi="PT Serif"/>
          <w:color w:val="111111"/>
          <w:sz w:val="26"/>
          <w:szCs w:val="26"/>
          <w:lang w:val="fr-FR"/>
        </w:rPr>
        <w:t xml:space="preserve"> </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ῇ</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κεφαλ</w:t>
      </w:r>
      <w:r w:rsidRPr="00DD013F">
        <w:rPr>
          <w:rFonts w:ascii="Times New Roman" w:hAnsi="Times New Roman" w:cs="Times New Roman"/>
          <w:color w:val="111111"/>
          <w:sz w:val="26"/>
          <w:szCs w:val="26"/>
        </w:rPr>
        <w:t>ῇ</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ἱ</w:t>
      </w:r>
      <w:r w:rsidRPr="00DD013F">
        <w:rPr>
          <w:rFonts w:ascii="PT Serif" w:hAnsi="PT Serif"/>
          <w:color w:val="111111"/>
          <w:sz w:val="26"/>
          <w:szCs w:val="26"/>
        </w:rPr>
        <w:t>μ</w:t>
      </w:r>
      <w:r w:rsidRPr="00DD013F">
        <w:rPr>
          <w:rFonts w:ascii="Cambria" w:hAnsi="Cambria" w:cs="Cambria"/>
          <w:color w:val="111111"/>
          <w:sz w:val="26"/>
          <w:szCs w:val="26"/>
        </w:rPr>
        <w:t>άτιον</w:t>
      </w:r>
      <w:r w:rsidRPr="00DD013F">
        <w:rPr>
          <w:rFonts w:ascii="PT Serif" w:hAnsi="PT Serif"/>
          <w:color w:val="111111"/>
          <w:sz w:val="26"/>
          <w:szCs w:val="26"/>
          <w:lang w:val="fr-FR"/>
        </w:rPr>
        <w:t xml:space="preserve"> </w:t>
      </w:r>
      <w:r w:rsidRPr="00DD013F">
        <w:rPr>
          <w:rFonts w:ascii="PT Serif" w:hAnsi="PT Serif" w:cs="PT Serif"/>
          <w:color w:val="111111"/>
          <w:sz w:val="26"/>
          <w:szCs w:val="26"/>
        </w:rPr>
        <w:t>π</w:t>
      </w:r>
      <w:r w:rsidRPr="00DD013F">
        <w:rPr>
          <w:rFonts w:ascii="Cambria" w:hAnsi="Cambria" w:cs="Cambria"/>
          <w:color w:val="111111"/>
          <w:sz w:val="26"/>
          <w:szCs w:val="26"/>
        </w:rPr>
        <w:t>ορφυρο</w:t>
      </w:r>
      <w:r w:rsidRPr="00DD013F">
        <w:rPr>
          <w:rFonts w:ascii="Times New Roman" w:hAnsi="Times New Roman" w:cs="Times New Roman"/>
          <w:color w:val="111111"/>
          <w:sz w:val="26"/>
          <w:szCs w:val="26"/>
        </w:rPr>
        <w:t>ῦ</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PT Serif" w:hAnsi="PT Serif" w:cs="PT Serif"/>
          <w:color w:val="111111"/>
          <w:sz w:val="26"/>
          <w:szCs w:val="26"/>
        </w:rPr>
        <w:t>π</w:t>
      </w:r>
      <w:r w:rsidRPr="00DD013F">
        <w:rPr>
          <w:rFonts w:ascii="Cambria" w:hAnsi="Cambria" w:cs="Cambria"/>
          <w:color w:val="111111"/>
          <w:sz w:val="26"/>
          <w:szCs w:val="26"/>
        </w:rPr>
        <w:t>εριέβαλον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τόν</w:t>
      </w:r>
      <w:r w:rsidRPr="00DD013F">
        <w:rPr>
          <w:rFonts w:ascii="PT Serif" w:hAnsi="PT Serif"/>
          <w:color w:val="111111"/>
          <w:sz w:val="26"/>
          <w:szCs w:val="26"/>
          <w:lang w:val="fr-FR"/>
        </w:rPr>
        <w:t>,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Segoe UI Symbol" w:hAnsi="Segoe UI Symbol" w:cs="Segoe UI Symbol"/>
          <w:color w:val="111111"/>
          <w:sz w:val="26"/>
          <w:szCs w:val="26"/>
        </w:rPr>
        <w:t>⸂</w:t>
      </w:r>
      <w:r w:rsidRPr="00DD013F">
        <w:rPr>
          <w:rFonts w:ascii="Times New Roman" w:hAnsi="Times New Roman" w:cs="Times New Roman"/>
          <w:color w:val="111111"/>
          <w:sz w:val="26"/>
          <w:szCs w:val="26"/>
        </w:rPr>
        <w:t>ἤ</w:t>
      </w:r>
      <w:r w:rsidRPr="00DD013F">
        <w:rPr>
          <w:rFonts w:ascii="Cambria" w:hAnsi="Cambria" w:cs="Cambria"/>
          <w:color w:val="111111"/>
          <w:sz w:val="26"/>
          <w:szCs w:val="26"/>
        </w:rPr>
        <w:t>ρχοντο</w:t>
      </w:r>
      <w:r w:rsidRPr="00DD013F">
        <w:rPr>
          <w:rFonts w:ascii="PT Serif" w:hAnsi="PT Serif"/>
          <w:color w:val="111111"/>
          <w:sz w:val="26"/>
          <w:szCs w:val="26"/>
          <w:lang w:val="fr-FR"/>
        </w:rPr>
        <w:t xml:space="preserve"> </w:t>
      </w:r>
      <w:r w:rsidRPr="00DD013F">
        <w:rPr>
          <w:rFonts w:ascii="PT Serif" w:hAnsi="PT Serif" w:cs="PT Serif"/>
          <w:color w:val="111111"/>
          <w:sz w:val="26"/>
          <w:szCs w:val="26"/>
        </w:rPr>
        <w:t>π</w:t>
      </w:r>
      <w:r w:rsidRPr="00DD013F">
        <w:rPr>
          <w:rFonts w:ascii="Cambria" w:hAnsi="Cambria" w:cs="Cambria"/>
          <w:color w:val="111111"/>
          <w:sz w:val="26"/>
          <w:szCs w:val="26"/>
        </w:rPr>
        <w:t>ρ</w:t>
      </w:r>
      <w:r w:rsidRPr="00DD013F">
        <w:rPr>
          <w:rFonts w:ascii="Times New Roman" w:hAnsi="Times New Roman" w:cs="Times New Roman"/>
          <w:color w:val="111111"/>
          <w:sz w:val="26"/>
          <w:szCs w:val="26"/>
        </w:rPr>
        <w:t>ὸ</w:t>
      </w:r>
      <w:r w:rsidRPr="00DD013F">
        <w:rPr>
          <w:rFonts w:ascii="Cambria" w:hAnsi="Cambria" w:cs="Cambria"/>
          <w:color w:val="111111"/>
          <w:sz w:val="26"/>
          <w:szCs w:val="26"/>
        </w:rPr>
        <w:t>ς</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ὸ</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Segoe UI Symbol" w:hAnsi="Segoe UI Symbol" w:cs="Segoe UI Symbol"/>
          <w:color w:val="111111"/>
          <w:sz w:val="26"/>
          <w:szCs w:val="26"/>
        </w:rPr>
        <w:t>⸃</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ἔ</w:t>
      </w:r>
      <w:r w:rsidRPr="00DD013F">
        <w:rPr>
          <w:rFonts w:ascii="Cambria" w:hAnsi="Cambria" w:cs="Cambria"/>
          <w:color w:val="111111"/>
          <w:sz w:val="26"/>
          <w:szCs w:val="26"/>
        </w:rPr>
        <w:t>λεγον·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Χα</w:t>
      </w:r>
      <w:r w:rsidRPr="00DD013F">
        <w:rPr>
          <w:rFonts w:ascii="Times New Roman" w:hAnsi="Times New Roman" w:cs="Times New Roman"/>
          <w:color w:val="111111"/>
          <w:sz w:val="26"/>
          <w:szCs w:val="26"/>
        </w:rPr>
        <w:t>ῖ</w:t>
      </w:r>
      <w:r w:rsidRPr="00DD013F">
        <w:rPr>
          <w:rFonts w:ascii="Cambria" w:hAnsi="Cambria" w:cs="Cambria"/>
          <w:color w:val="111111"/>
          <w:sz w:val="26"/>
          <w:szCs w:val="26"/>
        </w:rPr>
        <w:t>ρε</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ὁ</w:t>
      </w:r>
      <w:r w:rsidRPr="00DD013F">
        <w:rPr>
          <w:rFonts w:ascii="PT Serif" w:hAnsi="PT Serif"/>
          <w:color w:val="111111"/>
          <w:sz w:val="26"/>
          <w:szCs w:val="26"/>
          <w:lang w:val="fr-FR"/>
        </w:rPr>
        <w:t xml:space="preserve"> </w:t>
      </w:r>
      <w:r w:rsidRPr="00DD013F">
        <w:rPr>
          <w:rFonts w:ascii="Cambria" w:hAnsi="Cambria" w:cs="Cambria"/>
          <w:color w:val="111111"/>
          <w:sz w:val="26"/>
          <w:szCs w:val="26"/>
        </w:rPr>
        <w:t>βασιλε</w:t>
      </w:r>
      <w:r w:rsidRPr="00DD013F">
        <w:rPr>
          <w:rFonts w:ascii="Times New Roman" w:hAnsi="Times New Roman" w:cs="Times New Roman"/>
          <w:color w:val="111111"/>
          <w:sz w:val="26"/>
          <w:szCs w:val="26"/>
        </w:rPr>
        <w:t>ὺ</w:t>
      </w:r>
      <w:r w:rsidRPr="00DD013F">
        <w:rPr>
          <w:rFonts w:ascii="Cambria" w:hAnsi="Cambria" w:cs="Cambria"/>
          <w:color w:val="111111"/>
          <w:sz w:val="26"/>
          <w:szCs w:val="26"/>
        </w:rPr>
        <w:t>ς</w:t>
      </w:r>
      <w:r w:rsidRPr="00DD013F">
        <w:rPr>
          <w:rFonts w:ascii="PT Serif" w:hAnsi="PT Serif"/>
          <w:color w:val="111111"/>
          <w:sz w:val="26"/>
          <w:szCs w:val="26"/>
          <w:lang w:val="fr-FR"/>
        </w:rPr>
        <w:t xml:space="preserve"> </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ῶ</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Ἰ</w:t>
      </w:r>
      <w:r w:rsidRPr="00DD013F">
        <w:rPr>
          <w:rFonts w:ascii="Cambria" w:hAnsi="Cambria" w:cs="Cambria"/>
          <w:color w:val="111111"/>
          <w:sz w:val="26"/>
          <w:szCs w:val="26"/>
        </w:rPr>
        <w:t>ουδαίων·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ἐ</w:t>
      </w:r>
      <w:r w:rsidRPr="00DD013F">
        <w:rPr>
          <w:rFonts w:ascii="Cambria" w:hAnsi="Cambria" w:cs="Cambria"/>
          <w:color w:val="111111"/>
          <w:sz w:val="26"/>
          <w:szCs w:val="26"/>
        </w:rPr>
        <w:t>δίδοσαν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ῷ</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ῥ</w:t>
      </w:r>
      <w:r w:rsidRPr="00DD013F">
        <w:rPr>
          <w:rFonts w:ascii="Cambria" w:hAnsi="Cambria" w:cs="Cambria"/>
          <w:color w:val="111111"/>
          <w:sz w:val="26"/>
          <w:szCs w:val="26"/>
        </w:rPr>
        <w:t>α</w:t>
      </w:r>
      <w:r w:rsidRPr="00DD013F">
        <w:rPr>
          <w:rFonts w:ascii="PT Serif" w:hAnsi="PT Serif" w:cs="PT Serif"/>
          <w:color w:val="111111"/>
          <w:sz w:val="26"/>
          <w:szCs w:val="26"/>
        </w:rPr>
        <w:t>π</w:t>
      </w:r>
      <w:r w:rsidRPr="00DD013F">
        <w:rPr>
          <w:rFonts w:ascii="Cambria" w:hAnsi="Cambria" w:cs="Cambria"/>
          <w:color w:val="111111"/>
          <w:sz w:val="26"/>
          <w:szCs w:val="26"/>
        </w:rPr>
        <w:t>ίσ</w:t>
      </w:r>
      <w:r w:rsidRPr="00DD013F">
        <w:rPr>
          <w:rFonts w:ascii="PT Serif" w:hAnsi="PT Serif" w:cs="PT Serif"/>
          <w:color w:val="111111"/>
          <w:sz w:val="26"/>
          <w:szCs w:val="26"/>
        </w:rPr>
        <w:t>μ</w:t>
      </w:r>
      <w:r w:rsidRPr="00DD013F">
        <w:rPr>
          <w:rFonts w:ascii="Cambria" w:hAnsi="Cambria" w:cs="Cambria"/>
          <w:color w:val="111111"/>
          <w:sz w:val="26"/>
          <w:szCs w:val="26"/>
        </w:rPr>
        <w:t>ατα</w:t>
      </w:r>
      <w:r w:rsidRPr="00DD013F">
        <w:rPr>
          <w:rFonts w:ascii="PT Serif" w:hAnsi="PT Serif"/>
          <w:color w:val="111111"/>
          <w:sz w:val="26"/>
          <w:szCs w:val="26"/>
          <w:lang w:val="fr-FR"/>
        </w:rPr>
        <w:t>. </w:t>
      </w:r>
      <w:r w:rsidRPr="00DD013F">
        <w:rPr>
          <w:rFonts w:ascii="Segoe UI Symbol" w:hAnsi="Segoe UI Symbol" w:cs="Segoe UI Symbol"/>
          <w:color w:val="111111"/>
          <w:sz w:val="26"/>
          <w:szCs w:val="26"/>
        </w:rPr>
        <w:t>⸂</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ἐ</w:t>
      </w:r>
      <w:r w:rsidRPr="00DD013F">
        <w:rPr>
          <w:rFonts w:ascii="Cambria" w:hAnsi="Cambria" w:cs="Cambria"/>
          <w:color w:val="111111"/>
          <w:sz w:val="26"/>
          <w:szCs w:val="26"/>
        </w:rPr>
        <w:t>ξ</w:t>
      </w:r>
      <w:r w:rsidRPr="00DD013F">
        <w:rPr>
          <w:rFonts w:ascii="Times New Roman" w:hAnsi="Times New Roman" w:cs="Times New Roman"/>
          <w:color w:val="111111"/>
          <w:sz w:val="26"/>
          <w:szCs w:val="26"/>
        </w:rPr>
        <w:t>ῆ</w:t>
      </w:r>
      <w:r w:rsidRPr="00DD013F">
        <w:rPr>
          <w:rFonts w:ascii="Cambria" w:hAnsi="Cambria" w:cs="Cambria"/>
          <w:color w:val="111111"/>
          <w:sz w:val="26"/>
          <w:szCs w:val="26"/>
        </w:rPr>
        <w:t>λθεν</w:t>
      </w:r>
      <w:r w:rsidRPr="00DD013F">
        <w:rPr>
          <w:rFonts w:ascii="Segoe UI Symbol" w:hAnsi="Segoe UI Symbol" w:cs="Segoe UI Symbol"/>
          <w:color w:val="111111"/>
          <w:sz w:val="26"/>
          <w:szCs w:val="26"/>
        </w:rPr>
        <w:t>⸃</w:t>
      </w:r>
      <w:r w:rsidRPr="00DD013F">
        <w:rPr>
          <w:rFonts w:ascii="PT Serif" w:hAnsi="PT Serif"/>
          <w:color w:val="111111"/>
          <w:sz w:val="26"/>
          <w:szCs w:val="26"/>
          <w:lang w:val="fr-FR"/>
        </w:rPr>
        <w:t xml:space="preserve"> </w:t>
      </w:r>
      <w:r w:rsidRPr="00DD013F">
        <w:rPr>
          <w:rFonts w:ascii="PT Serif" w:hAnsi="PT Serif"/>
          <w:color w:val="111111"/>
          <w:sz w:val="26"/>
          <w:szCs w:val="26"/>
        </w:rPr>
        <w:t>π</w:t>
      </w:r>
      <w:r w:rsidRPr="00DD013F">
        <w:rPr>
          <w:rFonts w:ascii="Cambria" w:hAnsi="Cambria" w:cs="Cambria"/>
          <w:color w:val="111111"/>
          <w:sz w:val="26"/>
          <w:szCs w:val="26"/>
        </w:rPr>
        <w:t>άλιν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ἔ</w:t>
      </w:r>
      <w:r w:rsidRPr="00DD013F">
        <w:rPr>
          <w:rFonts w:ascii="Cambria" w:hAnsi="Cambria" w:cs="Cambria"/>
          <w:color w:val="111111"/>
          <w:sz w:val="26"/>
          <w:szCs w:val="26"/>
        </w:rPr>
        <w:t>ξω</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ὁ</w:t>
      </w:r>
      <w:r w:rsidRPr="00DD013F">
        <w:rPr>
          <w:rFonts w:ascii="PT Serif" w:hAnsi="PT Serif"/>
          <w:color w:val="111111"/>
          <w:sz w:val="26"/>
          <w:szCs w:val="26"/>
          <w:lang w:val="fr-FR"/>
        </w:rPr>
        <w:t xml:space="preserve"> </w:t>
      </w:r>
      <w:r w:rsidRPr="00DD013F">
        <w:rPr>
          <w:rFonts w:ascii="Cambria" w:hAnsi="Cambria" w:cs="Cambria"/>
          <w:color w:val="111111"/>
          <w:sz w:val="26"/>
          <w:szCs w:val="26"/>
        </w:rPr>
        <w:t>Πιλ</w:t>
      </w:r>
      <w:r w:rsidRPr="00DD013F">
        <w:rPr>
          <w:rFonts w:ascii="Times New Roman" w:hAnsi="Times New Roman" w:cs="Times New Roman"/>
          <w:color w:val="111111"/>
          <w:sz w:val="26"/>
          <w:szCs w:val="26"/>
        </w:rPr>
        <w:t>ᾶ</w:t>
      </w:r>
      <w:r w:rsidRPr="00DD013F">
        <w:rPr>
          <w:rFonts w:ascii="Cambria" w:hAnsi="Cambria" w:cs="Cambria"/>
          <w:color w:val="111111"/>
          <w:sz w:val="26"/>
          <w:szCs w:val="26"/>
        </w:rPr>
        <w:t>τος</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Cambria" w:hAnsi="Cambria" w:cs="Cambria"/>
          <w:color w:val="111111"/>
          <w:sz w:val="26"/>
          <w:szCs w:val="26"/>
        </w:rPr>
        <w:t>λέγει</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το</w:t>
      </w:r>
      <w:r w:rsidRPr="00DD013F">
        <w:rPr>
          <w:rFonts w:ascii="Times New Roman" w:hAnsi="Times New Roman" w:cs="Times New Roman"/>
          <w:color w:val="111111"/>
          <w:sz w:val="26"/>
          <w:szCs w:val="26"/>
        </w:rPr>
        <w:t>ῖ</w:t>
      </w:r>
      <w:r w:rsidRPr="00DD013F">
        <w:rPr>
          <w:rFonts w:ascii="Cambria" w:hAnsi="Cambria" w:cs="Cambria"/>
          <w:color w:val="111111"/>
          <w:sz w:val="26"/>
          <w:szCs w:val="26"/>
        </w:rPr>
        <w:t>ς·</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Ἴ</w:t>
      </w:r>
      <w:r w:rsidRPr="00DD013F">
        <w:rPr>
          <w:rFonts w:ascii="Cambria" w:hAnsi="Cambria" w:cs="Cambria"/>
          <w:color w:val="111111"/>
          <w:sz w:val="26"/>
          <w:szCs w:val="26"/>
        </w:rPr>
        <w:t>δε</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ἄ</w:t>
      </w:r>
      <w:r w:rsidRPr="00DD013F">
        <w:rPr>
          <w:rFonts w:ascii="Cambria" w:hAnsi="Cambria" w:cs="Cambria"/>
          <w:color w:val="111111"/>
          <w:sz w:val="26"/>
          <w:szCs w:val="26"/>
        </w:rPr>
        <w:t>γω</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ὑ</w:t>
      </w:r>
      <w:r w:rsidRPr="00DD013F">
        <w:rPr>
          <w:rFonts w:ascii="PT Serif" w:hAnsi="PT Serif"/>
          <w:color w:val="111111"/>
          <w:sz w:val="26"/>
          <w:szCs w:val="26"/>
        </w:rPr>
        <w:t>μ</w:t>
      </w:r>
      <w:r w:rsidRPr="00DD013F">
        <w:rPr>
          <w:rFonts w:ascii="Times New Roman" w:hAnsi="Times New Roman" w:cs="Times New Roman"/>
          <w:color w:val="111111"/>
          <w:sz w:val="26"/>
          <w:szCs w:val="26"/>
        </w:rPr>
        <w:t>ῖ</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ὸ</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ἔ</w:t>
      </w:r>
      <w:r w:rsidRPr="00DD013F">
        <w:rPr>
          <w:rFonts w:ascii="Cambria" w:hAnsi="Cambria" w:cs="Cambria"/>
          <w:color w:val="111111"/>
          <w:sz w:val="26"/>
          <w:szCs w:val="26"/>
        </w:rPr>
        <w:t>ξω</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ἵ</w:t>
      </w:r>
      <w:r w:rsidRPr="00DD013F">
        <w:rPr>
          <w:rFonts w:ascii="Cambria" w:hAnsi="Cambria" w:cs="Cambria"/>
          <w:color w:val="111111"/>
          <w:sz w:val="26"/>
          <w:szCs w:val="26"/>
        </w:rPr>
        <w:t>να</w:t>
      </w:r>
      <w:r w:rsidRPr="00DD013F">
        <w:rPr>
          <w:rFonts w:ascii="PT Serif" w:hAnsi="PT Serif"/>
          <w:color w:val="111111"/>
          <w:sz w:val="26"/>
          <w:szCs w:val="26"/>
          <w:lang w:val="fr-FR"/>
        </w:rPr>
        <w:t xml:space="preserve"> </w:t>
      </w:r>
      <w:r w:rsidRPr="00DD013F">
        <w:rPr>
          <w:rFonts w:ascii="Cambria" w:hAnsi="Cambria" w:cs="Cambria"/>
          <w:color w:val="111111"/>
          <w:sz w:val="26"/>
          <w:szCs w:val="26"/>
        </w:rPr>
        <w:t>γν</w:t>
      </w:r>
      <w:r w:rsidRPr="00DD013F">
        <w:rPr>
          <w:rFonts w:ascii="Times New Roman" w:hAnsi="Times New Roman" w:cs="Times New Roman"/>
          <w:color w:val="111111"/>
          <w:sz w:val="26"/>
          <w:szCs w:val="26"/>
        </w:rPr>
        <w:t>ῶ</w:t>
      </w:r>
      <w:r w:rsidRPr="00DD013F">
        <w:rPr>
          <w:rFonts w:ascii="Cambria" w:hAnsi="Cambria" w:cs="Cambria"/>
          <w:color w:val="111111"/>
          <w:sz w:val="26"/>
          <w:szCs w:val="26"/>
        </w:rPr>
        <w:t>τε</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ὅ</w:t>
      </w:r>
      <w:r w:rsidRPr="00DD013F">
        <w:rPr>
          <w:rFonts w:ascii="Cambria" w:hAnsi="Cambria" w:cs="Cambria"/>
          <w:color w:val="111111"/>
          <w:sz w:val="26"/>
          <w:szCs w:val="26"/>
        </w:rPr>
        <w:t>τι</w:t>
      </w:r>
      <w:r w:rsidRPr="00DD013F">
        <w:rPr>
          <w:rFonts w:ascii="PT Serif" w:hAnsi="PT Serif"/>
          <w:color w:val="111111"/>
          <w:sz w:val="26"/>
          <w:szCs w:val="26"/>
          <w:lang w:val="fr-FR"/>
        </w:rPr>
        <w:t xml:space="preserve"> </w:t>
      </w:r>
      <w:r w:rsidRPr="00DD013F">
        <w:rPr>
          <w:rFonts w:ascii="Segoe UI Symbol" w:hAnsi="Segoe UI Symbol" w:cs="Segoe UI Symbol"/>
          <w:color w:val="111111"/>
          <w:sz w:val="26"/>
          <w:szCs w:val="26"/>
        </w:rPr>
        <w:t>⸂</w:t>
      </w:r>
      <w:r w:rsidRPr="00DD013F">
        <w:rPr>
          <w:rFonts w:ascii="Cambria" w:hAnsi="Cambria" w:cs="Cambria"/>
          <w:color w:val="111111"/>
          <w:sz w:val="26"/>
          <w:szCs w:val="26"/>
        </w:rPr>
        <w:t>ο</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δε</w:t>
      </w:r>
      <w:r w:rsidRPr="00DD013F">
        <w:rPr>
          <w:rFonts w:ascii="PT Serif" w:hAnsi="PT Serif" w:cs="PT Serif"/>
          <w:color w:val="111111"/>
          <w:sz w:val="26"/>
          <w:szCs w:val="26"/>
        </w:rPr>
        <w:t>μ</w:t>
      </w:r>
      <w:r w:rsidRPr="00DD013F">
        <w:rPr>
          <w:rFonts w:ascii="Cambria" w:hAnsi="Cambria" w:cs="Cambria"/>
          <w:color w:val="111111"/>
          <w:sz w:val="26"/>
          <w:szCs w:val="26"/>
        </w:rPr>
        <w:t>ίαν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ἰ</w:t>
      </w:r>
      <w:r w:rsidRPr="00DD013F">
        <w:rPr>
          <w:rFonts w:ascii="Cambria" w:hAnsi="Cambria" w:cs="Cambria"/>
          <w:color w:val="111111"/>
          <w:sz w:val="26"/>
          <w:szCs w:val="26"/>
        </w:rPr>
        <w:t>τίαν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ε</w:t>
      </w:r>
      <w:r w:rsidRPr="00DD013F">
        <w:rPr>
          <w:rFonts w:ascii="Times New Roman" w:hAnsi="Times New Roman" w:cs="Times New Roman"/>
          <w:color w:val="111111"/>
          <w:sz w:val="26"/>
          <w:szCs w:val="26"/>
        </w:rPr>
        <w:t>ὑ</w:t>
      </w:r>
      <w:r w:rsidRPr="00DD013F">
        <w:rPr>
          <w:rFonts w:ascii="Cambria" w:hAnsi="Cambria" w:cs="Cambria"/>
          <w:color w:val="111111"/>
          <w:sz w:val="26"/>
          <w:szCs w:val="26"/>
        </w:rPr>
        <w:t>ρίσκω</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ἐ</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ῷ</w:t>
      </w:r>
      <w:r w:rsidRPr="00DD013F">
        <w:rPr>
          <w:rFonts w:ascii="Segoe UI Symbol" w:hAnsi="Segoe UI Symbol" w:cs="Segoe UI Symbol"/>
          <w:color w:val="111111"/>
          <w:sz w:val="26"/>
          <w:szCs w:val="26"/>
        </w:rPr>
        <w:t>⸃</w:t>
      </w:r>
      <w:r w:rsidRPr="00DD013F">
        <w:rPr>
          <w:rFonts w:ascii="PT Serif" w:hAnsi="PT Serif"/>
          <w:color w:val="111111"/>
          <w:sz w:val="26"/>
          <w:szCs w:val="26"/>
          <w:lang w:val="fr-FR"/>
        </w:rPr>
        <w:t>. </w:t>
      </w:r>
      <w:r w:rsidRPr="00DD013F">
        <w:rPr>
          <w:rFonts w:ascii="Times New Roman" w:hAnsi="Times New Roman" w:cs="Times New Roman"/>
          <w:color w:val="111111"/>
          <w:sz w:val="26"/>
          <w:szCs w:val="26"/>
        </w:rPr>
        <w:t>ἐ</w:t>
      </w:r>
      <w:r w:rsidRPr="00DD013F">
        <w:rPr>
          <w:rFonts w:ascii="Cambria" w:hAnsi="Cambria" w:cs="Cambria"/>
          <w:color w:val="111111"/>
          <w:sz w:val="26"/>
          <w:szCs w:val="26"/>
        </w:rPr>
        <w:t>ξ</w:t>
      </w:r>
      <w:r w:rsidRPr="00DD013F">
        <w:rPr>
          <w:rFonts w:ascii="Times New Roman" w:hAnsi="Times New Roman" w:cs="Times New Roman"/>
          <w:color w:val="111111"/>
          <w:sz w:val="26"/>
          <w:szCs w:val="26"/>
        </w:rPr>
        <w:t>ῆ</w:t>
      </w:r>
      <w:r w:rsidRPr="00DD013F">
        <w:rPr>
          <w:rFonts w:ascii="Cambria" w:hAnsi="Cambria" w:cs="Cambria"/>
          <w:color w:val="111111"/>
          <w:sz w:val="26"/>
          <w:szCs w:val="26"/>
        </w:rPr>
        <w:t>λθεν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ο</w:t>
      </w:r>
      <w:r w:rsidRPr="00DD013F">
        <w:rPr>
          <w:rFonts w:ascii="Times New Roman" w:hAnsi="Times New Roman" w:cs="Times New Roman"/>
          <w:color w:val="111111"/>
          <w:sz w:val="26"/>
          <w:szCs w:val="26"/>
        </w:rPr>
        <w:t>ὖ</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ὁ</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Ἰ</w:t>
      </w:r>
      <w:r w:rsidRPr="00DD013F">
        <w:rPr>
          <w:rFonts w:ascii="Cambria" w:hAnsi="Cambria" w:cs="Cambria"/>
          <w:color w:val="111111"/>
          <w:sz w:val="26"/>
          <w:szCs w:val="26"/>
        </w:rPr>
        <w:t>ησο</w:t>
      </w:r>
      <w:r w:rsidRPr="00DD013F">
        <w:rPr>
          <w:rFonts w:ascii="Times New Roman" w:hAnsi="Times New Roman" w:cs="Times New Roman"/>
          <w:color w:val="111111"/>
          <w:sz w:val="26"/>
          <w:szCs w:val="26"/>
        </w:rPr>
        <w:t>ῦ</w:t>
      </w:r>
      <w:r w:rsidRPr="00DD013F">
        <w:rPr>
          <w:rFonts w:ascii="Cambria" w:hAnsi="Cambria" w:cs="Cambria"/>
          <w:color w:val="111111"/>
          <w:sz w:val="26"/>
          <w:szCs w:val="26"/>
        </w:rPr>
        <w:t>ς</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ἔ</w:t>
      </w:r>
      <w:r w:rsidRPr="00DD013F">
        <w:rPr>
          <w:rFonts w:ascii="Cambria" w:hAnsi="Cambria" w:cs="Cambria"/>
          <w:color w:val="111111"/>
          <w:sz w:val="26"/>
          <w:szCs w:val="26"/>
        </w:rPr>
        <w:t>ξω</w:t>
      </w:r>
      <w:r w:rsidRPr="00DD013F">
        <w:rPr>
          <w:rFonts w:ascii="PT Serif" w:hAnsi="PT Serif"/>
          <w:color w:val="111111"/>
          <w:sz w:val="26"/>
          <w:szCs w:val="26"/>
          <w:lang w:val="fr-FR"/>
        </w:rPr>
        <w:t xml:space="preserve">, </w:t>
      </w:r>
      <w:r w:rsidRPr="00DD013F">
        <w:rPr>
          <w:rFonts w:ascii="Cambria" w:hAnsi="Cambria" w:cs="Cambria"/>
          <w:color w:val="111111"/>
          <w:sz w:val="26"/>
          <w:szCs w:val="26"/>
        </w:rPr>
        <w:t>φορ</w:t>
      </w:r>
      <w:r w:rsidRPr="00DD013F">
        <w:rPr>
          <w:rFonts w:ascii="Times New Roman" w:hAnsi="Times New Roman" w:cs="Times New Roman"/>
          <w:color w:val="111111"/>
          <w:sz w:val="26"/>
          <w:szCs w:val="26"/>
        </w:rPr>
        <w:t>ῶ</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ὸ</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ἀ</w:t>
      </w:r>
      <w:r w:rsidRPr="00DD013F">
        <w:rPr>
          <w:rFonts w:ascii="Cambria" w:hAnsi="Cambria" w:cs="Cambria"/>
          <w:color w:val="111111"/>
          <w:sz w:val="26"/>
          <w:szCs w:val="26"/>
        </w:rPr>
        <w:t>κάνθινον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στέφανον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ὸ</w:t>
      </w:r>
      <w:r w:rsidRPr="00DD013F">
        <w:rPr>
          <w:rFonts w:ascii="PT Serif" w:hAnsi="PT Serif"/>
          <w:color w:val="111111"/>
          <w:sz w:val="26"/>
          <w:szCs w:val="26"/>
          <w:lang w:val="fr-FR"/>
        </w:rPr>
        <w:t xml:space="preserve"> </w:t>
      </w:r>
      <w:r w:rsidRPr="00DD013F">
        <w:rPr>
          <w:rFonts w:ascii="PT Serif" w:hAnsi="PT Serif"/>
          <w:color w:val="111111"/>
          <w:sz w:val="26"/>
          <w:szCs w:val="26"/>
        </w:rPr>
        <w:t>π</w:t>
      </w:r>
      <w:r w:rsidRPr="00DD013F">
        <w:rPr>
          <w:rFonts w:ascii="Cambria" w:hAnsi="Cambria" w:cs="Cambria"/>
          <w:color w:val="111111"/>
          <w:sz w:val="26"/>
          <w:szCs w:val="26"/>
        </w:rPr>
        <w:t>ορφυρο</w:t>
      </w:r>
      <w:r w:rsidRPr="00DD013F">
        <w:rPr>
          <w:rFonts w:ascii="Times New Roman" w:hAnsi="Times New Roman" w:cs="Times New Roman"/>
          <w:color w:val="111111"/>
          <w:sz w:val="26"/>
          <w:szCs w:val="26"/>
        </w:rPr>
        <w:t>ῦ</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ἱ</w:t>
      </w:r>
      <w:r w:rsidRPr="00DD013F">
        <w:rPr>
          <w:rFonts w:ascii="PT Serif" w:hAnsi="PT Serif"/>
          <w:color w:val="111111"/>
          <w:sz w:val="26"/>
          <w:szCs w:val="26"/>
        </w:rPr>
        <w:t>μ</w:t>
      </w:r>
      <w:r w:rsidRPr="00DD013F">
        <w:rPr>
          <w:rFonts w:ascii="Cambria" w:hAnsi="Cambria" w:cs="Cambria"/>
          <w:color w:val="111111"/>
          <w:sz w:val="26"/>
          <w:szCs w:val="26"/>
        </w:rPr>
        <w:t>άτιον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Cambria" w:hAnsi="Cambria" w:cs="Cambria"/>
          <w:color w:val="111111"/>
          <w:sz w:val="26"/>
          <w:szCs w:val="26"/>
        </w:rPr>
        <w:t>λέγει</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το</w:t>
      </w:r>
      <w:r w:rsidRPr="00DD013F">
        <w:rPr>
          <w:rFonts w:ascii="Times New Roman" w:hAnsi="Times New Roman" w:cs="Times New Roman"/>
          <w:color w:val="111111"/>
          <w:sz w:val="26"/>
          <w:szCs w:val="26"/>
        </w:rPr>
        <w:t>ῖ</w:t>
      </w:r>
      <w:r w:rsidRPr="00DD013F">
        <w:rPr>
          <w:rFonts w:ascii="Cambria" w:hAnsi="Cambria" w:cs="Cambria"/>
          <w:color w:val="111111"/>
          <w:sz w:val="26"/>
          <w:szCs w:val="26"/>
        </w:rPr>
        <w:t>ς·</w:t>
      </w:r>
      <w:r w:rsidRPr="00DD013F">
        <w:rPr>
          <w:rFonts w:ascii="PT Serif" w:hAnsi="PT Serif"/>
          <w:color w:val="111111"/>
          <w:sz w:val="26"/>
          <w:szCs w:val="26"/>
          <w:lang w:val="fr-FR"/>
        </w:rPr>
        <w:t xml:space="preserve"> </w:t>
      </w:r>
      <w:r w:rsidRPr="00DD013F">
        <w:rPr>
          <w:rFonts w:ascii="Segoe UI Symbol" w:hAnsi="Segoe UI Symbol" w:cs="Segoe UI Symbol"/>
          <w:color w:val="111111"/>
          <w:sz w:val="26"/>
          <w:szCs w:val="26"/>
        </w:rPr>
        <w:t>⸀</w:t>
      </w:r>
      <w:r w:rsidRPr="00DD013F">
        <w:rPr>
          <w:rFonts w:ascii="Times New Roman" w:hAnsi="Times New Roman" w:cs="Times New Roman"/>
          <w:color w:val="111111"/>
          <w:sz w:val="26"/>
          <w:szCs w:val="26"/>
        </w:rPr>
        <w:t>Ἰ</w:t>
      </w:r>
      <w:r w:rsidRPr="00DD013F">
        <w:rPr>
          <w:rFonts w:ascii="Cambria" w:hAnsi="Cambria" w:cs="Cambria"/>
          <w:color w:val="111111"/>
          <w:sz w:val="26"/>
          <w:szCs w:val="26"/>
        </w:rPr>
        <w:t>δο</w:t>
      </w:r>
      <w:r w:rsidRPr="00DD013F">
        <w:rPr>
          <w:rFonts w:ascii="Times New Roman" w:hAnsi="Times New Roman" w:cs="Times New Roman"/>
          <w:color w:val="111111"/>
          <w:sz w:val="26"/>
          <w:szCs w:val="26"/>
        </w:rPr>
        <w:t>ὺ</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ὁ</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ἄ</w:t>
      </w:r>
      <w:r w:rsidRPr="00DD013F">
        <w:rPr>
          <w:rFonts w:ascii="Cambria" w:hAnsi="Cambria" w:cs="Cambria"/>
          <w:color w:val="111111"/>
          <w:sz w:val="26"/>
          <w:szCs w:val="26"/>
        </w:rPr>
        <w:t>νθρω</w:t>
      </w:r>
      <w:r w:rsidRPr="00DD013F">
        <w:rPr>
          <w:rFonts w:ascii="PT Serif" w:hAnsi="PT Serif" w:cs="PT Serif"/>
          <w:color w:val="111111"/>
          <w:sz w:val="26"/>
          <w:szCs w:val="26"/>
        </w:rPr>
        <w:t>π</w:t>
      </w:r>
      <w:r w:rsidRPr="00DD013F">
        <w:rPr>
          <w:rFonts w:ascii="Cambria" w:hAnsi="Cambria" w:cs="Cambria"/>
          <w:color w:val="111111"/>
          <w:sz w:val="26"/>
          <w:szCs w:val="26"/>
        </w:rPr>
        <w:t>ος</w:t>
      </w:r>
      <w:r w:rsidRPr="00DD013F">
        <w:rPr>
          <w:rFonts w:ascii="PT Serif" w:hAnsi="PT Serif"/>
          <w:color w:val="111111"/>
          <w:sz w:val="26"/>
          <w:szCs w:val="26"/>
          <w:lang w:val="fr-FR"/>
        </w:rPr>
        <w:t>. </w:t>
      </w:r>
      <w:r w:rsidRPr="00DD013F">
        <w:rPr>
          <w:rFonts w:ascii="Times New Roman" w:hAnsi="Times New Roman" w:cs="Times New Roman"/>
          <w:color w:val="111111"/>
          <w:sz w:val="26"/>
          <w:szCs w:val="26"/>
        </w:rPr>
        <w:t>ὅ</w:t>
      </w:r>
      <w:r w:rsidRPr="00DD013F">
        <w:rPr>
          <w:rFonts w:ascii="Cambria" w:hAnsi="Cambria" w:cs="Cambria"/>
          <w:color w:val="111111"/>
          <w:sz w:val="26"/>
          <w:szCs w:val="26"/>
        </w:rPr>
        <w:t>τε</w:t>
      </w:r>
      <w:r w:rsidRPr="00DD013F">
        <w:rPr>
          <w:rFonts w:ascii="PT Serif" w:hAnsi="PT Serif"/>
          <w:color w:val="111111"/>
          <w:sz w:val="26"/>
          <w:szCs w:val="26"/>
          <w:lang w:val="fr-FR"/>
        </w:rPr>
        <w:t xml:space="preserve"> </w:t>
      </w:r>
      <w:r w:rsidRPr="00DD013F">
        <w:rPr>
          <w:rFonts w:ascii="Cambria" w:hAnsi="Cambria" w:cs="Cambria"/>
          <w:color w:val="111111"/>
          <w:sz w:val="26"/>
          <w:szCs w:val="26"/>
        </w:rPr>
        <w:t>ο</w:t>
      </w:r>
      <w:r w:rsidRPr="00DD013F">
        <w:rPr>
          <w:rFonts w:ascii="Times New Roman" w:hAnsi="Times New Roman" w:cs="Times New Roman"/>
          <w:color w:val="111111"/>
          <w:sz w:val="26"/>
          <w:szCs w:val="26"/>
        </w:rPr>
        <w:t>ὖ</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ε</w:t>
      </w:r>
      <w:r w:rsidRPr="00DD013F">
        <w:rPr>
          <w:rFonts w:ascii="Times New Roman" w:hAnsi="Times New Roman" w:cs="Times New Roman"/>
          <w:color w:val="111111"/>
          <w:sz w:val="26"/>
          <w:szCs w:val="26"/>
        </w:rPr>
        <w:t>ἶ</w:t>
      </w:r>
      <w:r w:rsidRPr="00DD013F">
        <w:rPr>
          <w:rFonts w:ascii="Cambria" w:hAnsi="Cambria" w:cs="Cambria"/>
          <w:color w:val="111111"/>
          <w:sz w:val="26"/>
          <w:szCs w:val="26"/>
        </w:rPr>
        <w:t>δον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ὸ</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ο</w:t>
      </w:r>
      <w:r w:rsidRPr="00DD013F">
        <w:rPr>
          <w:rFonts w:ascii="Times New Roman" w:hAnsi="Times New Roman" w:cs="Times New Roman"/>
          <w:color w:val="111111"/>
          <w:sz w:val="26"/>
          <w:szCs w:val="26"/>
        </w:rPr>
        <w:t>ἱ</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ἀ</w:t>
      </w:r>
      <w:r w:rsidRPr="00DD013F">
        <w:rPr>
          <w:rFonts w:ascii="Cambria" w:hAnsi="Cambria" w:cs="Cambria"/>
          <w:color w:val="111111"/>
          <w:sz w:val="26"/>
          <w:szCs w:val="26"/>
        </w:rPr>
        <w:t>ρχιερε</w:t>
      </w:r>
      <w:r w:rsidRPr="00DD013F">
        <w:rPr>
          <w:rFonts w:ascii="Times New Roman" w:hAnsi="Times New Roman" w:cs="Times New Roman"/>
          <w:color w:val="111111"/>
          <w:sz w:val="26"/>
          <w:szCs w:val="26"/>
        </w:rPr>
        <w:t>ῖ</w:t>
      </w:r>
      <w:r w:rsidRPr="00DD013F">
        <w:rPr>
          <w:rFonts w:ascii="Cambria" w:hAnsi="Cambria" w:cs="Cambria"/>
          <w:color w:val="111111"/>
          <w:sz w:val="26"/>
          <w:szCs w:val="26"/>
        </w:rPr>
        <w:t>ς</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Cambria" w:hAnsi="Cambria" w:cs="Cambria"/>
          <w:color w:val="111111"/>
          <w:sz w:val="26"/>
          <w:szCs w:val="26"/>
        </w:rPr>
        <w:t>ο</w:t>
      </w:r>
      <w:r w:rsidRPr="00DD013F">
        <w:rPr>
          <w:rFonts w:ascii="Times New Roman" w:hAnsi="Times New Roman" w:cs="Times New Roman"/>
          <w:color w:val="111111"/>
          <w:sz w:val="26"/>
          <w:szCs w:val="26"/>
        </w:rPr>
        <w:t>ἱ</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ὑ</w:t>
      </w:r>
      <w:r w:rsidRPr="00DD013F">
        <w:rPr>
          <w:rFonts w:ascii="PT Serif" w:hAnsi="PT Serif"/>
          <w:color w:val="111111"/>
          <w:sz w:val="26"/>
          <w:szCs w:val="26"/>
        </w:rPr>
        <w:t>π</w:t>
      </w:r>
      <w:r w:rsidRPr="00DD013F">
        <w:rPr>
          <w:rFonts w:ascii="Cambria" w:hAnsi="Cambria" w:cs="Cambria"/>
          <w:color w:val="111111"/>
          <w:sz w:val="26"/>
          <w:szCs w:val="26"/>
        </w:rPr>
        <w:t>ηρέται</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ἐ</w:t>
      </w:r>
      <w:r w:rsidRPr="00DD013F">
        <w:rPr>
          <w:rFonts w:ascii="Cambria" w:hAnsi="Cambria" w:cs="Cambria"/>
          <w:color w:val="111111"/>
          <w:sz w:val="26"/>
          <w:szCs w:val="26"/>
        </w:rPr>
        <w:t>κραύγασαν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λέγοντες·</w:t>
      </w:r>
      <w:r w:rsidRPr="00DD013F">
        <w:rPr>
          <w:rFonts w:ascii="PT Serif" w:hAnsi="PT Serif"/>
          <w:color w:val="111111"/>
          <w:sz w:val="26"/>
          <w:szCs w:val="26"/>
          <w:lang w:val="fr-FR"/>
        </w:rPr>
        <w:t xml:space="preserve"> </w:t>
      </w:r>
      <w:r w:rsidRPr="00DD013F">
        <w:rPr>
          <w:rFonts w:ascii="Cambria" w:hAnsi="Cambria" w:cs="Cambria"/>
          <w:color w:val="111111"/>
          <w:sz w:val="26"/>
          <w:szCs w:val="26"/>
        </w:rPr>
        <w:t>Σταύρωσον</w:t>
      </w:r>
      <w:r w:rsidRPr="00DD013F">
        <w:rPr>
          <w:rFonts w:ascii="PT Serif" w:hAnsi="PT Serif"/>
          <w:color w:val="111111"/>
          <w:sz w:val="26"/>
          <w:szCs w:val="26"/>
          <w:lang w:val="fr-FR"/>
        </w:rPr>
        <w:t xml:space="preserve"> </w:t>
      </w:r>
      <w:r w:rsidRPr="00DD013F">
        <w:rPr>
          <w:rFonts w:ascii="Segoe UI Symbol" w:hAnsi="Segoe UI Symbol" w:cs="Segoe UI Symbol"/>
          <w:color w:val="111111"/>
          <w:sz w:val="26"/>
          <w:szCs w:val="26"/>
        </w:rPr>
        <w:t>⸀</w:t>
      </w:r>
      <w:r w:rsidRPr="00DD013F">
        <w:rPr>
          <w:rFonts w:ascii="Cambria" w:hAnsi="Cambria" w:cs="Cambria"/>
          <w:color w:val="111111"/>
          <w:sz w:val="26"/>
          <w:szCs w:val="26"/>
        </w:rPr>
        <w:t>σταύρωσον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λέγει</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το</w:t>
      </w:r>
      <w:r w:rsidRPr="00DD013F">
        <w:rPr>
          <w:rFonts w:ascii="Times New Roman" w:hAnsi="Times New Roman" w:cs="Times New Roman"/>
          <w:color w:val="111111"/>
          <w:sz w:val="26"/>
          <w:szCs w:val="26"/>
        </w:rPr>
        <w:t>ῖ</w:t>
      </w:r>
      <w:r w:rsidRPr="00DD013F">
        <w:rPr>
          <w:rFonts w:ascii="Cambria" w:hAnsi="Cambria" w:cs="Cambria"/>
          <w:color w:val="111111"/>
          <w:sz w:val="26"/>
          <w:szCs w:val="26"/>
        </w:rPr>
        <w:t>ς</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ὁ</w:t>
      </w:r>
      <w:r w:rsidRPr="00DD013F">
        <w:rPr>
          <w:rFonts w:ascii="PT Serif" w:hAnsi="PT Serif"/>
          <w:color w:val="111111"/>
          <w:sz w:val="26"/>
          <w:szCs w:val="26"/>
          <w:lang w:val="fr-FR"/>
        </w:rPr>
        <w:t xml:space="preserve"> </w:t>
      </w:r>
      <w:r w:rsidRPr="00DD013F">
        <w:rPr>
          <w:rFonts w:ascii="Cambria" w:hAnsi="Cambria" w:cs="Cambria"/>
          <w:color w:val="111111"/>
          <w:sz w:val="26"/>
          <w:szCs w:val="26"/>
        </w:rPr>
        <w:t>Πιλ</w:t>
      </w:r>
      <w:r w:rsidRPr="00DD013F">
        <w:rPr>
          <w:rFonts w:ascii="Times New Roman" w:hAnsi="Times New Roman" w:cs="Times New Roman"/>
          <w:color w:val="111111"/>
          <w:sz w:val="26"/>
          <w:szCs w:val="26"/>
        </w:rPr>
        <w:t>ᾶ</w:t>
      </w:r>
      <w:r w:rsidRPr="00DD013F">
        <w:rPr>
          <w:rFonts w:ascii="Cambria" w:hAnsi="Cambria" w:cs="Cambria"/>
          <w:color w:val="111111"/>
          <w:sz w:val="26"/>
          <w:szCs w:val="26"/>
        </w:rPr>
        <w:t>τος·</w:t>
      </w:r>
      <w:r w:rsidRPr="00DD013F">
        <w:rPr>
          <w:rFonts w:ascii="PT Serif" w:hAnsi="PT Serif"/>
          <w:color w:val="111111"/>
          <w:sz w:val="26"/>
          <w:szCs w:val="26"/>
          <w:lang w:val="fr-FR"/>
        </w:rPr>
        <w:t xml:space="preserve"> </w:t>
      </w:r>
      <w:r w:rsidRPr="00DD013F">
        <w:rPr>
          <w:rFonts w:ascii="Cambria" w:hAnsi="Cambria" w:cs="Cambria"/>
          <w:color w:val="111111"/>
          <w:sz w:val="26"/>
          <w:szCs w:val="26"/>
        </w:rPr>
        <w:t>Λάβετε</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ὸ</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ὑ</w:t>
      </w:r>
      <w:r w:rsidRPr="00DD013F">
        <w:rPr>
          <w:rFonts w:ascii="PT Serif" w:hAnsi="PT Serif"/>
          <w:color w:val="111111"/>
          <w:sz w:val="26"/>
          <w:szCs w:val="26"/>
        </w:rPr>
        <w:t>μ</w:t>
      </w:r>
      <w:r w:rsidRPr="00DD013F">
        <w:rPr>
          <w:rFonts w:ascii="Cambria" w:hAnsi="Cambria" w:cs="Cambria"/>
          <w:color w:val="111111"/>
          <w:sz w:val="26"/>
          <w:szCs w:val="26"/>
        </w:rPr>
        <w:t>ε</w:t>
      </w:r>
      <w:r w:rsidRPr="00DD013F">
        <w:rPr>
          <w:rFonts w:ascii="Times New Roman" w:hAnsi="Times New Roman" w:cs="Times New Roman"/>
          <w:color w:val="111111"/>
          <w:sz w:val="26"/>
          <w:szCs w:val="26"/>
        </w:rPr>
        <w:t>ῖ</w:t>
      </w:r>
      <w:r w:rsidRPr="00DD013F">
        <w:rPr>
          <w:rFonts w:ascii="Cambria" w:hAnsi="Cambria" w:cs="Cambria"/>
          <w:color w:val="111111"/>
          <w:sz w:val="26"/>
          <w:szCs w:val="26"/>
        </w:rPr>
        <w:t>ς</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Cambria" w:hAnsi="Cambria" w:cs="Cambria"/>
          <w:color w:val="111111"/>
          <w:sz w:val="26"/>
          <w:szCs w:val="26"/>
        </w:rPr>
        <w:t>σταυρώσατε</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ἐ</w:t>
      </w:r>
      <w:r w:rsidRPr="00DD013F">
        <w:rPr>
          <w:rFonts w:ascii="Cambria" w:hAnsi="Cambria" w:cs="Cambria"/>
          <w:color w:val="111111"/>
          <w:sz w:val="26"/>
          <w:szCs w:val="26"/>
        </w:rPr>
        <w:t>γ</w:t>
      </w:r>
      <w:r w:rsidRPr="00DD013F">
        <w:rPr>
          <w:rFonts w:ascii="Times New Roman" w:hAnsi="Times New Roman" w:cs="Times New Roman"/>
          <w:color w:val="111111"/>
          <w:sz w:val="26"/>
          <w:szCs w:val="26"/>
        </w:rPr>
        <w:t>ὼ</w:t>
      </w:r>
      <w:r w:rsidRPr="00DD013F">
        <w:rPr>
          <w:rFonts w:ascii="PT Serif" w:hAnsi="PT Serif"/>
          <w:color w:val="111111"/>
          <w:sz w:val="26"/>
          <w:szCs w:val="26"/>
          <w:lang w:val="fr-FR"/>
        </w:rPr>
        <w:t xml:space="preserve"> </w:t>
      </w:r>
      <w:r w:rsidRPr="00DD013F">
        <w:rPr>
          <w:rFonts w:ascii="Cambria" w:hAnsi="Cambria" w:cs="Cambria"/>
          <w:color w:val="111111"/>
          <w:sz w:val="26"/>
          <w:szCs w:val="26"/>
        </w:rPr>
        <w:t>γ</w:t>
      </w:r>
      <w:r w:rsidRPr="00DD013F">
        <w:rPr>
          <w:rFonts w:ascii="Times New Roman" w:hAnsi="Times New Roman" w:cs="Times New Roman"/>
          <w:color w:val="111111"/>
          <w:sz w:val="26"/>
          <w:szCs w:val="26"/>
        </w:rPr>
        <w:t>ὰ</w:t>
      </w:r>
      <w:r w:rsidRPr="00DD013F">
        <w:rPr>
          <w:rFonts w:ascii="Cambria" w:hAnsi="Cambria" w:cs="Cambria"/>
          <w:color w:val="111111"/>
          <w:sz w:val="26"/>
          <w:szCs w:val="26"/>
        </w:rPr>
        <w:t>ρ</w:t>
      </w:r>
      <w:r w:rsidRPr="00DD013F">
        <w:rPr>
          <w:rFonts w:ascii="PT Serif" w:hAnsi="PT Serif"/>
          <w:color w:val="111111"/>
          <w:sz w:val="26"/>
          <w:szCs w:val="26"/>
          <w:lang w:val="fr-FR"/>
        </w:rPr>
        <w:t xml:space="preserve"> </w:t>
      </w:r>
      <w:r w:rsidRPr="00DD013F">
        <w:rPr>
          <w:rFonts w:ascii="Cambria" w:hAnsi="Cambria" w:cs="Cambria"/>
          <w:color w:val="111111"/>
          <w:sz w:val="26"/>
          <w:szCs w:val="26"/>
        </w:rPr>
        <w:t>ο</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χ</w:t>
      </w:r>
      <w:r w:rsidRPr="00DD013F">
        <w:rPr>
          <w:rFonts w:ascii="PT Serif" w:hAnsi="PT Serif"/>
          <w:color w:val="111111"/>
          <w:sz w:val="26"/>
          <w:szCs w:val="26"/>
          <w:lang w:val="fr-FR"/>
        </w:rPr>
        <w:t xml:space="preserve"> </w:t>
      </w:r>
      <w:r w:rsidRPr="00DD013F">
        <w:rPr>
          <w:rFonts w:ascii="Cambria" w:hAnsi="Cambria" w:cs="Cambria"/>
          <w:color w:val="111111"/>
          <w:sz w:val="26"/>
          <w:szCs w:val="26"/>
        </w:rPr>
        <w:t>ε</w:t>
      </w:r>
      <w:r w:rsidRPr="00DD013F">
        <w:rPr>
          <w:rFonts w:ascii="Times New Roman" w:hAnsi="Times New Roman" w:cs="Times New Roman"/>
          <w:color w:val="111111"/>
          <w:sz w:val="26"/>
          <w:szCs w:val="26"/>
        </w:rPr>
        <w:t>ὑ</w:t>
      </w:r>
      <w:r w:rsidRPr="00DD013F">
        <w:rPr>
          <w:rFonts w:ascii="Cambria" w:hAnsi="Cambria" w:cs="Cambria"/>
          <w:color w:val="111111"/>
          <w:sz w:val="26"/>
          <w:szCs w:val="26"/>
        </w:rPr>
        <w:t>ρίσκω</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ἐ</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ῷ</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ἰ</w:t>
      </w:r>
      <w:r w:rsidRPr="00DD013F">
        <w:rPr>
          <w:rFonts w:ascii="Cambria" w:hAnsi="Cambria" w:cs="Cambria"/>
          <w:color w:val="111111"/>
          <w:sz w:val="26"/>
          <w:szCs w:val="26"/>
        </w:rPr>
        <w:t>τίαν</w:t>
      </w:r>
      <w:r w:rsidRPr="00DD013F">
        <w:rPr>
          <w:rFonts w:ascii="PT Serif" w:hAnsi="PT Serif"/>
          <w:color w:val="111111"/>
          <w:sz w:val="26"/>
          <w:szCs w:val="26"/>
          <w:lang w:val="fr-FR"/>
        </w:rPr>
        <w:t>. </w:t>
      </w:r>
      <w:r w:rsidRPr="00DD013F">
        <w:rPr>
          <w:rFonts w:ascii="Times New Roman" w:hAnsi="Times New Roman" w:cs="Times New Roman"/>
          <w:color w:val="111111"/>
          <w:sz w:val="26"/>
          <w:szCs w:val="26"/>
        </w:rPr>
        <w:t>ἀ</w:t>
      </w:r>
      <w:r w:rsidRPr="00DD013F">
        <w:rPr>
          <w:rFonts w:ascii="PT Serif" w:hAnsi="PT Serif"/>
          <w:color w:val="111111"/>
          <w:sz w:val="26"/>
          <w:szCs w:val="26"/>
        </w:rPr>
        <w:t>π</w:t>
      </w:r>
      <w:r w:rsidRPr="00DD013F">
        <w:rPr>
          <w:rFonts w:ascii="Cambria" w:hAnsi="Cambria" w:cs="Cambria"/>
          <w:color w:val="111111"/>
          <w:sz w:val="26"/>
          <w:szCs w:val="26"/>
        </w:rPr>
        <w:t>εκρίθησαν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α</w:t>
      </w:r>
      <w:r w:rsidRPr="00DD013F">
        <w:rPr>
          <w:rFonts w:ascii="Times New Roman" w:hAnsi="Times New Roman" w:cs="Times New Roman"/>
          <w:color w:val="111111"/>
          <w:sz w:val="26"/>
          <w:szCs w:val="26"/>
        </w:rPr>
        <w:t>ὐ</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ῷ</w:t>
      </w:r>
      <w:r w:rsidRPr="00DD013F">
        <w:rPr>
          <w:rFonts w:ascii="PT Serif" w:hAnsi="PT Serif"/>
          <w:color w:val="111111"/>
          <w:sz w:val="26"/>
          <w:szCs w:val="26"/>
          <w:lang w:val="fr-FR"/>
        </w:rPr>
        <w:t xml:space="preserve"> </w:t>
      </w:r>
      <w:r w:rsidRPr="00DD013F">
        <w:rPr>
          <w:rFonts w:ascii="Cambria" w:hAnsi="Cambria" w:cs="Cambria"/>
          <w:color w:val="111111"/>
          <w:sz w:val="26"/>
          <w:szCs w:val="26"/>
        </w:rPr>
        <w:t>ο</w:t>
      </w:r>
      <w:r w:rsidRPr="00DD013F">
        <w:rPr>
          <w:rFonts w:ascii="Times New Roman" w:hAnsi="Times New Roman" w:cs="Times New Roman"/>
          <w:color w:val="111111"/>
          <w:sz w:val="26"/>
          <w:szCs w:val="26"/>
        </w:rPr>
        <w:t>ἱ</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Ἰ</w:t>
      </w:r>
      <w:r w:rsidRPr="00DD013F">
        <w:rPr>
          <w:rFonts w:ascii="Cambria" w:hAnsi="Cambria" w:cs="Cambria"/>
          <w:color w:val="111111"/>
          <w:sz w:val="26"/>
          <w:szCs w:val="26"/>
        </w:rPr>
        <w:t>ουδα</w:t>
      </w:r>
      <w:r w:rsidRPr="00DD013F">
        <w:rPr>
          <w:rFonts w:ascii="Times New Roman" w:hAnsi="Times New Roman" w:cs="Times New Roman"/>
          <w:color w:val="111111"/>
          <w:sz w:val="26"/>
          <w:szCs w:val="26"/>
        </w:rPr>
        <w:t>ῖ</w:t>
      </w:r>
      <w:r w:rsidRPr="00DD013F">
        <w:rPr>
          <w:rFonts w:ascii="Cambria" w:hAnsi="Cambria" w:cs="Cambria"/>
          <w:color w:val="111111"/>
          <w:sz w:val="26"/>
          <w:szCs w:val="26"/>
        </w:rPr>
        <w:t>οι·</w:t>
      </w:r>
      <w:bookmarkStart w:id="180" w:name="_Hlk198414071"/>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Ἡ</w:t>
      </w:r>
      <w:r w:rsidRPr="00DD013F">
        <w:rPr>
          <w:rFonts w:ascii="PT Serif" w:hAnsi="PT Serif"/>
          <w:color w:val="111111"/>
          <w:sz w:val="26"/>
          <w:szCs w:val="26"/>
        </w:rPr>
        <w:t>μ</w:t>
      </w:r>
      <w:r w:rsidRPr="00DD013F">
        <w:rPr>
          <w:rFonts w:ascii="Cambria" w:hAnsi="Cambria" w:cs="Cambria"/>
          <w:color w:val="111111"/>
          <w:sz w:val="26"/>
          <w:szCs w:val="26"/>
        </w:rPr>
        <w:t>ε</w:t>
      </w:r>
      <w:r w:rsidRPr="00DD013F">
        <w:rPr>
          <w:rFonts w:ascii="Times New Roman" w:hAnsi="Times New Roman" w:cs="Times New Roman"/>
          <w:color w:val="111111"/>
          <w:sz w:val="26"/>
          <w:szCs w:val="26"/>
        </w:rPr>
        <w:t>ῖ</w:t>
      </w:r>
      <w:r w:rsidRPr="00DD013F">
        <w:rPr>
          <w:rFonts w:ascii="Cambria" w:hAnsi="Cambria" w:cs="Cambria"/>
          <w:color w:val="111111"/>
          <w:sz w:val="26"/>
          <w:szCs w:val="26"/>
        </w:rPr>
        <w:t>ς</w:t>
      </w:r>
      <w:r w:rsidRPr="00DD013F">
        <w:rPr>
          <w:rFonts w:ascii="PT Serif" w:hAnsi="PT Serif"/>
          <w:color w:val="111111"/>
          <w:sz w:val="26"/>
          <w:szCs w:val="26"/>
          <w:lang w:val="fr-FR"/>
        </w:rPr>
        <w:t xml:space="preserve"> </w:t>
      </w:r>
      <w:r w:rsidRPr="00DD013F">
        <w:rPr>
          <w:rFonts w:ascii="Cambria" w:hAnsi="Cambria" w:cs="Cambria"/>
          <w:color w:val="111111"/>
          <w:sz w:val="26"/>
          <w:szCs w:val="26"/>
        </w:rPr>
        <w:t>νό</w:t>
      </w:r>
      <w:r w:rsidRPr="00DD013F">
        <w:rPr>
          <w:rFonts w:ascii="PT Serif" w:hAnsi="PT Serif" w:cs="PT Serif"/>
          <w:color w:val="111111"/>
          <w:sz w:val="26"/>
          <w:szCs w:val="26"/>
        </w:rPr>
        <w:t>μ</w:t>
      </w:r>
      <w:r w:rsidRPr="00DD013F">
        <w:rPr>
          <w:rFonts w:ascii="Cambria" w:hAnsi="Cambria" w:cs="Cambria"/>
          <w:color w:val="111111"/>
          <w:sz w:val="26"/>
          <w:szCs w:val="26"/>
        </w:rPr>
        <w:t>ον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ἔ</w:t>
      </w:r>
      <w:r w:rsidRPr="00DD013F">
        <w:rPr>
          <w:rFonts w:ascii="Cambria" w:hAnsi="Cambria" w:cs="Cambria"/>
          <w:color w:val="111111"/>
          <w:sz w:val="26"/>
          <w:szCs w:val="26"/>
        </w:rPr>
        <w:t>χο</w:t>
      </w:r>
      <w:r w:rsidRPr="00DD013F">
        <w:rPr>
          <w:rFonts w:ascii="PT Serif" w:hAnsi="PT Serif" w:cs="PT Serif"/>
          <w:color w:val="111111"/>
          <w:sz w:val="26"/>
          <w:szCs w:val="26"/>
        </w:rPr>
        <w:t>μ</w:t>
      </w:r>
      <w:r w:rsidRPr="00DD013F">
        <w:rPr>
          <w:rFonts w:ascii="Cambria" w:hAnsi="Cambria" w:cs="Cambria"/>
          <w:color w:val="111111"/>
          <w:sz w:val="26"/>
          <w:szCs w:val="26"/>
        </w:rPr>
        <w:t>εν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w:t>
      </w:r>
      <w:r w:rsidRPr="00DD013F">
        <w:rPr>
          <w:rFonts w:ascii="Times New Roman" w:hAnsi="Times New Roman" w:cs="Times New Roman"/>
          <w:color w:val="111111"/>
          <w:sz w:val="26"/>
          <w:szCs w:val="26"/>
        </w:rPr>
        <w:t>ὶ</w:t>
      </w:r>
      <w:r w:rsidRPr="00DD013F">
        <w:rPr>
          <w:rFonts w:ascii="PT Serif" w:hAnsi="PT Serif"/>
          <w:color w:val="111111"/>
          <w:sz w:val="26"/>
          <w:szCs w:val="26"/>
          <w:lang w:val="fr-FR"/>
        </w:rPr>
        <w:t xml:space="preserve"> </w:t>
      </w:r>
      <w:r w:rsidRPr="00DD013F">
        <w:rPr>
          <w:rFonts w:ascii="Cambria" w:hAnsi="Cambria" w:cs="Cambria"/>
          <w:color w:val="111111"/>
          <w:sz w:val="26"/>
          <w:szCs w:val="26"/>
        </w:rPr>
        <w:t>κατ</w:t>
      </w:r>
      <w:r w:rsidRPr="00DD013F">
        <w:rPr>
          <w:rFonts w:ascii="Times New Roman" w:hAnsi="Times New Roman" w:cs="Times New Roman"/>
          <w:color w:val="111111"/>
          <w:sz w:val="26"/>
          <w:szCs w:val="26"/>
        </w:rPr>
        <w:t>ὰ</w:t>
      </w:r>
      <w:r w:rsidRPr="00DD013F">
        <w:rPr>
          <w:rFonts w:ascii="PT Serif" w:hAnsi="PT Serif"/>
          <w:color w:val="111111"/>
          <w:sz w:val="26"/>
          <w:szCs w:val="26"/>
          <w:lang w:val="fr-FR"/>
        </w:rPr>
        <w:t xml:space="preserve"> </w:t>
      </w:r>
      <w:r w:rsidRPr="00DD013F">
        <w:rPr>
          <w:rFonts w:ascii="Cambria" w:hAnsi="Cambria" w:cs="Cambria"/>
          <w:color w:val="111111"/>
          <w:sz w:val="26"/>
          <w:szCs w:val="26"/>
        </w:rPr>
        <w:t>τ</w:t>
      </w:r>
      <w:r w:rsidRPr="00DD013F">
        <w:rPr>
          <w:rFonts w:ascii="Times New Roman" w:hAnsi="Times New Roman" w:cs="Times New Roman"/>
          <w:color w:val="111111"/>
          <w:sz w:val="26"/>
          <w:szCs w:val="26"/>
        </w:rPr>
        <w:t>ὸ</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Segoe UI Symbol" w:hAnsi="Segoe UI Symbol" w:cs="Segoe UI Symbol"/>
          <w:color w:val="111111"/>
          <w:sz w:val="26"/>
          <w:szCs w:val="26"/>
        </w:rPr>
        <w:t>⸀</w:t>
      </w:r>
      <w:r w:rsidRPr="00DD013F">
        <w:rPr>
          <w:rFonts w:ascii="Cambria" w:hAnsi="Cambria" w:cs="Cambria"/>
          <w:color w:val="111111"/>
          <w:sz w:val="26"/>
          <w:szCs w:val="26"/>
        </w:rPr>
        <w:t>νό</w:t>
      </w:r>
      <w:r w:rsidRPr="00DD013F">
        <w:rPr>
          <w:rFonts w:ascii="PT Serif" w:hAnsi="PT Serif" w:cs="PT Serif"/>
          <w:color w:val="111111"/>
          <w:sz w:val="26"/>
          <w:szCs w:val="26"/>
        </w:rPr>
        <w:t>μ</w:t>
      </w:r>
      <w:r w:rsidRPr="00DD013F">
        <w:rPr>
          <w:rFonts w:ascii="Cambria" w:hAnsi="Cambria" w:cs="Cambria"/>
          <w:color w:val="111111"/>
          <w:sz w:val="26"/>
          <w:szCs w:val="26"/>
        </w:rPr>
        <w:t>ον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ὀ</w:t>
      </w:r>
      <w:r w:rsidRPr="00DD013F">
        <w:rPr>
          <w:rFonts w:ascii="Cambria" w:hAnsi="Cambria" w:cs="Cambria"/>
          <w:color w:val="111111"/>
          <w:sz w:val="26"/>
          <w:szCs w:val="26"/>
        </w:rPr>
        <w:t>φείλει</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ἀ</w:t>
      </w:r>
      <w:r w:rsidRPr="00DD013F">
        <w:rPr>
          <w:rFonts w:ascii="PT Serif" w:hAnsi="PT Serif"/>
          <w:color w:val="111111"/>
          <w:sz w:val="26"/>
          <w:szCs w:val="26"/>
        </w:rPr>
        <w:t>π</w:t>
      </w:r>
      <w:r w:rsidRPr="00DD013F">
        <w:rPr>
          <w:rFonts w:ascii="Cambria" w:hAnsi="Cambria" w:cs="Cambria"/>
          <w:color w:val="111111"/>
          <w:sz w:val="26"/>
          <w:szCs w:val="26"/>
        </w:rPr>
        <w:t>οθανε</w:t>
      </w:r>
      <w:r w:rsidRPr="00DD013F">
        <w:rPr>
          <w:rFonts w:ascii="Times New Roman" w:hAnsi="Times New Roman" w:cs="Times New Roman"/>
          <w:color w:val="111111"/>
          <w:sz w:val="26"/>
          <w:szCs w:val="26"/>
        </w:rPr>
        <w:t>ῖ</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ὅ</w:t>
      </w:r>
      <w:r w:rsidRPr="00DD013F">
        <w:rPr>
          <w:rFonts w:ascii="Cambria" w:hAnsi="Cambria" w:cs="Cambria"/>
          <w:color w:val="111111"/>
          <w:sz w:val="26"/>
          <w:szCs w:val="26"/>
        </w:rPr>
        <w:t>τι</w:t>
      </w:r>
      <w:r w:rsidRPr="00DD013F">
        <w:rPr>
          <w:rFonts w:ascii="PT Serif" w:hAnsi="PT Serif"/>
          <w:color w:val="111111"/>
          <w:sz w:val="26"/>
          <w:szCs w:val="26"/>
          <w:lang w:val="fr-FR"/>
        </w:rPr>
        <w:t xml:space="preserve"> </w:t>
      </w:r>
      <w:r w:rsidRPr="00DD013F">
        <w:rPr>
          <w:rFonts w:ascii="Segoe UI Symbol" w:hAnsi="Segoe UI Symbol" w:cs="Segoe UI Symbol"/>
          <w:color w:val="111111"/>
          <w:sz w:val="26"/>
          <w:szCs w:val="26"/>
        </w:rPr>
        <w:t>⸂</w:t>
      </w:r>
      <w:r w:rsidRPr="00DD013F">
        <w:rPr>
          <w:rFonts w:ascii="Cambria" w:hAnsi="Cambria" w:cs="Cambria"/>
          <w:color w:val="111111"/>
          <w:sz w:val="26"/>
          <w:szCs w:val="26"/>
        </w:rPr>
        <w:t>υ</w:t>
      </w:r>
      <w:r w:rsidRPr="00DD013F">
        <w:rPr>
          <w:rFonts w:ascii="Times New Roman" w:hAnsi="Times New Roman" w:cs="Times New Roman"/>
          <w:color w:val="111111"/>
          <w:sz w:val="26"/>
          <w:szCs w:val="26"/>
        </w:rPr>
        <w:t>ἱὸ</w:t>
      </w:r>
      <w:r w:rsidRPr="00DD013F">
        <w:rPr>
          <w:rFonts w:ascii="Cambria" w:hAnsi="Cambria" w:cs="Cambria"/>
          <w:color w:val="111111"/>
          <w:sz w:val="26"/>
          <w:szCs w:val="26"/>
        </w:rPr>
        <w:t>ν</w:t>
      </w:r>
      <w:r w:rsidRPr="00DD013F">
        <w:rPr>
          <w:rFonts w:ascii="PT Serif" w:hAnsi="PT Serif"/>
          <w:color w:val="111111"/>
          <w:sz w:val="26"/>
          <w:szCs w:val="26"/>
          <w:lang w:val="fr-FR"/>
        </w:rPr>
        <w:t xml:space="preserve"> </w:t>
      </w:r>
      <w:r w:rsidRPr="00DD013F">
        <w:rPr>
          <w:rFonts w:ascii="Cambria" w:hAnsi="Cambria" w:cs="Cambria"/>
          <w:color w:val="111111"/>
          <w:sz w:val="26"/>
          <w:szCs w:val="26"/>
        </w:rPr>
        <w:t>θεο</w:t>
      </w:r>
      <w:r w:rsidRPr="00DD013F">
        <w:rPr>
          <w:rFonts w:ascii="Times New Roman" w:hAnsi="Times New Roman" w:cs="Times New Roman"/>
          <w:color w:val="111111"/>
          <w:sz w:val="26"/>
          <w:szCs w:val="26"/>
        </w:rPr>
        <w:t>ῦ</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ἑ</w:t>
      </w:r>
      <w:r w:rsidRPr="00DD013F">
        <w:rPr>
          <w:rFonts w:ascii="Cambria" w:hAnsi="Cambria" w:cs="Cambria"/>
          <w:color w:val="111111"/>
          <w:sz w:val="26"/>
          <w:szCs w:val="26"/>
        </w:rPr>
        <w:t>αυτ</w:t>
      </w:r>
      <w:r w:rsidRPr="00DD013F">
        <w:rPr>
          <w:rFonts w:ascii="Times New Roman" w:hAnsi="Times New Roman" w:cs="Times New Roman"/>
          <w:color w:val="111111"/>
          <w:sz w:val="26"/>
          <w:szCs w:val="26"/>
        </w:rPr>
        <w:t>ὸ</w:t>
      </w:r>
      <w:r w:rsidRPr="00DD013F">
        <w:rPr>
          <w:rFonts w:ascii="Cambria" w:hAnsi="Cambria" w:cs="Cambria"/>
          <w:color w:val="111111"/>
          <w:sz w:val="26"/>
          <w:szCs w:val="26"/>
        </w:rPr>
        <w:t>ν</w:t>
      </w:r>
      <w:r w:rsidRPr="00DD013F">
        <w:rPr>
          <w:rFonts w:ascii="Segoe UI Symbol" w:hAnsi="Segoe UI Symbol" w:cs="Segoe UI Symbol"/>
          <w:color w:val="111111"/>
          <w:sz w:val="26"/>
          <w:szCs w:val="26"/>
        </w:rPr>
        <w:t>⸃</w:t>
      </w:r>
      <w:r w:rsidRPr="00DD013F">
        <w:rPr>
          <w:rFonts w:ascii="PT Serif" w:hAnsi="PT Serif"/>
          <w:color w:val="111111"/>
          <w:sz w:val="26"/>
          <w:szCs w:val="26"/>
          <w:lang w:val="fr-FR"/>
        </w:rPr>
        <w:t xml:space="preserve"> </w:t>
      </w:r>
      <w:r w:rsidRPr="00DD013F">
        <w:rPr>
          <w:rFonts w:ascii="Times New Roman" w:hAnsi="Times New Roman" w:cs="Times New Roman"/>
          <w:color w:val="111111"/>
          <w:sz w:val="26"/>
          <w:szCs w:val="26"/>
        </w:rPr>
        <w:t>ἐ</w:t>
      </w:r>
      <w:r w:rsidRPr="00DD013F">
        <w:rPr>
          <w:rFonts w:ascii="PT Serif" w:hAnsi="PT Serif"/>
          <w:color w:val="111111"/>
          <w:sz w:val="26"/>
          <w:szCs w:val="26"/>
        </w:rPr>
        <w:t>π</w:t>
      </w:r>
      <w:r w:rsidRPr="00DD013F">
        <w:rPr>
          <w:rFonts w:ascii="Cambria" w:hAnsi="Cambria" w:cs="Cambria"/>
          <w:color w:val="111111"/>
          <w:sz w:val="26"/>
          <w:szCs w:val="26"/>
        </w:rPr>
        <w:t>οίησεν</w:t>
      </w:r>
      <w:r w:rsidRPr="00DD013F">
        <w:rPr>
          <w:rFonts w:ascii="PT Serif" w:hAnsi="PT Serif"/>
          <w:color w:val="111111"/>
          <w:sz w:val="26"/>
          <w:szCs w:val="26"/>
          <w:lang w:val="fr-FR"/>
        </w:rPr>
        <w:t xml:space="preserve"> </w:t>
      </w:r>
      <w:bookmarkEnd w:id="180"/>
      <w:r w:rsidRPr="00DD013F">
        <w:rPr>
          <w:rFonts w:ascii="PT Serif" w:hAnsi="PT Serif"/>
          <w:color w:val="111111"/>
          <w:sz w:val="26"/>
          <w:szCs w:val="26"/>
          <w:lang w:val="fr-FR"/>
        </w:rPr>
        <w:t xml:space="preserve">(Gv 19,1-7). </w:t>
      </w:r>
    </w:p>
    <w:p w14:paraId="3789EB64" w14:textId="77777777" w:rsidR="00DD013F" w:rsidRPr="00DD013F" w:rsidRDefault="00DD013F" w:rsidP="00DD013F">
      <w:pPr>
        <w:spacing w:before="120" w:after="120" w:line="240" w:lineRule="auto"/>
        <w:jc w:val="both"/>
        <w:rPr>
          <w:rFonts w:ascii="Arial" w:eastAsia="Times New Roman" w:hAnsi="Arial" w:cs="Arial"/>
          <w:b/>
          <w:bCs/>
          <w:kern w:val="0"/>
          <w:sz w:val="24"/>
          <w:szCs w:val="20"/>
          <w:lang w:val="fr-FR" w:eastAsia="it-IT"/>
          <w14:ligatures w14:val="none"/>
        </w:rPr>
      </w:pPr>
      <w:bookmarkStart w:id="181" w:name="_Hlk202176355"/>
      <w:bookmarkEnd w:id="178"/>
    </w:p>
    <w:p w14:paraId="41182283" w14:textId="77777777" w:rsidR="00DD013F" w:rsidRPr="00DD013F" w:rsidRDefault="00DD013F" w:rsidP="00DD013F">
      <w:pPr>
        <w:spacing w:before="120" w:after="120" w:line="240" w:lineRule="auto"/>
        <w:jc w:val="both"/>
        <w:rPr>
          <w:rFonts w:ascii="Arial" w:eastAsia="Times New Roman" w:hAnsi="Arial" w:cs="Arial"/>
          <w:b/>
          <w:bCs/>
          <w:kern w:val="0"/>
          <w:sz w:val="24"/>
          <w:szCs w:val="20"/>
          <w:lang w:eastAsia="it-IT"/>
          <w14:ligatures w14:val="none"/>
        </w:rPr>
      </w:pPr>
      <w:r w:rsidRPr="00DD013F">
        <w:rPr>
          <w:rFonts w:ascii="Arial" w:eastAsia="Times New Roman" w:hAnsi="Arial" w:cs="Arial"/>
          <w:b/>
          <w:bCs/>
          <w:kern w:val="0"/>
          <w:sz w:val="24"/>
          <w:szCs w:val="20"/>
          <w:lang w:eastAsia="it-IT"/>
          <w14:ligatures w14:val="none"/>
        </w:rPr>
        <w:t xml:space="preserve">Allora Pilato fece prendere Gesù e lo fece flagellare. E i soldati, intrecciata una corona di spine, gliela posero sul capo e gli misero addosso un mantello di porpora. Poi gli si avvicinavano e dicevano: «Salve, re dei Giudei!». E gli davano schiaffi. </w:t>
      </w:r>
    </w:p>
    <w:bookmarkEnd w:id="181"/>
    <w:p w14:paraId="55F0C47E" w14:textId="2DBED58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Il Capitolo XIX inizia con una decisione ingiusta, iniqua, non degna di un giudice: </w:t>
      </w:r>
      <w:r w:rsidRPr="00DD013F">
        <w:rPr>
          <w:rFonts w:ascii="Arial" w:eastAsia="Times New Roman" w:hAnsi="Arial" w:cs="Arial"/>
          <w:i/>
          <w:iCs/>
          <w:kern w:val="0"/>
          <w:sz w:val="24"/>
          <w:szCs w:val="20"/>
          <w:lang w:eastAsia="it-IT"/>
          <w14:ligatures w14:val="none"/>
        </w:rPr>
        <w:t xml:space="preserve">“Allora Pilato fece prendere Gesù e lo fece flagellare”. </w:t>
      </w:r>
      <w:r w:rsidRPr="00DD013F">
        <w:rPr>
          <w:rFonts w:ascii="Arial" w:eastAsia="Times New Roman" w:hAnsi="Arial" w:cs="Arial"/>
          <w:kern w:val="0"/>
          <w:sz w:val="24"/>
          <w:szCs w:val="20"/>
          <w:lang w:eastAsia="it-IT"/>
          <w14:ligatures w14:val="none"/>
        </w:rPr>
        <w:t>Per dare una punizione. e per di più così grave, è necessario che esista un reato.</w:t>
      </w:r>
      <w:r w:rsidR="00D67DAD">
        <w:rPr>
          <w:rFonts w:ascii="Arial" w:eastAsia="Times New Roman" w:hAnsi="Arial" w:cs="Arial"/>
          <w:kern w:val="0"/>
          <w:sz w:val="24"/>
          <w:szCs w:val="20"/>
          <w:lang w:eastAsia="it-IT"/>
          <w14:ligatures w14:val="none"/>
        </w:rPr>
        <w:t xml:space="preserve"> </w:t>
      </w:r>
      <w:r w:rsidRPr="00DD013F">
        <w:rPr>
          <w:rFonts w:ascii="Arial" w:eastAsia="Times New Roman" w:hAnsi="Arial" w:cs="Arial"/>
          <w:kern w:val="0"/>
          <w:sz w:val="24"/>
          <w:szCs w:val="20"/>
          <w:lang w:eastAsia="it-IT"/>
          <w14:ligatures w14:val="none"/>
        </w:rPr>
        <w:t xml:space="preserve">Se non vi è reato, almeno presunto, nessuna punizione può essere inflitta. Ma neanche per reato presunto si può punire una persona. Un principio antico di diritto così recitava; “In </w:t>
      </w:r>
      <w:r w:rsidRPr="00DD013F">
        <w:rPr>
          <w:rFonts w:ascii="Arial" w:eastAsia="Times New Roman" w:hAnsi="Arial" w:cs="Arial"/>
          <w:kern w:val="0"/>
          <w:sz w:val="24"/>
          <w:szCs w:val="20"/>
          <w:lang w:val="la-Latn" w:eastAsia="it-IT"/>
          <w14:ligatures w14:val="none"/>
        </w:rPr>
        <w:t>dubio</w:t>
      </w:r>
      <w:r w:rsidRPr="00DD013F">
        <w:rPr>
          <w:rFonts w:ascii="Arial" w:eastAsia="Times New Roman" w:hAnsi="Arial" w:cs="Arial"/>
          <w:kern w:val="0"/>
          <w:sz w:val="24"/>
          <w:szCs w:val="20"/>
          <w:lang w:eastAsia="it-IT"/>
          <w14:ligatures w14:val="none"/>
        </w:rPr>
        <w:t xml:space="preserve"> pro reo”. È preferibile lasciare in libertà un colpevole che punire un innocente.</w:t>
      </w:r>
    </w:p>
    <w:p w14:paraId="10AF0BDD"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Se noi leggiamo quanto finora è emerso dal dialogo tra Gesù e Pilato, quest’ultimo deve constatare che l’Accusato non ha commesso alcuna colpa né grave e né lieve contro l’Impero di Roma. Mai ha detto una sola parola contro di esso.</w:t>
      </w:r>
    </w:p>
    <w:p w14:paraId="2666DAF4"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52EA88EC"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lastRenderedPageBreak/>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0A93AE1D"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5E8B42FC"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Pilato ha già commesso una colpa gravissima: Ha Messo a scelta del popolo un Innocente, l’Innocente, il Giusto e un malfattore, un brigante, un omicida. Si libera dal carcere un malfattore, l’Innocente deve rimanere libero proprio perché innocente. Ora Pilato non può più liberare Gesù perché il popolo non ha scelto la sua libertà, che era sua per diritto divino e umano.</w:t>
      </w:r>
    </w:p>
    <w:p w14:paraId="1F959D15"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A questa prima gravissima colpa, ora Pilato fa flagellare Gesù. Lo punisce per la sua innocenza. Perché commette questa seconda gravissima colpa? Come punizione alla sua Innocenza. Il popolo lo ha dichiarato colpevole. Lui lo punisce e così lo potrà rimettere in libertà. Così agendo Pilato si è fatto lui stesso prigioniero e schiavo dei capi dei sacerdoti e degli anziani che manovravano il popolo perché si imponesse contro qualsiasi decisione e volontà di liberare Gesù da parte di Pilato.</w:t>
      </w:r>
    </w:p>
    <w:p w14:paraId="49B7F8CF"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Ora i soldati, contro ogni diritto della persona umana, chiunque essa sia, commettono gravissimi peccati di abuso. Il soldato non ha alcun potere sulle persone. Lui ha solo l’obbligo di obbedire a colui che lo comanda. Pilato ha dato il comando di flagellare Gesù, non di prendersi gioco di lui. Quando però si vive sotto la schiavitù del peccato, allora ognuno si fa lui legge per l’altro. Si fa legge contro la Legge. Si fa Legge beffandosi della Legge. Si fa legge trasgredendo la Legge.</w:t>
      </w:r>
    </w:p>
    <w:p w14:paraId="31D0F04C"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Questa modalità di agire non era di quei tempi, non era dei soldati romani che nulla conoscevano del Vangelo. Questa modalità noi l’abbiamo vissuta nella nostra Chiesa e non per un giorno ma da circa quarantacinque anni a questa parte. Quanti si dichiaravano araldi del Vangelo e suoi banditori nel mondo, contro il Vangelo ci hanno condannato accusandoci di non essere nel Vangelo. Anzi con accuse anche più gravi. Come approfittatore della fede dei semplici, dei piccoli, degli ignoranti. Abbiamo sperimentato quanto potente è l’odio delle persone religiose. A volte sembra che quest’odio superi addirittura l’odio di Satana contro Cristo Gesù. Il Signore però era ed è con noi e ogni giorno ci dona la forza di annunciare il Vangelo, vivendo e rimanendo sempre nel Vangelo, che ci chiede di amare i nostri nemici e di pregare per i nostri persecutori. Con Lui con noi, nessuno ci separerà dal Vangelo. </w:t>
      </w:r>
    </w:p>
    <w:p w14:paraId="379F57F2"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Ecco ora cosa fanno i soldati: </w:t>
      </w:r>
      <w:r w:rsidRPr="00DD013F">
        <w:rPr>
          <w:rFonts w:ascii="Arial" w:eastAsia="Times New Roman" w:hAnsi="Arial" w:cs="Arial"/>
          <w:i/>
          <w:iCs/>
          <w:kern w:val="0"/>
          <w:sz w:val="24"/>
          <w:szCs w:val="20"/>
          <w:lang w:eastAsia="it-IT"/>
          <w14:ligatures w14:val="none"/>
        </w:rPr>
        <w:t>“E i soldati, intrecciata una corona di spine, gliela posero sul capo e gli misero addosso un mantello di porpora”</w:t>
      </w:r>
      <w:r w:rsidRPr="00DD013F">
        <w:rPr>
          <w:rFonts w:ascii="Arial" w:eastAsia="Times New Roman" w:hAnsi="Arial" w:cs="Arial"/>
          <w:kern w:val="0"/>
          <w:sz w:val="24"/>
          <w:szCs w:val="20"/>
          <w:lang w:eastAsia="it-IT"/>
          <w14:ligatures w14:val="none"/>
        </w:rPr>
        <w:t xml:space="preserve">. Gesù è stato accusato di essere il re dei Giudei. Lui però aveva risposta a Pilato che il suo regno non è di </w:t>
      </w:r>
      <w:r w:rsidRPr="00DD013F">
        <w:rPr>
          <w:rFonts w:ascii="Arial" w:eastAsia="Times New Roman" w:hAnsi="Arial" w:cs="Arial"/>
          <w:kern w:val="0"/>
          <w:sz w:val="24"/>
          <w:szCs w:val="20"/>
          <w:lang w:eastAsia="it-IT"/>
          <w14:ligatures w14:val="none"/>
        </w:rPr>
        <w:lastRenderedPageBreak/>
        <w:t xml:space="preserve">questo mondo. Lui è venuto nel mondo per rendere testimonianza alla verità. Ora i soldati vestono Gesù da re: Come corona ne intrecciano una di spine e gliela pogo sul capo. Come abita regale gli mettono addosso un mantello di porpora. Come scettro gli mettono in mano una canna. A tanto arriva la cattiveria e la malvagità dell’uomo schiavo e prigioniero del peccato. Essendo chi è schiavo del peccato, uomo senza verità, dalla sua falsità di peccato priva della sua verità ogni altro uomo. </w:t>
      </w:r>
    </w:p>
    <w:p w14:paraId="76FDAB90"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Quando si è senza alcuna verità umana – e si è verità umana sempre per rigenerazione in Cristo Gesù e divenendo verità dalla sua verità e rimanendo verità nella sua verità – sempre si priva chi è dinanzi a noi della sua verità. Oggi non abbiamo noi privato della sua verità il Padre celeste, Cristo Signore, lo Spirito Santo, la Chiesa, la Vergine Maria, la Divina Rivelazione? Non abbiamo privato della sua verità lo stesso uomo e la stessa donna? Non abbiamo privato della sua verità la famiglia? C’è una sola realtà umana da noi conservata nella sua verità? Questo attesta che ci troviamo dinanzi a un cristiano senza verità. Un cristiano senza verità vive la storia senza alcuna verità, privando ogni cosa della sua verità. Anche la Legge del Signore è senza più alcuna verità. Il tempo è senza verità. L’eternità senza verità. Le azioni degli uomini sono stati svuotate della loro verità. Ora chi può dare verità a un cristiano è solo un altro cristiano che vive nella purezza e nella pienezza verità di Cristo Signore. Come però Cristo Gesù, venuto per dare verità al suo popolo, dai capi del popolo fu osteggiato e oggi è dinanzi a Pilato perché pronunci la sentenza di morte per crocifissione, così sarà anche di quel cristiano che vive per dar verità al cristiano e a mondo. Un cristiano può celebrare tutti i sacramenti e Satana gli batte le mani. Una cosa sola Satana non permette: che si è cristiani dalla verità di Cristo nella verità di Cristo e che si lavori per dare verità a quanti la verità hanno smarrito; a quanti sono divenuti falsità e menzogna. </w:t>
      </w:r>
    </w:p>
    <w:p w14:paraId="7CABAC8B"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Ecco cosa fanno i soldati. Prima flagellano Gesù. Poi lo vestono da re con una corona di spine sulla testa e con un manto di porpora, ora è il momento della derisione e degli schiaffi: </w:t>
      </w:r>
      <w:r w:rsidRPr="00DD013F">
        <w:rPr>
          <w:rFonts w:ascii="Arial" w:eastAsia="Times New Roman" w:hAnsi="Arial" w:cs="Arial"/>
          <w:i/>
          <w:iCs/>
          <w:kern w:val="0"/>
          <w:sz w:val="24"/>
          <w:szCs w:val="20"/>
          <w:lang w:eastAsia="it-IT"/>
          <w14:ligatures w14:val="none"/>
        </w:rPr>
        <w:t xml:space="preserve">“Poi gli si avvicinavano e dicevano: «Salve, re dei Giudei!». E gli davano schiaffi. </w:t>
      </w:r>
      <w:r w:rsidRPr="00DD013F">
        <w:rPr>
          <w:rFonts w:ascii="Arial" w:eastAsia="Times New Roman" w:hAnsi="Arial" w:cs="Arial"/>
          <w:kern w:val="0"/>
          <w:sz w:val="24"/>
          <w:szCs w:val="20"/>
          <w:lang w:eastAsia="it-IT"/>
          <w14:ligatures w14:val="none"/>
        </w:rPr>
        <w:t>Si badi bene: non è un uomo che essi stanno deridendo e prendendo a schiaffi. È il loro Creatore, il loro Signore, il loro Dio, l’Onnipotente, Il Santo, il Forte di Israele. Questa divina ed eterna verità così viene rivelata dall’Apostolo Paolo e nella Lettera ai Filippesi e in quella ai Colossesi.</w:t>
      </w:r>
    </w:p>
    <w:p w14:paraId="61074CCD"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Nella Lettera ai Filippesi: </w:t>
      </w:r>
    </w:p>
    <w:p w14:paraId="701A3B7F"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39696DF9"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Nella Lettera ai Colossesi:</w:t>
      </w:r>
    </w:p>
    <w:p w14:paraId="1CACC698"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B4B8698"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0B7732BD"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Così anche l’Apostolo Pietro nella sua Prima Lettera:</w:t>
      </w:r>
    </w:p>
    <w:p w14:paraId="76E23501"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F1857FB"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43F41253"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056FC157"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2B58C926"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lastRenderedPageBreak/>
        <w:t>Così pure voi, mariti, trattate con riguardo le vostre mogli, perché il loro corpo è più debole, e rendete loro onore perché partecipano con voi della grazia della vita: così le vostre preghiere non troveranno ostacolo.</w:t>
      </w:r>
    </w:p>
    <w:p w14:paraId="08298688"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3C1ACD13"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6B3A182F"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2EBEAB73"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La redenzione del mondo è il frutto della sofferenza dell’Agnello Immolato. È in Lui che si compie la profezia di Isaia sul Servo del Signore:</w:t>
      </w:r>
    </w:p>
    <w:p w14:paraId="63C435AA"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94BA142"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5764D65"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w:t>
      </w:r>
      <w:r w:rsidRPr="00DD013F">
        <w:rPr>
          <w:rFonts w:ascii="Arial" w:eastAsia="Times New Roman" w:hAnsi="Arial" w:cs="Arial"/>
          <w:i/>
          <w:iCs/>
          <w:kern w:val="0"/>
          <w:sz w:val="24"/>
          <w:szCs w:val="20"/>
          <w:lang w:eastAsia="it-IT"/>
          <w14:ligatures w14:val="none"/>
        </w:rPr>
        <w:lastRenderedPageBreak/>
        <w:t xml:space="preserve">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684159B"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La redenzione del mondo si compie donando alla sofferenza dell’Agnello Immolato pienezza di efficacia e di compimento attraverso la sofferenza subita e vissuta nella più grande pazienza e amore da ogni membro del corpo di Cristo Gesù. Questa verità è cosa rivelata dall’Apostolo Paolo nella Lettera ai Colossesi:</w:t>
      </w:r>
    </w:p>
    <w:p w14:paraId="143D7CBB"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15E6C5DD"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Tra la nostra sofferenza e la sofferenza di Cristo Gesù la differenza e la distanza sono infinite, sono eterne: quella di Gesù è la sofferenza del Figlio di Dio. È la sofferenza de Figlio di Dio, che è Agnello Innocente, Agnello senza macchia, Agnello mondo e puro. La nostra è la sofferenza di persone che vivono in un corpo di peccato, che è reso puro e santificato nel sangue di Cristo Gesù. La nostra sofferenza è prima di ogni cosa per noi stessi, per purificare il nostro corpo da ogni macchia di peccato. Poi per rendere puro e santo il corpo della Chiesa. Poi infine per attrarre altre anime a Cristo e farle divenire suo corpo, suo vero corpo. Ecco perché l’Apostolo Paolo chiede a ogni cristiano di offrire a Dio il suo corpo.</w:t>
      </w:r>
    </w:p>
    <w:p w14:paraId="51415E0A"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Ecco la via che lo Spirito Santo pone sulla sua bocca nella Lettera ai Romani:</w:t>
      </w:r>
    </w:p>
    <w:p w14:paraId="53C18CA9"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33DFFDE"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C8DC4A3"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La carità non sia ipocrita: detestate il male, attaccatevi al bene; amatevi gli uni gli altri con affetto fraterno, gareggiate nello stimarvi a vicenda. Non siate pigri nel fare </w:t>
      </w:r>
      <w:r w:rsidRPr="00DD013F">
        <w:rPr>
          <w:rFonts w:ascii="Arial" w:eastAsia="Times New Roman" w:hAnsi="Arial" w:cs="Arial"/>
          <w:i/>
          <w:iCs/>
          <w:kern w:val="0"/>
          <w:sz w:val="24"/>
          <w:szCs w:val="20"/>
          <w:lang w:eastAsia="it-IT"/>
          <w14:ligatures w14:val="none"/>
        </w:rPr>
        <w:lastRenderedPageBreak/>
        <w:t>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5BD64A7"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DCB206C"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4A7D38F"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56BE665"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7729B8A"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2C5D7B8"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C’è chi distingue giorno da giorno, chi invece li giudica tutti uguali; ciascuno però sia fermo nella propria convinzione. Chi si preoccupa dei giorni, lo fa per il Signore; </w:t>
      </w:r>
      <w:r w:rsidRPr="00DD013F">
        <w:rPr>
          <w:rFonts w:ascii="Arial" w:eastAsia="Times New Roman" w:hAnsi="Arial" w:cs="Arial"/>
          <w:i/>
          <w:iCs/>
          <w:kern w:val="0"/>
          <w:sz w:val="24"/>
          <w:szCs w:val="20"/>
          <w:lang w:eastAsia="it-IT"/>
          <w14:ligatures w14:val="none"/>
        </w:rPr>
        <w:lastRenderedPageBreak/>
        <w:t>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2AF19ED6"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Ma tu, perché giudichi il tuo fratello? E tu, perché disprezzi il tuo fratello? Tutti infatti ci presenteremo al tribunale di Dio, perché sta scritto:</w:t>
      </w:r>
    </w:p>
    <w:p w14:paraId="12674E4A"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Io vivo, dice il Signore: ogni ginocchio si piegherà davanti a me e ogni lingua renderà gloria a Dio.</w:t>
      </w:r>
    </w:p>
    <w:p w14:paraId="2033187E"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Quindi ciascuno di noi renderà conto di se stesso a Dio.</w:t>
      </w:r>
    </w:p>
    <w:p w14:paraId="633F68AC"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D’ora in poi non giudichiamoci più gli uni gli altri; piuttosto fate in modo di non essere causa di inciampo o di scandalo per il fratello.</w:t>
      </w:r>
    </w:p>
    <w:p w14:paraId="129F7297"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09FBD81C"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D9E6811"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La convinzione che tu hai, conservala per te stesso davanti a Dio. Beato chi non condanna se stesso a causa di ciò che approva.</w:t>
      </w:r>
      <w:bookmarkStart w:id="182" w:name="_Hlk202214629"/>
      <w:r w:rsidRPr="00DD013F">
        <w:rPr>
          <w:rFonts w:ascii="Arial" w:eastAsia="Times New Roman" w:hAnsi="Arial" w:cs="Arial"/>
          <w:i/>
          <w:iCs/>
          <w:kern w:val="0"/>
          <w:sz w:val="24"/>
          <w:szCs w:val="20"/>
          <w:lang w:eastAsia="it-IT"/>
          <w14:ligatures w14:val="none"/>
        </w:rPr>
        <w:t xml:space="preserve"> Ma chi è nel dubbio, mangiando si condanna, perché non agisce secondo coscienza; tutto ciò, infatti, che non viene dalla coscienza è peccato (Rm 14,1-23). </w:t>
      </w:r>
    </w:p>
    <w:p w14:paraId="610B0900"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Su questa ultima affermazione</w:t>
      </w:r>
      <w:r w:rsidRPr="00DD013F">
        <w:rPr>
          <w:rFonts w:ascii="Arial" w:eastAsia="Times New Roman" w:hAnsi="Arial" w:cs="Arial"/>
          <w:i/>
          <w:iCs/>
          <w:kern w:val="0"/>
          <w:sz w:val="24"/>
          <w:szCs w:val="20"/>
          <w:lang w:eastAsia="it-IT"/>
          <w14:ligatures w14:val="none"/>
        </w:rPr>
        <w:t xml:space="preserve"> –Perché non agisce secondo coscienza; tutto ciò, infatti, che non viene dalla coscienza è peccato (Rm 14,23). </w:t>
      </w:r>
      <w:r w:rsidRPr="00DD013F">
        <w:rPr>
          <w:rFonts w:ascii="Arial" w:eastAsia="Times New Roman" w:hAnsi="Arial" w:cs="Arial"/>
          <w:kern w:val="0"/>
          <w:sz w:val="24"/>
          <w:szCs w:val="20"/>
          <w:lang w:eastAsia="it-IT"/>
          <w14:ligatures w14:val="none"/>
        </w:rPr>
        <w:t xml:space="preserve">Dobbiamo mettere in luce che sia il testo greco che il testo latino non parlano di coscienza. Parlano invece di fede: Qui autem discernit si manducaverit, damnatus est, quia non ex fide; omne autem, quod non ex fide, peccatum est.- </w:t>
      </w:r>
      <w:bookmarkStart w:id="183" w:name="_Hlk202215404"/>
      <w:r w:rsidRPr="00DD013F">
        <w:rPr>
          <w:rFonts w:ascii="Arial" w:eastAsia="Times New Roman" w:hAnsi="Arial" w:cs="Arial"/>
          <w:kern w:val="0"/>
          <w:sz w:val="24"/>
          <w:szCs w:val="20"/>
          <w:lang w:eastAsia="it-IT"/>
          <w14:ligatures w14:val="none"/>
        </w:rPr>
        <w:t xml:space="preserve">ὁ δὲ διακρινόμενος ἐὰν φάγῃ κατακέκριται, ὅτι οὐκ ἐκ πίστεως· πᾶν δὲ ὃ οὐκ ἐκ πίστεως ἁμαρτία </w:t>
      </w:r>
      <w:r w:rsidRPr="00DD013F">
        <w:rPr>
          <w:rFonts w:ascii="Segoe UI Symbol" w:eastAsia="Times New Roman" w:hAnsi="Segoe UI Symbol" w:cs="Segoe UI Symbol"/>
          <w:kern w:val="0"/>
          <w:sz w:val="24"/>
          <w:szCs w:val="20"/>
          <w:lang w:eastAsia="it-IT"/>
          <w14:ligatures w14:val="none"/>
        </w:rPr>
        <w:t>⸀</w:t>
      </w:r>
      <w:r w:rsidRPr="00DD013F">
        <w:rPr>
          <w:rFonts w:ascii="Arial" w:eastAsia="Times New Roman" w:hAnsi="Arial" w:cs="Arial"/>
          <w:kern w:val="0"/>
          <w:sz w:val="24"/>
          <w:szCs w:val="20"/>
          <w:lang w:eastAsia="it-IT"/>
          <w14:ligatures w14:val="none"/>
        </w:rPr>
        <w:t xml:space="preserve">ἐστίν. </w:t>
      </w:r>
      <w:bookmarkEnd w:id="183"/>
      <w:r w:rsidRPr="00DD013F">
        <w:rPr>
          <w:rFonts w:ascii="Arial" w:eastAsia="Times New Roman" w:hAnsi="Arial" w:cs="Arial"/>
          <w:kern w:val="0"/>
          <w:sz w:val="24"/>
          <w:szCs w:val="20"/>
          <w:lang w:eastAsia="it-IT"/>
          <w14:ligatures w14:val="none"/>
        </w:rPr>
        <w:t xml:space="preserve">(Rm 14,23). </w:t>
      </w:r>
    </w:p>
    <w:p w14:paraId="7F652102"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Ecco ora una riflessione finalizzata a mettere in luce la differenza che regna tra coscienza e fede. Coscienza e fede mai dovranno essere interscambiate:</w:t>
      </w:r>
    </w:p>
    <w:bookmarkEnd w:id="182"/>
    <w:p w14:paraId="65B04C06" w14:textId="77777777" w:rsidR="00DD013F" w:rsidRPr="00DD013F" w:rsidRDefault="00DD013F" w:rsidP="00DD013F">
      <w:pPr>
        <w:spacing w:after="120" w:line="240" w:lineRule="auto"/>
        <w:jc w:val="both"/>
        <w:rPr>
          <w:rFonts w:ascii="Arial" w:eastAsia="Calibri" w:hAnsi="Arial" w:cs="Arial"/>
          <w:kern w:val="0"/>
          <w:sz w:val="24"/>
          <w:szCs w:val="24"/>
          <w:lang w:eastAsia="it-IT"/>
          <w14:ligatures w14:val="none"/>
        </w:rPr>
      </w:pPr>
      <w:r w:rsidRPr="00DD013F">
        <w:rPr>
          <w:rFonts w:ascii="Arial" w:eastAsia="Times New Roman" w:hAnsi="Arial" w:cs="Arial"/>
          <w:kern w:val="0"/>
          <w:sz w:val="24"/>
          <w:szCs w:val="24"/>
          <w:lang w:eastAsia="it-IT"/>
          <w14:ligatures w14:val="none"/>
        </w:rPr>
        <w:t xml:space="preserve">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 “Qui autem discernit si manducaverit damnatus est, quia non ex fide ; omne autem </w:t>
      </w:r>
      <w:r w:rsidRPr="00DD013F">
        <w:rPr>
          <w:rFonts w:ascii="Arial" w:eastAsia="Times New Roman" w:hAnsi="Arial" w:cs="Arial"/>
          <w:b/>
          <w:kern w:val="0"/>
          <w:sz w:val="24"/>
          <w:szCs w:val="24"/>
          <w:lang w:eastAsia="it-IT"/>
          <w14:ligatures w14:val="none"/>
        </w:rPr>
        <w:t>quod non ex fide peccatum</w:t>
      </w:r>
      <w:r w:rsidRPr="00DD013F">
        <w:rPr>
          <w:rFonts w:ascii="Arial" w:eastAsia="Times New Roman" w:hAnsi="Arial" w:cs="Arial"/>
          <w:kern w:val="0"/>
          <w:sz w:val="24"/>
          <w:szCs w:val="24"/>
          <w:lang w:eastAsia="it-IT"/>
          <w14:ligatures w14:val="none"/>
        </w:rPr>
        <w:t xml:space="preserve"> est (Rm 14.23). ὁ δὲ διακρινόμενος ἐὰν φάγῃ κατακέκριται, ὅτι οὐκ ἐκ πίστεως· πᾶν δὲ ὃ οὐκ ἐκ πίστεως ἁμαρτία </w:t>
      </w:r>
      <w:r w:rsidRPr="00DD013F">
        <w:rPr>
          <w:rFonts w:ascii="Segoe UI Symbol" w:eastAsia="Times New Roman" w:hAnsi="Segoe UI Symbol" w:cs="Segoe UI Symbol"/>
          <w:kern w:val="0"/>
          <w:sz w:val="24"/>
          <w:szCs w:val="24"/>
          <w:lang w:eastAsia="it-IT"/>
          <w14:ligatures w14:val="none"/>
        </w:rPr>
        <w:t>⸀</w:t>
      </w:r>
      <w:r w:rsidRPr="00DD013F">
        <w:rPr>
          <w:rFonts w:ascii="Arial" w:eastAsia="Times New Roman" w:hAnsi="Arial" w:cs="Arial"/>
          <w:kern w:val="0"/>
          <w:sz w:val="24"/>
          <w:szCs w:val="24"/>
          <w:lang w:eastAsia="it-IT"/>
          <w14:ligatures w14:val="none"/>
        </w:rPr>
        <w:t xml:space="preserve">ἐστίν. </w:t>
      </w:r>
      <w:r w:rsidRPr="00DD013F">
        <w:rPr>
          <w:rFonts w:ascii="Arial" w:eastAsia="Times New Roman" w:hAnsi="Arial" w:cs="Arial"/>
          <w:kern w:val="0"/>
          <w:sz w:val="24"/>
          <w:szCs w:val="24"/>
          <w:lang w:eastAsia="it-IT"/>
          <w14:ligatures w14:val="none"/>
        </w:rPr>
        <w:lastRenderedPageBreak/>
        <w:t xml:space="preserve">(Rm 14,23). La buona coscienza nella Apostolo Paolo è sempre legata alla fede. Un esempio possiamo trarlo dalla Prima Lettera a Timoteo: “Finis autem praecepti est caritas </w:t>
      </w:r>
      <w:r w:rsidRPr="00DD013F">
        <w:rPr>
          <w:rFonts w:ascii="Arial" w:eastAsia="Times New Roman" w:hAnsi="Arial" w:cs="Arial"/>
          <w:b/>
          <w:kern w:val="0"/>
          <w:sz w:val="24"/>
          <w:szCs w:val="24"/>
          <w:lang w:eastAsia="it-IT"/>
          <w14:ligatures w14:val="none"/>
        </w:rPr>
        <w:t>de corde puro et conscientia bona et fide non ficta</w:t>
      </w:r>
      <w:r w:rsidRPr="00DD013F">
        <w:rPr>
          <w:rFonts w:ascii="Arial" w:eastAsia="Times New Roman" w:hAnsi="Arial" w:cs="Arial"/>
          <w:kern w:val="0"/>
          <w:sz w:val="24"/>
          <w:szCs w:val="24"/>
          <w:lang w:eastAsia="it-IT"/>
          <w14:ligatures w14:val="none"/>
        </w:rPr>
        <w:t xml:space="preserve"> (1Tm 1,5). τὸ δὲ τέλος τῆς παραγγελίας ἐστὶν ἀγάπη ἐκ καθαρᾶς καρδίας καὶ συνειδήσεως ἀγαθῆς καὶ πίστεως ἀνυποκρίτου (1Tm 1,5). Habens fidem </w:t>
      </w:r>
      <w:r w:rsidRPr="00DD013F">
        <w:rPr>
          <w:rFonts w:ascii="Arial" w:eastAsia="Times New Roman" w:hAnsi="Arial" w:cs="Arial"/>
          <w:b/>
          <w:kern w:val="0"/>
          <w:sz w:val="24"/>
          <w:szCs w:val="24"/>
          <w:lang w:eastAsia="it-IT"/>
          <w14:ligatures w14:val="none"/>
        </w:rPr>
        <w:t>et bonam conscientiam</w:t>
      </w:r>
      <w:r w:rsidRPr="00DD013F">
        <w:rPr>
          <w:rFonts w:ascii="Arial" w:eastAsia="Times New Roman" w:hAnsi="Arial" w:cs="Arial"/>
          <w:kern w:val="0"/>
          <w:sz w:val="24"/>
          <w:szCs w:val="24"/>
          <w:lang w:eastAsia="it-IT"/>
          <w14:ligatures w14:val="none"/>
        </w:rPr>
        <w:t xml:space="preserve"> quam quidam repellentes circa fidem naufragaverunt (1Tm 1,19). </w:t>
      </w:r>
      <w:r w:rsidRPr="00DD013F">
        <w:rPr>
          <w:rFonts w:ascii="Arial" w:eastAsia="Times New Roman" w:hAnsi="Arial" w:cs="Arial"/>
          <w:kern w:val="0"/>
          <w:sz w:val="24"/>
          <w:szCs w:val="24"/>
          <w:lang w:val="fr-FR" w:eastAsia="it-IT"/>
          <w14:ligatures w14:val="none"/>
        </w:rPr>
        <w:t>ἔχων</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πίστιν</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καὶ</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ἀγαθὴν</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συνείδησιν</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ἥν</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τινες</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ἀπωσάμενοι</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περὶ</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τὴν</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πίστιν</w:t>
      </w:r>
      <w:r w:rsidRPr="00DD013F">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val="fr-FR" w:eastAsia="it-IT"/>
          <w14:ligatures w14:val="none"/>
        </w:rPr>
        <w:t>ἐναυάγησαν·</w:t>
      </w:r>
      <w:r w:rsidRPr="00DD013F">
        <w:rPr>
          <w:rFonts w:ascii="Arial" w:eastAsia="Times New Roman" w:hAnsi="Arial" w:cs="Arial"/>
          <w:kern w:val="0"/>
          <w:sz w:val="24"/>
          <w:szCs w:val="24"/>
          <w:lang w:eastAsia="it-IT"/>
          <w14:ligatures w14:val="none"/>
        </w:rPr>
        <w:t xml:space="preserve"> </w:t>
      </w:r>
      <w:r w:rsidRPr="00DD013F">
        <w:rPr>
          <w:rFonts w:ascii="Arial" w:eastAsia="Calibri" w:hAnsi="Arial" w:cs="Arial"/>
          <w:kern w:val="0"/>
          <w:sz w:val="24"/>
          <w:szCs w:val="24"/>
          <w:lang w:eastAsia="it-IT"/>
          <w14:ligatures w14:val="none"/>
        </w:rPr>
        <w:t xml:space="preserve">(1Tm 1,19). 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37617D96" w14:textId="77777777" w:rsidR="00DD013F" w:rsidRPr="00DD013F" w:rsidRDefault="00DD013F" w:rsidP="00DD013F">
      <w:pPr>
        <w:spacing w:after="120" w:line="240" w:lineRule="auto"/>
        <w:jc w:val="both"/>
        <w:rPr>
          <w:rFonts w:ascii="Arial" w:eastAsia="Calibri" w:hAnsi="Arial" w:cs="Arial"/>
          <w:kern w:val="0"/>
          <w:sz w:val="24"/>
          <w:szCs w:val="24"/>
          <w:lang w:eastAsia="it-IT"/>
          <w14:ligatures w14:val="none"/>
        </w:rPr>
      </w:pPr>
      <w:r w:rsidRPr="00DD013F">
        <w:rPr>
          <w:rFonts w:ascii="Arial" w:eastAsia="Calibri" w:hAnsi="Arial" w:cs="Arial"/>
          <w:kern w:val="0"/>
          <w:sz w:val="24"/>
          <w:szCs w:val="24"/>
          <w:lang w:eastAsia="it-IT"/>
          <w14:ligatures w14:val="none"/>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321BC38D"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i/>
          <w:kern w:val="0"/>
          <w:sz w:val="24"/>
          <w:szCs w:val="24"/>
          <w:lang w:eastAsia="it-IT"/>
          <w14:ligatures w14:val="none"/>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6E29CCD0"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b/>
          <w:kern w:val="0"/>
          <w:sz w:val="24"/>
          <w:szCs w:val="24"/>
          <w:lang w:eastAsia="it-IT"/>
          <w14:ligatures w14:val="none"/>
        </w:rPr>
        <w:t>Ecco come l’Apostolo Paolo parla della coscienza</w:t>
      </w:r>
      <w:r w:rsidRPr="00DD013F">
        <w:rPr>
          <w:rFonts w:ascii="Arial" w:eastAsia="Times New Roman" w:hAnsi="Arial" w:cs="Times New Roman"/>
          <w:kern w:val="0"/>
          <w:sz w:val="24"/>
          <w:szCs w:val="24"/>
          <w:lang w:eastAsia="it-IT"/>
          <w14:ligatures w14:val="none"/>
        </w:rPr>
        <w:t xml:space="preserve">: </w:t>
      </w:r>
      <w:r w:rsidRPr="00DD013F">
        <w:rPr>
          <w:rFonts w:ascii="Arial" w:eastAsia="Times New Roman" w:hAnsi="Arial" w:cs="Times New Roman"/>
          <w:i/>
          <w:kern w:val="0"/>
          <w:sz w:val="24"/>
          <w:szCs w:val="24"/>
          <w:lang w:eastAsia="it-IT"/>
          <w14:ligatures w14:val="none"/>
        </w:rPr>
        <w:t xml:space="preserve">“Essi dimostrano che quanto la legge esige è scritto nei loro cuori come risulta dalla testimonianza della loro </w:t>
      </w:r>
      <w:r w:rsidRPr="00DD013F">
        <w:rPr>
          <w:rFonts w:ascii="Arial" w:eastAsia="Times New Roman" w:hAnsi="Arial" w:cs="Times New Roman"/>
          <w:i/>
          <w:kern w:val="0"/>
          <w:sz w:val="24"/>
          <w:szCs w:val="24"/>
          <w:lang w:eastAsia="it-IT"/>
          <w14:ligatures w14:val="none"/>
        </w:rPr>
        <w:lastRenderedPageBreak/>
        <w:t>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54A34A89"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b/>
          <w:kern w:val="0"/>
          <w:sz w:val="24"/>
          <w:szCs w:val="24"/>
          <w:lang w:eastAsia="it-IT"/>
          <w14:ligatures w14:val="none"/>
        </w:rPr>
        <w:t>Ecco invece come parla della fede</w:t>
      </w:r>
      <w:r w:rsidRPr="00DD013F">
        <w:rPr>
          <w:rFonts w:ascii="Arial" w:eastAsia="Times New Roman" w:hAnsi="Arial" w:cs="Times New Roman"/>
          <w:kern w:val="0"/>
          <w:sz w:val="24"/>
          <w:szCs w:val="24"/>
          <w:lang w:eastAsia="it-IT"/>
          <w14:ligatures w14:val="none"/>
        </w:rPr>
        <w:t xml:space="preserve">: </w:t>
      </w:r>
      <w:r w:rsidRPr="00DD013F">
        <w:rPr>
          <w:rFonts w:ascii="Arial" w:eastAsia="Times New Roman" w:hAnsi="Arial" w:cs="Times New Roman"/>
          <w:i/>
          <w:kern w:val="0"/>
          <w:sz w:val="24"/>
          <w:szCs w:val="24"/>
          <w:lang w:eastAsia="it-IT"/>
          <w14:ligatures w14:val="none"/>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w:t>
      </w:r>
      <w:r w:rsidRPr="00DD013F">
        <w:rPr>
          <w:rFonts w:ascii="Arial" w:eastAsia="Times New Roman" w:hAnsi="Arial" w:cs="Times New Roman"/>
          <w:i/>
          <w:kern w:val="0"/>
          <w:sz w:val="24"/>
          <w:szCs w:val="24"/>
          <w:lang w:eastAsia="it-IT"/>
          <w14:ligatures w14:val="none"/>
        </w:rPr>
        <w:lastRenderedPageBreak/>
        <w:t xml:space="preserve">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176F5718"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i/>
          <w:kern w:val="0"/>
          <w:sz w:val="24"/>
          <w:szCs w:val="24"/>
          <w:lang w:eastAsia="it-IT"/>
          <w14:ligatures w14:val="none"/>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w:t>
      </w:r>
      <w:r w:rsidRPr="00DD013F">
        <w:rPr>
          <w:rFonts w:ascii="Arial" w:eastAsia="Times New Roman" w:hAnsi="Arial" w:cs="Times New Roman"/>
          <w:i/>
          <w:kern w:val="0"/>
          <w:sz w:val="24"/>
          <w:szCs w:val="24"/>
          <w:lang w:eastAsia="it-IT"/>
          <w14:ligatures w14:val="none"/>
        </w:rPr>
        <w:lastRenderedPageBreak/>
        <w:t>(Rm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256CE7B9"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i/>
          <w:kern w:val="0"/>
          <w:sz w:val="24"/>
          <w:szCs w:val="24"/>
          <w:lang w:eastAsia="it-IT"/>
          <w14:ligatures w14:val="none"/>
        </w:rPr>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perchè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5E0259EE"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i/>
          <w:kern w:val="0"/>
          <w:sz w:val="24"/>
          <w:szCs w:val="24"/>
          <w:lang w:eastAsia="it-IT"/>
          <w14:ligatures w14:val="none"/>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w:t>
      </w:r>
      <w:r w:rsidRPr="00DD013F">
        <w:rPr>
          <w:rFonts w:ascii="Arial" w:eastAsia="Times New Roman" w:hAnsi="Arial" w:cs="Times New Roman"/>
          <w:i/>
          <w:kern w:val="0"/>
          <w:sz w:val="24"/>
          <w:szCs w:val="24"/>
          <w:lang w:eastAsia="it-IT"/>
          <w14:ligatures w14:val="none"/>
        </w:rPr>
        <w:lastRenderedPageBreak/>
        <w:t>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1B40E25E"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i/>
          <w:kern w:val="0"/>
          <w:sz w:val="24"/>
          <w:szCs w:val="24"/>
          <w:lang w:eastAsia="it-IT"/>
          <w14:ligatures w14:val="none"/>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w:t>
      </w:r>
      <w:r w:rsidRPr="00DD013F">
        <w:rPr>
          <w:rFonts w:ascii="Arial" w:eastAsia="Times New Roman" w:hAnsi="Arial" w:cs="Times New Roman"/>
          <w:i/>
          <w:kern w:val="0"/>
          <w:sz w:val="24"/>
          <w:szCs w:val="24"/>
          <w:lang w:eastAsia="it-IT"/>
          <w14:ligatures w14:val="none"/>
        </w:rPr>
        <w:lastRenderedPageBreak/>
        <w:t>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23390100"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i/>
          <w:kern w:val="0"/>
          <w:sz w:val="24"/>
          <w:szCs w:val="24"/>
          <w:lang w:eastAsia="it-IT"/>
          <w14:ligatures w14:val="none"/>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5CE8101A"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i/>
          <w:kern w:val="0"/>
          <w:sz w:val="24"/>
          <w:szCs w:val="24"/>
          <w:lang w:eastAsia="it-IT"/>
          <w14:ligatures w14:val="none"/>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w:t>
      </w:r>
      <w:r w:rsidRPr="00DD013F">
        <w:rPr>
          <w:rFonts w:ascii="Arial" w:eastAsia="Times New Roman" w:hAnsi="Arial" w:cs="Times New Roman"/>
          <w:i/>
          <w:kern w:val="0"/>
          <w:sz w:val="24"/>
          <w:szCs w:val="24"/>
          <w:lang w:eastAsia="it-IT"/>
          <w14:ligatures w14:val="none"/>
        </w:rPr>
        <w:lastRenderedPageBreak/>
        <w:t xml:space="preserve">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4DBE8AA3"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i/>
          <w:kern w:val="0"/>
          <w:sz w:val="24"/>
          <w:szCs w:val="24"/>
          <w:lang w:eastAsia="it-IT"/>
          <w14:ligatures w14:val="none"/>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21D97D36"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kern w:val="0"/>
          <w:sz w:val="24"/>
          <w:szCs w:val="24"/>
          <w:lang w:eastAsia="it-IT"/>
          <w14:ligatures w14:val="none"/>
        </w:rPr>
        <w:t xml:space="preserve">Conosciamo di quali mali è capace l’uomo abbandonato a se stesso, senza la coscienza illuminata né dalla grazia e né dalla fede: </w:t>
      </w:r>
      <w:r w:rsidRPr="00DD013F">
        <w:rPr>
          <w:rFonts w:ascii="Arial" w:eastAsia="Times New Roman" w:hAnsi="Arial" w:cs="Times New Roman"/>
          <w:i/>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FA54CF8" w14:textId="77777777" w:rsidR="00DD013F" w:rsidRPr="00DD013F" w:rsidRDefault="00DD013F" w:rsidP="00DD013F">
      <w:pPr>
        <w:spacing w:after="120" w:line="240" w:lineRule="auto"/>
        <w:jc w:val="both"/>
        <w:rPr>
          <w:rFonts w:ascii="Arial" w:eastAsia="Times New Roman" w:hAnsi="Arial" w:cs="Times New Roman"/>
          <w:i/>
          <w:kern w:val="0"/>
          <w:sz w:val="24"/>
          <w:szCs w:val="24"/>
          <w:lang w:eastAsia="it-IT"/>
          <w14:ligatures w14:val="none"/>
        </w:rPr>
      </w:pPr>
      <w:r w:rsidRPr="00DD013F">
        <w:rPr>
          <w:rFonts w:ascii="Arial" w:eastAsia="Times New Roman" w:hAnsi="Arial" w:cs="Times New Roman"/>
          <w:i/>
          <w:kern w:val="0"/>
          <w:sz w:val="24"/>
          <w:szCs w:val="24"/>
          <w:lang w:eastAsia="it-IT"/>
          <w14:ligatures w14:val="none"/>
        </w:rPr>
        <w:lastRenderedPageBreak/>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386A374"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kern w:val="0"/>
          <w:sz w:val="24"/>
          <w:szCs w:val="24"/>
          <w:lang w:eastAsia="it-IT"/>
          <w14:ligatures w14:val="none"/>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Madre di Dio, ottienici dallo Spirito Santo ogni intelligenza. Così rimarremo sempre nella Parola. </w:t>
      </w:r>
    </w:p>
    <w:p w14:paraId="0F397F6C"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A volte è sufficiente modificare anche una sola Parola della Divina Rivelazione o dei Testi Canonici, e tutta l’intera verità rivelata ne potrebbe subire un grande danno. </w:t>
      </w:r>
    </w:p>
    <w:p w14:paraId="2BDA0377"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p>
    <w:p w14:paraId="65C3ACAB" w14:textId="77777777" w:rsidR="00DD013F" w:rsidRPr="00DD013F" w:rsidRDefault="00DD013F" w:rsidP="00DD013F">
      <w:pPr>
        <w:spacing w:before="120" w:after="120" w:line="240" w:lineRule="auto"/>
        <w:jc w:val="both"/>
        <w:rPr>
          <w:rFonts w:ascii="Arial" w:eastAsia="Times New Roman" w:hAnsi="Arial" w:cs="Arial"/>
          <w:b/>
          <w:bCs/>
          <w:kern w:val="0"/>
          <w:sz w:val="24"/>
          <w:szCs w:val="20"/>
          <w:lang w:eastAsia="it-IT"/>
          <w14:ligatures w14:val="none"/>
        </w:rPr>
      </w:pPr>
      <w:r w:rsidRPr="00DD013F">
        <w:rPr>
          <w:rFonts w:ascii="Arial" w:eastAsia="Times New Roman" w:hAnsi="Arial" w:cs="Arial"/>
          <w:b/>
          <w:bCs/>
          <w:kern w:val="0"/>
          <w:sz w:val="24"/>
          <w:szCs w:val="20"/>
          <w:lang w:eastAsia="it-IT"/>
          <w14:ligatures w14:val="none"/>
        </w:rPr>
        <w:t xml:space="preserve">Pilato uscì fuori di nuovo e disse loro: «Ecco, io ve lo conduco fuori, perché sappiate che non trovo in lui colpa alcuna». Allora Gesù uscì, portando la corona di spine e il mantello di porpora. E Pilato disse loro: «Ecco l’uomo!». </w:t>
      </w:r>
    </w:p>
    <w:p w14:paraId="1EC3FE0E"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Seguiamo l’iniquo comportamento di Pilato. Prima proclama l’innocenza di Gesù e subito dopo mette insieme l’Innocente e il reo di grave colpa e chiede al popolo chi dei due vuole che venga liberato. Il popolo manovrato, sobillato, guidato con infernale regia, chiede che sia liberato Barabba. Barabba era un Assassino.</w:t>
      </w:r>
    </w:p>
    <w:p w14:paraId="5FF62212"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Procediamo nell’esaminare l’iniquo comportamento del Procuratore di Roma: Il popolo dichiara colpevole Gesù, senza però nessun reato commesso, e Pilato ordina che venga flagellato. I soldati non solo lo flagellano. Lo scherniscono, lo vestono da Re indossagli una corona di spine sul campo e un manto scarlatto. Giovanni omette la canna come scettro. Lo scherniscono, lo oltraggiano, gli danno schiaffi. Tutta questa sofferenza fisica e spirituale è inflitta al Figlio di Dio, al Creatore del Cielo e della terra, a Colui che è venuto per dare la sua verità all’uomo. </w:t>
      </w:r>
    </w:p>
    <w:p w14:paraId="0085F538"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Ecco che ora nuovamente si rivela la stoltezza e l’insipienza di Pilato. Prima ordina che venga flagellato. Ora nuovamente attesta che Gesù è innocente: </w:t>
      </w:r>
      <w:r w:rsidRPr="00DD013F">
        <w:rPr>
          <w:rFonts w:ascii="Arial" w:eastAsia="Times New Roman" w:hAnsi="Arial" w:cs="Arial"/>
          <w:i/>
          <w:iCs/>
          <w:kern w:val="0"/>
          <w:sz w:val="24"/>
          <w:szCs w:val="20"/>
          <w:lang w:eastAsia="it-IT"/>
          <w14:ligatures w14:val="none"/>
        </w:rPr>
        <w:t xml:space="preserve">“Pilato uscì fuori di nuovo e disse loro: «Ecco, io ve lo conduco fuori, perché sappiate che non trovo in lui colpa alcuna». </w:t>
      </w:r>
      <w:r w:rsidRPr="00DD013F">
        <w:rPr>
          <w:rFonts w:ascii="Arial" w:eastAsia="Times New Roman" w:hAnsi="Arial" w:cs="Arial"/>
          <w:kern w:val="0"/>
          <w:sz w:val="24"/>
          <w:szCs w:val="20"/>
          <w:lang w:eastAsia="it-IT"/>
          <w14:ligatures w14:val="none"/>
        </w:rPr>
        <w:t xml:space="preserve">Così dicendo, Pilato accusa se stesso di gravissimi atti di ingiustizia. Prima confessa la sua innocenza e poi chiede al popolo che scelga chi deve essere graziato. Si grazia un reo, non un innocente. Poiché il popolo non ha scelto secondo le tue attese, fai flagellare l’Innocente. Poi esci fuori e dice che in quest’uomo non hai trovato colpa alcuna. </w:t>
      </w:r>
    </w:p>
    <w:p w14:paraId="2E1D0F4E"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Quando un uomo è privo della grazia del Signore, ed è sempre privo quando non ama la giustizia e per la sua difesa non è disposto anche a lasciarsi crocifiggere, il Signore non può assistere quest’uomo con la sua sapienza e questi viene governato </w:t>
      </w:r>
      <w:r w:rsidRPr="00DD013F">
        <w:rPr>
          <w:rFonts w:ascii="Arial" w:eastAsia="Times New Roman" w:hAnsi="Arial" w:cs="Arial"/>
          <w:kern w:val="0"/>
          <w:sz w:val="24"/>
          <w:szCs w:val="20"/>
          <w:lang w:eastAsia="it-IT"/>
          <w14:ligatures w14:val="none"/>
        </w:rPr>
        <w:lastRenderedPageBreak/>
        <w:t>dalla stoltezza e dall’insipienza. La sua mente si oscura, diviene spiritualmente cieco. Amministra la giustizia da cieco. In questa amministrazione altro non fa che commettere errori dopo errori, errori su errori. A quest’uomo non interessa il bene, interessa solo stesso. Tutte le argomentazioni sono tutte frutto della stoltezza che lo governa e tutte finalizzate alla difesa del suo personale e particolare bene. Con logiche di peccato non si può amministrare la giustizia. La giustizia si può amministrare in un solo modo: cercando non ciò che vuole la folla, non ciò che vuole un popolo senza senno, non ciò che vogliono coloro impongono la legge del loro peccato che è molto più forte e più potente del nostro. Chi vuole amministrare la giustizia, deve solo amare e cercare la verità storica e sulla verità storia emettere il suo giudizio. Poiché anche noi siamo stati toccati nella carne e nel sangue da iniqui amministratori della giustizia, abbiamo messo in luce quali sono le regole perché la giustizia venga amministrata fondandosi solo sulla verità storica dei fatti, accertata e messa in luce avendo come fine solo la verità storica. Ecco cosa abbiamo scritto:</w:t>
      </w:r>
    </w:p>
    <w:p w14:paraId="2BE0F263" w14:textId="77777777" w:rsidR="00DD013F" w:rsidRPr="00DD013F" w:rsidRDefault="00DD013F" w:rsidP="00DD013F">
      <w:pPr>
        <w:rPr>
          <w:rFonts w:ascii="Arial" w:hAnsi="Arial" w:cs="Arial"/>
          <w:b/>
          <w:bCs/>
          <w:kern w:val="0"/>
          <w:sz w:val="24"/>
          <w:szCs w:val="24"/>
          <w:lang w:eastAsia="it-IT"/>
        </w:rPr>
      </w:pPr>
      <w:r w:rsidRPr="00DD013F">
        <w:rPr>
          <w:rFonts w:ascii="Arial" w:hAnsi="Arial" w:cs="Arial"/>
          <w:b/>
          <w:bCs/>
          <w:sz w:val="24"/>
          <w:szCs w:val="24"/>
          <w:lang w:eastAsia="it-IT"/>
        </w:rPr>
        <w:t>Giudicate con giusto giudizio!</w:t>
      </w:r>
    </w:p>
    <w:p w14:paraId="6FBF9724"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w:t>
      </w:r>
      <w:proofErr w:type="spellStart"/>
      <w:r w:rsidRPr="00DD013F">
        <w:rPr>
          <w:rFonts w:ascii="Arial" w:eastAsia="Times New Roman" w:hAnsi="Arial" w:cs="Arial"/>
          <w:kern w:val="0"/>
          <w:sz w:val="24"/>
          <w:szCs w:val="24"/>
          <w:lang w:eastAsia="it-IT"/>
          <w14:ligatures w14:val="none"/>
        </w:rPr>
        <w:t>da</w:t>
      </w:r>
      <w:proofErr w:type="spellEnd"/>
      <w:r w:rsidRPr="00DD013F">
        <w:rPr>
          <w:rFonts w:ascii="Arial" w:eastAsia="Times New Roman" w:hAnsi="Arial" w:cs="Arial"/>
          <w:kern w:val="0"/>
          <w:sz w:val="24"/>
          <w:szCs w:val="24"/>
          <w:lang w:eastAsia="it-IT"/>
          <w14:ligatures w14:val="none"/>
        </w:rPr>
        <w:t xml:space="preserve"> un giudizio non giusto falsità e menzogna possono abbracciare il mondo intero. </w:t>
      </w:r>
      <w:bookmarkStart w:id="184" w:name="_Toc97301135"/>
    </w:p>
    <w:p w14:paraId="24163A1A"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 xml:space="preserve">Primo Principio: </w:t>
      </w:r>
      <w:r w:rsidRPr="00DD013F">
        <w:rPr>
          <w:rFonts w:ascii="Arial" w:eastAsia="Times New Roman" w:hAnsi="Arial" w:cs="Arial"/>
          <w:bCs/>
          <w:kern w:val="0"/>
          <w:sz w:val="24"/>
          <w:szCs w:val="24"/>
          <w:lang w:eastAsia="it-IT"/>
          <w14:ligatures w14:val="none"/>
        </w:rPr>
        <w:t xml:space="preserve">Tutto va esercitato nel rispetto pieno della volontà </w:t>
      </w:r>
      <w:bookmarkEnd w:id="184"/>
      <w:r w:rsidRPr="00DD013F">
        <w:rPr>
          <w:rFonts w:ascii="Arial" w:eastAsia="Times New Roman" w:hAnsi="Arial" w:cs="Arial"/>
          <w:bCs/>
          <w:kern w:val="0"/>
          <w:sz w:val="24"/>
          <w:szCs w:val="24"/>
          <w:lang w:eastAsia="it-IT"/>
          <w14:ligatures w14:val="none"/>
        </w:rPr>
        <w:t>dello Spirito Santo</w:t>
      </w:r>
      <w:r w:rsidRPr="00DD013F">
        <w:rPr>
          <w:rFonts w:ascii="Arial" w:eastAsia="Times New Roman" w:hAnsi="Arial" w:cs="Arial"/>
          <w:kern w:val="0"/>
          <w:sz w:val="24"/>
          <w:szCs w:val="24"/>
          <w:lang w:eastAsia="it-IT"/>
          <w14:ligatures w14:val="none"/>
        </w:rPr>
        <w:t xml:space="preserve">.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185" w:name="_Toc97301136"/>
      <w:r w:rsidRPr="00DD013F">
        <w:rPr>
          <w:rFonts w:ascii="Arial" w:eastAsia="Times New Roman" w:hAnsi="Arial" w:cs="Arial"/>
          <w:kern w:val="0"/>
          <w:sz w:val="24"/>
          <w:szCs w:val="24"/>
          <w:lang w:eastAsia="it-IT"/>
          <w14:ligatures w14:val="none"/>
        </w:rPr>
        <w:t>È regola universale che obbliga tutti.</w:t>
      </w:r>
    </w:p>
    <w:p w14:paraId="03BFB69D"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 xml:space="preserve">Secondo Principio: </w:t>
      </w:r>
      <w:r w:rsidRPr="00DD013F">
        <w:rPr>
          <w:rFonts w:ascii="Arial" w:eastAsia="Times New Roman" w:hAnsi="Arial" w:cs="Arial"/>
          <w:bCs/>
          <w:kern w:val="0"/>
          <w:sz w:val="24"/>
          <w:szCs w:val="24"/>
          <w:lang w:eastAsia="it-IT"/>
          <w14:ligatures w14:val="none"/>
        </w:rPr>
        <w:t xml:space="preserve">Nessun potere ricevuto va vissuto dalla volontà </w:t>
      </w:r>
      <w:bookmarkEnd w:id="185"/>
      <w:r w:rsidRPr="00DD013F">
        <w:rPr>
          <w:rFonts w:ascii="Arial" w:eastAsia="Times New Roman" w:hAnsi="Arial" w:cs="Arial"/>
          <w:bCs/>
          <w:kern w:val="0"/>
          <w:sz w:val="24"/>
          <w:szCs w:val="24"/>
          <w:lang w:eastAsia="it-IT"/>
          <w14:ligatures w14:val="none"/>
        </w:rPr>
        <w:t>di colui che ha conferito il mandato canonico</w:t>
      </w:r>
      <w:r w:rsidRPr="00DD013F">
        <w:rPr>
          <w:rFonts w:ascii="Arial" w:eastAsia="Times New Roman" w:hAnsi="Arial" w:cs="Arial"/>
          <w:kern w:val="0"/>
          <w:sz w:val="24"/>
          <w:szCs w:val="24"/>
          <w:lang w:eastAsia="it-IT"/>
          <w14:ligatures w14:val="none"/>
        </w:rPr>
        <w:t xml:space="preserve">.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w:t>
      </w:r>
      <w:r w:rsidRPr="00DD013F">
        <w:rPr>
          <w:rFonts w:ascii="Arial" w:eastAsia="Times New Roman" w:hAnsi="Arial" w:cs="Arial"/>
          <w:kern w:val="0"/>
          <w:sz w:val="24"/>
          <w:szCs w:val="24"/>
          <w:lang w:eastAsia="it-IT"/>
          <w14:ligatures w14:val="none"/>
        </w:rPr>
        <w:lastRenderedPageBreak/>
        <w:t xml:space="preserve">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186" w:name="_Toc97301137"/>
      <w:r w:rsidRPr="00DD013F">
        <w:rPr>
          <w:rFonts w:ascii="Arial" w:eastAsia="Times New Roman" w:hAnsi="Arial" w:cs="Arial"/>
          <w:kern w:val="0"/>
          <w:sz w:val="24"/>
          <w:szCs w:val="24"/>
          <w:lang w:eastAsia="it-IT"/>
          <w14:ligatures w14:val="none"/>
        </w:rPr>
        <w:t xml:space="preserve">Sarebbe un vero disastro dimenticarla o disattenderla. </w:t>
      </w:r>
    </w:p>
    <w:p w14:paraId="6CCD5D3B"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Terzo Principio:</w:t>
      </w:r>
      <w:r w:rsidRPr="00DD013F">
        <w:rPr>
          <w:rFonts w:ascii="Arial" w:eastAsia="Times New Roman" w:hAnsi="Arial" w:cs="Arial"/>
          <w:bCs/>
          <w:kern w:val="0"/>
          <w:sz w:val="24"/>
          <w:szCs w:val="24"/>
          <w:lang w:eastAsia="it-IT"/>
          <w14:ligatures w14:val="none"/>
        </w:rPr>
        <w:t xml:space="preserve"> L’obbligatoria vigilanza</w:t>
      </w:r>
      <w:bookmarkEnd w:id="186"/>
      <w:r w:rsidRPr="00DD013F">
        <w:rPr>
          <w:rFonts w:ascii="Arial" w:eastAsia="Times New Roman" w:hAnsi="Arial" w:cs="Arial"/>
          <w:bCs/>
          <w:kern w:val="0"/>
          <w:sz w:val="24"/>
          <w:szCs w:val="24"/>
          <w:lang w:eastAsia="it-IT"/>
          <w14:ligatures w14:val="none"/>
        </w:rPr>
        <w:t>.</w:t>
      </w:r>
      <w:r w:rsidRPr="00DD013F">
        <w:rPr>
          <w:rFonts w:ascii="Arial" w:eastAsia="Times New Roman" w:hAnsi="Arial" w:cs="Arial"/>
          <w:kern w:val="0"/>
          <w:sz w:val="24"/>
          <w:szCs w:val="24"/>
          <w:lang w:eastAsia="it-IT"/>
          <w14:ligatures w14:val="none"/>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187" w:name="_Toc97301138"/>
    </w:p>
    <w:p w14:paraId="1D7E831E"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 xml:space="preserve">Quarto Principio: </w:t>
      </w:r>
      <w:r w:rsidRPr="00DD013F">
        <w:rPr>
          <w:rFonts w:ascii="Arial" w:eastAsia="Times New Roman" w:hAnsi="Arial" w:cs="Arial"/>
          <w:bCs/>
          <w:kern w:val="0"/>
          <w:sz w:val="24"/>
          <w:szCs w:val="24"/>
          <w:lang w:eastAsia="it-IT"/>
          <w14:ligatures w14:val="none"/>
        </w:rPr>
        <w:t>La responsabilità di chi è mandato a indagare</w:t>
      </w:r>
      <w:bookmarkEnd w:id="187"/>
      <w:r w:rsidRPr="00DD013F">
        <w:rPr>
          <w:rFonts w:ascii="Arial" w:eastAsia="Times New Roman" w:hAnsi="Arial" w:cs="Arial"/>
          <w:kern w:val="0"/>
          <w:sz w:val="24"/>
          <w:szCs w:val="24"/>
          <w:lang w:eastAsia="it-IT"/>
          <w14:ligatures w14:val="none"/>
        </w:rPr>
        <w:t xml:space="preserv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188" w:name="_Toc97301139"/>
    </w:p>
    <w:p w14:paraId="1978D1EB" w14:textId="1527D478"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 xml:space="preserve">Prima Fossa: </w:t>
      </w:r>
      <w:r w:rsidRPr="00DD013F">
        <w:rPr>
          <w:rFonts w:ascii="Arial" w:eastAsia="Times New Roman" w:hAnsi="Arial" w:cs="Arial"/>
          <w:bCs/>
          <w:kern w:val="0"/>
          <w:sz w:val="24"/>
          <w:szCs w:val="24"/>
          <w:lang w:eastAsia="it-IT"/>
          <w14:ligatures w14:val="none"/>
        </w:rPr>
        <w:t>L’assoluzione del reo e la condanna dell’innocente</w:t>
      </w:r>
      <w:bookmarkEnd w:id="188"/>
      <w:r w:rsidRPr="00DD013F">
        <w:rPr>
          <w:rFonts w:ascii="Arial" w:eastAsia="Times New Roman" w:hAnsi="Arial" w:cs="Arial"/>
          <w:kern w:val="0"/>
          <w:sz w:val="24"/>
          <w:szCs w:val="24"/>
          <w:lang w:eastAsia="it-IT"/>
          <w14:ligatures w14:val="none"/>
        </w:rPr>
        <w:t>.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D67DAD">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eastAsia="it-IT"/>
          <w14:ligatures w14:val="none"/>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w:t>
      </w:r>
      <w:bookmarkStart w:id="189" w:name="_Toc97301140"/>
      <w:r w:rsidRPr="00DD013F">
        <w:rPr>
          <w:rFonts w:ascii="Arial" w:eastAsia="Times New Roman" w:hAnsi="Arial" w:cs="Arial"/>
          <w:kern w:val="0"/>
          <w:sz w:val="24"/>
          <w:szCs w:val="24"/>
          <w:lang w:eastAsia="it-IT"/>
          <w14:ligatures w14:val="none"/>
        </w:rPr>
        <w:t xml:space="preserve">Vi cadono per i loro giudizi sommari e senza verità. </w:t>
      </w:r>
    </w:p>
    <w:p w14:paraId="4B19EACE" w14:textId="36A1A10D"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lastRenderedPageBreak/>
        <w:t xml:space="preserve">Seconda Fossa: </w:t>
      </w:r>
      <w:r w:rsidRPr="00DD013F">
        <w:rPr>
          <w:rFonts w:ascii="Arial" w:eastAsia="Times New Roman" w:hAnsi="Arial" w:cs="Arial"/>
          <w:bCs/>
          <w:kern w:val="0"/>
          <w:sz w:val="24"/>
          <w:szCs w:val="24"/>
          <w:lang w:eastAsia="it-IT"/>
          <w14:ligatures w14:val="none"/>
        </w:rPr>
        <w:t>Peccato personale, pena personale</w:t>
      </w:r>
      <w:bookmarkEnd w:id="189"/>
      <w:r w:rsidRPr="00DD013F">
        <w:rPr>
          <w:rFonts w:ascii="Arial" w:eastAsia="Times New Roman" w:hAnsi="Arial" w:cs="Arial"/>
          <w:kern w:val="0"/>
          <w:sz w:val="24"/>
          <w:szCs w:val="24"/>
          <w:lang w:eastAsia="it-IT"/>
          <w14:ligatures w14:val="none"/>
        </w:rPr>
        <w:t>.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D67DAD">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eastAsia="it-IT"/>
          <w14:ligatures w14:val="none"/>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3C51B0C9"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bookmarkStart w:id="190" w:name="_Toc97301141"/>
      <w:r w:rsidRPr="00DD013F">
        <w:rPr>
          <w:rFonts w:ascii="Arial" w:eastAsia="Times New Roman" w:hAnsi="Arial" w:cs="Arial"/>
          <w:b/>
          <w:kern w:val="0"/>
          <w:sz w:val="24"/>
          <w:szCs w:val="24"/>
          <w:lang w:eastAsia="it-IT"/>
          <w14:ligatures w14:val="none"/>
        </w:rPr>
        <w:t xml:space="preserve">Terza Fossa: </w:t>
      </w:r>
      <w:r w:rsidRPr="00DD013F">
        <w:rPr>
          <w:rFonts w:ascii="Arial" w:eastAsia="Times New Roman" w:hAnsi="Arial" w:cs="Arial"/>
          <w:bCs/>
          <w:kern w:val="0"/>
          <w:sz w:val="24"/>
          <w:szCs w:val="24"/>
          <w:lang w:eastAsia="it-IT"/>
          <w14:ligatures w14:val="none"/>
        </w:rPr>
        <w:t>Il giudizio va sempre fatto secondo la Legge del Signore</w:t>
      </w:r>
      <w:bookmarkEnd w:id="190"/>
      <w:r w:rsidRPr="00DD013F">
        <w:rPr>
          <w:rFonts w:ascii="Arial" w:eastAsia="Times New Roman" w:hAnsi="Arial" w:cs="Arial"/>
          <w:kern w:val="0"/>
          <w:sz w:val="24"/>
          <w:szCs w:val="24"/>
          <w:lang w:eastAsia="it-IT"/>
          <w14:ligatures w14:val="none"/>
        </w:rPr>
        <w:t>.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191" w:name="_Toc97301142"/>
    </w:p>
    <w:p w14:paraId="24F7E198"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 xml:space="preserve">Quarta Fossa: </w:t>
      </w:r>
      <w:r w:rsidRPr="00DD013F">
        <w:rPr>
          <w:rFonts w:ascii="Arial" w:eastAsia="Times New Roman" w:hAnsi="Arial" w:cs="Arial"/>
          <w:bCs/>
          <w:kern w:val="0"/>
          <w:sz w:val="24"/>
          <w:szCs w:val="24"/>
          <w:lang w:eastAsia="it-IT"/>
          <w14:ligatures w14:val="none"/>
        </w:rPr>
        <w:t>Non cadere nel tranello della sudditanza psicologica</w:t>
      </w:r>
      <w:bookmarkEnd w:id="191"/>
      <w:r w:rsidRPr="00DD013F">
        <w:rPr>
          <w:rFonts w:ascii="Arial" w:eastAsia="Times New Roman" w:hAnsi="Arial" w:cs="Arial"/>
          <w:kern w:val="0"/>
          <w:sz w:val="24"/>
          <w:szCs w:val="24"/>
          <w:lang w:eastAsia="it-IT"/>
          <w14:ligatures w14:val="none"/>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w:t>
      </w:r>
      <w:r w:rsidRPr="00DD013F">
        <w:rPr>
          <w:rFonts w:ascii="Arial" w:eastAsia="Times New Roman" w:hAnsi="Arial" w:cs="Arial"/>
          <w:kern w:val="0"/>
          <w:sz w:val="24"/>
          <w:szCs w:val="24"/>
          <w:lang w:eastAsia="it-IT"/>
          <w14:ligatures w14:val="none"/>
        </w:rPr>
        <w:lastRenderedPageBreak/>
        <w:t xml:space="preserve">Se non ripara non c’è per lui nessuno possibilità di rientrare nella giustizia secondo Dio. </w:t>
      </w:r>
    </w:p>
    <w:p w14:paraId="54963E23"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bookmarkStart w:id="192" w:name="_Toc97301143"/>
      <w:r w:rsidRPr="00DD013F">
        <w:rPr>
          <w:rFonts w:ascii="Arial" w:eastAsia="Times New Roman" w:hAnsi="Arial" w:cs="Arial"/>
          <w:b/>
          <w:kern w:val="0"/>
          <w:sz w:val="24"/>
          <w:szCs w:val="24"/>
          <w:lang w:eastAsia="it-IT"/>
          <w14:ligatures w14:val="none"/>
        </w:rPr>
        <w:t xml:space="preserve">Quinta Fossa: </w:t>
      </w:r>
      <w:r w:rsidRPr="00DD013F">
        <w:rPr>
          <w:rFonts w:ascii="Arial" w:eastAsia="Times New Roman" w:hAnsi="Arial" w:cs="Arial"/>
          <w:bCs/>
          <w:kern w:val="0"/>
          <w:sz w:val="24"/>
          <w:szCs w:val="24"/>
          <w:lang w:eastAsia="it-IT"/>
          <w14:ligatures w14:val="none"/>
        </w:rPr>
        <w:t>Giudizio per corruzione</w:t>
      </w:r>
      <w:bookmarkEnd w:id="192"/>
      <w:r w:rsidRPr="00DD013F">
        <w:rPr>
          <w:rFonts w:ascii="Arial" w:eastAsia="Times New Roman" w:hAnsi="Arial" w:cs="Arial"/>
          <w:kern w:val="0"/>
          <w:sz w:val="24"/>
          <w:szCs w:val="24"/>
          <w:lang w:eastAsia="it-IT"/>
          <w14:ligatures w14:val="none"/>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2DAAE37"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bookmarkStart w:id="193" w:name="_Toc97301144"/>
      <w:r w:rsidRPr="00DD013F">
        <w:rPr>
          <w:rFonts w:ascii="Arial" w:eastAsia="Times New Roman" w:hAnsi="Arial" w:cs="Arial"/>
          <w:b/>
          <w:kern w:val="0"/>
          <w:sz w:val="24"/>
          <w:szCs w:val="24"/>
          <w:lang w:eastAsia="it-IT"/>
          <w14:ligatures w14:val="none"/>
        </w:rPr>
        <w:t xml:space="preserve">Sesta Fossa: </w:t>
      </w:r>
      <w:r w:rsidRPr="00DD013F">
        <w:rPr>
          <w:rFonts w:ascii="Arial" w:eastAsia="Times New Roman" w:hAnsi="Arial" w:cs="Arial"/>
          <w:bCs/>
          <w:kern w:val="0"/>
          <w:sz w:val="24"/>
          <w:szCs w:val="24"/>
          <w:lang w:eastAsia="it-IT"/>
          <w14:ligatures w14:val="none"/>
        </w:rPr>
        <w:t>Si è responsabile di ogni lacrima versata</w:t>
      </w:r>
      <w:bookmarkEnd w:id="193"/>
      <w:r w:rsidRPr="00DD013F">
        <w:rPr>
          <w:rFonts w:ascii="Arial" w:eastAsia="Times New Roman" w:hAnsi="Arial" w:cs="Arial"/>
          <w:kern w:val="0"/>
          <w:sz w:val="24"/>
          <w:szCs w:val="24"/>
          <w:lang w:eastAsia="it-IT"/>
          <w14:ligatures w14:val="none"/>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194" w:name="_Toc97301145"/>
      <w:r w:rsidRPr="00DD013F">
        <w:rPr>
          <w:rFonts w:ascii="Arial" w:eastAsia="Times New Roman" w:hAnsi="Arial" w:cs="Arial"/>
          <w:kern w:val="0"/>
          <w:sz w:val="24"/>
          <w:szCs w:val="24"/>
          <w:lang w:eastAsia="it-IT"/>
          <w14:ligatures w14:val="none"/>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3A5A443B"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 xml:space="preserve">Settima Fossa: </w:t>
      </w:r>
      <w:r w:rsidRPr="00DD013F">
        <w:rPr>
          <w:rFonts w:ascii="Arial" w:eastAsia="Times New Roman" w:hAnsi="Arial" w:cs="Arial"/>
          <w:bCs/>
          <w:kern w:val="0"/>
          <w:sz w:val="24"/>
          <w:szCs w:val="24"/>
          <w:lang w:eastAsia="it-IT"/>
          <w14:ligatures w14:val="none"/>
        </w:rPr>
        <w:t>L’oscuramento di un bene universale</w:t>
      </w:r>
      <w:bookmarkEnd w:id="194"/>
      <w:r w:rsidRPr="00DD013F">
        <w:rPr>
          <w:rFonts w:ascii="Arial" w:eastAsia="Times New Roman" w:hAnsi="Arial" w:cs="Arial"/>
          <w:kern w:val="0"/>
          <w:sz w:val="24"/>
          <w:szCs w:val="24"/>
          <w:lang w:eastAsia="it-IT"/>
          <w14:ligatures w14:val="none"/>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195" w:name="_Toc97301146"/>
      <w:r w:rsidRPr="00DD013F">
        <w:rPr>
          <w:rFonts w:ascii="Arial" w:eastAsia="Times New Roman" w:hAnsi="Arial" w:cs="Arial"/>
          <w:kern w:val="0"/>
          <w:sz w:val="24"/>
          <w:szCs w:val="24"/>
          <w:lang w:eastAsia="it-IT"/>
          <w14:ligatures w14:val="none"/>
        </w:rPr>
        <w:t xml:space="preserve">Riaccendere la luce è obbligo per chi vuole essere perdonato da Dio. </w:t>
      </w:r>
    </w:p>
    <w:p w14:paraId="33F85384"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 xml:space="preserve">Ottava Fossa: </w:t>
      </w:r>
      <w:r w:rsidRPr="00DD013F">
        <w:rPr>
          <w:rFonts w:ascii="Arial" w:eastAsia="Times New Roman" w:hAnsi="Arial" w:cs="Arial"/>
          <w:bCs/>
          <w:kern w:val="0"/>
          <w:sz w:val="24"/>
          <w:szCs w:val="24"/>
          <w:lang w:eastAsia="it-IT"/>
          <w14:ligatures w14:val="none"/>
        </w:rPr>
        <w:t>Abominevole condotta</w:t>
      </w:r>
      <w:bookmarkEnd w:id="195"/>
      <w:r w:rsidRPr="00DD013F">
        <w:rPr>
          <w:rFonts w:ascii="Arial" w:eastAsia="Times New Roman" w:hAnsi="Arial" w:cs="Arial"/>
          <w:kern w:val="0"/>
          <w:sz w:val="24"/>
          <w:szCs w:val="24"/>
          <w:lang w:eastAsia="it-IT"/>
          <w14:ligatures w14:val="none"/>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w:t>
      </w:r>
      <w:r w:rsidRPr="00DD013F">
        <w:rPr>
          <w:rFonts w:ascii="Arial" w:eastAsia="Times New Roman" w:hAnsi="Arial" w:cs="Arial"/>
          <w:kern w:val="0"/>
          <w:sz w:val="24"/>
          <w:szCs w:val="24"/>
          <w:lang w:eastAsia="it-IT"/>
          <w14:ligatures w14:val="none"/>
        </w:rPr>
        <w:lastRenderedPageBreak/>
        <w:t xml:space="preserve">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196" w:name="_Toc97301147"/>
    </w:p>
    <w:p w14:paraId="58A8BEC0" w14:textId="7960ED0D"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 xml:space="preserve">Nona Fossa: </w:t>
      </w:r>
      <w:r w:rsidRPr="00DD013F">
        <w:rPr>
          <w:rFonts w:ascii="Arial" w:eastAsia="Times New Roman" w:hAnsi="Arial" w:cs="Arial"/>
          <w:bCs/>
          <w:kern w:val="0"/>
          <w:sz w:val="24"/>
          <w:szCs w:val="24"/>
          <w:lang w:eastAsia="it-IT"/>
          <w14:ligatures w14:val="none"/>
        </w:rPr>
        <w:t>Offendere la storia</w:t>
      </w:r>
      <w:bookmarkEnd w:id="196"/>
      <w:r w:rsidRPr="00DD013F">
        <w:rPr>
          <w:rFonts w:ascii="Arial" w:eastAsia="Times New Roman" w:hAnsi="Arial" w:cs="Arial"/>
          <w:kern w:val="0"/>
          <w:sz w:val="24"/>
          <w:szCs w:val="24"/>
          <w:lang w:eastAsia="it-IT"/>
          <w14:ligatures w14:val="none"/>
        </w:rPr>
        <w:t>.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D67DAD">
        <w:rPr>
          <w:rFonts w:ascii="Arial" w:eastAsia="Times New Roman" w:hAnsi="Arial" w:cs="Arial"/>
          <w:kern w:val="0"/>
          <w:sz w:val="24"/>
          <w:szCs w:val="24"/>
          <w:lang w:eastAsia="it-IT"/>
          <w14:ligatures w14:val="none"/>
        </w:rPr>
        <w:t xml:space="preserve"> </w:t>
      </w:r>
      <w:r w:rsidRPr="00DD013F">
        <w:rPr>
          <w:rFonts w:ascii="Arial" w:eastAsia="Times New Roman" w:hAnsi="Arial" w:cs="Arial"/>
          <w:kern w:val="0"/>
          <w:sz w:val="24"/>
          <w:szCs w:val="24"/>
          <w:lang w:eastAsia="it-IT"/>
          <w14:ligatures w14:val="none"/>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197" w:name="_Toc97301148"/>
    </w:p>
    <w:p w14:paraId="5CAAB6BF"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 xml:space="preserve">Decima Fossa: </w:t>
      </w:r>
      <w:r w:rsidRPr="00DD013F">
        <w:rPr>
          <w:rFonts w:ascii="Arial" w:eastAsia="Times New Roman" w:hAnsi="Arial" w:cs="Arial"/>
          <w:bCs/>
          <w:kern w:val="0"/>
          <w:sz w:val="24"/>
          <w:szCs w:val="24"/>
          <w:lang w:eastAsia="it-IT"/>
          <w14:ligatures w14:val="none"/>
        </w:rPr>
        <w:t>Riparazione per il perdono</w:t>
      </w:r>
      <w:bookmarkEnd w:id="197"/>
      <w:r w:rsidRPr="00DD013F">
        <w:rPr>
          <w:rFonts w:ascii="Arial" w:eastAsia="Times New Roman" w:hAnsi="Arial" w:cs="Arial"/>
          <w:kern w:val="0"/>
          <w:sz w:val="24"/>
          <w:szCs w:val="24"/>
          <w:lang w:eastAsia="it-IT"/>
          <w14:ligatures w14:val="none"/>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198" w:name="_Toc97301149"/>
      <w:r w:rsidRPr="00DD013F">
        <w:rPr>
          <w:rFonts w:ascii="Arial" w:eastAsia="Times New Roman" w:hAnsi="Arial" w:cs="Arial"/>
          <w:kern w:val="0"/>
          <w:sz w:val="24"/>
          <w:szCs w:val="24"/>
          <w:lang w:eastAsia="it-IT"/>
          <w14:ligatures w14:val="none"/>
        </w:rPr>
        <w:t>Non solo all’uomo, ma soprattutto allo Spirito Santo.</w:t>
      </w:r>
    </w:p>
    <w:p w14:paraId="1C31A5EA"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lastRenderedPageBreak/>
        <w:t xml:space="preserve">Undicesima Fossa: </w:t>
      </w:r>
      <w:r w:rsidRPr="00DD013F">
        <w:rPr>
          <w:rFonts w:ascii="Arial" w:eastAsia="Times New Roman" w:hAnsi="Arial" w:cs="Arial"/>
          <w:bCs/>
          <w:kern w:val="0"/>
          <w:sz w:val="24"/>
          <w:szCs w:val="24"/>
          <w:lang w:eastAsia="it-IT"/>
          <w14:ligatures w14:val="none"/>
        </w:rPr>
        <w:t>La</w:t>
      </w:r>
      <w:r w:rsidRPr="00DD013F">
        <w:rPr>
          <w:rFonts w:ascii="Arial" w:eastAsia="Times New Roman" w:hAnsi="Arial" w:cs="Arial"/>
          <w:b/>
          <w:kern w:val="0"/>
          <w:sz w:val="24"/>
          <w:szCs w:val="24"/>
          <w:lang w:eastAsia="it-IT"/>
          <w14:ligatures w14:val="none"/>
        </w:rPr>
        <w:t xml:space="preserve"> </w:t>
      </w:r>
      <w:r w:rsidRPr="00DD013F">
        <w:rPr>
          <w:rFonts w:ascii="Arial" w:eastAsia="Times New Roman" w:hAnsi="Arial" w:cs="Arial"/>
          <w:bCs/>
          <w:kern w:val="0"/>
          <w:sz w:val="24"/>
          <w:szCs w:val="24"/>
          <w:lang w:eastAsia="it-IT"/>
          <w14:ligatures w14:val="none"/>
        </w:rPr>
        <w:t>pena deve essere medicinale, mai vendicativa</w:t>
      </w:r>
      <w:bookmarkEnd w:id="198"/>
      <w:r w:rsidRPr="00DD013F">
        <w:rPr>
          <w:rFonts w:ascii="Arial" w:eastAsia="Times New Roman" w:hAnsi="Arial" w:cs="Arial"/>
          <w:kern w:val="0"/>
          <w:sz w:val="24"/>
          <w:szCs w:val="24"/>
          <w:lang w:eastAsia="it-IT"/>
          <w14:ligatures w14:val="none"/>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7B6C465"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bookmarkStart w:id="199" w:name="_Toc97301150"/>
      <w:r w:rsidRPr="00DD013F">
        <w:rPr>
          <w:rFonts w:ascii="Arial" w:eastAsia="Times New Roman" w:hAnsi="Arial" w:cs="Arial"/>
          <w:b/>
          <w:kern w:val="0"/>
          <w:sz w:val="24"/>
          <w:szCs w:val="24"/>
          <w:lang w:eastAsia="it-IT"/>
          <w14:ligatures w14:val="none"/>
        </w:rPr>
        <w:t xml:space="preserve">Dodicesima Fossa: </w:t>
      </w:r>
      <w:r w:rsidRPr="00DD013F">
        <w:rPr>
          <w:rFonts w:ascii="Arial" w:eastAsia="Times New Roman" w:hAnsi="Arial" w:cs="Arial"/>
          <w:bCs/>
          <w:kern w:val="0"/>
          <w:sz w:val="24"/>
          <w:szCs w:val="24"/>
          <w:lang w:eastAsia="it-IT"/>
          <w14:ligatures w14:val="none"/>
        </w:rPr>
        <w:t>Dichiarazione di inesistenza di queste fosse</w:t>
      </w:r>
      <w:bookmarkEnd w:id="199"/>
      <w:r w:rsidRPr="00DD013F">
        <w:rPr>
          <w:rFonts w:ascii="Arial" w:eastAsia="Times New Roman" w:hAnsi="Arial" w:cs="Arial"/>
          <w:kern w:val="0"/>
          <w:sz w:val="24"/>
          <w:szCs w:val="24"/>
          <w:lang w:eastAsia="it-IT"/>
          <w14:ligatures w14:val="none"/>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200" w:name="_Toc97301151"/>
      <w:r w:rsidRPr="00DD013F">
        <w:rPr>
          <w:rFonts w:ascii="Arial" w:eastAsia="Times New Roman" w:hAnsi="Arial" w:cs="Arial"/>
          <w:kern w:val="0"/>
          <w:sz w:val="24"/>
          <w:szCs w:val="24"/>
          <w:lang w:eastAsia="it-IT"/>
          <w14:ligatures w14:val="none"/>
        </w:rPr>
        <w:t>L’esame delle fosse è terminato. Torniamo ora agli ultimi due princìpi.</w:t>
      </w:r>
    </w:p>
    <w:p w14:paraId="79992DFB"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b/>
          <w:kern w:val="0"/>
          <w:sz w:val="24"/>
          <w:szCs w:val="24"/>
          <w:lang w:eastAsia="it-IT"/>
          <w14:ligatures w14:val="none"/>
        </w:rPr>
        <w:t xml:space="preserve">Quinto Principio: </w:t>
      </w:r>
      <w:r w:rsidRPr="00DD013F">
        <w:rPr>
          <w:rFonts w:ascii="Arial" w:eastAsia="Times New Roman" w:hAnsi="Arial" w:cs="Arial"/>
          <w:bCs/>
          <w:kern w:val="0"/>
          <w:sz w:val="24"/>
          <w:szCs w:val="24"/>
          <w:lang w:eastAsia="it-IT"/>
          <w14:ligatures w14:val="none"/>
        </w:rPr>
        <w:t>Potere sacro assoluto mai conferito</w:t>
      </w:r>
      <w:r w:rsidRPr="00DD013F">
        <w:rPr>
          <w:rFonts w:ascii="Arial" w:eastAsia="Times New Roman" w:hAnsi="Arial" w:cs="Arial"/>
          <w:kern w:val="0"/>
          <w:sz w:val="24"/>
          <w:szCs w:val="24"/>
          <w:lang w:eastAsia="it-IT"/>
          <w14:ligatures w14:val="none"/>
        </w:rPr>
        <w:t xml:space="preserve">. </w:t>
      </w:r>
      <w:bookmarkEnd w:id="200"/>
      <w:r w:rsidRPr="00DD013F">
        <w:rPr>
          <w:rFonts w:ascii="Arial" w:eastAsia="Times New Roman" w:hAnsi="Arial" w:cs="Arial"/>
          <w:kern w:val="0"/>
          <w:sz w:val="24"/>
          <w:szCs w:val="24"/>
          <w:lang w:eastAsia="it-IT"/>
          <w14:ligatures w14:val="none"/>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485E77B"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bookmarkStart w:id="201" w:name="_Toc97301152"/>
      <w:r w:rsidRPr="00DD013F">
        <w:rPr>
          <w:rFonts w:ascii="Arial" w:eastAsia="Times New Roman" w:hAnsi="Arial" w:cs="Arial"/>
          <w:b/>
          <w:kern w:val="0"/>
          <w:sz w:val="24"/>
          <w:szCs w:val="24"/>
          <w:lang w:eastAsia="it-IT"/>
          <w14:ligatures w14:val="none"/>
        </w:rPr>
        <w:t xml:space="preserve">Sesto Principio: </w:t>
      </w:r>
      <w:r w:rsidRPr="00DD013F">
        <w:rPr>
          <w:rFonts w:ascii="Arial" w:eastAsia="Times New Roman" w:hAnsi="Arial" w:cs="Arial"/>
          <w:bCs/>
          <w:kern w:val="0"/>
          <w:sz w:val="24"/>
          <w:szCs w:val="24"/>
          <w:lang w:eastAsia="it-IT"/>
          <w14:ligatures w14:val="none"/>
        </w:rPr>
        <w:t xml:space="preserve">Verità e giustizia sono il trono sul quale il Signore è assiso. </w:t>
      </w:r>
      <w:bookmarkEnd w:id="201"/>
      <w:r w:rsidRPr="00DD013F">
        <w:rPr>
          <w:rFonts w:ascii="Arial" w:eastAsia="Times New Roman" w:hAnsi="Arial" w:cs="Arial"/>
          <w:kern w:val="0"/>
          <w:sz w:val="24"/>
          <w:szCs w:val="24"/>
          <w:lang w:eastAsia="it-IT"/>
          <w14:ligatures w14:val="none"/>
        </w:rPr>
        <w:t xml:space="preserve">Ecco allora la purissima regola che sempre dovrà osservare chi possiede un potere che gli viene dal suo ministero, qualsiasi ministero, dal più basso a quello alto, a quello </w:t>
      </w:r>
      <w:r w:rsidRPr="00DD013F">
        <w:rPr>
          <w:rFonts w:ascii="Arial" w:eastAsia="Times New Roman" w:hAnsi="Arial" w:cs="Arial"/>
          <w:kern w:val="0"/>
          <w:sz w:val="24"/>
          <w:szCs w:val="24"/>
          <w:lang w:eastAsia="it-IT"/>
          <w14:ligatures w14:val="none"/>
        </w:rPr>
        <w:lastRenderedPageBreak/>
        <w:t xml:space="preserve">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200DFF60" w14:textId="77777777" w:rsidR="00DD013F" w:rsidRPr="00DD013F" w:rsidRDefault="00DD013F" w:rsidP="00DD013F">
      <w:pPr>
        <w:spacing w:after="120" w:line="240" w:lineRule="auto"/>
        <w:jc w:val="both"/>
        <w:rPr>
          <w:rFonts w:ascii="Arial" w:eastAsia="Times New Roman" w:hAnsi="Arial" w:cs="Arial"/>
          <w:i/>
          <w:kern w:val="0"/>
          <w:sz w:val="24"/>
          <w:szCs w:val="24"/>
          <w:lang w:eastAsia="it-IT"/>
          <w14:ligatures w14:val="none"/>
        </w:rPr>
      </w:pPr>
      <w:r w:rsidRPr="00DD013F">
        <w:rPr>
          <w:rFonts w:ascii="Arial" w:eastAsia="Times New Roman" w:hAnsi="Arial" w:cs="Arial"/>
          <w:i/>
          <w:kern w:val="0"/>
          <w:sz w:val="24"/>
          <w:szCs w:val="24"/>
          <w:lang w:eastAsia="it-IT"/>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540AC75D" w14:textId="77777777" w:rsidR="00DD013F" w:rsidRPr="00DD013F" w:rsidRDefault="00DD013F" w:rsidP="00DD013F">
      <w:pPr>
        <w:spacing w:after="120" w:line="240" w:lineRule="auto"/>
        <w:jc w:val="both"/>
        <w:rPr>
          <w:rFonts w:ascii="Arial" w:hAnsi="Arial" w:cs="Arial"/>
          <w:sz w:val="24"/>
          <w:szCs w:val="24"/>
          <w:lang w:eastAsia="it-IT"/>
        </w:rPr>
      </w:pPr>
      <w:r w:rsidRPr="00DD013F">
        <w:rPr>
          <w:rFonts w:ascii="Arial" w:hAnsi="Arial" w:cs="Arial"/>
          <w:sz w:val="24"/>
          <w:szCs w:val="24"/>
          <w:lang w:eastAsia="it-IT"/>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3C8F0B2F" w14:textId="77777777" w:rsidR="00DD013F" w:rsidRPr="00DD013F" w:rsidRDefault="00DD013F" w:rsidP="00DD013F">
      <w:pPr>
        <w:spacing w:after="120" w:line="240" w:lineRule="auto"/>
        <w:jc w:val="both"/>
        <w:rPr>
          <w:rFonts w:ascii="Arial" w:eastAsia="Times New Roman" w:hAnsi="Arial" w:cs="Arial"/>
          <w:kern w:val="0"/>
          <w:sz w:val="24"/>
          <w:szCs w:val="24"/>
          <w:lang w:eastAsia="it-IT"/>
          <w14:ligatures w14:val="none"/>
        </w:rPr>
      </w:pPr>
      <w:r w:rsidRPr="00DD013F">
        <w:rPr>
          <w:rFonts w:ascii="Arial" w:eastAsia="Times New Roman" w:hAnsi="Arial" w:cs="Arial"/>
          <w:kern w:val="0"/>
          <w:sz w:val="24"/>
          <w:szCs w:val="24"/>
          <w:lang w:eastAsia="it-IT"/>
          <w14:ligatures w14:val="none"/>
        </w:rPr>
        <w:t>La Madre di Gesù, Colei che ha pronunciato il più giusto giudizio sulle opere di Dio nel suo Cantico del Magnificat, ci aiuti. Vogliamo anche noi essere giudici dai giudizi giusti, equi, santi.</w:t>
      </w:r>
    </w:p>
    <w:p w14:paraId="56ACE017" w14:textId="163834A2"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lastRenderedPageBreak/>
        <w:t>Quando sia chi giudica e sia chi accusa sono governati dalla logica del peccato, sempre chi ne soffre è l’amministrazione della giustizia. Nella logica del peccato sarà sempre il peccato più forte a imporre la sua forza sul peccato più debole. Ora è giusto che si sappia che il peccato della religione deviata è sempre il più forte. È</w:t>
      </w:r>
      <w:r w:rsidR="00D67DAD">
        <w:rPr>
          <w:rFonts w:ascii="Arial" w:eastAsia="Times New Roman" w:hAnsi="Arial" w:cs="Arial"/>
          <w:kern w:val="0"/>
          <w:sz w:val="24"/>
          <w:szCs w:val="20"/>
          <w:lang w:eastAsia="it-IT"/>
          <w14:ligatures w14:val="none"/>
        </w:rPr>
        <w:t xml:space="preserve"> </w:t>
      </w:r>
      <w:r w:rsidRPr="00DD013F">
        <w:rPr>
          <w:rFonts w:ascii="Arial" w:eastAsia="Times New Roman" w:hAnsi="Arial" w:cs="Arial"/>
          <w:kern w:val="0"/>
          <w:sz w:val="24"/>
          <w:szCs w:val="20"/>
          <w:lang w:eastAsia="it-IT"/>
          <w14:ligatures w14:val="none"/>
        </w:rPr>
        <w:t>il più forte perché è il peccato di chi ha venduto la sua coscienza al male. Quando ci si trova dinanzi a un uomo che è privo della coscienza allora quest’uomo è capace di qualsiasi misfatto e di qualsiasi delitto. Dinanzi a quest’uomo malvagio o</w:t>
      </w:r>
      <w:r w:rsidR="00D67DAD">
        <w:rPr>
          <w:rFonts w:ascii="Arial" w:eastAsia="Times New Roman" w:hAnsi="Arial" w:cs="Arial"/>
          <w:kern w:val="0"/>
          <w:sz w:val="24"/>
          <w:szCs w:val="20"/>
          <w:lang w:eastAsia="it-IT"/>
          <w14:ligatures w14:val="none"/>
        </w:rPr>
        <w:t xml:space="preserve"> </w:t>
      </w:r>
      <w:r w:rsidRPr="00DD013F">
        <w:rPr>
          <w:rFonts w:ascii="Arial" w:eastAsia="Times New Roman" w:hAnsi="Arial" w:cs="Arial"/>
          <w:kern w:val="0"/>
          <w:sz w:val="24"/>
          <w:szCs w:val="20"/>
          <w:lang w:eastAsia="it-IT"/>
          <w14:ligatures w14:val="none"/>
        </w:rPr>
        <w:t>l’amministratore della giustizia è pronto a sacrificare la</w:t>
      </w:r>
      <w:r w:rsidR="00D67DAD">
        <w:rPr>
          <w:rFonts w:ascii="Arial" w:eastAsia="Times New Roman" w:hAnsi="Arial" w:cs="Arial"/>
          <w:kern w:val="0"/>
          <w:sz w:val="24"/>
          <w:szCs w:val="20"/>
          <w:lang w:eastAsia="it-IT"/>
          <w14:ligatures w14:val="none"/>
        </w:rPr>
        <w:t xml:space="preserve"> </w:t>
      </w:r>
      <w:r w:rsidRPr="00DD013F">
        <w:rPr>
          <w:rFonts w:ascii="Arial" w:eastAsia="Times New Roman" w:hAnsi="Arial" w:cs="Arial"/>
          <w:kern w:val="0"/>
          <w:sz w:val="24"/>
          <w:szCs w:val="20"/>
          <w:lang w:eastAsia="it-IT"/>
          <w14:ligatures w14:val="none"/>
        </w:rPr>
        <w:t>sua vita pur di difendere la giustizia oppure si lascerà governare dal peccato del più forte. È quanto è avvenuto con Pilato. Questi dal peccato del più forte si lasciato vincere. È questa la logica malvagia e spietata del peccato che governa la nostra stoia. Dinanzi al peccato che impone la sua logica di morte, solo il Signore ci potrà liberare. Come il Signore libera non è dato al giusto di saperlo prima che si compia la sua liberazione e mentre lui attende la liberazione, dal suo cuore deve salire a Dio una preghiera senza interruzione. Notte e giorno il suo grido deve salire al suo Liberatore e Signore.</w:t>
      </w:r>
    </w:p>
    <w:p w14:paraId="411DC047"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Pilato è ignaro di ciò che lo attende. Lui non sa che con il peccato non si gioca. Non sa questo, perché privo della sapienza che discende dal trono dell’Altissimo. Ma tutti coloro che sono privi della sapienza, giocano con il peccato, ignorando che sarà proprio il peccato ad avvolgerli nelle sue spire e a soffocali. Il peccato sempre soffoca chi lo commette. Ecco ora la stoltezza di Pilato: </w:t>
      </w:r>
      <w:r w:rsidRPr="00DD013F">
        <w:rPr>
          <w:rFonts w:ascii="Arial" w:eastAsia="Times New Roman" w:hAnsi="Arial" w:cs="Arial"/>
          <w:i/>
          <w:iCs/>
          <w:kern w:val="0"/>
          <w:sz w:val="24"/>
          <w:szCs w:val="20"/>
          <w:lang w:eastAsia="it-IT"/>
          <w14:ligatures w14:val="none"/>
        </w:rPr>
        <w:t xml:space="preserve">“Allora Gesù uscì, portando la corona di spine e il mantello di porpora. E Pilato disse loro: «Ecco l’uomo!». </w:t>
      </w:r>
      <w:r w:rsidRPr="00DD013F">
        <w:rPr>
          <w:rFonts w:ascii="Arial" w:eastAsia="Times New Roman" w:hAnsi="Arial" w:cs="Arial"/>
          <w:kern w:val="0"/>
          <w:sz w:val="24"/>
          <w:szCs w:val="20"/>
          <w:lang w:eastAsia="it-IT"/>
          <w14:ligatures w14:val="none"/>
        </w:rPr>
        <w:t xml:space="preserve">Gesù compare dinanzi alla folla così come lo avevano vestito i soldati: con la corona di spine sul capo e il mantello di porpora. Nelle parole di Pilato: </w:t>
      </w:r>
      <w:r w:rsidRPr="00DD013F">
        <w:rPr>
          <w:rFonts w:ascii="Arial" w:eastAsia="Times New Roman" w:hAnsi="Arial" w:cs="Arial"/>
          <w:i/>
          <w:iCs/>
          <w:kern w:val="0"/>
          <w:sz w:val="24"/>
          <w:szCs w:val="20"/>
          <w:lang w:eastAsia="it-IT"/>
          <w14:ligatures w14:val="none"/>
        </w:rPr>
        <w:t>“Ecco l’uomo”</w:t>
      </w:r>
      <w:r w:rsidRPr="00DD013F">
        <w:rPr>
          <w:rFonts w:ascii="Arial" w:eastAsia="Times New Roman" w:hAnsi="Arial" w:cs="Arial"/>
          <w:kern w:val="0"/>
          <w:sz w:val="24"/>
          <w:szCs w:val="20"/>
          <w:lang w:eastAsia="it-IT"/>
          <w14:ligatures w14:val="none"/>
        </w:rPr>
        <w:t>, si compie la profezia contenuta nel Capitolo Terzo del Libro delle Lamentazioni.</w:t>
      </w:r>
    </w:p>
    <w:p w14:paraId="2D66292E"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w:t>
      </w:r>
    </w:p>
    <w:p w14:paraId="434684D4"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w:t>
      </w:r>
    </w:p>
    <w:p w14:paraId="03629EEC"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w:t>
      </w:r>
    </w:p>
    <w:p w14:paraId="79777868"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Il ricordo della mia miseria e del mio vagare è come assenzio e veleno. Ben se ne ricorda la mia anima e si accascia dentro di me. Questo intendo richiamare al mio cuore, e per questo voglio riprendere speranza. Le grazie del Signore non sono finite, non sono esaurite le sue misericordie. Si rinnovano ogni mattina, grande è la sua fedeltà. «Mia parte è il Signore – io esclamo –, per questo in lui spero».</w:t>
      </w:r>
    </w:p>
    <w:p w14:paraId="77532237"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lastRenderedPageBreak/>
        <w:t>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4B54A2AC" w14:textId="33931262"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Poiché il Signore</w:t>
      </w:r>
      <w:r w:rsidR="00D67DAD">
        <w:rPr>
          <w:rFonts w:ascii="Arial" w:eastAsia="Times New Roman" w:hAnsi="Arial" w:cs="Arial"/>
          <w:i/>
          <w:iCs/>
          <w:kern w:val="0"/>
          <w:sz w:val="24"/>
          <w:szCs w:val="20"/>
          <w:lang w:eastAsia="it-IT"/>
          <w14:ligatures w14:val="none"/>
        </w:rPr>
        <w:t xml:space="preserve"> </w:t>
      </w:r>
      <w:r w:rsidRPr="00DD013F">
        <w:rPr>
          <w:rFonts w:ascii="Arial" w:eastAsia="Times New Roman" w:hAnsi="Arial" w:cs="Arial"/>
          <w:i/>
          <w:iCs/>
          <w:kern w:val="0"/>
          <w:sz w:val="24"/>
          <w:szCs w:val="20"/>
          <w:lang w:eastAsia="it-IT"/>
          <w14:ligatures w14:val="none"/>
        </w:rPr>
        <w:t>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w:t>
      </w:r>
    </w:p>
    <w:p w14:paraId="08F182B8"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Innalziamo i nostri cuori al di sopra delle mani, verso Dio nei cieli. Noi abbiamo peccato e siamo stati ribelli, e tu non ci hai perdonato.</w:t>
      </w:r>
    </w:p>
    <w:p w14:paraId="34308557"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w:t>
      </w:r>
    </w:p>
    <w:p w14:paraId="447832CC"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w:t>
      </w:r>
    </w:p>
    <w:p w14:paraId="52418DEE"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w:t>
      </w:r>
    </w:p>
    <w:p w14:paraId="37EECACA"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5EE66D5D" w14:textId="0A998ED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Per Pilato, le sue parole: “Ecco l’uomo”, avevano un significa di nullità. Perché infierire contro quest’uomo? Non è capace neanche di difendere se stesso. Quest’uomo non è un mio nemico e neanche è un nemico di Roma. Quest’uomo è un vostro pensiero. Di certo non è un mio pensiero e neanche un pensiero per Roma. Ecco il nulla del nulla. Ancora una volta Pilato parla dalla sua stoltezza e insipienza di peccato. Parla dalla non conoscenza di coloro che gli stanno chiedendo di mettere a morte quell’uomo che lui ha presentato loro come il nulla del</w:t>
      </w:r>
      <w:r w:rsidR="00D67DAD">
        <w:rPr>
          <w:rFonts w:ascii="Arial" w:eastAsia="Times New Roman" w:hAnsi="Arial" w:cs="Arial"/>
          <w:kern w:val="0"/>
          <w:sz w:val="24"/>
          <w:szCs w:val="20"/>
          <w:lang w:eastAsia="it-IT"/>
          <w14:ligatures w14:val="none"/>
        </w:rPr>
        <w:t xml:space="preserve"> </w:t>
      </w:r>
      <w:r w:rsidRPr="00DD013F">
        <w:rPr>
          <w:rFonts w:ascii="Arial" w:eastAsia="Times New Roman" w:hAnsi="Arial" w:cs="Arial"/>
          <w:kern w:val="0"/>
          <w:sz w:val="24"/>
          <w:szCs w:val="20"/>
          <w:lang w:eastAsia="it-IT"/>
          <w14:ligatures w14:val="none"/>
        </w:rPr>
        <w:t xml:space="preserve">nulla, il senza alcuna capacità di nuocere. Non sa che la forza di quell’uomo è la verità e la carità e che con la verità e la carità può distruggere qualsiasi regno di peccato, regno di morte, regno di stoltezza, regno di insipienza. Non sa Pilato </w:t>
      </w:r>
      <w:r w:rsidRPr="00DD013F">
        <w:rPr>
          <w:rFonts w:ascii="Arial" w:eastAsia="Times New Roman" w:hAnsi="Arial" w:cs="Arial"/>
          <w:kern w:val="0"/>
          <w:sz w:val="24"/>
          <w:szCs w:val="20"/>
          <w:lang w:eastAsia="it-IT"/>
          <w14:ligatures w14:val="none"/>
        </w:rPr>
        <w:lastRenderedPageBreak/>
        <w:t>quanto forte è il peccato di quanti stano a urlare dinanzi a lui. Il loro peccato lo travolgerà. Farà di lui un giudice iniquo, un giudice immorale, un giudice stolto.</w:t>
      </w:r>
    </w:p>
    <w:p w14:paraId="48FE7BA6"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p>
    <w:p w14:paraId="65DA7A9A" w14:textId="77777777" w:rsidR="00DD013F" w:rsidRPr="00DD013F" w:rsidRDefault="00DD013F" w:rsidP="00DD013F">
      <w:pPr>
        <w:spacing w:before="120" w:after="120" w:line="240" w:lineRule="auto"/>
        <w:jc w:val="both"/>
        <w:rPr>
          <w:rFonts w:ascii="Arial" w:eastAsia="Times New Roman" w:hAnsi="Arial" w:cs="Arial"/>
          <w:b/>
          <w:bCs/>
          <w:kern w:val="0"/>
          <w:sz w:val="24"/>
          <w:szCs w:val="20"/>
          <w:lang w:eastAsia="it-IT"/>
          <w14:ligatures w14:val="none"/>
        </w:rPr>
      </w:pPr>
      <w:r w:rsidRPr="00DD013F">
        <w:rPr>
          <w:rFonts w:ascii="Arial" w:eastAsia="Times New Roman" w:hAnsi="Arial" w:cs="Arial"/>
          <w:b/>
          <w:bCs/>
          <w:kern w:val="0"/>
          <w:sz w:val="24"/>
          <w:szCs w:val="20"/>
          <w:lang w:eastAsia="it-IT"/>
          <w14:ligatures w14:val="none"/>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(Gv 19,1-7). </w:t>
      </w:r>
    </w:p>
    <w:p w14:paraId="099E43FC"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Ecco il frutto della stoltezza di Pilato: Ha presentato Cristo Gesù nelle vesti di un uomo che per lui non conta nulla. Se per te non conta nulla, neanche per noi conta nulla. Lo puoi crocifiggere. Anzi, lo devi crocifiggere: </w:t>
      </w:r>
      <w:r w:rsidRPr="00DD013F">
        <w:rPr>
          <w:rFonts w:ascii="Arial" w:eastAsia="Times New Roman" w:hAnsi="Arial" w:cs="Arial"/>
          <w:i/>
          <w:iCs/>
          <w:kern w:val="0"/>
          <w:sz w:val="24"/>
          <w:szCs w:val="20"/>
          <w:lang w:eastAsia="it-IT"/>
          <w14:ligatures w14:val="none"/>
        </w:rPr>
        <w:t xml:space="preserve">“Come lo videro, i capi dei sacerdoti e le guardie gridarono: «Crocifiggilo! Crocifiggilo!». </w:t>
      </w:r>
      <w:r w:rsidRPr="00DD013F">
        <w:rPr>
          <w:rFonts w:ascii="Arial" w:eastAsia="Times New Roman" w:hAnsi="Arial" w:cs="Arial"/>
          <w:kern w:val="0"/>
          <w:sz w:val="24"/>
          <w:szCs w:val="20"/>
          <w:lang w:eastAsia="it-IT"/>
          <w14:ligatures w14:val="none"/>
        </w:rPr>
        <w:t>Se non vale nulla per te e non vale nulla per noi, allora crocifiggilo. Non perdere più tempo ed emetti la sentenza di morte per crocifissione. Prima lo crocifiggi e meglio sarà per te e per noi. Crocifiggilo, così noi possiamo pensare a come celebrare bene la Pasqua.</w:t>
      </w:r>
    </w:p>
    <w:p w14:paraId="17A2CC74"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Quanto vale oggi la vita di un uomo? Se si pensa a cinquanta milioni di aborto ogni anno, la vita non vale nulla. Se si pensa che oggi le civiltà evolute neanche più danno la vita con la generazione, allora veramente un uomo non vale nulla. Se pensiamo ancora al suicidio lento e inesorabile che provochiamo su noi stessi con la droga, con l’alcool, con il cibo, con i molteplici vizi da noi ben curati, allora la vita non vale nulla. Se poi ci apriamo alle infinite guerre che insanguinano la nostra terra, veramente la vita non vale nulla. Se ci apriamo alla malavita organizzata e a tutte le altre forme del malaffare, la vita realmente non vale nulla. Se ancora pensiamo a tutte le morti che le nostre invenzioni ogni giorno producono, allora la vita a nulla serve. Se infine riflettiamo sulla “dolce morte” che è il suicidio, allora dobbiamo dire che la vita è solo efficienza. Non è mistero, ma solo efficienza, Poiché solo la fede nel Vangelo dona valore di redenzione eterna alla vita dell’uomo, poiché oggi neanche per il cristiano la vita ha un valore eterno, perché anche lui è stato conquistato dal pensiero del mondo, allora dobbiamo confessare che neanche più il cristiano crede nel Vangelo. Se infine riflettiamo sul fatto che oggi si lavora per consegnare la nostra vita a una intelligenza che si dice artificiale, mentre essa è solo uno strumento in mano alle lobby che hanno il governo del mondo allora dobbiamo dire che veramente la vita dell’uomo è solo merce, nulla di più. Se per ultimo diamo uno sguardo alle diverse leghe LGBT (QUEER), allora va detto che la vita dell’uomo è priva di ogni vera finalità. Ognuno dona il fine che vuole alla sua vita. Se poi aggiungiamo che oggi sia l’uomo che la donna hanno perso la loro verità sia di uomo che di donna, allora la condizione dell’umanità è oltremodo drammatica e fortemente dissestata. È come se ogni giorno l’umanità venisse scossa da un terremoto di magnitudine 10 sulla Scala Mercalli. </w:t>
      </w:r>
    </w:p>
    <w:p w14:paraId="5B8A3091"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Della perdita del valore della vita e anche della perdita della verità dell’uomo e della donna, della perdita del mistero uomo. responsabili sono tutti quei falsi profeti che da circa un secolo e più con satanico odio e accanimento hanno lavorato e lavorano per cancellare il vero Mistero-Dio, il vero Mistero-Cristo, il vero Mistero-Spirito Santo, il vero Mistero-Vergine Maria, il vero Mistero-Chiesa, il vero Mistero-Divina Rivelazione, il vero Mistero-Vangelo, il vero Mistero-Sacramenti, il vero Mistero-Ministro Sacro, Il vero Mistero-Verità, il vero Mistero-Fede. L’uomo non ha scelta: o si lascia abbracciare dalla Luce che discende dall’Alto o sarà avvolto dalle tenebre che salgono dall’inferno. Questa verità è anche per il cristiano: o lui rimane nella </w:t>
      </w:r>
      <w:r w:rsidRPr="00DD013F">
        <w:rPr>
          <w:rFonts w:ascii="Arial" w:eastAsia="Times New Roman" w:hAnsi="Arial" w:cs="Arial"/>
          <w:kern w:val="0"/>
          <w:sz w:val="24"/>
          <w:szCs w:val="20"/>
          <w:lang w:eastAsia="it-IT"/>
          <w14:ligatures w14:val="none"/>
        </w:rPr>
        <w:lastRenderedPageBreak/>
        <w:t xml:space="preserve">luce che discende dal Cielo oppure sarà governato dalle tenebre che salgono dall’inferno. Questa verità è per ogni cristiano. Nessuno può dire: </w:t>
      </w:r>
      <w:r w:rsidRPr="00DD013F">
        <w:rPr>
          <w:rFonts w:ascii="Arial" w:eastAsia="Times New Roman" w:hAnsi="Arial" w:cs="Arial"/>
          <w:i/>
          <w:iCs/>
          <w:kern w:val="0"/>
          <w:sz w:val="24"/>
          <w:szCs w:val="20"/>
          <w:lang w:eastAsia="it-IT"/>
          <w14:ligatures w14:val="none"/>
        </w:rPr>
        <w:t>“Io non cado sotto questa verità”</w:t>
      </w:r>
      <w:r w:rsidRPr="00DD013F">
        <w:rPr>
          <w:rFonts w:ascii="Arial" w:eastAsia="Times New Roman" w:hAnsi="Arial" w:cs="Arial"/>
          <w:kern w:val="0"/>
          <w:sz w:val="24"/>
          <w:szCs w:val="20"/>
          <w:lang w:eastAsia="it-IT"/>
          <w14:ligatures w14:val="none"/>
        </w:rPr>
        <w:t>. Chi dovesse dirlo, sappia che è già governato dalle tenebre infernali. La presunzione di impeccabilità è già pensiero infernale che ci governa. Vale per tutti l’ammonimento dell’Apostolo Paolo nella Prima Lettera ai Corinzi:</w:t>
      </w:r>
    </w:p>
    <w:p w14:paraId="5F760DE1"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EFF5D75"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5B140D9"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6C119B86"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Vale anche per tutti l’insegnamento che viene a noi dalla Lettera agli Ebrei:</w:t>
      </w:r>
    </w:p>
    <w:p w14:paraId="7A884396"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895BE83"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lastRenderedPageBreak/>
        <w:t>Figlio mio, non disprezzare la correzione del Signore e non ti perdere d’animo quando sei ripreso da lui; perché il Signore corregge colui che egli ama e percuote chiunque riconosce come figlio.</w:t>
      </w:r>
    </w:p>
    <w:p w14:paraId="03BA8C86"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6AD977F"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Perciò, rinfrancate le mani inerti e le ginocchia fiacche e camminate diritti con i vostri piedi, perché il piede che zoppica non abbia a storpiarsi, ma piuttosto a guarire.</w:t>
      </w:r>
    </w:p>
    <w:p w14:paraId="6C999A0F"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5BB810C2"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Ma c’è anche una seconda presunzione che è pensiero ancora più diabolico: la presunzione di governare la storia: </w:t>
      </w:r>
      <w:r w:rsidRPr="00DD013F">
        <w:rPr>
          <w:rFonts w:ascii="Arial" w:eastAsia="Times New Roman" w:hAnsi="Arial" w:cs="Arial"/>
          <w:i/>
          <w:iCs/>
          <w:kern w:val="0"/>
          <w:sz w:val="24"/>
          <w:szCs w:val="20"/>
          <w:lang w:eastAsia="it-IT"/>
          <w14:ligatures w14:val="none"/>
        </w:rPr>
        <w:t xml:space="preserve">“Se loro vengono, noi li convertiremo”. “Se loro vogliono, so come oppormi”. “Se loro chiedono, so come rispondere”. “Se loro pensano diversamente, so come oppormi al loro pensiero”. “Se loro… io…”. </w:t>
      </w:r>
      <w:r w:rsidRPr="00DD013F">
        <w:rPr>
          <w:rFonts w:ascii="Arial" w:eastAsia="Times New Roman" w:hAnsi="Arial" w:cs="Arial"/>
          <w:kern w:val="0"/>
          <w:sz w:val="24"/>
          <w:szCs w:val="20"/>
          <w:lang w:eastAsia="it-IT"/>
          <w14:ligatures w14:val="none"/>
        </w:rPr>
        <w:t xml:space="preserve">Non vi è stoltezza e presunzione infernali più grandi di queste. Al Signore basta una mosca e anche qualche goccia di acqua per ridurre a nulla la presunzione di un uomo. Di tutta la creazione si può servire il Signore per ridurre a nulla quanti credono di essere Dio e Signore della loro vita. Ecco perché Pilato è uno stolto. Lui pensa che la storia è nelle sue mani. Invece non sa che tutta la potenza dell’Impero Romano nulla potrà mai fare contro la forza del peccato di quanti stanno a urlare che vogliono la morte di Gesù. Ecco l’umiltà che è richiesta ad ogni uomo: sia esso imperatore, sia esso papa, sia esso qualcuno dei potenti di questo mondo. Nessuna storia è sotto il governo dell’uomo. È sufficiente un niente e i potenti vengono ridotti all’impotenza. Pilato anche lui sta per essere ridotto all’impotenza. </w:t>
      </w:r>
    </w:p>
    <w:p w14:paraId="3F67BE1D"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Al popolo che urla la crocifissione di Gesù ecco cosa viene risposto: </w:t>
      </w:r>
      <w:r w:rsidRPr="00DD013F">
        <w:rPr>
          <w:rFonts w:ascii="Arial" w:eastAsia="Times New Roman" w:hAnsi="Arial" w:cs="Arial"/>
          <w:i/>
          <w:iCs/>
          <w:kern w:val="0"/>
          <w:sz w:val="24"/>
          <w:szCs w:val="20"/>
          <w:lang w:eastAsia="it-IT"/>
          <w14:ligatures w14:val="none"/>
        </w:rPr>
        <w:t xml:space="preserve">“Disse loro Pilato: «Prendetelo voi e crocifiggetelo; io in lui non trovo colpa». </w:t>
      </w:r>
      <w:r w:rsidRPr="00DD013F">
        <w:rPr>
          <w:rFonts w:ascii="Arial" w:eastAsia="Times New Roman" w:hAnsi="Arial" w:cs="Arial"/>
          <w:kern w:val="0"/>
          <w:sz w:val="24"/>
          <w:szCs w:val="20"/>
          <w:lang w:eastAsia="it-IT"/>
          <w14:ligatures w14:val="none"/>
        </w:rPr>
        <w:t>Se per voi Gesù ha una quale colpa, prendetelo e crocifiggetelo voi. Io non lo posso crocifiggere. Per me non ha commesso alcuna colpa. Io in lui non trovo colpa. Con questa risposta stolta e insipiente, orma il governo della storia è sfuggito dalle mani Pilato. Vi è in lui l’apertura al pensiero che Gesù possa essere crocifisso dai Giudei. Ecco l’altro peccato che governa il cuore di Pilato: la sua ambiguità, la sua non decisione netta, il suo giocare con il popolo dei Giudei. La sua stoltezza che che in lui è non scienza, non conoscenza che con il peccato mai si deve giocare. Chi gioca con il peccato, dal peccato sempre sarà vinto e sconfitto. Un giudice mai dovrà tergiversare. Se uno è trovato giusto va liberato all’istante. Invece Pilato confessa che Gesù è giusto e lo tratta come un malfattore. Veramente Pilato è un giudice senza mente.</w:t>
      </w:r>
    </w:p>
    <w:p w14:paraId="09F53DFF" w14:textId="4724A9A8"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lastRenderedPageBreak/>
        <w:t xml:space="preserve">Alle parole: </w:t>
      </w:r>
      <w:r w:rsidRPr="00DD013F">
        <w:rPr>
          <w:rFonts w:ascii="Arial" w:eastAsia="Times New Roman" w:hAnsi="Arial" w:cs="Arial"/>
          <w:i/>
          <w:iCs/>
          <w:kern w:val="0"/>
          <w:sz w:val="24"/>
          <w:szCs w:val="20"/>
          <w:lang w:eastAsia="it-IT"/>
          <w14:ligatures w14:val="none"/>
        </w:rPr>
        <w:t>“Prendetelo e giudicatelo voi”,</w:t>
      </w:r>
      <w:r w:rsidRPr="00DD013F">
        <w:rPr>
          <w:rFonts w:ascii="Arial" w:eastAsia="Times New Roman" w:hAnsi="Arial" w:cs="Arial"/>
          <w:kern w:val="0"/>
          <w:sz w:val="24"/>
          <w:szCs w:val="20"/>
          <w:lang w:eastAsia="it-IT"/>
          <w14:ligatures w14:val="none"/>
        </w:rPr>
        <w:t xml:space="preserve"> il popolo urlante ecco come replica: </w:t>
      </w:r>
      <w:r w:rsidRPr="00DD013F">
        <w:rPr>
          <w:rFonts w:ascii="Arial" w:eastAsia="Times New Roman" w:hAnsi="Arial" w:cs="Arial"/>
          <w:i/>
          <w:iCs/>
          <w:kern w:val="0"/>
          <w:sz w:val="24"/>
          <w:szCs w:val="20"/>
          <w:lang w:eastAsia="it-IT"/>
          <w14:ligatures w14:val="none"/>
        </w:rPr>
        <w:t>“Gli risposero i Giudei: «Noi abbiamo una Legge e secondo la Legge deve morire, perché si è fatto Figlio di Dio»</w:t>
      </w:r>
      <w:r w:rsidRPr="00DD013F">
        <w:rPr>
          <w:rFonts w:ascii="Arial" w:eastAsia="Times New Roman" w:hAnsi="Arial" w:cs="Arial"/>
          <w:kern w:val="0"/>
          <w:sz w:val="24"/>
          <w:szCs w:val="20"/>
          <w:lang w:eastAsia="it-IT"/>
          <w14:ligatures w14:val="none"/>
        </w:rPr>
        <w:t xml:space="preserve"> (Gv 19,1-7). In verità Gesù non si è fatto figlio di Dio. È invece il Figlio di Dio che si fa Gesù. Non è un uomo che si è fatto Dio. È invece il Figlio del loro Dio che si è fatto carne, si è fatto vero uomo, rimanendo vero Dio.</w:t>
      </w:r>
      <w:r w:rsidR="00D67DAD">
        <w:rPr>
          <w:rFonts w:ascii="Arial" w:eastAsia="Times New Roman" w:hAnsi="Arial" w:cs="Arial"/>
          <w:kern w:val="0"/>
          <w:sz w:val="24"/>
          <w:szCs w:val="20"/>
          <w:lang w:eastAsia="it-IT"/>
          <w14:ligatures w14:val="none"/>
        </w:rPr>
        <w:t xml:space="preserve"> </w:t>
      </w:r>
      <w:r w:rsidRPr="00DD013F">
        <w:rPr>
          <w:rFonts w:ascii="Arial" w:eastAsia="Times New Roman" w:hAnsi="Arial" w:cs="Arial"/>
          <w:kern w:val="0"/>
          <w:sz w:val="24"/>
          <w:szCs w:val="20"/>
          <w:lang w:eastAsia="it-IT"/>
          <w14:ligatures w14:val="none"/>
        </w:rPr>
        <w:t>Ecco la Legge alla quale i Giudei fanno rifermento. Si tratta del Capitolo XIII del Libro del Deuteronomio. Esso così recita:</w:t>
      </w:r>
    </w:p>
    <w:p w14:paraId="205822DA"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Osserverete per metterlo in pratica tutto ciò che vi comando: non vi aggiungerai nulla e nulla vi toglierai.</w:t>
      </w:r>
    </w:p>
    <w:p w14:paraId="703DB60C"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A7DD4B0"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8550DD3"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12001FBD"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Così tu ascolterai la voce del Signore, tuo Dio: osservando tutti i suoi comandi che oggi ti do e facendo ciò che è retto agli occhi del Signore, tuo Dio (Dt 13,1-19). </w:t>
      </w:r>
    </w:p>
    <w:p w14:paraId="29CE3F19"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lastRenderedPageBreak/>
        <w:t>In verità Gesù nel Capitolo X del Vangelo secondo Giovanni aveva già dimostrato, con la Parola della Scrittura che è Dio stesso che chiama i figli di Israele: “Dèi e figli di Dio”. Ecco le parole di Gesù.</w:t>
      </w:r>
    </w:p>
    <w:p w14:paraId="685766B7"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7C0C6301"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23F061E"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6DA5DFA"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10,19-42). </w:t>
      </w:r>
    </w:p>
    <w:p w14:paraId="425418B0"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Ecco da quale Salmo Gesù attinge le parole in sua difesa, dal Salmo 82:</w:t>
      </w:r>
    </w:p>
    <w:p w14:paraId="2F43F2C0" w14:textId="77777777" w:rsidR="00DD013F" w:rsidRPr="00DD013F" w:rsidRDefault="00DD013F" w:rsidP="00DD013F">
      <w:pPr>
        <w:spacing w:before="120" w:after="120" w:line="240" w:lineRule="auto"/>
        <w:jc w:val="both"/>
        <w:rPr>
          <w:rFonts w:ascii="Arial" w:eastAsia="Times New Roman" w:hAnsi="Arial" w:cs="Arial"/>
          <w:i/>
          <w:iCs/>
          <w:kern w:val="0"/>
          <w:sz w:val="24"/>
          <w:szCs w:val="20"/>
          <w:lang w:eastAsia="it-IT"/>
          <w14:ligatures w14:val="none"/>
        </w:rPr>
      </w:pPr>
      <w:r w:rsidRPr="00DD013F">
        <w:rPr>
          <w:rFonts w:ascii="Arial" w:eastAsia="Times New Roman" w:hAnsi="Arial" w:cs="Arial"/>
          <w:i/>
          <w:iCs/>
          <w:kern w:val="0"/>
          <w:sz w:val="24"/>
          <w:szCs w:val="20"/>
          <w:lang w:eastAsia="it-IT"/>
          <w14:ligatures w14:val="none"/>
        </w:rPr>
        <w:t xml:space="preserve">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 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82,1-8). </w:t>
      </w:r>
    </w:p>
    <w:p w14:paraId="5CC48F48" w14:textId="0C6C7DE8"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Una mente di peccato mai potrà entrare nelle finezze di verità contenute nella Parola di Dio, Parola rivelata, Parola eterna, Parola immortale, Parola immodificabile. Una mente di peccato è governata dalla falsità, dalla menzogna, dalla cecità spirituale e mai potrà distinguere e conoscere chi si è consegnato all’idolatria. Idolatra non è chi adora un simulacro. Il peggiore degli idolatri è colui che adora il suo pensiero, adora il suo peccato, adora la sua stoltezza, adora la sua insipienza, adora la sua cecità. </w:t>
      </w:r>
      <w:r w:rsidRPr="00DD013F">
        <w:rPr>
          <w:rFonts w:ascii="Arial" w:eastAsia="Times New Roman" w:hAnsi="Arial" w:cs="Arial"/>
          <w:kern w:val="0"/>
          <w:sz w:val="24"/>
          <w:szCs w:val="20"/>
          <w:lang w:eastAsia="it-IT"/>
          <w14:ligatures w14:val="none"/>
        </w:rPr>
        <w:lastRenderedPageBreak/>
        <w:t>Gesù si è fatto figlio di Dio. Loro si sono fatti Dio sopra il loro Dio, Dio contro il loro Dio, Dio senza il loro Dio, perché si sono fatti parola di Dio, pensiero di Dio, scienza di Dio, volontà di Dio, Signori di Dio. Essi non sono nella Scrittura. Sono sopra la Scrittura. Non sono nello Spirito Santo. Sono sopra lo Spirito Santo. Per noi cristiani ecco in cosa consiste la nostra idolatria: non siamo nel Vangelo, siamo sopra il Vangelo. Non è la nostra religione che viene purificata dal Vangelo, è invece il Vangelo che viene epurato dalla nostra religione. Questa idolatria è veleno mortale per quanti decidono di consacrarsi ad essa. È questa idolatria che crea dissenso</w:t>
      </w:r>
      <w:r w:rsidR="00D67DAD">
        <w:rPr>
          <w:rFonts w:ascii="Arial" w:eastAsia="Times New Roman" w:hAnsi="Arial" w:cs="Arial"/>
          <w:kern w:val="0"/>
          <w:sz w:val="24"/>
          <w:szCs w:val="20"/>
          <w:lang w:eastAsia="it-IT"/>
          <w14:ligatures w14:val="none"/>
        </w:rPr>
        <w:t xml:space="preserve"> </w:t>
      </w:r>
      <w:r w:rsidRPr="00DD013F">
        <w:rPr>
          <w:rFonts w:ascii="Arial" w:eastAsia="Times New Roman" w:hAnsi="Arial" w:cs="Arial"/>
          <w:kern w:val="0"/>
          <w:sz w:val="24"/>
          <w:szCs w:val="20"/>
          <w:lang w:eastAsia="it-IT"/>
          <w14:ligatures w14:val="none"/>
        </w:rPr>
        <w:t xml:space="preserve">tra presbiteri e presbiteri, tra presbiteri e vescovi, tra presbiteri e fedeli laici, tra fedeli laici e fedeli laici. Poiché ognuno coltiva la sua propria religione, muore l’unità della fede, muore l’unità del corpo </w:t>
      </w:r>
      <w:r w:rsidR="00E02431" w:rsidRPr="00DD013F">
        <w:rPr>
          <w:rFonts w:ascii="Arial" w:eastAsia="Times New Roman" w:hAnsi="Arial" w:cs="Arial"/>
          <w:kern w:val="0"/>
          <w:sz w:val="24"/>
          <w:szCs w:val="20"/>
          <w:lang w:eastAsia="it-IT"/>
          <w14:ligatures w14:val="none"/>
        </w:rPr>
        <w:t>di</w:t>
      </w:r>
      <w:r w:rsidRPr="00DD013F">
        <w:rPr>
          <w:rFonts w:ascii="Arial" w:eastAsia="Times New Roman" w:hAnsi="Arial" w:cs="Arial"/>
          <w:kern w:val="0"/>
          <w:sz w:val="24"/>
          <w:szCs w:val="20"/>
          <w:lang w:eastAsia="it-IT"/>
          <w14:ligatures w14:val="none"/>
        </w:rPr>
        <w:t xml:space="preserve"> Cristo, muore la comunità. Ognuno è prigioniero e schiavo della sua religione, elevata a sola forma di religione possibile. E</w:t>
      </w:r>
      <w:r w:rsidR="00D67DAD">
        <w:rPr>
          <w:rFonts w:ascii="Arial" w:eastAsia="Times New Roman" w:hAnsi="Arial" w:cs="Arial"/>
          <w:kern w:val="0"/>
          <w:sz w:val="24"/>
          <w:szCs w:val="20"/>
          <w:lang w:eastAsia="it-IT"/>
          <w14:ligatures w14:val="none"/>
        </w:rPr>
        <w:t xml:space="preserve"> </w:t>
      </w:r>
      <w:r w:rsidRPr="00DD013F">
        <w:rPr>
          <w:rFonts w:ascii="Arial" w:eastAsia="Times New Roman" w:hAnsi="Arial" w:cs="Arial"/>
          <w:kern w:val="0"/>
          <w:sz w:val="24"/>
          <w:szCs w:val="20"/>
          <w:lang w:eastAsia="it-IT"/>
          <w14:ligatures w14:val="none"/>
        </w:rPr>
        <w:t xml:space="preserve">così invece di chiedere la conversione al Vangelo si chiede la conversione alla propria religione. Invece che convertire la religione al Vangelo, si converte il Vangelo alla religione. È questa oggi l’idolatria che può rendere schiavo ogni membro del corpo di Cristo. Non ci si converte a una particolare teologia. Sici converte al Vangelo. Non ci si converte a una particolare modalità di vivere il Vangelo, ci si converte al Vangelo. Non ci si converte alla fede della persona, ci si converte al Vangelo. Tutte le teologie, tutte le fedi personali, tutte le particolari forme religiose adottate, tutti gli stili personali di vivere secondo la fede, non sono il Vangelo. Il Vangelo contiene ogni cosa, ma non si esaurisce in nessuna cosa. Il Vangelo è prima tutte queste ed è dopo tutte queste cose. Queste cose nascono e muoiono, il Vangelo rimane in eterno sempre vivo e Parola di Dio sempre attuale. Oggi è l’idolatria delle singole persone che ha bandito e sta bandendo il Vangelo dalla Chiesa. La Vergine Maria, la Madre della Redenzione, lo aveva rivelato già all’inizio della quarta metà dello scorso secolo: </w:t>
      </w:r>
      <w:r w:rsidRPr="00DD013F">
        <w:rPr>
          <w:rFonts w:ascii="Arial" w:eastAsia="Times New Roman" w:hAnsi="Arial" w:cs="Arial"/>
          <w:i/>
          <w:iCs/>
          <w:kern w:val="0"/>
          <w:sz w:val="24"/>
          <w:szCs w:val="20"/>
          <w:lang w:eastAsia="it-IT"/>
          <w14:ligatures w14:val="none"/>
        </w:rPr>
        <w:t>“Il mondo ha dimenticato il Vangelo, la Parola del Figlio mio”</w:t>
      </w:r>
      <w:r w:rsidRPr="00DD013F">
        <w:rPr>
          <w:rFonts w:ascii="Arial" w:eastAsia="Times New Roman" w:hAnsi="Arial" w:cs="Arial"/>
          <w:kern w:val="0"/>
          <w:sz w:val="24"/>
          <w:szCs w:val="20"/>
          <w:lang w:eastAsia="it-IT"/>
          <w14:ligatures w14:val="none"/>
        </w:rPr>
        <w:t xml:space="preserve">. Chiedeva che il Vangelo venisse ricordato. Dopo circa quarant’anni sono venuti i coltivatori della grande personale idolatria e hanno sentenziato che tutto è frutto della terra e non frutto del cielo. Noi però rimanemmo fedeli a questa rivelazione e a questa richiesta, è sempre abbiamo obbedito, ricordando il Vangelo, solo il Vangelo, sempre il Vangelo a questo mondo. </w:t>
      </w:r>
    </w:p>
    <w:p w14:paraId="7BB9ADB2"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Ora Pilato sa che a lui è chiesto di condannare Gesù non sul fondamento della trasgressione della Legge di Roma, ma sulla trasgressione della Legge dei Giudei. Ora può un funzionario di un re straniero condannare una persona sul fondamento della trasgressione di una legge divina? Ora noi sappiamo che il re di Roma rispettava tutte le leggi religiose dei moltissimi dèi che venivano adorati nel grande impero. Pilato non può giudicare Gesù sul fondamento della sua religione o della sua fede. A questa richiesta deve opporsi con tutte le sue forze. </w:t>
      </w:r>
      <w:r w:rsidRPr="00DD013F">
        <w:rPr>
          <w:rFonts w:ascii="Arial" w:eastAsia="Times New Roman" w:hAnsi="Arial" w:cs="Arial"/>
          <w:i/>
          <w:iCs/>
          <w:kern w:val="0"/>
          <w:sz w:val="24"/>
          <w:szCs w:val="20"/>
          <w:lang w:eastAsia="it-IT"/>
          <w14:ligatures w14:val="none"/>
        </w:rPr>
        <w:t>“Non possum”</w:t>
      </w:r>
      <w:r w:rsidRPr="00DD013F">
        <w:rPr>
          <w:rFonts w:ascii="Arial" w:eastAsia="Times New Roman" w:hAnsi="Arial" w:cs="Arial"/>
          <w:kern w:val="0"/>
          <w:sz w:val="24"/>
          <w:szCs w:val="20"/>
          <w:lang w:eastAsia="it-IT"/>
          <w14:ligatures w14:val="none"/>
        </w:rPr>
        <w:t xml:space="preserve"> deve essere forma ed essenza di un giudice. Il giudice non è signore della Legge. Lui è solo servo e servo sapiente e intelligente deve rimanere in eterno.</w:t>
      </w:r>
    </w:p>
    <w:p w14:paraId="1D497F20"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p>
    <w:p w14:paraId="279EB309" w14:textId="77777777" w:rsidR="00DD013F" w:rsidRPr="00DD013F" w:rsidRDefault="00DD013F" w:rsidP="00DD013F">
      <w:pPr>
        <w:spacing w:before="120" w:after="120" w:line="240" w:lineRule="auto"/>
        <w:jc w:val="both"/>
        <w:rPr>
          <w:rFonts w:ascii="Arial" w:eastAsia="Times New Roman" w:hAnsi="Arial" w:cs="Arial"/>
          <w:b/>
          <w:bCs/>
          <w:kern w:val="0"/>
          <w:sz w:val="24"/>
          <w:szCs w:val="20"/>
          <w:lang w:eastAsia="it-IT"/>
          <w14:ligatures w14:val="none"/>
        </w:rPr>
      </w:pPr>
      <w:r w:rsidRPr="00DD013F">
        <w:rPr>
          <w:rFonts w:ascii="Arial" w:eastAsia="Times New Roman" w:hAnsi="Arial" w:cs="Arial"/>
          <w:b/>
          <w:bCs/>
          <w:kern w:val="0"/>
          <w:sz w:val="24"/>
          <w:szCs w:val="20"/>
          <w:lang w:eastAsia="it-IT"/>
          <w14:ligatures w14:val="none"/>
        </w:rPr>
        <w:t>Necessarie Domande</w:t>
      </w:r>
    </w:p>
    <w:p w14:paraId="0E4733E5"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la flagellazione ordinata da Pilato è gravissimo atto di ingiustizia?</w:t>
      </w:r>
    </w:p>
    <w:p w14:paraId="5C9E8094"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perché è un gravissimo atto di ingiustizia?</w:t>
      </w:r>
    </w:p>
    <w:p w14:paraId="47B783EF"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è sempre ingiustizia condannare un innocente?</w:t>
      </w:r>
    </w:p>
    <w:p w14:paraId="664D3D51"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anche i soldati commettono gravissimi atti di ingiustizia?</w:t>
      </w:r>
    </w:p>
    <w:p w14:paraId="3C362FEE"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lastRenderedPageBreak/>
        <w:t>So che schernire, insultare, percuotere una persona senza la sentenza del giudice è grave peccato di ingiustizia?</w:t>
      </w:r>
    </w:p>
    <w:p w14:paraId="05D99FB2"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è che compito di ogni esecutore di pena attenersi solo a ciò che nella sentenza viene stabilito?</w:t>
      </w:r>
    </w:p>
    <w:p w14:paraId="08D0282A"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nel nostro mondo molti si ergono a giudici e a esecutori della sentenza a loro piacimento?</w:t>
      </w:r>
    </w:p>
    <w:p w14:paraId="34A18516"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neanche una sola parola di offesa posso dire contro un condannato, se questa parola non è contenuta nella sentenza da eseguire?</w:t>
      </w:r>
    </w:p>
    <w:p w14:paraId="337B6ED1"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un condannato non perde mai la sua dignità di uomo?</w:t>
      </w:r>
    </w:p>
    <w:p w14:paraId="215708E4"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anche il corpo di un uomo morto va trattato con rispetto?</w:t>
      </w:r>
    </w:p>
    <w:p w14:paraId="22FCD8D0"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nella Scrittura Santa la punizione insopportabile per un uomo non era la morte, ma il lasciare il suo corpo in pasto agli uccelli del cielo e agli animali dei campi?</w:t>
      </w:r>
    </w:p>
    <w:p w14:paraId="59167010"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oggi ogni ordigno di guerra che cade dal cielo e colpisce gente innocente è gravissimo peccato di omicidio e anche di strage?</w:t>
      </w:r>
    </w:p>
    <w:p w14:paraId="4CD6011C" w14:textId="26F5FCB5"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da chi pensa un tipo di arma, a chi poi lo fabbrica, a chi lo compra,</w:t>
      </w:r>
      <w:r w:rsidR="00D67DAD">
        <w:rPr>
          <w:rFonts w:ascii="Arial" w:eastAsia="Times New Roman" w:hAnsi="Arial" w:cs="Arial"/>
          <w:kern w:val="0"/>
          <w:sz w:val="24"/>
          <w:szCs w:val="20"/>
          <w:lang w:eastAsia="it-IT"/>
          <w14:ligatures w14:val="none"/>
        </w:rPr>
        <w:t xml:space="preserve"> </w:t>
      </w:r>
      <w:r w:rsidRPr="00DD013F">
        <w:rPr>
          <w:rFonts w:ascii="Arial" w:eastAsia="Times New Roman" w:hAnsi="Arial" w:cs="Arial"/>
          <w:kern w:val="0"/>
          <w:sz w:val="24"/>
          <w:szCs w:val="20"/>
          <w:lang w:eastAsia="it-IT"/>
          <w14:ligatures w14:val="none"/>
        </w:rPr>
        <w:t>a chi ordina di usarlo, a chi lo usa, sono tutti colpevoli in “solidum” della morte di ogni innocente?</w:t>
      </w:r>
    </w:p>
    <w:p w14:paraId="48F56D35"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il sangue innocente grida a Dio dal suolo?</w:t>
      </w:r>
    </w:p>
    <w:p w14:paraId="0A6B6286"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il Signore veglia su ogni sangue innocente che viene versato?</w:t>
      </w:r>
    </w:p>
    <w:p w14:paraId="54AF611B"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Solo che solo il Signore ha pensieri di pace, mentre il peccato ha solo pensieri di guerra?</w:t>
      </w:r>
    </w:p>
    <w:p w14:paraId="672D2C03"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Pilato per ben tre volte confessa che in Gesù non ha trovato nessuna colpa?</w:t>
      </w:r>
    </w:p>
    <w:p w14:paraId="4AFE5BCF"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questa è testimonianza che attesta che Gesù è Persona Giusta?</w:t>
      </w:r>
    </w:p>
    <w:p w14:paraId="1B15038C"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solo il Giusto mio Servo potrà compiere il sacrificio vicario per il perdono dei peccati del mondo?</w:t>
      </w:r>
    </w:p>
    <w:p w14:paraId="1035C231"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l’Agnello che toglie il peccato del mondo necessariamente doveva essere Giusto, il Giusto, il Santo?</w:t>
      </w:r>
    </w:p>
    <w:p w14:paraId="79678B58"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So che Le parole di Pilato: </w:t>
      </w:r>
      <w:r w:rsidRPr="00DD013F">
        <w:rPr>
          <w:rFonts w:ascii="Arial" w:eastAsia="Times New Roman" w:hAnsi="Arial" w:cs="Arial"/>
          <w:i/>
          <w:iCs/>
          <w:kern w:val="0"/>
          <w:sz w:val="24"/>
          <w:szCs w:val="20"/>
          <w:lang w:eastAsia="it-IT"/>
          <w14:ligatures w14:val="none"/>
        </w:rPr>
        <w:t>“Ecco l’uomo”,</w:t>
      </w:r>
      <w:r w:rsidRPr="00DD013F">
        <w:rPr>
          <w:rFonts w:ascii="Arial" w:eastAsia="Times New Roman" w:hAnsi="Arial" w:cs="Arial"/>
          <w:kern w:val="0"/>
          <w:sz w:val="24"/>
          <w:szCs w:val="20"/>
          <w:lang w:eastAsia="it-IT"/>
          <w14:ligatures w14:val="none"/>
        </w:rPr>
        <w:t xml:space="preserve"> compiono la profezia del Capitolo Terzo del Libro delle Lamentazioni?</w:t>
      </w:r>
    </w:p>
    <w:p w14:paraId="14599BFE"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 xml:space="preserve">So che i Giudei chiedono a Pilato che condanni Gesù non perché trasgressore della Legge di Roma, ma perché trasgressore della loro Legge. </w:t>
      </w:r>
    </w:p>
    <w:p w14:paraId="4CC21DD7"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Gesù aveva già dimostrato sul fondamento del Salmo che tutti i figli d’Israele sono da Dio chiamati: “Dèi e Figli dell’altissimo”’.</w:t>
      </w:r>
    </w:p>
    <w:p w14:paraId="4DFF8E48" w14:textId="64CB302A"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non è Gesù che s</w:t>
      </w:r>
      <w:r w:rsidR="004C2C5E">
        <w:rPr>
          <w:rFonts w:ascii="Arial" w:eastAsia="Times New Roman" w:hAnsi="Arial" w:cs="Arial"/>
          <w:kern w:val="0"/>
          <w:sz w:val="24"/>
          <w:szCs w:val="20"/>
          <w:lang w:eastAsia="it-IT"/>
          <w14:ligatures w14:val="none"/>
        </w:rPr>
        <w:t>i</w:t>
      </w:r>
      <w:r w:rsidRPr="00DD013F">
        <w:rPr>
          <w:rFonts w:ascii="Arial" w:eastAsia="Times New Roman" w:hAnsi="Arial" w:cs="Arial"/>
          <w:kern w:val="0"/>
          <w:sz w:val="24"/>
          <w:szCs w:val="20"/>
          <w:lang w:eastAsia="it-IT"/>
          <w14:ligatures w14:val="none"/>
        </w:rPr>
        <w:t xml:space="preserve"> è fatto figlio di Dio, ma è il Figlio eterno di Dio che si è fatto Gesù, cioè vero uomo?</w:t>
      </w:r>
    </w:p>
    <w:p w14:paraId="60023D71"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ogni uomo può dichiararsi Dio e Figlio di Dio, ma che nessun uomo, tranne Gesù è il Figlio eterno del Padre che si è incarnato?</w:t>
      </w:r>
    </w:p>
    <w:p w14:paraId="50FBF75C"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è l’Incarnazione che fa la differenza tra Lui e tutti i figli di Adamo e ogni uomo è figlio di Adamo?</w:t>
      </w:r>
    </w:p>
    <w:p w14:paraId="6D4D600F"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lastRenderedPageBreak/>
        <w:t>So che Gesù in quanto vero uomo è anche Lui vero figlio di Adamo, senza però conoscere il peccato di Adamo?</w:t>
      </w:r>
    </w:p>
    <w:p w14:paraId="4C6AFEE8" w14:textId="77777777" w:rsidR="00DD013F" w:rsidRPr="00DD013F" w:rsidRDefault="00DD013F" w:rsidP="00DD013F">
      <w:pPr>
        <w:spacing w:before="120" w:after="120" w:line="240" w:lineRule="auto"/>
        <w:jc w:val="both"/>
        <w:rPr>
          <w:rFonts w:ascii="Arial" w:eastAsia="Times New Roman" w:hAnsi="Arial" w:cs="Arial"/>
          <w:kern w:val="0"/>
          <w:sz w:val="24"/>
          <w:szCs w:val="20"/>
          <w:lang w:eastAsia="it-IT"/>
          <w14:ligatures w14:val="none"/>
        </w:rPr>
      </w:pPr>
      <w:r w:rsidRPr="00DD013F">
        <w:rPr>
          <w:rFonts w:ascii="Arial" w:eastAsia="Times New Roman" w:hAnsi="Arial" w:cs="Arial"/>
          <w:kern w:val="0"/>
          <w:sz w:val="24"/>
          <w:szCs w:val="20"/>
          <w:lang w:eastAsia="it-IT"/>
          <w14:ligatures w14:val="none"/>
        </w:rPr>
        <w:t>So che Gesù ha preso su di sè tutte le conseguenze del peccato di Adamo per espiarla sul legno della croce?</w:t>
      </w:r>
    </w:p>
    <w:p w14:paraId="1217F983" w14:textId="77777777" w:rsidR="00DD013F" w:rsidRDefault="00DD013F" w:rsidP="000271D7">
      <w:pPr>
        <w:spacing w:after="200" w:line="240" w:lineRule="auto"/>
        <w:jc w:val="both"/>
        <w:rPr>
          <w:rFonts w:ascii="Times New Roman" w:eastAsia="Times New Roman" w:hAnsi="Times New Roman" w:cs="Times New Roman"/>
          <w:b/>
          <w:kern w:val="0"/>
          <w:sz w:val="24"/>
          <w:szCs w:val="20"/>
          <w:lang w:eastAsia="it-IT"/>
          <w14:ligatures w14:val="none"/>
        </w:rPr>
      </w:pPr>
    </w:p>
    <w:p w14:paraId="31989C21" w14:textId="77777777" w:rsidR="00F3488D" w:rsidRDefault="00F3488D" w:rsidP="000271D7">
      <w:pPr>
        <w:spacing w:after="200" w:line="240" w:lineRule="auto"/>
        <w:jc w:val="both"/>
        <w:rPr>
          <w:rFonts w:ascii="Times New Roman" w:eastAsia="Times New Roman" w:hAnsi="Times New Roman" w:cs="Times New Roman"/>
          <w:b/>
          <w:kern w:val="0"/>
          <w:sz w:val="24"/>
          <w:szCs w:val="20"/>
          <w:lang w:eastAsia="it-IT"/>
          <w14:ligatures w14:val="none"/>
        </w:rPr>
      </w:pPr>
    </w:p>
    <w:p w14:paraId="33FBA7FE" w14:textId="77777777" w:rsidR="00F3488D" w:rsidRPr="00F3488D" w:rsidRDefault="00F3488D" w:rsidP="00F3488D">
      <w:pPr>
        <w:pStyle w:val="Titolo1"/>
      </w:pPr>
      <w:bookmarkStart w:id="202" w:name="_Toc220348891"/>
      <w:r w:rsidRPr="00F3488D">
        <w:t>DISSE LORO PILATO: «METTERÒ IN CROCE IL VOSTRO RE?».</w:t>
      </w:r>
      <w:bookmarkEnd w:id="202"/>
      <w:r w:rsidRPr="00F3488D">
        <w:t xml:space="preserve"> </w:t>
      </w:r>
    </w:p>
    <w:p w14:paraId="586894B3" w14:textId="77777777" w:rsidR="00F3488D" w:rsidRPr="00F3488D" w:rsidRDefault="00F3488D" w:rsidP="00F3488D">
      <w:pPr>
        <w:jc w:val="center"/>
        <w:rPr>
          <w:rFonts w:ascii="Arial" w:hAnsi="Arial" w:cs="Arial"/>
          <w:b/>
          <w:bCs/>
          <w:lang w:eastAsia="it-IT"/>
        </w:rPr>
      </w:pPr>
      <w:r w:rsidRPr="00F3488D">
        <w:rPr>
          <w:rFonts w:ascii="Arial" w:hAnsi="Arial" w:cs="Arial"/>
          <w:b/>
          <w:bCs/>
          <w:lang w:eastAsia="it-IT"/>
        </w:rPr>
        <w:t>RISPOSERO I CAPI DEI SACERDOTI: «NON ABBIAMO ALTRO RE CHE CESARE».</w:t>
      </w:r>
    </w:p>
    <w:p w14:paraId="3F1D7BEB" w14:textId="77777777" w:rsidR="00F3488D" w:rsidRPr="007C3E9E" w:rsidRDefault="00F3488D" w:rsidP="00F3488D">
      <w:pPr>
        <w:spacing w:before="120" w:after="120" w:line="240" w:lineRule="auto"/>
        <w:jc w:val="center"/>
        <w:rPr>
          <w:rFonts w:ascii="Times New Roman" w:eastAsia="Times New Roman" w:hAnsi="Times New Roman" w:cs="Times New Roman"/>
          <w:b/>
          <w:bCs/>
          <w:kern w:val="0"/>
          <w:sz w:val="26"/>
          <w:szCs w:val="26"/>
          <w:lang w:val="en-US" w:eastAsia="it-IT"/>
          <w14:ligatures w14:val="none"/>
        </w:rPr>
      </w:pPr>
      <w:r w:rsidRPr="007C3E9E">
        <w:rPr>
          <w:rFonts w:ascii="Arial" w:eastAsia="Times New Roman" w:hAnsi="Arial" w:cs="Arial"/>
          <w:b/>
          <w:bCs/>
          <w:kern w:val="0"/>
          <w:sz w:val="24"/>
          <w:szCs w:val="24"/>
          <w:lang w:val="en-US" w:eastAsia="it-IT"/>
          <w14:ligatures w14:val="none"/>
        </w:rPr>
        <w:t xml:space="preserve">Dicit </w:t>
      </w:r>
      <w:proofErr w:type="spellStart"/>
      <w:r w:rsidRPr="007C3E9E">
        <w:rPr>
          <w:rFonts w:ascii="Arial" w:eastAsia="Times New Roman" w:hAnsi="Arial" w:cs="Arial"/>
          <w:b/>
          <w:bCs/>
          <w:kern w:val="0"/>
          <w:sz w:val="24"/>
          <w:szCs w:val="24"/>
          <w:lang w:val="en-US" w:eastAsia="it-IT"/>
          <w14:ligatures w14:val="none"/>
        </w:rPr>
        <w:t>eis</w:t>
      </w:r>
      <w:proofErr w:type="spellEnd"/>
      <w:r w:rsidRPr="007C3E9E">
        <w:rPr>
          <w:rFonts w:ascii="Arial" w:eastAsia="Times New Roman" w:hAnsi="Arial" w:cs="Arial"/>
          <w:b/>
          <w:bCs/>
          <w:kern w:val="0"/>
          <w:sz w:val="24"/>
          <w:szCs w:val="24"/>
          <w:lang w:val="en-US" w:eastAsia="it-IT"/>
          <w14:ligatures w14:val="none"/>
        </w:rPr>
        <w:t xml:space="preserve"> Pilatus: “Regem </w:t>
      </w:r>
      <w:proofErr w:type="spellStart"/>
      <w:r w:rsidRPr="007C3E9E">
        <w:rPr>
          <w:rFonts w:ascii="Arial" w:eastAsia="Times New Roman" w:hAnsi="Arial" w:cs="Arial"/>
          <w:b/>
          <w:bCs/>
          <w:kern w:val="0"/>
          <w:sz w:val="24"/>
          <w:szCs w:val="24"/>
          <w:lang w:val="en-US" w:eastAsia="it-IT"/>
          <w14:ligatures w14:val="none"/>
        </w:rPr>
        <w:t>vestrum</w:t>
      </w:r>
      <w:proofErr w:type="spellEnd"/>
      <w:r w:rsidRPr="007C3E9E">
        <w:rPr>
          <w:rFonts w:ascii="Arial" w:eastAsia="Times New Roman" w:hAnsi="Arial" w:cs="Arial"/>
          <w:b/>
          <w:bCs/>
          <w:kern w:val="0"/>
          <w:sz w:val="24"/>
          <w:szCs w:val="24"/>
          <w:lang w:val="en-US" w:eastAsia="it-IT"/>
          <w14:ligatures w14:val="none"/>
        </w:rPr>
        <w:t xml:space="preserve"> </w:t>
      </w:r>
      <w:proofErr w:type="spellStart"/>
      <w:r w:rsidRPr="007C3E9E">
        <w:rPr>
          <w:rFonts w:ascii="Arial" w:eastAsia="Times New Roman" w:hAnsi="Arial" w:cs="Arial"/>
          <w:b/>
          <w:bCs/>
          <w:kern w:val="0"/>
          <w:sz w:val="24"/>
          <w:szCs w:val="24"/>
          <w:lang w:val="en-US" w:eastAsia="it-IT"/>
          <w14:ligatures w14:val="none"/>
        </w:rPr>
        <w:t>crucifigam</w:t>
      </w:r>
      <w:proofErr w:type="spellEnd"/>
      <w:r w:rsidRPr="007C3E9E">
        <w:rPr>
          <w:rFonts w:ascii="Arial" w:eastAsia="Times New Roman" w:hAnsi="Arial" w:cs="Arial"/>
          <w:b/>
          <w:bCs/>
          <w:kern w:val="0"/>
          <w:sz w:val="24"/>
          <w:szCs w:val="24"/>
          <w:lang w:val="en-US" w:eastAsia="it-IT"/>
          <w14:ligatures w14:val="none"/>
        </w:rPr>
        <w:t xml:space="preserve">?”. </w:t>
      </w:r>
      <w:proofErr w:type="spellStart"/>
      <w:r w:rsidRPr="007C3E9E">
        <w:rPr>
          <w:rFonts w:ascii="Arial" w:eastAsia="Times New Roman" w:hAnsi="Arial" w:cs="Arial"/>
          <w:b/>
          <w:bCs/>
          <w:kern w:val="0"/>
          <w:sz w:val="24"/>
          <w:szCs w:val="24"/>
          <w:lang w:val="en-US" w:eastAsia="it-IT"/>
          <w14:ligatures w14:val="none"/>
        </w:rPr>
        <w:t>Responderunt</w:t>
      </w:r>
      <w:proofErr w:type="spellEnd"/>
      <w:r w:rsidRPr="007C3E9E">
        <w:rPr>
          <w:rFonts w:ascii="Arial" w:eastAsia="Times New Roman" w:hAnsi="Arial" w:cs="Arial"/>
          <w:b/>
          <w:bCs/>
          <w:kern w:val="0"/>
          <w:sz w:val="24"/>
          <w:szCs w:val="24"/>
          <w:lang w:val="en-US" w:eastAsia="it-IT"/>
          <w14:ligatures w14:val="none"/>
        </w:rPr>
        <w:t xml:space="preserve"> pontifices: “Non </w:t>
      </w:r>
      <w:proofErr w:type="spellStart"/>
      <w:r w:rsidRPr="007C3E9E">
        <w:rPr>
          <w:rFonts w:ascii="Arial" w:eastAsia="Times New Roman" w:hAnsi="Arial" w:cs="Arial"/>
          <w:b/>
          <w:bCs/>
          <w:kern w:val="0"/>
          <w:sz w:val="24"/>
          <w:szCs w:val="24"/>
          <w:lang w:val="en-US" w:eastAsia="it-IT"/>
          <w14:ligatures w14:val="none"/>
        </w:rPr>
        <w:t>habemus</w:t>
      </w:r>
      <w:proofErr w:type="spellEnd"/>
      <w:r w:rsidRPr="007C3E9E">
        <w:rPr>
          <w:rFonts w:ascii="Arial" w:eastAsia="Times New Roman" w:hAnsi="Arial" w:cs="Arial"/>
          <w:b/>
          <w:bCs/>
          <w:kern w:val="0"/>
          <w:sz w:val="24"/>
          <w:szCs w:val="24"/>
          <w:lang w:val="en-US" w:eastAsia="it-IT"/>
          <w14:ligatures w14:val="none"/>
        </w:rPr>
        <w:t xml:space="preserve"> </w:t>
      </w:r>
      <w:proofErr w:type="spellStart"/>
      <w:r w:rsidRPr="007C3E9E">
        <w:rPr>
          <w:rFonts w:ascii="Arial" w:eastAsia="Times New Roman" w:hAnsi="Arial" w:cs="Arial"/>
          <w:b/>
          <w:bCs/>
          <w:kern w:val="0"/>
          <w:sz w:val="24"/>
          <w:szCs w:val="24"/>
          <w:lang w:val="en-US" w:eastAsia="it-IT"/>
          <w14:ligatures w14:val="none"/>
        </w:rPr>
        <w:t>regem</w:t>
      </w:r>
      <w:proofErr w:type="spellEnd"/>
      <w:r w:rsidRPr="007C3E9E">
        <w:rPr>
          <w:rFonts w:ascii="Arial" w:eastAsia="Times New Roman" w:hAnsi="Arial" w:cs="Arial"/>
          <w:b/>
          <w:bCs/>
          <w:kern w:val="0"/>
          <w:sz w:val="24"/>
          <w:szCs w:val="24"/>
          <w:lang w:val="en-US" w:eastAsia="it-IT"/>
          <w14:ligatures w14:val="none"/>
        </w:rPr>
        <w:t xml:space="preserve">, nisi </w:t>
      </w:r>
      <w:proofErr w:type="spellStart"/>
      <w:r w:rsidRPr="007C3E9E">
        <w:rPr>
          <w:rFonts w:ascii="Arial" w:eastAsia="Times New Roman" w:hAnsi="Arial" w:cs="Arial"/>
          <w:b/>
          <w:bCs/>
          <w:kern w:val="0"/>
          <w:sz w:val="24"/>
          <w:szCs w:val="24"/>
          <w:lang w:val="en-US" w:eastAsia="it-IT"/>
          <w14:ligatures w14:val="none"/>
        </w:rPr>
        <w:t>Caesarem</w:t>
      </w:r>
      <w:proofErr w:type="spellEnd"/>
      <w:r w:rsidRPr="007C3E9E">
        <w:rPr>
          <w:rFonts w:ascii="Arial" w:eastAsia="Times New Roman" w:hAnsi="Arial" w:cs="Arial"/>
          <w:b/>
          <w:bCs/>
          <w:kern w:val="0"/>
          <w:sz w:val="24"/>
          <w:szCs w:val="24"/>
          <w:lang w:val="en-US" w:eastAsia="it-IT"/>
          <w14:ligatures w14:val="none"/>
        </w:rPr>
        <w:t>”.</w:t>
      </w:r>
      <w:r w:rsidRPr="007C3E9E">
        <w:rPr>
          <w:rFonts w:ascii="Arial" w:eastAsia="Times New Roman" w:hAnsi="Arial" w:cs="Arial"/>
          <w:b/>
          <w:bCs/>
          <w:kern w:val="0"/>
          <w:sz w:val="26"/>
          <w:szCs w:val="26"/>
          <w:lang w:val="en-US" w:eastAsia="it-IT"/>
          <w14:ligatures w14:val="none"/>
        </w:rPr>
        <w:t xml:space="preserve"> </w:t>
      </w:r>
      <w:proofErr w:type="spellStart"/>
      <w:r w:rsidRPr="00F3488D">
        <w:rPr>
          <w:rFonts w:ascii="Cambria" w:hAnsi="Cambria" w:cs="Cambria"/>
          <w:b/>
          <w:bCs/>
          <w:color w:val="111111"/>
          <w:sz w:val="26"/>
          <w:szCs w:val="26"/>
        </w:rPr>
        <w:t>λέγει</w:t>
      </w:r>
      <w:proofErr w:type="spellEnd"/>
      <w:r w:rsidRPr="007C3E9E">
        <w:rPr>
          <w:rFonts w:ascii="PT Serif" w:hAnsi="PT Serif"/>
          <w:b/>
          <w:bCs/>
          <w:color w:val="111111"/>
          <w:sz w:val="26"/>
          <w:szCs w:val="26"/>
          <w:lang w:val="en-US"/>
        </w:rPr>
        <w:t xml:space="preserve"> </w:t>
      </w:r>
      <w:r w:rsidRPr="00F3488D">
        <w:rPr>
          <w:rFonts w:ascii="Cambria" w:hAnsi="Cambria" w:cs="Cambria"/>
          <w:b/>
          <w:bCs/>
          <w:color w:val="111111"/>
          <w:sz w:val="26"/>
          <w:szCs w:val="26"/>
        </w:rPr>
        <w:t>α</w:t>
      </w:r>
      <w:proofErr w:type="spellStart"/>
      <w:r w:rsidRPr="00F3488D">
        <w:rPr>
          <w:rFonts w:ascii="Times New Roman" w:hAnsi="Times New Roman" w:cs="Times New Roman"/>
          <w:b/>
          <w:bCs/>
          <w:color w:val="111111"/>
          <w:sz w:val="26"/>
          <w:szCs w:val="26"/>
        </w:rPr>
        <w:t>ὐ</w:t>
      </w:r>
      <w:r w:rsidRPr="00F3488D">
        <w:rPr>
          <w:rFonts w:ascii="Cambria" w:hAnsi="Cambria" w:cs="Cambria"/>
          <w:b/>
          <w:bCs/>
          <w:color w:val="111111"/>
          <w:sz w:val="26"/>
          <w:szCs w:val="26"/>
        </w:rPr>
        <w:t>το</w:t>
      </w:r>
      <w:r w:rsidRPr="00F3488D">
        <w:rPr>
          <w:rFonts w:ascii="Times New Roman" w:hAnsi="Times New Roman" w:cs="Times New Roman"/>
          <w:b/>
          <w:bCs/>
          <w:color w:val="111111"/>
          <w:sz w:val="26"/>
          <w:szCs w:val="26"/>
        </w:rPr>
        <w:t>ῖ</w:t>
      </w:r>
      <w:r w:rsidRPr="00F3488D">
        <w:rPr>
          <w:rFonts w:ascii="Cambria" w:hAnsi="Cambria" w:cs="Cambria"/>
          <w:b/>
          <w:bCs/>
          <w:color w:val="111111"/>
          <w:sz w:val="26"/>
          <w:szCs w:val="26"/>
        </w:rPr>
        <w:t>ς</w:t>
      </w:r>
      <w:proofErr w:type="spellEnd"/>
      <w:r w:rsidRPr="007C3E9E">
        <w:rPr>
          <w:rFonts w:ascii="PT Serif" w:hAnsi="PT Serif"/>
          <w:b/>
          <w:bCs/>
          <w:color w:val="111111"/>
          <w:sz w:val="26"/>
          <w:szCs w:val="26"/>
          <w:lang w:val="en-US"/>
        </w:rPr>
        <w:t xml:space="preserve"> </w:t>
      </w:r>
      <w:r w:rsidRPr="00F3488D">
        <w:rPr>
          <w:rFonts w:ascii="Times New Roman" w:hAnsi="Times New Roman" w:cs="Times New Roman"/>
          <w:b/>
          <w:bCs/>
          <w:color w:val="111111"/>
          <w:sz w:val="26"/>
          <w:szCs w:val="26"/>
        </w:rPr>
        <w:t>ὁ</w:t>
      </w:r>
      <w:r w:rsidRPr="007C3E9E">
        <w:rPr>
          <w:rFonts w:ascii="PT Serif" w:hAnsi="PT Serif"/>
          <w:b/>
          <w:bCs/>
          <w:color w:val="111111"/>
          <w:sz w:val="26"/>
          <w:szCs w:val="26"/>
          <w:lang w:val="en-US"/>
        </w:rPr>
        <w:t xml:space="preserve"> </w:t>
      </w:r>
      <w:proofErr w:type="spellStart"/>
      <w:r w:rsidRPr="00F3488D">
        <w:rPr>
          <w:rFonts w:ascii="Cambria" w:hAnsi="Cambria" w:cs="Cambria"/>
          <w:b/>
          <w:bCs/>
          <w:color w:val="111111"/>
          <w:sz w:val="26"/>
          <w:szCs w:val="26"/>
        </w:rPr>
        <w:t>Πιλ</w:t>
      </w:r>
      <w:r w:rsidRPr="00F3488D">
        <w:rPr>
          <w:rFonts w:ascii="Times New Roman" w:hAnsi="Times New Roman" w:cs="Times New Roman"/>
          <w:b/>
          <w:bCs/>
          <w:color w:val="111111"/>
          <w:sz w:val="26"/>
          <w:szCs w:val="26"/>
        </w:rPr>
        <w:t>ᾶ</w:t>
      </w:r>
      <w:r w:rsidRPr="00F3488D">
        <w:rPr>
          <w:rFonts w:ascii="Cambria" w:hAnsi="Cambria" w:cs="Cambria"/>
          <w:b/>
          <w:bCs/>
          <w:color w:val="111111"/>
          <w:sz w:val="26"/>
          <w:szCs w:val="26"/>
        </w:rPr>
        <w:t>τος</w:t>
      </w:r>
      <w:proofErr w:type="spellEnd"/>
      <w:r w:rsidRPr="00F3488D">
        <w:rPr>
          <w:rFonts w:ascii="Cambria" w:hAnsi="Cambria" w:cs="Cambria"/>
          <w:b/>
          <w:bCs/>
          <w:color w:val="111111"/>
          <w:sz w:val="26"/>
          <w:szCs w:val="26"/>
        </w:rPr>
        <w:t>·</w:t>
      </w:r>
      <w:r w:rsidRPr="007C3E9E">
        <w:rPr>
          <w:rFonts w:ascii="Cambria" w:hAnsi="Cambria" w:cs="Cambria"/>
          <w:b/>
          <w:bCs/>
          <w:color w:val="111111"/>
          <w:sz w:val="26"/>
          <w:szCs w:val="26"/>
          <w:lang w:val="en-US"/>
        </w:rPr>
        <w:t xml:space="preserve"> </w:t>
      </w:r>
      <w:proofErr w:type="spellStart"/>
      <w:r w:rsidRPr="00F3488D">
        <w:rPr>
          <w:rFonts w:ascii="Cambria" w:hAnsi="Cambria" w:cs="Cambria"/>
          <w:b/>
          <w:bCs/>
          <w:color w:val="111111"/>
          <w:sz w:val="26"/>
          <w:szCs w:val="26"/>
        </w:rPr>
        <w:t>Τ</w:t>
      </w:r>
      <w:r w:rsidRPr="00F3488D">
        <w:rPr>
          <w:rFonts w:ascii="Times New Roman" w:hAnsi="Times New Roman" w:cs="Times New Roman"/>
          <w:b/>
          <w:bCs/>
          <w:color w:val="111111"/>
          <w:sz w:val="26"/>
          <w:szCs w:val="26"/>
        </w:rPr>
        <w:t>ὸ</w:t>
      </w:r>
      <w:r w:rsidRPr="00F3488D">
        <w:rPr>
          <w:rFonts w:ascii="Cambria" w:hAnsi="Cambria" w:cs="Cambria"/>
          <w:b/>
          <w:bCs/>
          <w:color w:val="111111"/>
          <w:sz w:val="26"/>
          <w:szCs w:val="26"/>
        </w:rPr>
        <w:t>ν</w:t>
      </w:r>
      <w:proofErr w:type="spellEnd"/>
      <w:r w:rsidRPr="007C3E9E">
        <w:rPr>
          <w:rFonts w:ascii="PT Serif" w:hAnsi="PT Serif"/>
          <w:b/>
          <w:bCs/>
          <w:color w:val="111111"/>
          <w:sz w:val="26"/>
          <w:szCs w:val="26"/>
          <w:lang w:val="en-US"/>
        </w:rPr>
        <w:t xml:space="preserve"> </w:t>
      </w:r>
      <w:r w:rsidRPr="00F3488D">
        <w:rPr>
          <w:rFonts w:ascii="Cambria" w:hAnsi="Cambria" w:cs="Cambria"/>
          <w:b/>
          <w:bCs/>
          <w:color w:val="111111"/>
          <w:sz w:val="26"/>
          <w:szCs w:val="26"/>
        </w:rPr>
        <w:t>βα</w:t>
      </w:r>
      <w:proofErr w:type="spellStart"/>
      <w:r w:rsidRPr="00F3488D">
        <w:rPr>
          <w:rFonts w:ascii="Cambria" w:hAnsi="Cambria" w:cs="Cambria"/>
          <w:b/>
          <w:bCs/>
          <w:color w:val="111111"/>
          <w:sz w:val="26"/>
          <w:szCs w:val="26"/>
        </w:rPr>
        <w:t>σιλέ</w:t>
      </w:r>
      <w:proofErr w:type="spellEnd"/>
      <w:r w:rsidRPr="00F3488D">
        <w:rPr>
          <w:rFonts w:ascii="Cambria" w:hAnsi="Cambria" w:cs="Cambria"/>
          <w:b/>
          <w:bCs/>
          <w:color w:val="111111"/>
          <w:sz w:val="26"/>
          <w:szCs w:val="26"/>
        </w:rPr>
        <w:t>α</w:t>
      </w:r>
      <w:r w:rsidRPr="007C3E9E">
        <w:rPr>
          <w:rFonts w:ascii="PT Serif" w:hAnsi="PT Serif"/>
          <w:b/>
          <w:bCs/>
          <w:color w:val="111111"/>
          <w:sz w:val="26"/>
          <w:szCs w:val="26"/>
          <w:lang w:val="en-US"/>
        </w:rPr>
        <w:t xml:space="preserve"> </w:t>
      </w:r>
      <w:proofErr w:type="spellStart"/>
      <w:r w:rsidRPr="00F3488D">
        <w:rPr>
          <w:rFonts w:ascii="Times New Roman" w:hAnsi="Times New Roman" w:cs="Times New Roman"/>
          <w:b/>
          <w:bCs/>
          <w:color w:val="111111"/>
          <w:sz w:val="26"/>
          <w:szCs w:val="26"/>
        </w:rPr>
        <w:t>ὑ</w:t>
      </w:r>
      <w:r w:rsidRPr="00F3488D">
        <w:rPr>
          <w:rFonts w:ascii="PT Serif" w:hAnsi="PT Serif"/>
          <w:b/>
          <w:bCs/>
          <w:color w:val="111111"/>
          <w:sz w:val="26"/>
          <w:szCs w:val="26"/>
        </w:rPr>
        <w:t>μ</w:t>
      </w:r>
      <w:r w:rsidRPr="00F3488D">
        <w:rPr>
          <w:rFonts w:ascii="Times New Roman" w:hAnsi="Times New Roman" w:cs="Times New Roman"/>
          <w:b/>
          <w:bCs/>
          <w:color w:val="111111"/>
          <w:sz w:val="26"/>
          <w:szCs w:val="26"/>
        </w:rPr>
        <w:t>ῶ</w:t>
      </w:r>
      <w:r w:rsidRPr="00F3488D">
        <w:rPr>
          <w:rFonts w:ascii="Cambria" w:hAnsi="Cambria" w:cs="Cambria"/>
          <w:b/>
          <w:bCs/>
          <w:color w:val="111111"/>
          <w:sz w:val="26"/>
          <w:szCs w:val="26"/>
        </w:rPr>
        <w:t>ν</w:t>
      </w:r>
      <w:proofErr w:type="spellEnd"/>
      <w:r w:rsidRPr="007C3E9E">
        <w:rPr>
          <w:rFonts w:ascii="PT Serif" w:hAnsi="PT Serif"/>
          <w:b/>
          <w:bCs/>
          <w:color w:val="111111"/>
          <w:sz w:val="26"/>
          <w:szCs w:val="26"/>
          <w:lang w:val="en-US"/>
        </w:rPr>
        <w:t xml:space="preserve"> </w:t>
      </w:r>
      <w:proofErr w:type="spellStart"/>
      <w:r w:rsidRPr="00F3488D">
        <w:rPr>
          <w:rFonts w:ascii="Cambria" w:hAnsi="Cambria" w:cs="Cambria"/>
          <w:b/>
          <w:bCs/>
          <w:color w:val="111111"/>
          <w:sz w:val="26"/>
          <w:szCs w:val="26"/>
        </w:rPr>
        <w:t>στ</w:t>
      </w:r>
      <w:proofErr w:type="spellEnd"/>
      <w:r w:rsidRPr="00F3488D">
        <w:rPr>
          <w:rFonts w:ascii="Cambria" w:hAnsi="Cambria" w:cs="Cambria"/>
          <w:b/>
          <w:bCs/>
          <w:color w:val="111111"/>
          <w:sz w:val="26"/>
          <w:szCs w:val="26"/>
        </w:rPr>
        <w:t>αυρώσω</w:t>
      </w:r>
      <w:r w:rsidRPr="007C3E9E">
        <w:rPr>
          <w:rFonts w:ascii="PT Serif" w:hAnsi="PT Serif"/>
          <w:b/>
          <w:bCs/>
          <w:color w:val="111111"/>
          <w:sz w:val="26"/>
          <w:szCs w:val="26"/>
          <w:lang w:val="en-US"/>
        </w:rPr>
        <w:t xml:space="preserve">; </w:t>
      </w:r>
      <w:r w:rsidRPr="00F3488D">
        <w:rPr>
          <w:rFonts w:ascii="Times New Roman" w:hAnsi="Times New Roman" w:cs="Times New Roman"/>
          <w:b/>
          <w:bCs/>
          <w:color w:val="111111"/>
          <w:sz w:val="26"/>
          <w:szCs w:val="26"/>
        </w:rPr>
        <w:t>ἀ</w:t>
      </w:r>
      <w:r w:rsidRPr="00F3488D">
        <w:rPr>
          <w:rFonts w:ascii="PT Serif" w:hAnsi="PT Serif"/>
          <w:b/>
          <w:bCs/>
          <w:color w:val="111111"/>
          <w:sz w:val="26"/>
          <w:szCs w:val="26"/>
        </w:rPr>
        <w:t>π</w:t>
      </w:r>
      <w:proofErr w:type="spellStart"/>
      <w:r w:rsidRPr="00F3488D">
        <w:rPr>
          <w:rFonts w:ascii="Cambria" w:hAnsi="Cambria" w:cs="Cambria"/>
          <w:b/>
          <w:bCs/>
          <w:color w:val="111111"/>
          <w:sz w:val="26"/>
          <w:szCs w:val="26"/>
        </w:rPr>
        <w:t>εκρίθησ</w:t>
      </w:r>
      <w:proofErr w:type="spellEnd"/>
      <w:r w:rsidRPr="00F3488D">
        <w:rPr>
          <w:rFonts w:ascii="Cambria" w:hAnsi="Cambria" w:cs="Cambria"/>
          <w:b/>
          <w:bCs/>
          <w:color w:val="111111"/>
          <w:sz w:val="26"/>
          <w:szCs w:val="26"/>
        </w:rPr>
        <w:t>αν</w:t>
      </w:r>
      <w:r w:rsidRPr="007C3E9E">
        <w:rPr>
          <w:rFonts w:ascii="PT Serif" w:hAnsi="PT Serif"/>
          <w:b/>
          <w:bCs/>
          <w:color w:val="111111"/>
          <w:sz w:val="26"/>
          <w:szCs w:val="26"/>
          <w:lang w:val="en-US"/>
        </w:rPr>
        <w:t xml:space="preserve"> </w:t>
      </w:r>
      <w:proofErr w:type="spellStart"/>
      <w:r w:rsidRPr="00F3488D">
        <w:rPr>
          <w:rFonts w:ascii="Cambria" w:hAnsi="Cambria" w:cs="Cambria"/>
          <w:b/>
          <w:bCs/>
          <w:color w:val="111111"/>
          <w:sz w:val="26"/>
          <w:szCs w:val="26"/>
        </w:rPr>
        <w:t>ο</w:t>
      </w:r>
      <w:r w:rsidRPr="00F3488D">
        <w:rPr>
          <w:rFonts w:ascii="Times New Roman" w:hAnsi="Times New Roman" w:cs="Times New Roman"/>
          <w:b/>
          <w:bCs/>
          <w:color w:val="111111"/>
          <w:sz w:val="26"/>
          <w:szCs w:val="26"/>
        </w:rPr>
        <w:t>ἱ</w:t>
      </w:r>
      <w:proofErr w:type="spellEnd"/>
      <w:r w:rsidRPr="007C3E9E">
        <w:rPr>
          <w:rFonts w:ascii="PT Serif" w:hAnsi="PT Serif"/>
          <w:b/>
          <w:bCs/>
          <w:color w:val="111111"/>
          <w:sz w:val="26"/>
          <w:szCs w:val="26"/>
          <w:lang w:val="en-US"/>
        </w:rPr>
        <w:t xml:space="preserve"> </w:t>
      </w:r>
      <w:proofErr w:type="spellStart"/>
      <w:r w:rsidRPr="00F3488D">
        <w:rPr>
          <w:rFonts w:ascii="Times New Roman" w:hAnsi="Times New Roman" w:cs="Times New Roman"/>
          <w:b/>
          <w:bCs/>
          <w:color w:val="111111"/>
          <w:sz w:val="26"/>
          <w:szCs w:val="26"/>
        </w:rPr>
        <w:t>ἀ</w:t>
      </w:r>
      <w:r w:rsidRPr="00F3488D">
        <w:rPr>
          <w:rFonts w:ascii="Cambria" w:hAnsi="Cambria" w:cs="Cambria"/>
          <w:b/>
          <w:bCs/>
          <w:color w:val="111111"/>
          <w:sz w:val="26"/>
          <w:szCs w:val="26"/>
        </w:rPr>
        <w:t>ρχιερε</w:t>
      </w:r>
      <w:r w:rsidRPr="00F3488D">
        <w:rPr>
          <w:rFonts w:ascii="Times New Roman" w:hAnsi="Times New Roman" w:cs="Times New Roman"/>
          <w:b/>
          <w:bCs/>
          <w:color w:val="111111"/>
          <w:sz w:val="26"/>
          <w:szCs w:val="26"/>
        </w:rPr>
        <w:t>ῖ</w:t>
      </w:r>
      <w:r w:rsidRPr="00F3488D">
        <w:rPr>
          <w:rFonts w:ascii="Cambria" w:hAnsi="Cambria" w:cs="Cambria"/>
          <w:b/>
          <w:bCs/>
          <w:color w:val="111111"/>
          <w:sz w:val="26"/>
          <w:szCs w:val="26"/>
        </w:rPr>
        <w:t>ς</w:t>
      </w:r>
      <w:proofErr w:type="spellEnd"/>
      <w:r w:rsidRPr="00F3488D">
        <w:rPr>
          <w:rFonts w:ascii="Cambria" w:hAnsi="Cambria" w:cs="Cambria"/>
          <w:b/>
          <w:bCs/>
          <w:color w:val="111111"/>
          <w:sz w:val="26"/>
          <w:szCs w:val="26"/>
        </w:rPr>
        <w:t>·</w:t>
      </w:r>
      <w:r w:rsidRPr="007C3E9E">
        <w:rPr>
          <w:rFonts w:ascii="PT Serif" w:hAnsi="PT Serif"/>
          <w:b/>
          <w:bCs/>
          <w:color w:val="111111"/>
          <w:sz w:val="26"/>
          <w:szCs w:val="26"/>
          <w:lang w:val="en-US"/>
        </w:rPr>
        <w:t xml:space="preserve"> </w:t>
      </w:r>
      <w:proofErr w:type="spellStart"/>
      <w:r w:rsidRPr="00F3488D">
        <w:rPr>
          <w:rFonts w:ascii="Cambria" w:hAnsi="Cambria" w:cs="Cambria"/>
          <w:b/>
          <w:bCs/>
          <w:color w:val="111111"/>
          <w:sz w:val="26"/>
          <w:szCs w:val="26"/>
        </w:rPr>
        <w:t>Ο</w:t>
      </w:r>
      <w:r w:rsidRPr="00F3488D">
        <w:rPr>
          <w:rFonts w:ascii="Times New Roman" w:hAnsi="Times New Roman" w:cs="Times New Roman"/>
          <w:b/>
          <w:bCs/>
          <w:color w:val="111111"/>
          <w:sz w:val="26"/>
          <w:szCs w:val="26"/>
        </w:rPr>
        <w:t>ὐ</w:t>
      </w:r>
      <w:r w:rsidRPr="00F3488D">
        <w:rPr>
          <w:rFonts w:ascii="Cambria" w:hAnsi="Cambria" w:cs="Cambria"/>
          <w:b/>
          <w:bCs/>
          <w:color w:val="111111"/>
          <w:sz w:val="26"/>
          <w:szCs w:val="26"/>
        </w:rPr>
        <w:t>κ</w:t>
      </w:r>
      <w:proofErr w:type="spellEnd"/>
      <w:r w:rsidRPr="007C3E9E">
        <w:rPr>
          <w:rFonts w:ascii="PT Serif" w:hAnsi="PT Serif"/>
          <w:b/>
          <w:bCs/>
          <w:color w:val="111111"/>
          <w:sz w:val="26"/>
          <w:szCs w:val="26"/>
          <w:lang w:val="en-US"/>
        </w:rPr>
        <w:t xml:space="preserve"> </w:t>
      </w:r>
      <w:proofErr w:type="spellStart"/>
      <w:r w:rsidRPr="00F3488D">
        <w:rPr>
          <w:rFonts w:ascii="Times New Roman" w:hAnsi="Times New Roman" w:cs="Times New Roman"/>
          <w:b/>
          <w:bCs/>
          <w:color w:val="111111"/>
          <w:sz w:val="26"/>
          <w:szCs w:val="26"/>
        </w:rPr>
        <w:t>ἔ</w:t>
      </w:r>
      <w:r w:rsidRPr="00F3488D">
        <w:rPr>
          <w:rFonts w:ascii="Cambria" w:hAnsi="Cambria" w:cs="Cambria"/>
          <w:b/>
          <w:bCs/>
          <w:color w:val="111111"/>
          <w:sz w:val="26"/>
          <w:szCs w:val="26"/>
        </w:rPr>
        <w:t>χο</w:t>
      </w:r>
      <w:r w:rsidRPr="00F3488D">
        <w:rPr>
          <w:rFonts w:ascii="PT Serif" w:hAnsi="PT Serif" w:cs="PT Serif"/>
          <w:b/>
          <w:bCs/>
          <w:color w:val="111111"/>
          <w:sz w:val="26"/>
          <w:szCs w:val="26"/>
        </w:rPr>
        <w:t>μ</w:t>
      </w:r>
      <w:r w:rsidRPr="00F3488D">
        <w:rPr>
          <w:rFonts w:ascii="Cambria" w:hAnsi="Cambria" w:cs="Cambria"/>
          <w:b/>
          <w:bCs/>
          <w:color w:val="111111"/>
          <w:sz w:val="26"/>
          <w:szCs w:val="26"/>
        </w:rPr>
        <w:t>εν</w:t>
      </w:r>
      <w:proofErr w:type="spellEnd"/>
      <w:r w:rsidRPr="007C3E9E">
        <w:rPr>
          <w:rFonts w:ascii="PT Serif" w:hAnsi="PT Serif"/>
          <w:b/>
          <w:bCs/>
          <w:color w:val="111111"/>
          <w:sz w:val="26"/>
          <w:szCs w:val="26"/>
          <w:lang w:val="en-US"/>
        </w:rPr>
        <w:t xml:space="preserve"> </w:t>
      </w:r>
      <w:r w:rsidRPr="00F3488D">
        <w:rPr>
          <w:rFonts w:ascii="Cambria" w:hAnsi="Cambria" w:cs="Cambria"/>
          <w:b/>
          <w:bCs/>
          <w:color w:val="111111"/>
          <w:sz w:val="26"/>
          <w:szCs w:val="26"/>
        </w:rPr>
        <w:t>βα</w:t>
      </w:r>
      <w:proofErr w:type="spellStart"/>
      <w:r w:rsidRPr="00F3488D">
        <w:rPr>
          <w:rFonts w:ascii="Cambria" w:hAnsi="Cambria" w:cs="Cambria"/>
          <w:b/>
          <w:bCs/>
          <w:color w:val="111111"/>
          <w:sz w:val="26"/>
          <w:szCs w:val="26"/>
        </w:rPr>
        <w:t>σιλέ</w:t>
      </w:r>
      <w:proofErr w:type="spellEnd"/>
      <w:r w:rsidRPr="00F3488D">
        <w:rPr>
          <w:rFonts w:ascii="Cambria" w:hAnsi="Cambria" w:cs="Cambria"/>
          <w:b/>
          <w:bCs/>
          <w:color w:val="111111"/>
          <w:sz w:val="26"/>
          <w:szCs w:val="26"/>
        </w:rPr>
        <w:t>α</w:t>
      </w:r>
      <w:r w:rsidRPr="007C3E9E">
        <w:rPr>
          <w:rFonts w:ascii="PT Serif" w:hAnsi="PT Serif"/>
          <w:b/>
          <w:bCs/>
          <w:color w:val="111111"/>
          <w:sz w:val="26"/>
          <w:szCs w:val="26"/>
          <w:lang w:val="en-US"/>
        </w:rPr>
        <w:t xml:space="preserve"> </w:t>
      </w:r>
      <w:proofErr w:type="spellStart"/>
      <w:r w:rsidRPr="00F3488D">
        <w:rPr>
          <w:rFonts w:ascii="Cambria" w:hAnsi="Cambria" w:cs="Cambria"/>
          <w:b/>
          <w:bCs/>
          <w:color w:val="111111"/>
          <w:sz w:val="26"/>
          <w:szCs w:val="26"/>
        </w:rPr>
        <w:t>ε</w:t>
      </w:r>
      <w:r w:rsidRPr="00F3488D">
        <w:rPr>
          <w:rFonts w:ascii="Times New Roman" w:hAnsi="Times New Roman" w:cs="Times New Roman"/>
          <w:b/>
          <w:bCs/>
          <w:color w:val="111111"/>
          <w:sz w:val="26"/>
          <w:szCs w:val="26"/>
        </w:rPr>
        <w:t>ἰ</w:t>
      </w:r>
      <w:proofErr w:type="spellEnd"/>
      <w:r w:rsidRPr="007C3E9E">
        <w:rPr>
          <w:rFonts w:ascii="PT Serif" w:hAnsi="PT Serif"/>
          <w:b/>
          <w:bCs/>
          <w:color w:val="111111"/>
          <w:sz w:val="26"/>
          <w:szCs w:val="26"/>
          <w:lang w:val="en-US"/>
        </w:rPr>
        <w:t xml:space="preserve"> </w:t>
      </w:r>
      <w:proofErr w:type="spellStart"/>
      <w:r w:rsidRPr="00F3488D">
        <w:rPr>
          <w:rFonts w:ascii="PT Serif" w:hAnsi="PT Serif"/>
          <w:b/>
          <w:bCs/>
          <w:color w:val="111111"/>
          <w:sz w:val="26"/>
          <w:szCs w:val="26"/>
        </w:rPr>
        <w:t>μ</w:t>
      </w:r>
      <w:r w:rsidRPr="00F3488D">
        <w:rPr>
          <w:rFonts w:ascii="Times New Roman" w:hAnsi="Times New Roman" w:cs="Times New Roman"/>
          <w:b/>
          <w:bCs/>
          <w:color w:val="111111"/>
          <w:sz w:val="26"/>
          <w:szCs w:val="26"/>
        </w:rPr>
        <w:t>ὴ</w:t>
      </w:r>
      <w:proofErr w:type="spellEnd"/>
      <w:r w:rsidRPr="007C3E9E">
        <w:rPr>
          <w:rFonts w:ascii="PT Serif" w:hAnsi="PT Serif"/>
          <w:b/>
          <w:bCs/>
          <w:color w:val="111111"/>
          <w:sz w:val="26"/>
          <w:szCs w:val="26"/>
          <w:lang w:val="en-US"/>
        </w:rPr>
        <w:t xml:space="preserve"> </w:t>
      </w:r>
      <w:r w:rsidRPr="00F3488D">
        <w:rPr>
          <w:rFonts w:ascii="Cambria" w:hAnsi="Cambria" w:cs="Cambria"/>
          <w:b/>
          <w:bCs/>
          <w:color w:val="111111"/>
          <w:sz w:val="26"/>
          <w:szCs w:val="26"/>
        </w:rPr>
        <w:t>Κα</w:t>
      </w:r>
      <w:proofErr w:type="spellStart"/>
      <w:r w:rsidRPr="00F3488D">
        <w:rPr>
          <w:rFonts w:ascii="Cambria" w:hAnsi="Cambria" w:cs="Cambria"/>
          <w:b/>
          <w:bCs/>
          <w:color w:val="111111"/>
          <w:sz w:val="26"/>
          <w:szCs w:val="26"/>
        </w:rPr>
        <w:t>ίσ</w:t>
      </w:r>
      <w:proofErr w:type="spellEnd"/>
      <w:r w:rsidRPr="00F3488D">
        <w:rPr>
          <w:rFonts w:ascii="Cambria" w:hAnsi="Cambria" w:cs="Cambria"/>
          <w:b/>
          <w:bCs/>
          <w:color w:val="111111"/>
          <w:sz w:val="26"/>
          <w:szCs w:val="26"/>
        </w:rPr>
        <w:t>αρα</w:t>
      </w:r>
    </w:p>
    <w:p w14:paraId="6927C348" w14:textId="77777777" w:rsidR="00F3488D" w:rsidRPr="007C3E9E" w:rsidRDefault="00F3488D" w:rsidP="00F3488D">
      <w:pPr>
        <w:spacing w:before="120" w:after="120" w:line="240" w:lineRule="auto"/>
        <w:jc w:val="both"/>
        <w:rPr>
          <w:rFonts w:ascii="Arial" w:eastAsia="Times New Roman" w:hAnsi="Arial" w:cs="Arial"/>
          <w:kern w:val="0"/>
          <w:sz w:val="24"/>
          <w:szCs w:val="20"/>
          <w:lang w:val="en-US" w:eastAsia="it-IT"/>
          <w14:ligatures w14:val="none"/>
        </w:rPr>
      </w:pPr>
    </w:p>
    <w:p w14:paraId="357B83FD"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bookmarkStart w:id="203" w:name="_Hlk202278615"/>
      <w:r w:rsidRPr="00F3488D">
        <w:rPr>
          <w:rFonts w:ascii="Arial" w:eastAsia="Times New Roman" w:hAnsi="Arial" w:cs="Arial"/>
          <w:kern w:val="0"/>
          <w:sz w:val="24"/>
          <w:szCs w:val="20"/>
          <w:lang w:eastAsia="it-IT"/>
          <w14:ligatures w14:val="none"/>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w:t>
      </w:r>
      <w:bookmarkStart w:id="204" w:name="_Hlk198414525"/>
      <w:r w:rsidRPr="00F3488D">
        <w:rPr>
          <w:rFonts w:ascii="Arial" w:eastAsia="Times New Roman" w:hAnsi="Arial" w:cs="Arial"/>
          <w:kern w:val="0"/>
          <w:sz w:val="24"/>
          <w:szCs w:val="20"/>
          <w:lang w:eastAsia="it-IT"/>
          <w14:ligatures w14:val="none"/>
        </w:rPr>
        <w:t xml:space="preserve">Disse loro Pilato: «Metterò in croce il vostro re?». Risposero i capi dei sacerdoti: «Non abbiamo altro re che Cesare». </w:t>
      </w:r>
      <w:bookmarkEnd w:id="204"/>
      <w:r w:rsidRPr="00F3488D">
        <w:rPr>
          <w:rFonts w:ascii="Arial" w:eastAsia="Times New Roman" w:hAnsi="Arial" w:cs="Arial"/>
          <w:kern w:val="0"/>
          <w:sz w:val="24"/>
          <w:szCs w:val="20"/>
          <w:lang w:eastAsia="it-IT"/>
          <w14:ligatures w14:val="none"/>
        </w:rPr>
        <w:t xml:space="preserve">Allora lo consegnò loro perché fosse crocifisso. Essi presero Gesù (Gv 19,8-16). </w:t>
      </w:r>
    </w:p>
    <w:bookmarkEnd w:id="203"/>
    <w:p w14:paraId="5E834ACA"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val="fr-FR" w:eastAsia="it-IT"/>
          <w14:ligatures w14:val="none"/>
        </w:rPr>
        <w:t xml:space="preserve">Cum ergo audisset Pilatus hunc sermonem, </w:t>
      </w:r>
      <w:bookmarkStart w:id="205" w:name="_Hlk202388757"/>
      <w:r w:rsidRPr="00F3488D">
        <w:rPr>
          <w:rFonts w:ascii="Arial" w:eastAsia="Times New Roman" w:hAnsi="Arial" w:cs="Arial"/>
          <w:kern w:val="0"/>
          <w:sz w:val="24"/>
          <w:szCs w:val="20"/>
          <w:lang w:val="fr-FR" w:eastAsia="it-IT"/>
          <w14:ligatures w14:val="none"/>
        </w:rPr>
        <w:t xml:space="preserve">magis timuit </w:t>
      </w:r>
      <w:bookmarkEnd w:id="205"/>
      <w:r w:rsidRPr="00F3488D">
        <w:rPr>
          <w:rFonts w:ascii="Arial" w:eastAsia="Times New Roman" w:hAnsi="Arial" w:cs="Arial"/>
          <w:kern w:val="0"/>
          <w:sz w:val="24"/>
          <w:szCs w:val="20"/>
          <w:lang w:val="fr-FR" w:eastAsia="it-IT"/>
          <w14:ligatures w14:val="none"/>
        </w:rPr>
        <w:t xml:space="preserve">et ingressus est praetorium iterum et dicit ad </w:t>
      </w:r>
      <w:proofErr w:type="spellStart"/>
      <w:r w:rsidRPr="00F3488D">
        <w:rPr>
          <w:rFonts w:ascii="Arial" w:eastAsia="Times New Roman" w:hAnsi="Arial" w:cs="Arial"/>
          <w:kern w:val="0"/>
          <w:sz w:val="24"/>
          <w:szCs w:val="20"/>
          <w:lang w:val="fr-FR" w:eastAsia="it-IT"/>
          <w14:ligatures w14:val="none"/>
        </w:rPr>
        <w:t>Iesum</w:t>
      </w:r>
      <w:proofErr w:type="spellEnd"/>
      <w:r w:rsidRPr="00F3488D">
        <w:rPr>
          <w:rFonts w:ascii="Arial" w:eastAsia="Times New Roman" w:hAnsi="Arial" w:cs="Arial"/>
          <w:kern w:val="0"/>
          <w:sz w:val="24"/>
          <w:szCs w:val="20"/>
          <w:lang w:val="fr-FR" w:eastAsia="it-IT"/>
          <w14:ligatures w14:val="none"/>
        </w:rPr>
        <w:t xml:space="preserve">: “ </w:t>
      </w:r>
      <w:proofErr w:type="spellStart"/>
      <w:r w:rsidRPr="00F3488D">
        <w:rPr>
          <w:rFonts w:ascii="Arial" w:eastAsia="Times New Roman" w:hAnsi="Arial" w:cs="Arial"/>
          <w:kern w:val="0"/>
          <w:sz w:val="24"/>
          <w:szCs w:val="20"/>
          <w:lang w:val="fr-FR" w:eastAsia="it-IT"/>
          <w14:ligatures w14:val="none"/>
        </w:rPr>
        <w:t>Unde</w:t>
      </w:r>
      <w:proofErr w:type="spellEnd"/>
      <w:r w:rsidRPr="00F3488D">
        <w:rPr>
          <w:rFonts w:ascii="Arial" w:eastAsia="Times New Roman" w:hAnsi="Arial" w:cs="Arial"/>
          <w:kern w:val="0"/>
          <w:sz w:val="24"/>
          <w:szCs w:val="20"/>
          <w:lang w:val="fr-FR" w:eastAsia="it-IT"/>
          <w14:ligatures w14:val="none"/>
        </w:rPr>
        <w:t xml:space="preserve"> </w:t>
      </w:r>
      <w:proofErr w:type="spellStart"/>
      <w:r w:rsidRPr="00F3488D">
        <w:rPr>
          <w:rFonts w:ascii="Arial" w:eastAsia="Times New Roman" w:hAnsi="Arial" w:cs="Arial"/>
          <w:kern w:val="0"/>
          <w:sz w:val="24"/>
          <w:szCs w:val="20"/>
          <w:lang w:val="fr-FR" w:eastAsia="it-IT"/>
          <w14:ligatures w14:val="none"/>
        </w:rPr>
        <w:t>es tu</w:t>
      </w:r>
      <w:proofErr w:type="spellEnd"/>
      <w:r w:rsidRPr="00F3488D">
        <w:rPr>
          <w:rFonts w:ascii="Arial" w:eastAsia="Times New Roman" w:hAnsi="Arial" w:cs="Arial"/>
          <w:kern w:val="0"/>
          <w:sz w:val="24"/>
          <w:szCs w:val="20"/>
          <w:lang w:val="fr-FR" w:eastAsia="it-IT"/>
          <w14:ligatures w14:val="none"/>
        </w:rPr>
        <w:t xml:space="preserve">? ”. </w:t>
      </w:r>
      <w:r w:rsidRPr="00F3488D">
        <w:rPr>
          <w:rFonts w:ascii="Arial" w:eastAsia="Times New Roman" w:hAnsi="Arial" w:cs="Arial"/>
          <w:kern w:val="0"/>
          <w:sz w:val="24"/>
          <w:szCs w:val="20"/>
          <w:lang w:eastAsia="it-IT"/>
          <w14:ligatures w14:val="none"/>
        </w:rPr>
        <w:t xml:space="preserve">Iesus autem responsum non dedit ei. Dicit ergo ei Pilatus: “ Mihi non loqueris? Nescis quia potestatem habeo dimittere te et potestatem habeo crucifigere te? ”. Respondit Iesus: “ Non haberes potestatem adversum me ullam, nisi tibi esset datum desuper; propterea, qui tradidit me tibi, maius peccatum habet ”. </w:t>
      </w:r>
      <w:r w:rsidRPr="00F3488D">
        <w:rPr>
          <w:rFonts w:ascii="Arial" w:eastAsia="Times New Roman" w:hAnsi="Arial" w:cs="Arial"/>
          <w:kern w:val="0"/>
          <w:sz w:val="24"/>
          <w:szCs w:val="20"/>
          <w:lang w:val="fr-FR" w:eastAsia="it-IT"/>
          <w14:ligatures w14:val="none"/>
        </w:rPr>
        <w:t xml:space="preserve">Exinde quaerebat Pilatus dimittere eum; Iudaei autem clamabant dicentes: “ Si hunc dimittis, non es amicus Caesaris! Omnis, qui se regem facit, contradicit Caesari ”. Pilatus ergo, cum audisset hos sermones, adduxit foras Iesum et sedit pro tribunali in locum, qui dicitur Lithostrotos, Hebraice autem Gabbatha. </w:t>
      </w:r>
      <w:r w:rsidRPr="00F3488D">
        <w:rPr>
          <w:rFonts w:ascii="Arial" w:eastAsia="Times New Roman" w:hAnsi="Arial" w:cs="Arial"/>
          <w:kern w:val="0"/>
          <w:sz w:val="24"/>
          <w:szCs w:val="20"/>
          <w:lang w:eastAsia="it-IT"/>
          <w14:ligatures w14:val="none"/>
        </w:rPr>
        <w:t>Erat autem Parasceve Paschae, hora erat quasi sexta. Et dicit Iudaeis: “ Ecce rex vester! ”. Clamaverunt ergo illi: “ Tolle, tolle, crucifige eum! ”.</w:t>
      </w:r>
      <w:bookmarkStart w:id="206" w:name="_Hlk198414555"/>
      <w:r w:rsidRPr="00F3488D">
        <w:rPr>
          <w:rFonts w:ascii="Arial" w:eastAsia="Times New Roman" w:hAnsi="Arial" w:cs="Arial"/>
          <w:kern w:val="0"/>
          <w:sz w:val="24"/>
          <w:szCs w:val="20"/>
          <w:lang w:eastAsia="it-IT"/>
          <w14:ligatures w14:val="none"/>
        </w:rPr>
        <w:t xml:space="preserve"> Dicit eis Pilatus: “ Regem vestrum crucifigam? ”. Responderunt pontifices: “ Non habemus regem, nisi Caesarem ”. </w:t>
      </w:r>
      <w:bookmarkEnd w:id="206"/>
      <w:r w:rsidRPr="00F3488D">
        <w:rPr>
          <w:rFonts w:ascii="Arial" w:eastAsia="Times New Roman" w:hAnsi="Arial" w:cs="Arial"/>
          <w:kern w:val="0"/>
          <w:sz w:val="24"/>
          <w:szCs w:val="20"/>
          <w:lang w:eastAsia="it-IT"/>
          <w14:ligatures w14:val="none"/>
        </w:rPr>
        <w:t xml:space="preserve">Tunc ergo tradidit eis illum, ut crucifigeretur. Susceperunt ergo Iesum (Gv 19,8-16). </w:t>
      </w:r>
    </w:p>
    <w:p w14:paraId="6DD904F7" w14:textId="77777777" w:rsidR="00F3488D" w:rsidRPr="00F3488D" w:rsidRDefault="00F3488D" w:rsidP="00F3488D">
      <w:pPr>
        <w:spacing w:before="120" w:after="120" w:line="240" w:lineRule="auto"/>
        <w:jc w:val="both"/>
        <w:rPr>
          <w:rFonts w:ascii="PT Serif" w:hAnsi="PT Serif"/>
          <w:color w:val="111111"/>
          <w:sz w:val="26"/>
          <w:szCs w:val="26"/>
        </w:rPr>
      </w:pPr>
      <w:r w:rsidRPr="00F3488D">
        <w:rPr>
          <w:rFonts w:ascii="Times New Roman" w:hAnsi="Times New Roman" w:cs="Times New Roman"/>
          <w:color w:val="111111"/>
          <w:sz w:val="26"/>
          <w:szCs w:val="26"/>
        </w:rPr>
        <w:t>Ὅ</w:t>
      </w:r>
      <w:r w:rsidRPr="00F3488D">
        <w:rPr>
          <w:rFonts w:ascii="Cambria" w:hAnsi="Cambria" w:cs="Cambria"/>
          <w:color w:val="111111"/>
          <w:sz w:val="26"/>
          <w:szCs w:val="26"/>
        </w:rPr>
        <w:t>τε</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ὖ</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ἤ</w:t>
      </w:r>
      <w:r w:rsidRPr="00F3488D">
        <w:rPr>
          <w:rFonts w:ascii="Cambria" w:hAnsi="Cambria" w:cs="Cambria"/>
          <w:color w:val="111111"/>
          <w:sz w:val="26"/>
          <w:szCs w:val="26"/>
        </w:rPr>
        <w:t>κουσεν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ὁ</w:t>
      </w:r>
      <w:r w:rsidRPr="00F3488D">
        <w:rPr>
          <w:rFonts w:ascii="PT Serif" w:hAnsi="PT Serif"/>
          <w:color w:val="111111"/>
          <w:sz w:val="26"/>
          <w:szCs w:val="26"/>
        </w:rPr>
        <w:t xml:space="preserve"> </w:t>
      </w:r>
      <w:r w:rsidRPr="00F3488D">
        <w:rPr>
          <w:rFonts w:ascii="Cambria" w:hAnsi="Cambria" w:cs="Cambria"/>
          <w:color w:val="111111"/>
          <w:sz w:val="26"/>
          <w:szCs w:val="26"/>
        </w:rPr>
        <w:t>Πιλ</w:t>
      </w:r>
      <w:r w:rsidRPr="00F3488D">
        <w:rPr>
          <w:rFonts w:ascii="Times New Roman" w:hAnsi="Times New Roman" w:cs="Times New Roman"/>
          <w:color w:val="111111"/>
          <w:sz w:val="26"/>
          <w:szCs w:val="26"/>
        </w:rPr>
        <w:t>ᾶ</w:t>
      </w:r>
      <w:r w:rsidRPr="00F3488D">
        <w:rPr>
          <w:rFonts w:ascii="Cambria" w:hAnsi="Cambria" w:cs="Cambria"/>
          <w:color w:val="111111"/>
          <w:sz w:val="26"/>
          <w:szCs w:val="26"/>
        </w:rPr>
        <w:t>τος</w:t>
      </w:r>
      <w:r w:rsidRPr="00F3488D">
        <w:rPr>
          <w:rFonts w:ascii="PT Serif" w:hAnsi="PT Serif"/>
          <w:color w:val="111111"/>
          <w:sz w:val="26"/>
          <w:szCs w:val="26"/>
        </w:rPr>
        <w:t xml:space="preserve"> </w:t>
      </w:r>
      <w:r w:rsidRPr="00F3488D">
        <w:rPr>
          <w:rFonts w:ascii="Cambria" w:hAnsi="Cambria" w:cs="Cambria"/>
          <w:color w:val="111111"/>
          <w:sz w:val="26"/>
          <w:szCs w:val="26"/>
        </w:rPr>
        <w:t>το</w:t>
      </w:r>
      <w:r w:rsidRPr="00F3488D">
        <w:rPr>
          <w:rFonts w:ascii="Times New Roman" w:hAnsi="Times New Roman" w:cs="Times New Roman"/>
          <w:color w:val="111111"/>
          <w:sz w:val="26"/>
          <w:szCs w:val="26"/>
        </w:rPr>
        <w:t>ῦ</w:t>
      </w:r>
      <w:r w:rsidRPr="00F3488D">
        <w:rPr>
          <w:rFonts w:ascii="Cambria" w:hAnsi="Cambria" w:cs="Cambria"/>
          <w:color w:val="111111"/>
          <w:sz w:val="26"/>
          <w:szCs w:val="26"/>
        </w:rPr>
        <w:t>τον</w:t>
      </w:r>
      <w:r w:rsidRPr="00F3488D">
        <w:rPr>
          <w:rFonts w:ascii="PT Serif" w:hAnsi="PT Serif"/>
          <w:color w:val="111111"/>
          <w:sz w:val="26"/>
          <w:szCs w:val="26"/>
        </w:rPr>
        <w:t xml:space="preserve"> </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ὸ</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λόγον</w:t>
      </w:r>
      <w:r w:rsidRPr="00F3488D">
        <w:rPr>
          <w:rFonts w:ascii="PT Serif" w:hAnsi="PT Serif"/>
          <w:color w:val="111111"/>
          <w:sz w:val="26"/>
          <w:szCs w:val="26"/>
        </w:rPr>
        <w:t xml:space="preserve">, </w:t>
      </w:r>
      <w:bookmarkStart w:id="207" w:name="_Hlk202388800"/>
      <w:r w:rsidRPr="00F3488D">
        <w:rPr>
          <w:rFonts w:ascii="PT Serif" w:hAnsi="PT Serif" w:cs="PT Serif"/>
          <w:color w:val="111111"/>
          <w:sz w:val="26"/>
          <w:szCs w:val="26"/>
        </w:rPr>
        <w:t>μ</w:t>
      </w:r>
      <w:r w:rsidRPr="00F3488D">
        <w:rPr>
          <w:rFonts w:ascii="Times New Roman" w:hAnsi="Times New Roman" w:cs="Times New Roman"/>
          <w:color w:val="111111"/>
          <w:sz w:val="26"/>
          <w:szCs w:val="26"/>
        </w:rPr>
        <w:t>ᾶ</w:t>
      </w:r>
      <w:r w:rsidRPr="00F3488D">
        <w:rPr>
          <w:rFonts w:ascii="Cambria" w:hAnsi="Cambria" w:cs="Cambria"/>
          <w:color w:val="111111"/>
          <w:sz w:val="26"/>
          <w:szCs w:val="26"/>
        </w:rPr>
        <w:t>λλον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ἐ</w:t>
      </w:r>
      <w:r w:rsidRPr="00F3488D">
        <w:rPr>
          <w:rFonts w:ascii="Cambria" w:hAnsi="Cambria" w:cs="Cambria"/>
          <w:color w:val="111111"/>
          <w:sz w:val="26"/>
          <w:szCs w:val="26"/>
        </w:rPr>
        <w:t>φοβήθη</w:t>
      </w:r>
      <w:bookmarkEnd w:id="207"/>
      <w:r w:rsidRPr="00F3488D">
        <w:rPr>
          <w:rFonts w:ascii="PT Serif" w:hAnsi="PT Serif"/>
          <w:color w:val="111111"/>
          <w:sz w:val="26"/>
          <w:szCs w:val="26"/>
        </w:rPr>
        <w:t>, </w:t>
      </w:r>
      <w:r w:rsidRPr="00F3488D">
        <w:rPr>
          <w:rFonts w:ascii="Cambria" w:hAnsi="Cambria" w:cs="Cambria"/>
          <w:color w:val="111111"/>
          <w:sz w:val="26"/>
          <w:szCs w:val="26"/>
        </w:rPr>
        <w:t>κα</w:t>
      </w:r>
      <w:r w:rsidRPr="00F3488D">
        <w:rPr>
          <w:rFonts w:ascii="Times New Roman" w:hAnsi="Times New Roman" w:cs="Times New Roman"/>
          <w:color w:val="111111"/>
          <w:sz w:val="26"/>
          <w:szCs w:val="26"/>
        </w:rPr>
        <w:t>ὶ</w:t>
      </w:r>
      <w:r w:rsidRPr="00F3488D">
        <w:rPr>
          <w:rFonts w:ascii="PT Serif" w:hAnsi="PT Serif"/>
          <w:color w:val="111111"/>
          <w:sz w:val="26"/>
          <w:szCs w:val="26"/>
        </w:rPr>
        <w:t xml:space="preserve"> </w:t>
      </w:r>
      <w:r w:rsidRPr="00F3488D">
        <w:rPr>
          <w:rFonts w:ascii="Cambria" w:hAnsi="Cambria" w:cs="Cambria"/>
          <w:color w:val="111111"/>
          <w:sz w:val="26"/>
          <w:szCs w:val="26"/>
        </w:rPr>
        <w:t>ε</w:t>
      </w:r>
      <w:r w:rsidRPr="00F3488D">
        <w:rPr>
          <w:rFonts w:ascii="Times New Roman" w:hAnsi="Times New Roman" w:cs="Times New Roman"/>
          <w:color w:val="111111"/>
          <w:sz w:val="26"/>
          <w:szCs w:val="26"/>
        </w:rPr>
        <w:t>ἰ</w:t>
      </w:r>
      <w:r w:rsidRPr="00F3488D">
        <w:rPr>
          <w:rFonts w:ascii="Cambria" w:hAnsi="Cambria" w:cs="Cambria"/>
          <w:color w:val="111111"/>
          <w:sz w:val="26"/>
          <w:szCs w:val="26"/>
        </w:rPr>
        <w:t>σ</w:t>
      </w:r>
      <w:r w:rsidRPr="00F3488D">
        <w:rPr>
          <w:rFonts w:ascii="Times New Roman" w:hAnsi="Times New Roman" w:cs="Times New Roman"/>
          <w:color w:val="111111"/>
          <w:sz w:val="26"/>
          <w:szCs w:val="26"/>
        </w:rPr>
        <w:t>ῆ</w:t>
      </w:r>
      <w:r w:rsidRPr="00F3488D">
        <w:rPr>
          <w:rFonts w:ascii="Cambria" w:hAnsi="Cambria" w:cs="Cambria"/>
          <w:color w:val="111111"/>
          <w:sz w:val="26"/>
          <w:szCs w:val="26"/>
        </w:rPr>
        <w:t>λθεν</w:t>
      </w:r>
      <w:r w:rsidRPr="00F3488D">
        <w:rPr>
          <w:rFonts w:ascii="PT Serif" w:hAnsi="PT Serif"/>
          <w:color w:val="111111"/>
          <w:sz w:val="26"/>
          <w:szCs w:val="26"/>
        </w:rPr>
        <w:t xml:space="preserve"> </w:t>
      </w:r>
      <w:r w:rsidRPr="00F3488D">
        <w:rPr>
          <w:rFonts w:ascii="Cambria" w:hAnsi="Cambria" w:cs="Cambria"/>
          <w:color w:val="111111"/>
          <w:sz w:val="26"/>
          <w:szCs w:val="26"/>
        </w:rPr>
        <w:t>ε</w:t>
      </w:r>
      <w:r w:rsidRPr="00F3488D">
        <w:rPr>
          <w:rFonts w:ascii="Times New Roman" w:hAnsi="Times New Roman" w:cs="Times New Roman"/>
          <w:color w:val="111111"/>
          <w:sz w:val="26"/>
          <w:szCs w:val="26"/>
        </w:rPr>
        <w:t>ἰ</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ὸ</w:t>
      </w:r>
      <w:r w:rsidRPr="00F3488D">
        <w:rPr>
          <w:rFonts w:ascii="PT Serif" w:hAnsi="PT Serif"/>
          <w:color w:val="111111"/>
          <w:sz w:val="26"/>
          <w:szCs w:val="26"/>
        </w:rPr>
        <w:t xml:space="preserve"> π</w:t>
      </w:r>
      <w:r w:rsidRPr="00F3488D">
        <w:rPr>
          <w:rFonts w:ascii="Cambria" w:hAnsi="Cambria" w:cs="Cambria"/>
          <w:color w:val="111111"/>
          <w:sz w:val="26"/>
          <w:szCs w:val="26"/>
        </w:rPr>
        <w:t>ραιτώριον</w:t>
      </w:r>
      <w:r w:rsidRPr="00F3488D">
        <w:rPr>
          <w:rFonts w:ascii="PT Serif" w:hAnsi="PT Serif"/>
          <w:color w:val="111111"/>
          <w:sz w:val="26"/>
          <w:szCs w:val="26"/>
        </w:rPr>
        <w:t xml:space="preserve"> </w:t>
      </w:r>
      <w:r w:rsidRPr="00F3488D">
        <w:rPr>
          <w:rFonts w:ascii="PT Serif" w:hAnsi="PT Serif" w:cs="PT Serif"/>
          <w:color w:val="111111"/>
          <w:sz w:val="26"/>
          <w:szCs w:val="26"/>
        </w:rPr>
        <w:t>π</w:t>
      </w:r>
      <w:r w:rsidRPr="00F3488D">
        <w:rPr>
          <w:rFonts w:ascii="Cambria" w:hAnsi="Cambria" w:cs="Cambria"/>
          <w:color w:val="111111"/>
          <w:sz w:val="26"/>
          <w:szCs w:val="26"/>
        </w:rPr>
        <w:t>άλιν</w:t>
      </w:r>
      <w:r w:rsidRPr="00F3488D">
        <w:rPr>
          <w:rFonts w:ascii="PT Serif" w:hAnsi="PT Serif"/>
          <w:color w:val="111111"/>
          <w:sz w:val="26"/>
          <w:szCs w:val="26"/>
        </w:rPr>
        <w:t xml:space="preserve"> </w:t>
      </w:r>
      <w:r w:rsidRPr="00F3488D">
        <w:rPr>
          <w:rFonts w:ascii="Cambria" w:hAnsi="Cambria" w:cs="Cambria"/>
          <w:color w:val="111111"/>
          <w:sz w:val="26"/>
          <w:szCs w:val="26"/>
        </w:rPr>
        <w:t>κα</w:t>
      </w:r>
      <w:r w:rsidRPr="00F3488D">
        <w:rPr>
          <w:rFonts w:ascii="Times New Roman" w:hAnsi="Times New Roman" w:cs="Times New Roman"/>
          <w:color w:val="111111"/>
          <w:sz w:val="26"/>
          <w:szCs w:val="26"/>
        </w:rPr>
        <w:t>ὶ</w:t>
      </w:r>
      <w:r w:rsidRPr="00F3488D">
        <w:rPr>
          <w:rFonts w:ascii="PT Serif" w:hAnsi="PT Serif"/>
          <w:color w:val="111111"/>
          <w:sz w:val="26"/>
          <w:szCs w:val="26"/>
        </w:rPr>
        <w:t xml:space="preserve"> </w:t>
      </w:r>
      <w:r w:rsidRPr="00F3488D">
        <w:rPr>
          <w:rFonts w:ascii="Cambria" w:hAnsi="Cambria" w:cs="Cambria"/>
          <w:color w:val="111111"/>
          <w:sz w:val="26"/>
          <w:szCs w:val="26"/>
        </w:rPr>
        <w:t>λέγει</w:t>
      </w:r>
      <w:r w:rsidRPr="00F3488D">
        <w:rPr>
          <w:rFonts w:ascii="PT Serif" w:hAnsi="PT Serif"/>
          <w:color w:val="111111"/>
          <w:sz w:val="26"/>
          <w:szCs w:val="26"/>
        </w:rPr>
        <w:t xml:space="preserve"> </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ῷ</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Ἰ</w:t>
      </w:r>
      <w:r w:rsidRPr="00F3488D">
        <w:rPr>
          <w:rFonts w:ascii="Cambria" w:hAnsi="Cambria" w:cs="Cambria"/>
          <w:color w:val="111111"/>
          <w:sz w:val="26"/>
          <w:szCs w:val="26"/>
        </w:rPr>
        <w:t>ησο</w:t>
      </w:r>
      <w:r w:rsidRPr="00F3488D">
        <w:rPr>
          <w:rFonts w:ascii="Times New Roman" w:hAnsi="Times New Roman" w:cs="Times New Roman"/>
          <w:color w:val="111111"/>
          <w:sz w:val="26"/>
          <w:szCs w:val="26"/>
        </w:rPr>
        <w:t>ῦ</w:t>
      </w:r>
      <w:r w:rsidRPr="00F3488D">
        <w:rPr>
          <w:rFonts w:ascii="Cambria" w:hAnsi="Cambria" w:cs="Cambria"/>
          <w:color w:val="111111"/>
          <w:sz w:val="26"/>
          <w:szCs w:val="26"/>
        </w:rPr>
        <w:t>·</w:t>
      </w:r>
      <w:r w:rsidRPr="00F3488D">
        <w:rPr>
          <w:rFonts w:ascii="PT Serif" w:hAnsi="PT Serif"/>
          <w:color w:val="111111"/>
          <w:sz w:val="26"/>
          <w:szCs w:val="26"/>
        </w:rPr>
        <w:t xml:space="preserve"> </w:t>
      </w:r>
      <w:r w:rsidRPr="00F3488D">
        <w:rPr>
          <w:rFonts w:ascii="Cambria" w:hAnsi="Cambria" w:cs="Cambria"/>
          <w:color w:val="111111"/>
          <w:sz w:val="26"/>
          <w:szCs w:val="26"/>
        </w:rPr>
        <w:t>Πόθεν</w:t>
      </w:r>
      <w:r w:rsidRPr="00F3488D">
        <w:rPr>
          <w:rFonts w:ascii="PT Serif" w:hAnsi="PT Serif"/>
          <w:color w:val="111111"/>
          <w:sz w:val="26"/>
          <w:szCs w:val="26"/>
        </w:rPr>
        <w:t xml:space="preserve"> </w:t>
      </w:r>
      <w:r w:rsidRPr="00F3488D">
        <w:rPr>
          <w:rFonts w:ascii="Cambria" w:hAnsi="Cambria" w:cs="Cambria"/>
          <w:color w:val="111111"/>
          <w:sz w:val="26"/>
          <w:szCs w:val="26"/>
        </w:rPr>
        <w:t>ε</w:t>
      </w:r>
      <w:r w:rsidRPr="00F3488D">
        <w:rPr>
          <w:rFonts w:ascii="Times New Roman" w:hAnsi="Times New Roman" w:cs="Times New Roman"/>
          <w:color w:val="111111"/>
          <w:sz w:val="26"/>
          <w:szCs w:val="26"/>
        </w:rPr>
        <w:t>ἶ</w:t>
      </w:r>
      <w:r w:rsidRPr="00F3488D">
        <w:rPr>
          <w:rFonts w:ascii="PT Serif" w:hAnsi="PT Serif"/>
          <w:color w:val="111111"/>
          <w:sz w:val="26"/>
          <w:szCs w:val="26"/>
        </w:rPr>
        <w:t xml:space="preserve"> </w:t>
      </w:r>
      <w:r w:rsidRPr="00F3488D">
        <w:rPr>
          <w:rFonts w:ascii="Cambria" w:hAnsi="Cambria" w:cs="Cambria"/>
          <w:color w:val="111111"/>
          <w:sz w:val="26"/>
          <w:szCs w:val="26"/>
        </w:rPr>
        <w:t>σύ</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ὁ</w:t>
      </w:r>
      <w:r w:rsidRPr="00F3488D">
        <w:rPr>
          <w:rFonts w:ascii="PT Serif" w:hAnsi="PT Serif"/>
          <w:color w:val="111111"/>
          <w:sz w:val="26"/>
          <w:szCs w:val="26"/>
        </w:rPr>
        <w:t xml:space="preserve"> </w:t>
      </w:r>
      <w:r w:rsidRPr="00F3488D">
        <w:rPr>
          <w:rFonts w:ascii="Cambria" w:hAnsi="Cambria" w:cs="Cambria"/>
          <w:color w:val="111111"/>
          <w:sz w:val="26"/>
          <w:szCs w:val="26"/>
        </w:rPr>
        <w:t>δ</w:t>
      </w:r>
      <w:r w:rsidRPr="00F3488D">
        <w:rPr>
          <w:rFonts w:ascii="Times New Roman" w:hAnsi="Times New Roman" w:cs="Times New Roman"/>
          <w:color w:val="111111"/>
          <w:sz w:val="26"/>
          <w:szCs w:val="26"/>
        </w:rPr>
        <w:t>ὲ</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Ἰ</w:t>
      </w:r>
      <w:r w:rsidRPr="00F3488D">
        <w:rPr>
          <w:rFonts w:ascii="Cambria" w:hAnsi="Cambria" w:cs="Cambria"/>
          <w:color w:val="111111"/>
          <w:sz w:val="26"/>
          <w:szCs w:val="26"/>
        </w:rPr>
        <w:t>ησο</w:t>
      </w:r>
      <w:r w:rsidRPr="00F3488D">
        <w:rPr>
          <w:rFonts w:ascii="Times New Roman" w:hAnsi="Times New Roman" w:cs="Times New Roman"/>
          <w:color w:val="111111"/>
          <w:sz w:val="26"/>
          <w:szCs w:val="26"/>
        </w:rPr>
        <w:t>ῦ</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ἀ</w:t>
      </w:r>
      <w:r w:rsidRPr="00F3488D">
        <w:rPr>
          <w:rFonts w:ascii="PT Serif" w:hAnsi="PT Serif"/>
          <w:color w:val="111111"/>
          <w:sz w:val="26"/>
          <w:szCs w:val="26"/>
        </w:rPr>
        <w:t>π</w:t>
      </w:r>
      <w:r w:rsidRPr="00F3488D">
        <w:rPr>
          <w:rFonts w:ascii="Cambria" w:hAnsi="Cambria" w:cs="Cambria"/>
          <w:color w:val="111111"/>
          <w:sz w:val="26"/>
          <w:szCs w:val="26"/>
        </w:rPr>
        <w:t>όκρισιν</w:t>
      </w:r>
      <w:r w:rsidRPr="00F3488D">
        <w:rPr>
          <w:rFonts w:ascii="PT Serif" w:hAnsi="PT Serif"/>
          <w:color w:val="111111"/>
          <w:sz w:val="26"/>
          <w:szCs w:val="26"/>
        </w:rPr>
        <w:t xml:space="preserve"> </w:t>
      </w:r>
      <w:r w:rsidRPr="00F3488D">
        <w:rPr>
          <w:rFonts w:ascii="Cambria" w:hAnsi="Cambria" w:cs="Cambria"/>
          <w:color w:val="111111"/>
          <w:sz w:val="26"/>
          <w:szCs w:val="26"/>
        </w:rPr>
        <w:lastRenderedPageBreak/>
        <w:t>ο</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κ</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ἔ</w:t>
      </w:r>
      <w:r w:rsidRPr="00F3488D">
        <w:rPr>
          <w:rFonts w:ascii="Cambria" w:hAnsi="Cambria" w:cs="Cambria"/>
          <w:color w:val="111111"/>
          <w:sz w:val="26"/>
          <w:szCs w:val="26"/>
        </w:rPr>
        <w:t>δωκεν</w:t>
      </w:r>
      <w:r w:rsidRPr="00F3488D">
        <w:rPr>
          <w:rFonts w:ascii="PT Serif" w:hAnsi="PT Serif"/>
          <w:color w:val="111111"/>
          <w:sz w:val="26"/>
          <w:szCs w:val="26"/>
        </w:rPr>
        <w:t xml:space="preserve"> </w:t>
      </w:r>
      <w:r w:rsidRPr="00F3488D">
        <w:rPr>
          <w:rFonts w:ascii="Cambria" w:hAnsi="Cambria" w:cs="Cambria"/>
          <w:color w:val="111111"/>
          <w:sz w:val="26"/>
          <w:szCs w:val="26"/>
        </w:rPr>
        <w:t>α</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ῷ</w:t>
      </w:r>
      <w:r w:rsidRPr="00F3488D">
        <w:rPr>
          <w:rFonts w:ascii="PT Serif" w:hAnsi="PT Serif"/>
          <w:color w:val="111111"/>
          <w:sz w:val="26"/>
          <w:szCs w:val="26"/>
        </w:rPr>
        <w:t>. </w:t>
      </w:r>
      <w:r w:rsidRPr="00F3488D">
        <w:rPr>
          <w:rFonts w:ascii="Cambria" w:hAnsi="Cambria" w:cs="Cambria"/>
          <w:color w:val="111111"/>
          <w:sz w:val="26"/>
          <w:szCs w:val="26"/>
        </w:rPr>
        <w:t>λέγει</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ὖ</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α</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ῷ</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ὁ</w:t>
      </w:r>
      <w:r w:rsidRPr="00F3488D">
        <w:rPr>
          <w:rFonts w:ascii="PT Serif" w:hAnsi="PT Serif"/>
          <w:color w:val="111111"/>
          <w:sz w:val="26"/>
          <w:szCs w:val="26"/>
        </w:rPr>
        <w:t xml:space="preserve"> </w:t>
      </w:r>
      <w:r w:rsidRPr="00F3488D">
        <w:rPr>
          <w:rFonts w:ascii="Cambria" w:hAnsi="Cambria" w:cs="Cambria"/>
          <w:color w:val="111111"/>
          <w:sz w:val="26"/>
          <w:szCs w:val="26"/>
        </w:rPr>
        <w:t>Πιλ</w:t>
      </w:r>
      <w:r w:rsidRPr="00F3488D">
        <w:rPr>
          <w:rFonts w:ascii="Times New Roman" w:hAnsi="Times New Roman" w:cs="Times New Roman"/>
          <w:color w:val="111111"/>
          <w:sz w:val="26"/>
          <w:szCs w:val="26"/>
        </w:rPr>
        <w:t>ᾶ</w:t>
      </w:r>
      <w:r w:rsidRPr="00F3488D">
        <w:rPr>
          <w:rFonts w:ascii="Cambria" w:hAnsi="Cambria" w:cs="Cambria"/>
          <w:color w:val="111111"/>
          <w:sz w:val="26"/>
          <w:szCs w:val="26"/>
        </w:rPr>
        <w:t>τος·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Ἐ</w:t>
      </w:r>
      <w:r w:rsidRPr="00F3488D">
        <w:rPr>
          <w:rFonts w:ascii="PT Serif" w:hAnsi="PT Serif"/>
          <w:color w:val="111111"/>
          <w:sz w:val="26"/>
          <w:szCs w:val="26"/>
        </w:rPr>
        <w:t>μ</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ὶ</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ὐ</w:t>
      </w:r>
      <w:r w:rsidRPr="00F3488D">
        <w:rPr>
          <w:rFonts w:ascii="PT Serif" w:hAnsi="PT Serif"/>
          <w:color w:val="111111"/>
          <w:sz w:val="26"/>
          <w:szCs w:val="26"/>
        </w:rPr>
        <w:t xml:space="preserve"> </w:t>
      </w:r>
      <w:r w:rsidRPr="00F3488D">
        <w:rPr>
          <w:rFonts w:ascii="Cambria" w:hAnsi="Cambria" w:cs="Cambria"/>
          <w:color w:val="111111"/>
          <w:sz w:val="26"/>
          <w:szCs w:val="26"/>
        </w:rPr>
        <w:t>λαλε</w:t>
      </w:r>
      <w:r w:rsidRPr="00F3488D">
        <w:rPr>
          <w:rFonts w:ascii="Times New Roman" w:hAnsi="Times New Roman" w:cs="Times New Roman"/>
          <w:color w:val="111111"/>
          <w:sz w:val="26"/>
          <w:szCs w:val="26"/>
        </w:rPr>
        <w:t>ῖ</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κ</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ἶ</w:t>
      </w:r>
      <w:r w:rsidRPr="00F3488D">
        <w:rPr>
          <w:rFonts w:ascii="Cambria" w:hAnsi="Cambria" w:cs="Cambria"/>
          <w:color w:val="111111"/>
          <w:sz w:val="26"/>
          <w:szCs w:val="26"/>
        </w:rPr>
        <w:t>δας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ὅ</w:t>
      </w:r>
      <w:r w:rsidRPr="00F3488D">
        <w:rPr>
          <w:rFonts w:ascii="Cambria" w:hAnsi="Cambria" w:cs="Cambria"/>
          <w:color w:val="111111"/>
          <w:sz w:val="26"/>
          <w:szCs w:val="26"/>
        </w:rPr>
        <w:t>τι</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ἐ</w:t>
      </w:r>
      <w:r w:rsidRPr="00F3488D">
        <w:rPr>
          <w:rFonts w:ascii="Cambria" w:hAnsi="Cambria" w:cs="Cambria"/>
          <w:color w:val="111111"/>
          <w:sz w:val="26"/>
          <w:szCs w:val="26"/>
        </w:rPr>
        <w:t>ξουσίαν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ἔ</w:t>
      </w:r>
      <w:r w:rsidRPr="00F3488D">
        <w:rPr>
          <w:rFonts w:ascii="Cambria" w:hAnsi="Cambria" w:cs="Cambria"/>
          <w:color w:val="111111"/>
          <w:sz w:val="26"/>
          <w:szCs w:val="26"/>
        </w:rPr>
        <w:t>χω</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Times New Roman" w:hAnsi="Times New Roman" w:cs="Times New Roman"/>
          <w:color w:val="111111"/>
          <w:sz w:val="26"/>
          <w:szCs w:val="26"/>
        </w:rPr>
        <w:t>ἀ</w:t>
      </w:r>
      <w:r w:rsidRPr="00F3488D">
        <w:rPr>
          <w:rFonts w:ascii="PT Serif" w:hAnsi="PT Serif"/>
          <w:color w:val="111111"/>
          <w:sz w:val="26"/>
          <w:szCs w:val="26"/>
        </w:rPr>
        <w:t>π</w:t>
      </w:r>
      <w:r w:rsidRPr="00F3488D">
        <w:rPr>
          <w:rFonts w:ascii="Cambria" w:hAnsi="Cambria" w:cs="Cambria"/>
          <w:color w:val="111111"/>
          <w:sz w:val="26"/>
          <w:szCs w:val="26"/>
        </w:rPr>
        <w:t>ολ</w:t>
      </w:r>
      <w:r w:rsidRPr="00F3488D">
        <w:rPr>
          <w:rFonts w:ascii="Times New Roman" w:hAnsi="Times New Roman" w:cs="Times New Roman"/>
          <w:color w:val="111111"/>
          <w:sz w:val="26"/>
          <w:szCs w:val="26"/>
        </w:rPr>
        <w:t>ῦ</w:t>
      </w:r>
      <w:r w:rsidRPr="00F3488D">
        <w:rPr>
          <w:rFonts w:ascii="Cambria" w:hAnsi="Cambria" w:cs="Cambria"/>
          <w:color w:val="111111"/>
          <w:sz w:val="26"/>
          <w:szCs w:val="26"/>
        </w:rPr>
        <w:t>σαί</w:t>
      </w:r>
      <w:r w:rsidRPr="00F3488D">
        <w:rPr>
          <w:rFonts w:ascii="PT Serif" w:hAnsi="PT Serif"/>
          <w:color w:val="111111"/>
          <w:sz w:val="26"/>
          <w:szCs w:val="26"/>
        </w:rPr>
        <w:t xml:space="preserve"> </w:t>
      </w:r>
      <w:r w:rsidRPr="00F3488D">
        <w:rPr>
          <w:rFonts w:ascii="Cambria" w:hAnsi="Cambria" w:cs="Cambria"/>
          <w:color w:val="111111"/>
          <w:sz w:val="26"/>
          <w:szCs w:val="26"/>
        </w:rPr>
        <w:t>σε</w:t>
      </w:r>
      <w:r w:rsidRPr="00F3488D">
        <w:rPr>
          <w:rFonts w:ascii="PT Serif" w:hAnsi="PT Serif"/>
          <w:color w:val="111111"/>
          <w:sz w:val="26"/>
          <w:szCs w:val="26"/>
        </w:rPr>
        <w:t xml:space="preserve"> </w:t>
      </w:r>
      <w:r w:rsidRPr="00F3488D">
        <w:rPr>
          <w:rFonts w:ascii="Cambria" w:hAnsi="Cambria" w:cs="Cambria"/>
          <w:color w:val="111111"/>
          <w:sz w:val="26"/>
          <w:szCs w:val="26"/>
        </w:rPr>
        <w:t>κα</w:t>
      </w:r>
      <w:r w:rsidRPr="00F3488D">
        <w:rPr>
          <w:rFonts w:ascii="Times New Roman" w:hAnsi="Times New Roman" w:cs="Times New Roman"/>
          <w:color w:val="111111"/>
          <w:sz w:val="26"/>
          <w:szCs w:val="26"/>
        </w:rPr>
        <w:t>ὶ</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ἐ</w:t>
      </w:r>
      <w:r w:rsidRPr="00F3488D">
        <w:rPr>
          <w:rFonts w:ascii="Cambria" w:hAnsi="Cambria" w:cs="Cambria"/>
          <w:color w:val="111111"/>
          <w:sz w:val="26"/>
          <w:szCs w:val="26"/>
        </w:rPr>
        <w:t>ξουσίαν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ἔ</w:t>
      </w:r>
      <w:r w:rsidRPr="00F3488D">
        <w:rPr>
          <w:rFonts w:ascii="Cambria" w:hAnsi="Cambria" w:cs="Cambria"/>
          <w:color w:val="111111"/>
          <w:sz w:val="26"/>
          <w:szCs w:val="26"/>
        </w:rPr>
        <w:t>χω</w:t>
      </w:r>
      <w:r w:rsidRPr="00F3488D">
        <w:rPr>
          <w:rFonts w:ascii="PT Serif" w:hAnsi="PT Serif"/>
          <w:color w:val="111111"/>
          <w:sz w:val="26"/>
          <w:szCs w:val="26"/>
        </w:rPr>
        <w:t xml:space="preserve"> </w:t>
      </w:r>
      <w:r w:rsidRPr="00F3488D">
        <w:rPr>
          <w:rFonts w:ascii="Cambria" w:hAnsi="Cambria" w:cs="Cambria"/>
          <w:color w:val="111111"/>
          <w:sz w:val="26"/>
          <w:szCs w:val="26"/>
        </w:rPr>
        <w:t>σταυρ</w:t>
      </w:r>
      <w:r w:rsidRPr="00F3488D">
        <w:rPr>
          <w:rFonts w:ascii="Times New Roman" w:hAnsi="Times New Roman" w:cs="Times New Roman"/>
          <w:color w:val="111111"/>
          <w:sz w:val="26"/>
          <w:szCs w:val="26"/>
        </w:rPr>
        <w:t>ῶ</w:t>
      </w:r>
      <w:r w:rsidRPr="00F3488D">
        <w:rPr>
          <w:rFonts w:ascii="Cambria" w:hAnsi="Cambria" w:cs="Cambria"/>
          <w:color w:val="111111"/>
          <w:sz w:val="26"/>
          <w:szCs w:val="26"/>
        </w:rPr>
        <w:t>σαί</w:t>
      </w:r>
      <w:r w:rsidRPr="00F3488D">
        <w:rPr>
          <w:rFonts w:ascii="Segoe UI Symbol" w:hAnsi="Segoe UI Symbol" w:cs="Segoe UI Symbol"/>
          <w:color w:val="111111"/>
          <w:sz w:val="26"/>
          <w:szCs w:val="26"/>
        </w:rPr>
        <w:t>⸃</w:t>
      </w:r>
      <w:r w:rsidRPr="00F3488D">
        <w:rPr>
          <w:rFonts w:ascii="PT Serif" w:hAnsi="PT Serif"/>
          <w:color w:val="111111"/>
          <w:sz w:val="26"/>
          <w:szCs w:val="26"/>
        </w:rPr>
        <w:t xml:space="preserve"> </w:t>
      </w:r>
      <w:r w:rsidRPr="00F3488D">
        <w:rPr>
          <w:rFonts w:ascii="Cambria" w:hAnsi="Cambria" w:cs="Cambria"/>
          <w:color w:val="111111"/>
          <w:sz w:val="26"/>
          <w:szCs w:val="26"/>
        </w:rPr>
        <w:t>σε</w:t>
      </w:r>
      <w:r w:rsidRPr="00F3488D">
        <w:rPr>
          <w:rFonts w:ascii="PT Serif" w:hAnsi="PT Serif"/>
          <w:color w:val="111111"/>
          <w:sz w:val="26"/>
          <w:szCs w:val="26"/>
        </w:rPr>
        <w:t>; </w:t>
      </w:r>
      <w:r w:rsidRPr="00F3488D">
        <w:rPr>
          <w:rFonts w:ascii="Times New Roman" w:hAnsi="Times New Roman" w:cs="Times New Roman"/>
          <w:color w:val="111111"/>
          <w:sz w:val="26"/>
          <w:szCs w:val="26"/>
        </w:rPr>
        <w:t>ἀ</w:t>
      </w:r>
      <w:r w:rsidRPr="00F3488D">
        <w:rPr>
          <w:rFonts w:ascii="PT Serif" w:hAnsi="PT Serif"/>
          <w:color w:val="111111"/>
          <w:sz w:val="26"/>
          <w:szCs w:val="26"/>
        </w:rPr>
        <w:t>π</w:t>
      </w:r>
      <w:r w:rsidRPr="00F3488D">
        <w:rPr>
          <w:rFonts w:ascii="Cambria" w:hAnsi="Cambria" w:cs="Cambria"/>
          <w:color w:val="111111"/>
          <w:sz w:val="26"/>
          <w:szCs w:val="26"/>
        </w:rPr>
        <w:t>εκρίθη</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Cambria" w:hAnsi="Cambria" w:cs="Cambria"/>
          <w:color w:val="111111"/>
          <w:sz w:val="26"/>
          <w:szCs w:val="26"/>
        </w:rPr>
        <w:t>α</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ῷ</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Ἰ</w:t>
      </w:r>
      <w:r w:rsidRPr="00F3488D">
        <w:rPr>
          <w:rFonts w:ascii="Cambria" w:hAnsi="Cambria" w:cs="Cambria"/>
          <w:color w:val="111111"/>
          <w:sz w:val="26"/>
          <w:szCs w:val="26"/>
        </w:rPr>
        <w:t>ησο</w:t>
      </w:r>
      <w:r w:rsidRPr="00F3488D">
        <w:rPr>
          <w:rFonts w:ascii="Times New Roman" w:hAnsi="Times New Roman" w:cs="Times New Roman"/>
          <w:color w:val="111111"/>
          <w:sz w:val="26"/>
          <w:szCs w:val="26"/>
        </w:rPr>
        <w:t>ῦ</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κ</w:t>
      </w:r>
      <w:r w:rsidRPr="00F3488D">
        <w:rPr>
          <w:rFonts w:ascii="PT Serif" w:hAnsi="PT Serif"/>
          <w:color w:val="111111"/>
          <w:sz w:val="26"/>
          <w:szCs w:val="26"/>
        </w:rPr>
        <w:t xml:space="preserve"> </w:t>
      </w:r>
      <w:r w:rsidRPr="00F3488D">
        <w:rPr>
          <w:rFonts w:ascii="Cambria" w:hAnsi="Cambria" w:cs="Cambria"/>
          <w:color w:val="111111"/>
          <w:sz w:val="26"/>
          <w:szCs w:val="26"/>
        </w:rPr>
        <w:t>ε</w:t>
      </w:r>
      <w:r w:rsidRPr="00F3488D">
        <w:rPr>
          <w:rFonts w:ascii="Times New Roman" w:hAnsi="Times New Roman" w:cs="Times New Roman"/>
          <w:color w:val="111111"/>
          <w:sz w:val="26"/>
          <w:szCs w:val="26"/>
        </w:rPr>
        <w:t>ἶ</w:t>
      </w:r>
      <w:r w:rsidRPr="00F3488D">
        <w:rPr>
          <w:rFonts w:ascii="Cambria" w:hAnsi="Cambria" w:cs="Cambria"/>
          <w:color w:val="111111"/>
          <w:sz w:val="26"/>
          <w:szCs w:val="26"/>
        </w:rPr>
        <w:t>χες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ἐ</w:t>
      </w:r>
      <w:r w:rsidRPr="00F3488D">
        <w:rPr>
          <w:rFonts w:ascii="Cambria" w:hAnsi="Cambria" w:cs="Cambria"/>
          <w:color w:val="111111"/>
          <w:sz w:val="26"/>
          <w:szCs w:val="26"/>
        </w:rPr>
        <w:t>ξουσίαν</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Cambria" w:hAnsi="Cambria" w:cs="Cambria"/>
          <w:color w:val="111111"/>
          <w:sz w:val="26"/>
          <w:szCs w:val="26"/>
        </w:rPr>
        <w:t>κατ</w:t>
      </w:r>
      <w:r w:rsidRPr="00F3488D">
        <w:rPr>
          <w:rFonts w:ascii="PT Serif" w:hAnsi="PT Serif" w:cs="PT Serif"/>
          <w:color w:val="111111"/>
          <w:sz w:val="26"/>
          <w:szCs w:val="26"/>
        </w:rPr>
        <w:t>’</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ἐ</w:t>
      </w:r>
      <w:r w:rsidRPr="00F3488D">
        <w:rPr>
          <w:rFonts w:ascii="PT Serif" w:hAnsi="PT Serif"/>
          <w:color w:val="111111"/>
          <w:sz w:val="26"/>
          <w:szCs w:val="26"/>
        </w:rPr>
        <w:t>μ</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ῦ</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δε</w:t>
      </w:r>
      <w:r w:rsidRPr="00F3488D">
        <w:rPr>
          <w:rFonts w:ascii="PT Serif" w:hAnsi="PT Serif" w:cs="PT Serif"/>
          <w:color w:val="111111"/>
          <w:sz w:val="26"/>
          <w:szCs w:val="26"/>
        </w:rPr>
        <w:t>μ</w:t>
      </w:r>
      <w:r w:rsidRPr="00F3488D">
        <w:rPr>
          <w:rFonts w:ascii="Cambria" w:hAnsi="Cambria" w:cs="Cambria"/>
          <w:color w:val="111111"/>
          <w:sz w:val="26"/>
          <w:szCs w:val="26"/>
        </w:rPr>
        <w:t>ίαν</w:t>
      </w:r>
      <w:r w:rsidRPr="00F3488D">
        <w:rPr>
          <w:rFonts w:ascii="Segoe UI Symbol" w:hAnsi="Segoe UI Symbol" w:cs="Segoe UI Symbol"/>
          <w:color w:val="111111"/>
          <w:sz w:val="26"/>
          <w:szCs w:val="26"/>
        </w:rPr>
        <w:t>⸃</w:t>
      </w:r>
      <w:r w:rsidRPr="00F3488D">
        <w:rPr>
          <w:rFonts w:ascii="PT Serif" w:hAnsi="PT Serif"/>
          <w:color w:val="111111"/>
          <w:sz w:val="26"/>
          <w:szCs w:val="26"/>
        </w:rPr>
        <w:t xml:space="preserve"> </w:t>
      </w:r>
      <w:r w:rsidRPr="00F3488D">
        <w:rPr>
          <w:rFonts w:ascii="Cambria" w:hAnsi="Cambria" w:cs="Cambria"/>
          <w:color w:val="111111"/>
          <w:sz w:val="26"/>
          <w:szCs w:val="26"/>
        </w:rPr>
        <w:t>ε</w:t>
      </w:r>
      <w:r w:rsidRPr="00F3488D">
        <w:rPr>
          <w:rFonts w:ascii="Times New Roman" w:hAnsi="Times New Roman" w:cs="Times New Roman"/>
          <w:color w:val="111111"/>
          <w:sz w:val="26"/>
          <w:szCs w:val="26"/>
        </w:rPr>
        <w:t>ἰ</w:t>
      </w:r>
      <w:r w:rsidRPr="00F3488D">
        <w:rPr>
          <w:rFonts w:ascii="PT Serif" w:hAnsi="PT Serif"/>
          <w:color w:val="111111"/>
          <w:sz w:val="26"/>
          <w:szCs w:val="26"/>
        </w:rPr>
        <w:t xml:space="preserve"> μ</w:t>
      </w:r>
      <w:r w:rsidRPr="00F3488D">
        <w:rPr>
          <w:rFonts w:ascii="Times New Roman" w:hAnsi="Times New Roman" w:cs="Times New Roman"/>
          <w:color w:val="111111"/>
          <w:sz w:val="26"/>
          <w:szCs w:val="26"/>
        </w:rPr>
        <w:t>ὴ</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ἦ</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Cambria" w:hAnsi="Cambria" w:cs="Cambria"/>
          <w:color w:val="111111"/>
          <w:sz w:val="26"/>
          <w:szCs w:val="26"/>
        </w:rPr>
        <w:t>δεδο</w:t>
      </w:r>
      <w:r w:rsidRPr="00F3488D">
        <w:rPr>
          <w:rFonts w:ascii="PT Serif" w:hAnsi="PT Serif" w:cs="PT Serif"/>
          <w:color w:val="111111"/>
          <w:sz w:val="26"/>
          <w:szCs w:val="26"/>
        </w:rPr>
        <w:t>μ</w:t>
      </w:r>
      <w:r w:rsidRPr="00F3488D">
        <w:rPr>
          <w:rFonts w:ascii="Cambria" w:hAnsi="Cambria" w:cs="Cambria"/>
          <w:color w:val="111111"/>
          <w:sz w:val="26"/>
          <w:szCs w:val="26"/>
        </w:rPr>
        <w:t>ένον</w:t>
      </w:r>
      <w:r w:rsidRPr="00F3488D">
        <w:rPr>
          <w:rFonts w:ascii="PT Serif" w:hAnsi="PT Serif"/>
          <w:color w:val="111111"/>
          <w:sz w:val="26"/>
          <w:szCs w:val="26"/>
        </w:rPr>
        <w:t xml:space="preserve"> </w:t>
      </w:r>
      <w:r w:rsidRPr="00F3488D">
        <w:rPr>
          <w:rFonts w:ascii="Cambria" w:hAnsi="Cambria" w:cs="Cambria"/>
          <w:color w:val="111111"/>
          <w:sz w:val="26"/>
          <w:szCs w:val="26"/>
        </w:rPr>
        <w:t>σοι</w:t>
      </w:r>
      <w:r w:rsidRPr="00F3488D">
        <w:rPr>
          <w:rFonts w:ascii="Segoe UI Symbol" w:hAnsi="Segoe UI Symbol" w:cs="Segoe UI Symbol"/>
          <w:color w:val="111111"/>
          <w:sz w:val="26"/>
          <w:szCs w:val="26"/>
        </w:rPr>
        <w:t>⸃</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ἄ</w:t>
      </w:r>
      <w:r w:rsidRPr="00F3488D">
        <w:rPr>
          <w:rFonts w:ascii="Cambria" w:hAnsi="Cambria" w:cs="Cambria"/>
          <w:color w:val="111111"/>
          <w:sz w:val="26"/>
          <w:szCs w:val="26"/>
        </w:rPr>
        <w:t>νωθεν·</w:t>
      </w:r>
      <w:r w:rsidRPr="00F3488D">
        <w:rPr>
          <w:rFonts w:ascii="PT Serif" w:hAnsi="PT Serif"/>
          <w:color w:val="111111"/>
          <w:sz w:val="26"/>
          <w:szCs w:val="26"/>
        </w:rPr>
        <w:t xml:space="preserve"> </w:t>
      </w:r>
      <w:r w:rsidRPr="00F3488D">
        <w:rPr>
          <w:rFonts w:ascii="Cambria" w:hAnsi="Cambria" w:cs="Cambria"/>
          <w:color w:val="111111"/>
          <w:sz w:val="26"/>
          <w:szCs w:val="26"/>
        </w:rPr>
        <w:t>δι</w:t>
      </w:r>
      <w:r w:rsidRPr="00F3488D">
        <w:rPr>
          <w:rFonts w:ascii="Times New Roman" w:hAnsi="Times New Roman" w:cs="Times New Roman"/>
          <w:color w:val="111111"/>
          <w:sz w:val="26"/>
          <w:szCs w:val="26"/>
        </w:rPr>
        <w:t>ὰ</w:t>
      </w:r>
      <w:r w:rsidRPr="00F3488D">
        <w:rPr>
          <w:rFonts w:ascii="PT Serif" w:hAnsi="PT Serif"/>
          <w:color w:val="111111"/>
          <w:sz w:val="26"/>
          <w:szCs w:val="26"/>
        </w:rPr>
        <w:t xml:space="preserve"> </w:t>
      </w:r>
      <w:r w:rsidRPr="00F3488D">
        <w:rPr>
          <w:rFonts w:ascii="Cambria" w:hAnsi="Cambria" w:cs="Cambria"/>
          <w:color w:val="111111"/>
          <w:sz w:val="26"/>
          <w:szCs w:val="26"/>
        </w:rPr>
        <w:t>το</w:t>
      </w:r>
      <w:r w:rsidRPr="00F3488D">
        <w:rPr>
          <w:rFonts w:ascii="Times New Roman" w:hAnsi="Times New Roman" w:cs="Times New Roman"/>
          <w:color w:val="111111"/>
          <w:sz w:val="26"/>
          <w:szCs w:val="26"/>
        </w:rPr>
        <w:t>ῦ</w:t>
      </w:r>
      <w:r w:rsidRPr="00F3488D">
        <w:rPr>
          <w:rFonts w:ascii="Cambria" w:hAnsi="Cambria" w:cs="Cambria"/>
          <w:color w:val="111111"/>
          <w:sz w:val="26"/>
          <w:szCs w:val="26"/>
        </w:rPr>
        <w:t>το</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ὁ</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PT Serif" w:hAnsi="PT Serif"/>
          <w:color w:val="111111"/>
          <w:sz w:val="26"/>
          <w:szCs w:val="26"/>
        </w:rPr>
        <w:t>π</w:t>
      </w:r>
      <w:r w:rsidRPr="00F3488D">
        <w:rPr>
          <w:rFonts w:ascii="Cambria" w:hAnsi="Cambria" w:cs="Cambria"/>
          <w:color w:val="111111"/>
          <w:sz w:val="26"/>
          <w:szCs w:val="26"/>
        </w:rPr>
        <w:t>αραδούς</w:t>
      </w:r>
      <w:r w:rsidRPr="00F3488D">
        <w:rPr>
          <w:rFonts w:ascii="PT Serif" w:hAnsi="PT Serif"/>
          <w:color w:val="111111"/>
          <w:sz w:val="26"/>
          <w:szCs w:val="26"/>
        </w:rPr>
        <w:t xml:space="preserve"> </w:t>
      </w:r>
      <w:r w:rsidRPr="00F3488D">
        <w:rPr>
          <w:rFonts w:ascii="PT Serif" w:hAnsi="PT Serif" w:cs="PT Serif"/>
          <w:color w:val="111111"/>
          <w:sz w:val="26"/>
          <w:szCs w:val="26"/>
        </w:rPr>
        <w:t>μ</w:t>
      </w:r>
      <w:r w:rsidRPr="00F3488D">
        <w:rPr>
          <w:rFonts w:ascii="Cambria" w:hAnsi="Cambria" w:cs="Cambria"/>
          <w:color w:val="111111"/>
          <w:sz w:val="26"/>
          <w:szCs w:val="26"/>
        </w:rPr>
        <w:t>έ</w:t>
      </w:r>
      <w:r w:rsidRPr="00F3488D">
        <w:rPr>
          <w:rFonts w:ascii="PT Serif" w:hAnsi="PT Serif"/>
          <w:color w:val="111111"/>
          <w:sz w:val="26"/>
          <w:szCs w:val="26"/>
        </w:rPr>
        <w:t xml:space="preserve"> </w:t>
      </w:r>
      <w:r w:rsidRPr="00F3488D">
        <w:rPr>
          <w:rFonts w:ascii="Cambria" w:hAnsi="Cambria" w:cs="Cambria"/>
          <w:color w:val="111111"/>
          <w:sz w:val="26"/>
          <w:szCs w:val="26"/>
        </w:rPr>
        <w:t>σοι</w:t>
      </w:r>
      <w:r w:rsidRPr="00F3488D">
        <w:rPr>
          <w:rFonts w:ascii="PT Serif" w:hAnsi="PT Serif"/>
          <w:color w:val="111111"/>
          <w:sz w:val="26"/>
          <w:szCs w:val="26"/>
        </w:rPr>
        <w:t xml:space="preserve"> </w:t>
      </w:r>
      <w:r w:rsidRPr="00F3488D">
        <w:rPr>
          <w:rFonts w:ascii="PT Serif" w:hAnsi="PT Serif" w:cs="PT Serif"/>
          <w:color w:val="111111"/>
          <w:sz w:val="26"/>
          <w:szCs w:val="26"/>
        </w:rPr>
        <w:t>μ</w:t>
      </w:r>
      <w:r w:rsidRPr="00F3488D">
        <w:rPr>
          <w:rFonts w:ascii="Cambria" w:hAnsi="Cambria" w:cs="Cambria"/>
          <w:color w:val="111111"/>
          <w:sz w:val="26"/>
          <w:szCs w:val="26"/>
        </w:rPr>
        <w:t>είζονα</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ἁ</w:t>
      </w:r>
      <w:r w:rsidRPr="00F3488D">
        <w:rPr>
          <w:rFonts w:ascii="PT Serif" w:hAnsi="PT Serif"/>
          <w:color w:val="111111"/>
          <w:sz w:val="26"/>
          <w:szCs w:val="26"/>
        </w:rPr>
        <w:t>μ</w:t>
      </w:r>
      <w:r w:rsidRPr="00F3488D">
        <w:rPr>
          <w:rFonts w:ascii="Cambria" w:hAnsi="Cambria" w:cs="Cambria"/>
          <w:color w:val="111111"/>
          <w:sz w:val="26"/>
          <w:szCs w:val="26"/>
        </w:rPr>
        <w:t>αρτίαν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ἔ</w:t>
      </w:r>
      <w:r w:rsidRPr="00F3488D">
        <w:rPr>
          <w:rFonts w:ascii="Cambria" w:hAnsi="Cambria" w:cs="Cambria"/>
          <w:color w:val="111111"/>
          <w:sz w:val="26"/>
          <w:szCs w:val="26"/>
        </w:rPr>
        <w:t>χει</w:t>
      </w:r>
      <w:r w:rsidRPr="00F3488D">
        <w:rPr>
          <w:rFonts w:ascii="PT Serif" w:hAnsi="PT Serif"/>
          <w:color w:val="111111"/>
          <w:sz w:val="26"/>
          <w:szCs w:val="26"/>
        </w:rPr>
        <w:t>. </w:t>
      </w:r>
      <w:r w:rsidRPr="00F3488D">
        <w:rPr>
          <w:rFonts w:ascii="Times New Roman" w:hAnsi="Times New Roman" w:cs="Times New Roman"/>
          <w:color w:val="111111"/>
          <w:sz w:val="26"/>
          <w:szCs w:val="26"/>
        </w:rPr>
        <w:t>ἐ</w:t>
      </w:r>
      <w:r w:rsidRPr="00F3488D">
        <w:rPr>
          <w:rFonts w:ascii="Cambria" w:hAnsi="Cambria" w:cs="Cambria"/>
          <w:color w:val="111111"/>
          <w:sz w:val="26"/>
          <w:szCs w:val="26"/>
        </w:rPr>
        <w:t>κ</w:t>
      </w:r>
      <w:r w:rsidRPr="00F3488D">
        <w:rPr>
          <w:rFonts w:ascii="PT Serif" w:hAnsi="PT Serif"/>
          <w:color w:val="111111"/>
          <w:sz w:val="26"/>
          <w:szCs w:val="26"/>
        </w:rPr>
        <w:t xml:space="preserve"> </w:t>
      </w:r>
      <w:r w:rsidRPr="00F3488D">
        <w:rPr>
          <w:rFonts w:ascii="Cambria" w:hAnsi="Cambria" w:cs="Cambria"/>
          <w:color w:val="111111"/>
          <w:sz w:val="26"/>
          <w:szCs w:val="26"/>
        </w:rPr>
        <w:t>τούτου</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Times New Roman" w:hAnsi="Times New Roman" w:cs="Times New Roman"/>
          <w:color w:val="111111"/>
          <w:sz w:val="26"/>
          <w:szCs w:val="26"/>
        </w:rPr>
        <w:t>ὁ</w:t>
      </w:r>
      <w:r w:rsidRPr="00F3488D">
        <w:rPr>
          <w:rFonts w:ascii="PT Serif" w:hAnsi="PT Serif"/>
          <w:color w:val="111111"/>
          <w:sz w:val="26"/>
          <w:szCs w:val="26"/>
        </w:rPr>
        <w:t xml:space="preserve"> </w:t>
      </w:r>
      <w:r w:rsidRPr="00F3488D">
        <w:rPr>
          <w:rFonts w:ascii="Cambria" w:hAnsi="Cambria" w:cs="Cambria"/>
          <w:color w:val="111111"/>
          <w:sz w:val="26"/>
          <w:szCs w:val="26"/>
        </w:rPr>
        <w:t>Πιλ</w:t>
      </w:r>
      <w:r w:rsidRPr="00F3488D">
        <w:rPr>
          <w:rFonts w:ascii="Times New Roman" w:hAnsi="Times New Roman" w:cs="Times New Roman"/>
          <w:color w:val="111111"/>
          <w:sz w:val="26"/>
          <w:szCs w:val="26"/>
        </w:rPr>
        <w:t>ᾶ</w:t>
      </w:r>
      <w:r w:rsidRPr="00F3488D">
        <w:rPr>
          <w:rFonts w:ascii="Cambria" w:hAnsi="Cambria" w:cs="Cambria"/>
          <w:color w:val="111111"/>
          <w:sz w:val="26"/>
          <w:szCs w:val="26"/>
        </w:rPr>
        <w:t>τος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ἐ</w:t>
      </w:r>
      <w:r w:rsidRPr="00F3488D">
        <w:rPr>
          <w:rFonts w:ascii="Cambria" w:hAnsi="Cambria" w:cs="Cambria"/>
          <w:color w:val="111111"/>
          <w:sz w:val="26"/>
          <w:szCs w:val="26"/>
        </w:rPr>
        <w:t>ζήτει</w:t>
      </w:r>
      <w:r w:rsidRPr="00F3488D">
        <w:rPr>
          <w:rFonts w:ascii="Segoe UI Symbol" w:hAnsi="Segoe UI Symbol" w:cs="Segoe UI Symbol"/>
          <w:color w:val="111111"/>
          <w:sz w:val="26"/>
          <w:szCs w:val="26"/>
        </w:rPr>
        <w:t>⸃</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ἀ</w:t>
      </w:r>
      <w:r w:rsidRPr="00F3488D">
        <w:rPr>
          <w:rFonts w:ascii="PT Serif" w:hAnsi="PT Serif"/>
          <w:color w:val="111111"/>
          <w:sz w:val="26"/>
          <w:szCs w:val="26"/>
        </w:rPr>
        <w:t>π</w:t>
      </w:r>
      <w:r w:rsidRPr="00F3488D">
        <w:rPr>
          <w:rFonts w:ascii="Cambria" w:hAnsi="Cambria" w:cs="Cambria"/>
          <w:color w:val="111111"/>
          <w:sz w:val="26"/>
          <w:szCs w:val="26"/>
        </w:rPr>
        <w:t>ολ</w:t>
      </w:r>
      <w:r w:rsidRPr="00F3488D">
        <w:rPr>
          <w:rFonts w:ascii="Times New Roman" w:hAnsi="Times New Roman" w:cs="Times New Roman"/>
          <w:color w:val="111111"/>
          <w:sz w:val="26"/>
          <w:szCs w:val="26"/>
        </w:rPr>
        <w:t>ῦ</w:t>
      </w:r>
      <w:r w:rsidRPr="00F3488D">
        <w:rPr>
          <w:rFonts w:ascii="Cambria" w:hAnsi="Cambria" w:cs="Cambria"/>
          <w:color w:val="111111"/>
          <w:sz w:val="26"/>
          <w:szCs w:val="26"/>
        </w:rPr>
        <w:t>σαι</w:t>
      </w:r>
      <w:r w:rsidRPr="00F3488D">
        <w:rPr>
          <w:rFonts w:ascii="PT Serif" w:hAnsi="PT Serif"/>
          <w:color w:val="111111"/>
          <w:sz w:val="26"/>
          <w:szCs w:val="26"/>
        </w:rPr>
        <w:t xml:space="preserve"> </w:t>
      </w:r>
      <w:r w:rsidRPr="00F3488D">
        <w:rPr>
          <w:rFonts w:ascii="Cambria" w:hAnsi="Cambria" w:cs="Cambria"/>
          <w:color w:val="111111"/>
          <w:sz w:val="26"/>
          <w:szCs w:val="26"/>
        </w:rPr>
        <w:t>α</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τόν·</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ἱ</w:t>
      </w:r>
      <w:r w:rsidRPr="00F3488D">
        <w:rPr>
          <w:rFonts w:ascii="PT Serif" w:hAnsi="PT Serif"/>
          <w:color w:val="111111"/>
          <w:sz w:val="26"/>
          <w:szCs w:val="26"/>
        </w:rPr>
        <w:t xml:space="preserve"> </w:t>
      </w:r>
      <w:r w:rsidRPr="00F3488D">
        <w:rPr>
          <w:rFonts w:ascii="Cambria" w:hAnsi="Cambria" w:cs="Cambria"/>
          <w:color w:val="111111"/>
          <w:sz w:val="26"/>
          <w:szCs w:val="26"/>
        </w:rPr>
        <w:t>δ</w:t>
      </w:r>
      <w:r w:rsidRPr="00F3488D">
        <w:rPr>
          <w:rFonts w:ascii="Times New Roman" w:hAnsi="Times New Roman" w:cs="Times New Roman"/>
          <w:color w:val="111111"/>
          <w:sz w:val="26"/>
          <w:szCs w:val="26"/>
        </w:rPr>
        <w:t>ὲ</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Ἰ</w:t>
      </w:r>
      <w:r w:rsidRPr="00F3488D">
        <w:rPr>
          <w:rFonts w:ascii="Cambria" w:hAnsi="Cambria" w:cs="Cambria"/>
          <w:color w:val="111111"/>
          <w:sz w:val="26"/>
          <w:szCs w:val="26"/>
        </w:rPr>
        <w:t>ουδα</w:t>
      </w:r>
      <w:r w:rsidRPr="00F3488D">
        <w:rPr>
          <w:rFonts w:ascii="Times New Roman" w:hAnsi="Times New Roman" w:cs="Times New Roman"/>
          <w:color w:val="111111"/>
          <w:sz w:val="26"/>
          <w:szCs w:val="26"/>
        </w:rPr>
        <w:t>ῖ</w:t>
      </w:r>
      <w:r w:rsidRPr="00F3488D">
        <w:rPr>
          <w:rFonts w:ascii="Cambria" w:hAnsi="Cambria" w:cs="Cambria"/>
          <w:color w:val="111111"/>
          <w:sz w:val="26"/>
          <w:szCs w:val="26"/>
        </w:rPr>
        <w:t>οι</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Times New Roman" w:hAnsi="Times New Roman" w:cs="Times New Roman"/>
          <w:color w:val="111111"/>
          <w:sz w:val="26"/>
          <w:szCs w:val="26"/>
        </w:rPr>
        <w:t>ἐ</w:t>
      </w:r>
      <w:r w:rsidRPr="00F3488D">
        <w:rPr>
          <w:rFonts w:ascii="Cambria" w:hAnsi="Cambria" w:cs="Cambria"/>
          <w:color w:val="111111"/>
          <w:sz w:val="26"/>
          <w:szCs w:val="26"/>
        </w:rPr>
        <w:t>κραύγασαν</w:t>
      </w:r>
      <w:r w:rsidRPr="00F3488D">
        <w:rPr>
          <w:rFonts w:ascii="PT Serif" w:hAnsi="PT Serif"/>
          <w:color w:val="111111"/>
          <w:sz w:val="26"/>
          <w:szCs w:val="26"/>
        </w:rPr>
        <w:t xml:space="preserve"> </w:t>
      </w:r>
      <w:r w:rsidRPr="00F3488D">
        <w:rPr>
          <w:rFonts w:ascii="Cambria" w:hAnsi="Cambria" w:cs="Cambria"/>
          <w:color w:val="111111"/>
          <w:sz w:val="26"/>
          <w:szCs w:val="26"/>
        </w:rPr>
        <w:t>λέγοντες·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Ἐὰ</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το</w:t>
      </w:r>
      <w:r w:rsidRPr="00F3488D">
        <w:rPr>
          <w:rFonts w:ascii="Times New Roman" w:hAnsi="Times New Roman" w:cs="Times New Roman"/>
          <w:color w:val="111111"/>
          <w:sz w:val="26"/>
          <w:szCs w:val="26"/>
        </w:rPr>
        <w:t>ῦ</w:t>
      </w:r>
      <w:r w:rsidRPr="00F3488D">
        <w:rPr>
          <w:rFonts w:ascii="Cambria" w:hAnsi="Cambria" w:cs="Cambria"/>
          <w:color w:val="111111"/>
          <w:sz w:val="26"/>
          <w:szCs w:val="26"/>
        </w:rPr>
        <w:t>τον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ἀ</w:t>
      </w:r>
      <w:r w:rsidRPr="00F3488D">
        <w:rPr>
          <w:rFonts w:ascii="PT Serif" w:hAnsi="PT Serif"/>
          <w:color w:val="111111"/>
          <w:sz w:val="26"/>
          <w:szCs w:val="26"/>
        </w:rPr>
        <w:t>π</w:t>
      </w:r>
      <w:r w:rsidRPr="00F3488D">
        <w:rPr>
          <w:rFonts w:ascii="Cambria" w:hAnsi="Cambria" w:cs="Cambria"/>
          <w:color w:val="111111"/>
          <w:sz w:val="26"/>
          <w:szCs w:val="26"/>
        </w:rPr>
        <w:t>ολύσ</w:t>
      </w:r>
      <w:r w:rsidRPr="00F3488D">
        <w:rPr>
          <w:rFonts w:ascii="Times New Roman" w:hAnsi="Times New Roman" w:cs="Times New Roman"/>
          <w:color w:val="111111"/>
          <w:sz w:val="26"/>
          <w:szCs w:val="26"/>
        </w:rPr>
        <w:t>ῃ</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κ</w:t>
      </w:r>
      <w:r w:rsidRPr="00F3488D">
        <w:rPr>
          <w:rFonts w:ascii="PT Serif" w:hAnsi="PT Serif"/>
          <w:color w:val="111111"/>
          <w:sz w:val="26"/>
          <w:szCs w:val="26"/>
        </w:rPr>
        <w:t xml:space="preserve"> </w:t>
      </w:r>
      <w:r w:rsidRPr="00F3488D">
        <w:rPr>
          <w:rFonts w:ascii="Cambria" w:hAnsi="Cambria" w:cs="Cambria"/>
          <w:color w:val="111111"/>
          <w:sz w:val="26"/>
          <w:szCs w:val="26"/>
        </w:rPr>
        <w:t>ε</w:t>
      </w:r>
      <w:r w:rsidRPr="00F3488D">
        <w:rPr>
          <w:rFonts w:ascii="Times New Roman" w:hAnsi="Times New Roman" w:cs="Times New Roman"/>
          <w:color w:val="111111"/>
          <w:sz w:val="26"/>
          <w:szCs w:val="26"/>
        </w:rPr>
        <w:t>ἶ</w:t>
      </w:r>
      <w:r w:rsidRPr="00F3488D">
        <w:rPr>
          <w:rFonts w:ascii="PT Serif" w:hAnsi="PT Serif"/>
          <w:color w:val="111111"/>
          <w:sz w:val="26"/>
          <w:szCs w:val="26"/>
        </w:rPr>
        <w:t xml:space="preserve"> </w:t>
      </w:r>
      <w:r w:rsidRPr="00F3488D">
        <w:rPr>
          <w:rFonts w:ascii="Cambria" w:hAnsi="Cambria" w:cs="Cambria"/>
          <w:color w:val="111111"/>
          <w:sz w:val="26"/>
          <w:szCs w:val="26"/>
        </w:rPr>
        <w:t>φίλος</w:t>
      </w:r>
      <w:r w:rsidRPr="00F3488D">
        <w:rPr>
          <w:rFonts w:ascii="PT Serif" w:hAnsi="PT Serif"/>
          <w:color w:val="111111"/>
          <w:sz w:val="26"/>
          <w:szCs w:val="26"/>
        </w:rPr>
        <w:t xml:space="preserve"> </w:t>
      </w:r>
      <w:r w:rsidRPr="00F3488D">
        <w:rPr>
          <w:rFonts w:ascii="Cambria" w:hAnsi="Cambria" w:cs="Cambria"/>
          <w:color w:val="111111"/>
          <w:sz w:val="26"/>
          <w:szCs w:val="26"/>
        </w:rPr>
        <w:t>το</w:t>
      </w:r>
      <w:r w:rsidRPr="00F3488D">
        <w:rPr>
          <w:rFonts w:ascii="Times New Roman" w:hAnsi="Times New Roman" w:cs="Times New Roman"/>
          <w:color w:val="111111"/>
          <w:sz w:val="26"/>
          <w:szCs w:val="26"/>
        </w:rPr>
        <w:t>ῦ</w:t>
      </w:r>
      <w:r w:rsidRPr="00F3488D">
        <w:rPr>
          <w:rFonts w:ascii="PT Serif" w:hAnsi="PT Serif"/>
          <w:color w:val="111111"/>
          <w:sz w:val="26"/>
          <w:szCs w:val="26"/>
        </w:rPr>
        <w:t xml:space="preserve"> </w:t>
      </w:r>
      <w:r w:rsidRPr="00F3488D">
        <w:rPr>
          <w:rFonts w:ascii="Cambria" w:hAnsi="Cambria" w:cs="Cambria"/>
          <w:color w:val="111111"/>
          <w:sz w:val="26"/>
          <w:szCs w:val="26"/>
        </w:rPr>
        <w:t>Καίσαρος·</w:t>
      </w:r>
      <w:r w:rsidRPr="00F3488D">
        <w:rPr>
          <w:rFonts w:ascii="PT Serif" w:hAnsi="PT Serif"/>
          <w:color w:val="111111"/>
          <w:sz w:val="26"/>
          <w:szCs w:val="26"/>
        </w:rPr>
        <w:t xml:space="preserve"> </w:t>
      </w:r>
      <w:r w:rsidRPr="00F3488D">
        <w:rPr>
          <w:rFonts w:ascii="PT Serif" w:hAnsi="PT Serif" w:cs="PT Serif"/>
          <w:color w:val="111111"/>
          <w:sz w:val="26"/>
          <w:szCs w:val="26"/>
        </w:rPr>
        <w:t>π</w:t>
      </w:r>
      <w:r w:rsidRPr="00F3488D">
        <w:rPr>
          <w:rFonts w:ascii="Times New Roman" w:hAnsi="Times New Roman" w:cs="Times New Roman"/>
          <w:color w:val="111111"/>
          <w:sz w:val="26"/>
          <w:szCs w:val="26"/>
        </w:rPr>
        <w:t>ᾶ</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ὁ</w:t>
      </w:r>
      <w:r w:rsidRPr="00F3488D">
        <w:rPr>
          <w:rFonts w:ascii="PT Serif" w:hAnsi="PT Serif"/>
          <w:color w:val="111111"/>
          <w:sz w:val="26"/>
          <w:szCs w:val="26"/>
        </w:rPr>
        <w:t xml:space="preserve"> </w:t>
      </w:r>
      <w:r w:rsidRPr="00F3488D">
        <w:rPr>
          <w:rFonts w:ascii="Cambria" w:hAnsi="Cambria" w:cs="Cambria"/>
          <w:color w:val="111111"/>
          <w:sz w:val="26"/>
          <w:szCs w:val="26"/>
        </w:rPr>
        <w:t>βασιλέα</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ἑ</w:t>
      </w:r>
      <w:r w:rsidRPr="00F3488D">
        <w:rPr>
          <w:rFonts w:ascii="Cambria" w:hAnsi="Cambria" w:cs="Cambria"/>
          <w:color w:val="111111"/>
          <w:sz w:val="26"/>
          <w:szCs w:val="26"/>
        </w:rPr>
        <w:t>αυτ</w:t>
      </w:r>
      <w:r w:rsidRPr="00F3488D">
        <w:rPr>
          <w:rFonts w:ascii="Times New Roman" w:hAnsi="Times New Roman" w:cs="Times New Roman"/>
          <w:color w:val="111111"/>
          <w:sz w:val="26"/>
          <w:szCs w:val="26"/>
        </w:rPr>
        <w:t>ὸ</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PT Serif" w:hAnsi="PT Serif" w:cs="PT Serif"/>
          <w:color w:val="111111"/>
          <w:sz w:val="26"/>
          <w:szCs w:val="26"/>
        </w:rPr>
        <w:t>π</w:t>
      </w:r>
      <w:r w:rsidRPr="00F3488D">
        <w:rPr>
          <w:rFonts w:ascii="Cambria" w:hAnsi="Cambria" w:cs="Cambria"/>
          <w:color w:val="111111"/>
          <w:sz w:val="26"/>
          <w:szCs w:val="26"/>
        </w:rPr>
        <w:t>οι</w:t>
      </w:r>
      <w:r w:rsidRPr="00F3488D">
        <w:rPr>
          <w:rFonts w:ascii="Times New Roman" w:hAnsi="Times New Roman" w:cs="Times New Roman"/>
          <w:color w:val="111111"/>
          <w:sz w:val="26"/>
          <w:szCs w:val="26"/>
        </w:rPr>
        <w:t>ῶ</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ἀ</w:t>
      </w:r>
      <w:r w:rsidRPr="00F3488D">
        <w:rPr>
          <w:rFonts w:ascii="Cambria" w:hAnsi="Cambria" w:cs="Cambria"/>
          <w:color w:val="111111"/>
          <w:sz w:val="26"/>
          <w:szCs w:val="26"/>
        </w:rPr>
        <w:t>ντιλέγει</w:t>
      </w:r>
      <w:r w:rsidRPr="00F3488D">
        <w:rPr>
          <w:rFonts w:ascii="PT Serif" w:hAnsi="PT Serif"/>
          <w:color w:val="111111"/>
          <w:sz w:val="26"/>
          <w:szCs w:val="26"/>
        </w:rPr>
        <w:t xml:space="preserve"> </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ῷ</w:t>
      </w:r>
      <w:r w:rsidRPr="00F3488D">
        <w:rPr>
          <w:rFonts w:ascii="PT Serif" w:hAnsi="PT Serif"/>
          <w:color w:val="111111"/>
          <w:sz w:val="26"/>
          <w:szCs w:val="26"/>
        </w:rPr>
        <w:t xml:space="preserve"> </w:t>
      </w:r>
      <w:r w:rsidRPr="00F3488D">
        <w:rPr>
          <w:rFonts w:ascii="Cambria" w:hAnsi="Cambria" w:cs="Cambria"/>
          <w:color w:val="111111"/>
          <w:sz w:val="26"/>
          <w:szCs w:val="26"/>
        </w:rPr>
        <w:t>Καίσαρι</w:t>
      </w:r>
      <w:r w:rsidRPr="00F3488D">
        <w:rPr>
          <w:rFonts w:ascii="PT Serif" w:hAnsi="PT Serif"/>
          <w:color w:val="111111"/>
          <w:sz w:val="26"/>
          <w:szCs w:val="26"/>
        </w:rPr>
        <w:t>. </w:t>
      </w:r>
      <w:r w:rsidRPr="00F3488D">
        <w:rPr>
          <w:rFonts w:ascii="Times New Roman" w:hAnsi="Times New Roman" w:cs="Times New Roman"/>
          <w:color w:val="111111"/>
          <w:sz w:val="26"/>
          <w:szCs w:val="26"/>
        </w:rPr>
        <w:t>Ὁ</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ὖ</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Πιλ</w:t>
      </w:r>
      <w:r w:rsidRPr="00F3488D">
        <w:rPr>
          <w:rFonts w:ascii="Times New Roman" w:hAnsi="Times New Roman" w:cs="Times New Roman"/>
          <w:color w:val="111111"/>
          <w:sz w:val="26"/>
          <w:szCs w:val="26"/>
        </w:rPr>
        <w:t>ᾶ</w:t>
      </w:r>
      <w:r w:rsidRPr="00F3488D">
        <w:rPr>
          <w:rFonts w:ascii="Cambria" w:hAnsi="Cambria" w:cs="Cambria"/>
          <w:color w:val="111111"/>
          <w:sz w:val="26"/>
          <w:szCs w:val="26"/>
        </w:rPr>
        <w:t>τος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ἀ</w:t>
      </w:r>
      <w:r w:rsidRPr="00F3488D">
        <w:rPr>
          <w:rFonts w:ascii="Cambria" w:hAnsi="Cambria" w:cs="Cambria"/>
          <w:color w:val="111111"/>
          <w:sz w:val="26"/>
          <w:szCs w:val="26"/>
        </w:rPr>
        <w:t>κούσας</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ῶ</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λόγων</w:t>
      </w:r>
      <w:r w:rsidRPr="00F3488D">
        <w:rPr>
          <w:rFonts w:ascii="PT Serif" w:hAnsi="PT Serif"/>
          <w:color w:val="111111"/>
          <w:sz w:val="26"/>
          <w:szCs w:val="26"/>
        </w:rPr>
        <w:t xml:space="preserve"> </w:t>
      </w:r>
      <w:r w:rsidRPr="00F3488D">
        <w:rPr>
          <w:rFonts w:ascii="Cambria" w:hAnsi="Cambria" w:cs="Cambria"/>
          <w:color w:val="111111"/>
          <w:sz w:val="26"/>
          <w:szCs w:val="26"/>
        </w:rPr>
        <w:t>τούτων</w:t>
      </w:r>
      <w:r w:rsidRPr="00F3488D">
        <w:rPr>
          <w:rFonts w:ascii="Segoe UI Symbol" w:hAnsi="Segoe UI Symbol" w:cs="Segoe UI Symbol"/>
          <w:color w:val="111111"/>
          <w:sz w:val="26"/>
          <w:szCs w:val="26"/>
        </w:rPr>
        <w:t>⸃</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ἤ</w:t>
      </w:r>
      <w:r w:rsidRPr="00F3488D">
        <w:rPr>
          <w:rFonts w:ascii="Cambria" w:hAnsi="Cambria" w:cs="Cambria"/>
          <w:color w:val="111111"/>
          <w:sz w:val="26"/>
          <w:szCs w:val="26"/>
        </w:rPr>
        <w:t>γαγεν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ἔ</w:t>
      </w:r>
      <w:r w:rsidRPr="00F3488D">
        <w:rPr>
          <w:rFonts w:ascii="Cambria" w:hAnsi="Cambria" w:cs="Cambria"/>
          <w:color w:val="111111"/>
          <w:sz w:val="26"/>
          <w:szCs w:val="26"/>
        </w:rPr>
        <w:t>ξω</w:t>
      </w:r>
      <w:r w:rsidRPr="00F3488D">
        <w:rPr>
          <w:rFonts w:ascii="PT Serif" w:hAnsi="PT Serif"/>
          <w:color w:val="111111"/>
          <w:sz w:val="26"/>
          <w:szCs w:val="26"/>
        </w:rPr>
        <w:t xml:space="preserve"> </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ὸ</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Ἰ</w:t>
      </w:r>
      <w:r w:rsidRPr="00F3488D">
        <w:rPr>
          <w:rFonts w:ascii="Cambria" w:hAnsi="Cambria" w:cs="Cambria"/>
          <w:color w:val="111111"/>
          <w:sz w:val="26"/>
          <w:szCs w:val="26"/>
        </w:rPr>
        <w:t>ησο</w:t>
      </w:r>
      <w:r w:rsidRPr="00F3488D">
        <w:rPr>
          <w:rFonts w:ascii="Times New Roman" w:hAnsi="Times New Roman" w:cs="Times New Roman"/>
          <w:color w:val="111111"/>
          <w:sz w:val="26"/>
          <w:szCs w:val="26"/>
        </w:rPr>
        <w:t>ῦ</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κα</w:t>
      </w:r>
      <w:r w:rsidRPr="00F3488D">
        <w:rPr>
          <w:rFonts w:ascii="Times New Roman" w:hAnsi="Times New Roman" w:cs="Times New Roman"/>
          <w:color w:val="111111"/>
          <w:sz w:val="26"/>
          <w:szCs w:val="26"/>
        </w:rPr>
        <w:t>ὶ</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ἐ</w:t>
      </w:r>
      <w:r w:rsidRPr="00F3488D">
        <w:rPr>
          <w:rFonts w:ascii="Cambria" w:hAnsi="Cambria" w:cs="Cambria"/>
          <w:color w:val="111111"/>
          <w:sz w:val="26"/>
          <w:szCs w:val="26"/>
        </w:rPr>
        <w:t>κάθισεν</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Times New Roman" w:hAnsi="Times New Roman" w:cs="Times New Roman"/>
          <w:color w:val="111111"/>
          <w:sz w:val="26"/>
          <w:szCs w:val="26"/>
        </w:rPr>
        <w:t>ἐ</w:t>
      </w:r>
      <w:r w:rsidRPr="00F3488D">
        <w:rPr>
          <w:rFonts w:ascii="PT Serif" w:hAnsi="PT Serif"/>
          <w:color w:val="111111"/>
          <w:sz w:val="26"/>
          <w:szCs w:val="26"/>
        </w:rPr>
        <w:t>π</w:t>
      </w:r>
      <w:r w:rsidRPr="00F3488D">
        <w:rPr>
          <w:rFonts w:ascii="Times New Roman" w:hAnsi="Times New Roman" w:cs="Times New Roman"/>
          <w:color w:val="111111"/>
          <w:sz w:val="26"/>
          <w:szCs w:val="26"/>
        </w:rPr>
        <w:t>ὶ</w:t>
      </w:r>
      <w:r w:rsidRPr="00F3488D">
        <w:rPr>
          <w:rFonts w:ascii="PT Serif" w:hAnsi="PT Serif"/>
          <w:color w:val="111111"/>
          <w:sz w:val="26"/>
          <w:szCs w:val="26"/>
        </w:rPr>
        <w:t xml:space="preserve"> </w:t>
      </w:r>
      <w:r w:rsidRPr="00F3488D">
        <w:rPr>
          <w:rFonts w:ascii="Cambria" w:hAnsi="Cambria" w:cs="Cambria"/>
          <w:color w:val="111111"/>
          <w:sz w:val="26"/>
          <w:szCs w:val="26"/>
        </w:rPr>
        <w:t>βή</w:t>
      </w:r>
      <w:r w:rsidRPr="00F3488D">
        <w:rPr>
          <w:rFonts w:ascii="PT Serif" w:hAnsi="PT Serif" w:cs="PT Serif"/>
          <w:color w:val="111111"/>
          <w:sz w:val="26"/>
          <w:szCs w:val="26"/>
        </w:rPr>
        <w:t>μ</w:t>
      </w:r>
      <w:r w:rsidRPr="00F3488D">
        <w:rPr>
          <w:rFonts w:ascii="Cambria" w:hAnsi="Cambria" w:cs="Cambria"/>
          <w:color w:val="111111"/>
          <w:sz w:val="26"/>
          <w:szCs w:val="26"/>
        </w:rPr>
        <w:t>ατος</w:t>
      </w:r>
      <w:r w:rsidRPr="00F3488D">
        <w:rPr>
          <w:rFonts w:ascii="PT Serif" w:hAnsi="PT Serif"/>
          <w:color w:val="111111"/>
          <w:sz w:val="26"/>
          <w:szCs w:val="26"/>
        </w:rPr>
        <w:t xml:space="preserve"> </w:t>
      </w:r>
      <w:r w:rsidRPr="00F3488D">
        <w:rPr>
          <w:rFonts w:ascii="Cambria" w:hAnsi="Cambria" w:cs="Cambria"/>
          <w:color w:val="111111"/>
          <w:sz w:val="26"/>
          <w:szCs w:val="26"/>
        </w:rPr>
        <w:t>ε</w:t>
      </w:r>
      <w:r w:rsidRPr="00F3488D">
        <w:rPr>
          <w:rFonts w:ascii="Times New Roman" w:hAnsi="Times New Roman" w:cs="Times New Roman"/>
          <w:color w:val="111111"/>
          <w:sz w:val="26"/>
          <w:szCs w:val="26"/>
        </w:rPr>
        <w:t>ἰ</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Cambria" w:hAnsi="Cambria" w:cs="Cambria"/>
          <w:color w:val="111111"/>
          <w:sz w:val="26"/>
          <w:szCs w:val="26"/>
        </w:rPr>
        <w:t>τό</w:t>
      </w:r>
      <w:r w:rsidRPr="00F3488D">
        <w:rPr>
          <w:rFonts w:ascii="PT Serif" w:hAnsi="PT Serif" w:cs="PT Serif"/>
          <w:color w:val="111111"/>
          <w:sz w:val="26"/>
          <w:szCs w:val="26"/>
        </w:rPr>
        <w:t>π</w:t>
      </w:r>
      <w:r w:rsidRPr="00F3488D">
        <w:rPr>
          <w:rFonts w:ascii="Cambria" w:hAnsi="Cambria" w:cs="Cambria"/>
          <w:color w:val="111111"/>
          <w:sz w:val="26"/>
          <w:szCs w:val="26"/>
        </w:rPr>
        <w:t>ον</w:t>
      </w:r>
      <w:r w:rsidRPr="00F3488D">
        <w:rPr>
          <w:rFonts w:ascii="PT Serif" w:hAnsi="PT Serif"/>
          <w:color w:val="111111"/>
          <w:sz w:val="26"/>
          <w:szCs w:val="26"/>
        </w:rPr>
        <w:t xml:space="preserve"> </w:t>
      </w:r>
      <w:r w:rsidRPr="00F3488D">
        <w:rPr>
          <w:rFonts w:ascii="Cambria" w:hAnsi="Cambria" w:cs="Cambria"/>
          <w:color w:val="111111"/>
          <w:sz w:val="26"/>
          <w:szCs w:val="26"/>
        </w:rPr>
        <w:t>λεγό</w:t>
      </w:r>
      <w:r w:rsidRPr="00F3488D">
        <w:rPr>
          <w:rFonts w:ascii="PT Serif" w:hAnsi="PT Serif" w:cs="PT Serif"/>
          <w:color w:val="111111"/>
          <w:sz w:val="26"/>
          <w:szCs w:val="26"/>
        </w:rPr>
        <w:t>μ</w:t>
      </w:r>
      <w:r w:rsidRPr="00F3488D">
        <w:rPr>
          <w:rFonts w:ascii="Cambria" w:hAnsi="Cambria" w:cs="Cambria"/>
          <w:color w:val="111111"/>
          <w:sz w:val="26"/>
          <w:szCs w:val="26"/>
        </w:rPr>
        <w:t>ενον</w:t>
      </w:r>
      <w:r w:rsidRPr="00F3488D">
        <w:rPr>
          <w:rFonts w:ascii="PT Serif" w:hAnsi="PT Serif"/>
          <w:color w:val="111111"/>
          <w:sz w:val="26"/>
          <w:szCs w:val="26"/>
        </w:rPr>
        <w:t xml:space="preserve"> </w:t>
      </w:r>
      <w:r w:rsidRPr="00F3488D">
        <w:rPr>
          <w:rFonts w:ascii="Cambria" w:hAnsi="Cambria" w:cs="Cambria"/>
          <w:color w:val="111111"/>
          <w:sz w:val="26"/>
          <w:szCs w:val="26"/>
        </w:rPr>
        <w:t>Λιθόστρωτον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Ἑ</w:t>
      </w:r>
      <w:r w:rsidRPr="00F3488D">
        <w:rPr>
          <w:rFonts w:ascii="Cambria" w:hAnsi="Cambria" w:cs="Cambria"/>
          <w:color w:val="111111"/>
          <w:sz w:val="26"/>
          <w:szCs w:val="26"/>
        </w:rPr>
        <w:t>βραϊστ</w:t>
      </w:r>
      <w:r w:rsidRPr="00F3488D">
        <w:rPr>
          <w:rFonts w:ascii="Times New Roman" w:hAnsi="Times New Roman" w:cs="Times New Roman"/>
          <w:color w:val="111111"/>
          <w:sz w:val="26"/>
          <w:szCs w:val="26"/>
        </w:rPr>
        <w:t>ὶ</w:t>
      </w:r>
      <w:r w:rsidRPr="00F3488D">
        <w:rPr>
          <w:rFonts w:ascii="PT Serif" w:hAnsi="PT Serif"/>
          <w:color w:val="111111"/>
          <w:sz w:val="26"/>
          <w:szCs w:val="26"/>
        </w:rPr>
        <w:t xml:space="preserve"> </w:t>
      </w:r>
      <w:r w:rsidRPr="00F3488D">
        <w:rPr>
          <w:rFonts w:ascii="Cambria" w:hAnsi="Cambria" w:cs="Cambria"/>
          <w:color w:val="111111"/>
          <w:sz w:val="26"/>
          <w:szCs w:val="26"/>
        </w:rPr>
        <w:t>δ</w:t>
      </w:r>
      <w:r w:rsidRPr="00F3488D">
        <w:rPr>
          <w:rFonts w:ascii="Times New Roman" w:hAnsi="Times New Roman" w:cs="Times New Roman"/>
          <w:color w:val="111111"/>
          <w:sz w:val="26"/>
          <w:szCs w:val="26"/>
        </w:rPr>
        <w:t>ὲ</w:t>
      </w:r>
      <w:r w:rsidRPr="00F3488D">
        <w:rPr>
          <w:rFonts w:ascii="PT Serif" w:hAnsi="PT Serif"/>
          <w:color w:val="111111"/>
          <w:sz w:val="26"/>
          <w:szCs w:val="26"/>
        </w:rPr>
        <w:t xml:space="preserve"> </w:t>
      </w:r>
      <w:r w:rsidRPr="00F3488D">
        <w:rPr>
          <w:rFonts w:ascii="Cambria" w:hAnsi="Cambria" w:cs="Cambria"/>
          <w:color w:val="111111"/>
          <w:sz w:val="26"/>
          <w:szCs w:val="26"/>
        </w:rPr>
        <w:t>Γαββαθα</w:t>
      </w:r>
      <w:r w:rsidRPr="00F3488D">
        <w:rPr>
          <w:rFonts w:ascii="PT Serif" w:hAnsi="PT Serif"/>
          <w:color w:val="111111"/>
          <w:sz w:val="26"/>
          <w:szCs w:val="26"/>
        </w:rPr>
        <w:t>. </w:t>
      </w:r>
      <w:r w:rsidRPr="00F3488D">
        <w:rPr>
          <w:rFonts w:ascii="Times New Roman" w:hAnsi="Times New Roman" w:cs="Times New Roman"/>
          <w:color w:val="111111"/>
          <w:sz w:val="26"/>
          <w:szCs w:val="26"/>
        </w:rPr>
        <w:t>ἦ</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δ</w:t>
      </w:r>
      <w:r w:rsidRPr="00F3488D">
        <w:rPr>
          <w:rFonts w:ascii="Times New Roman" w:hAnsi="Times New Roman" w:cs="Times New Roman"/>
          <w:color w:val="111111"/>
          <w:sz w:val="26"/>
          <w:szCs w:val="26"/>
        </w:rPr>
        <w:t>ὲ</w:t>
      </w:r>
      <w:r w:rsidRPr="00F3488D">
        <w:rPr>
          <w:rFonts w:ascii="PT Serif" w:hAnsi="PT Serif"/>
          <w:color w:val="111111"/>
          <w:sz w:val="26"/>
          <w:szCs w:val="26"/>
        </w:rPr>
        <w:t xml:space="preserve"> π</w:t>
      </w:r>
      <w:r w:rsidRPr="00F3488D">
        <w:rPr>
          <w:rFonts w:ascii="Cambria" w:hAnsi="Cambria" w:cs="Cambria"/>
          <w:color w:val="111111"/>
          <w:sz w:val="26"/>
          <w:szCs w:val="26"/>
        </w:rPr>
        <w:t>αρασκευ</w:t>
      </w:r>
      <w:r w:rsidRPr="00F3488D">
        <w:rPr>
          <w:rFonts w:ascii="Times New Roman" w:hAnsi="Times New Roman" w:cs="Times New Roman"/>
          <w:color w:val="111111"/>
          <w:sz w:val="26"/>
          <w:szCs w:val="26"/>
        </w:rPr>
        <w:t>ὴ</w:t>
      </w:r>
      <w:r w:rsidRPr="00F3488D">
        <w:rPr>
          <w:rFonts w:ascii="PT Serif" w:hAnsi="PT Serif"/>
          <w:color w:val="111111"/>
          <w:sz w:val="26"/>
          <w:szCs w:val="26"/>
        </w:rPr>
        <w:t xml:space="preserve"> </w:t>
      </w:r>
      <w:r w:rsidRPr="00F3488D">
        <w:rPr>
          <w:rFonts w:ascii="Cambria" w:hAnsi="Cambria" w:cs="Cambria"/>
          <w:color w:val="111111"/>
          <w:sz w:val="26"/>
          <w:szCs w:val="26"/>
        </w:rPr>
        <w:t>το</w:t>
      </w:r>
      <w:r w:rsidRPr="00F3488D">
        <w:rPr>
          <w:rFonts w:ascii="Times New Roman" w:hAnsi="Times New Roman" w:cs="Times New Roman"/>
          <w:color w:val="111111"/>
          <w:sz w:val="26"/>
          <w:szCs w:val="26"/>
        </w:rPr>
        <w:t>ῦ</w:t>
      </w:r>
      <w:r w:rsidRPr="00F3488D">
        <w:rPr>
          <w:rFonts w:ascii="PT Serif" w:hAnsi="PT Serif"/>
          <w:color w:val="111111"/>
          <w:sz w:val="26"/>
          <w:szCs w:val="26"/>
        </w:rPr>
        <w:t xml:space="preserve"> π</w:t>
      </w:r>
      <w:r w:rsidRPr="00F3488D">
        <w:rPr>
          <w:rFonts w:ascii="Cambria" w:hAnsi="Cambria" w:cs="Cambria"/>
          <w:color w:val="111111"/>
          <w:sz w:val="26"/>
          <w:szCs w:val="26"/>
        </w:rPr>
        <w:t>άσχα</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ὥ</w:t>
      </w:r>
      <w:r w:rsidRPr="00F3488D">
        <w:rPr>
          <w:rFonts w:ascii="Cambria" w:hAnsi="Cambria" w:cs="Cambria"/>
          <w:color w:val="111111"/>
          <w:sz w:val="26"/>
          <w:szCs w:val="26"/>
        </w:rPr>
        <w:t>ρα</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Times New Roman" w:hAnsi="Times New Roman" w:cs="Times New Roman"/>
          <w:color w:val="111111"/>
          <w:sz w:val="26"/>
          <w:szCs w:val="26"/>
        </w:rPr>
        <w:t>ἦ</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ὡ</w:t>
      </w:r>
      <w:r w:rsidRPr="00F3488D">
        <w:rPr>
          <w:rFonts w:ascii="Cambria" w:hAnsi="Cambria" w:cs="Cambria"/>
          <w:color w:val="111111"/>
          <w:sz w:val="26"/>
          <w:szCs w:val="26"/>
        </w:rPr>
        <w:t>ς</w:t>
      </w:r>
      <w:r w:rsidRPr="00F3488D">
        <w:rPr>
          <w:rFonts w:ascii="Segoe UI Symbol" w:hAnsi="Segoe UI Symbol" w:cs="Segoe UI Symbol"/>
          <w:color w:val="111111"/>
          <w:sz w:val="26"/>
          <w:szCs w:val="26"/>
        </w:rPr>
        <w:t>⸃</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ἕ</w:t>
      </w:r>
      <w:r w:rsidRPr="00F3488D">
        <w:rPr>
          <w:rFonts w:ascii="Cambria" w:hAnsi="Cambria" w:cs="Cambria"/>
          <w:color w:val="111111"/>
          <w:sz w:val="26"/>
          <w:szCs w:val="26"/>
        </w:rPr>
        <w:t>κτη</w:t>
      </w:r>
      <w:r w:rsidRPr="00F3488D">
        <w:rPr>
          <w:rFonts w:ascii="PT Serif" w:hAnsi="PT Serif"/>
          <w:color w:val="111111"/>
          <w:sz w:val="26"/>
          <w:szCs w:val="26"/>
        </w:rPr>
        <w:t xml:space="preserve">. </w:t>
      </w:r>
      <w:r w:rsidRPr="00F3488D">
        <w:rPr>
          <w:rFonts w:ascii="Cambria" w:hAnsi="Cambria" w:cs="Cambria"/>
          <w:color w:val="111111"/>
          <w:sz w:val="26"/>
          <w:szCs w:val="26"/>
        </w:rPr>
        <w:t>κα</w:t>
      </w:r>
      <w:r w:rsidRPr="00F3488D">
        <w:rPr>
          <w:rFonts w:ascii="Times New Roman" w:hAnsi="Times New Roman" w:cs="Times New Roman"/>
          <w:color w:val="111111"/>
          <w:sz w:val="26"/>
          <w:szCs w:val="26"/>
        </w:rPr>
        <w:t>ὶ</w:t>
      </w:r>
      <w:r w:rsidRPr="00F3488D">
        <w:rPr>
          <w:rFonts w:ascii="PT Serif" w:hAnsi="PT Serif"/>
          <w:color w:val="111111"/>
          <w:sz w:val="26"/>
          <w:szCs w:val="26"/>
        </w:rPr>
        <w:t xml:space="preserve"> </w:t>
      </w:r>
      <w:r w:rsidRPr="00F3488D">
        <w:rPr>
          <w:rFonts w:ascii="Cambria" w:hAnsi="Cambria" w:cs="Cambria"/>
          <w:color w:val="111111"/>
          <w:sz w:val="26"/>
          <w:szCs w:val="26"/>
        </w:rPr>
        <w:t>λέγει</w:t>
      </w:r>
      <w:r w:rsidRPr="00F3488D">
        <w:rPr>
          <w:rFonts w:ascii="PT Serif" w:hAnsi="PT Serif"/>
          <w:color w:val="111111"/>
          <w:sz w:val="26"/>
          <w:szCs w:val="26"/>
        </w:rPr>
        <w:t xml:space="preserve"> </w:t>
      </w:r>
      <w:r w:rsidRPr="00F3488D">
        <w:rPr>
          <w:rFonts w:ascii="Cambria" w:hAnsi="Cambria" w:cs="Cambria"/>
          <w:color w:val="111111"/>
          <w:sz w:val="26"/>
          <w:szCs w:val="26"/>
        </w:rPr>
        <w:t>το</w:t>
      </w:r>
      <w:r w:rsidRPr="00F3488D">
        <w:rPr>
          <w:rFonts w:ascii="Times New Roman" w:hAnsi="Times New Roman" w:cs="Times New Roman"/>
          <w:color w:val="111111"/>
          <w:sz w:val="26"/>
          <w:szCs w:val="26"/>
        </w:rPr>
        <w:t>ῖ</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Ἰ</w:t>
      </w:r>
      <w:r w:rsidRPr="00F3488D">
        <w:rPr>
          <w:rFonts w:ascii="Cambria" w:hAnsi="Cambria" w:cs="Cambria"/>
          <w:color w:val="111111"/>
          <w:sz w:val="26"/>
          <w:szCs w:val="26"/>
        </w:rPr>
        <w:t>ουδαίοις·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Ἴ</w:t>
      </w:r>
      <w:r w:rsidRPr="00F3488D">
        <w:rPr>
          <w:rFonts w:ascii="Cambria" w:hAnsi="Cambria" w:cs="Cambria"/>
          <w:color w:val="111111"/>
          <w:sz w:val="26"/>
          <w:szCs w:val="26"/>
        </w:rPr>
        <w:t>δε</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ὁ</w:t>
      </w:r>
      <w:r w:rsidRPr="00F3488D">
        <w:rPr>
          <w:rFonts w:ascii="PT Serif" w:hAnsi="PT Serif"/>
          <w:color w:val="111111"/>
          <w:sz w:val="26"/>
          <w:szCs w:val="26"/>
        </w:rPr>
        <w:t xml:space="preserve"> </w:t>
      </w:r>
      <w:r w:rsidRPr="00F3488D">
        <w:rPr>
          <w:rFonts w:ascii="Cambria" w:hAnsi="Cambria" w:cs="Cambria"/>
          <w:color w:val="111111"/>
          <w:sz w:val="26"/>
          <w:szCs w:val="26"/>
        </w:rPr>
        <w:t>βασιλε</w:t>
      </w:r>
      <w:r w:rsidRPr="00F3488D">
        <w:rPr>
          <w:rFonts w:ascii="Times New Roman" w:hAnsi="Times New Roman" w:cs="Times New Roman"/>
          <w:color w:val="111111"/>
          <w:sz w:val="26"/>
          <w:szCs w:val="26"/>
        </w:rPr>
        <w:t>ὺ</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ὑ</w:t>
      </w:r>
      <w:r w:rsidRPr="00F3488D">
        <w:rPr>
          <w:rFonts w:ascii="PT Serif" w:hAnsi="PT Serif"/>
          <w:color w:val="111111"/>
          <w:sz w:val="26"/>
          <w:szCs w:val="26"/>
        </w:rPr>
        <w:t>μ</w:t>
      </w:r>
      <w:r w:rsidRPr="00F3488D">
        <w:rPr>
          <w:rFonts w:ascii="Times New Roman" w:hAnsi="Times New Roman" w:cs="Times New Roman"/>
          <w:color w:val="111111"/>
          <w:sz w:val="26"/>
          <w:szCs w:val="26"/>
        </w:rPr>
        <w:t>ῶ</w:t>
      </w:r>
      <w:r w:rsidRPr="00F3488D">
        <w:rPr>
          <w:rFonts w:ascii="Cambria" w:hAnsi="Cambria" w:cs="Cambria"/>
          <w:color w:val="111111"/>
          <w:sz w:val="26"/>
          <w:szCs w:val="26"/>
        </w:rPr>
        <w:t>ν</w:t>
      </w:r>
      <w:r w:rsidRPr="00F3488D">
        <w:rPr>
          <w:rFonts w:ascii="PT Serif" w:hAnsi="PT Serif"/>
          <w:color w:val="111111"/>
          <w:sz w:val="26"/>
          <w:szCs w:val="26"/>
        </w:rPr>
        <w:t>. </w:t>
      </w:r>
      <w:r w:rsidRPr="00F3488D">
        <w:rPr>
          <w:rFonts w:ascii="Segoe UI Symbol" w:hAnsi="Segoe UI Symbol" w:cs="Segoe UI Symbol"/>
          <w:color w:val="111111"/>
          <w:sz w:val="26"/>
          <w:szCs w:val="26"/>
        </w:rPr>
        <w:t>⸂</w:t>
      </w:r>
      <w:r w:rsidRPr="00F3488D">
        <w:rPr>
          <w:rFonts w:ascii="Times New Roman" w:hAnsi="Times New Roman" w:cs="Times New Roman"/>
          <w:color w:val="111111"/>
          <w:sz w:val="26"/>
          <w:szCs w:val="26"/>
        </w:rPr>
        <w:t>ἐ</w:t>
      </w:r>
      <w:r w:rsidRPr="00F3488D">
        <w:rPr>
          <w:rFonts w:ascii="Cambria" w:hAnsi="Cambria" w:cs="Cambria"/>
          <w:color w:val="111111"/>
          <w:sz w:val="26"/>
          <w:szCs w:val="26"/>
        </w:rPr>
        <w:t>κραύγασαν</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ὖ</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ἐ</w:t>
      </w:r>
      <w:r w:rsidRPr="00F3488D">
        <w:rPr>
          <w:rFonts w:ascii="Cambria" w:hAnsi="Cambria" w:cs="Cambria"/>
          <w:color w:val="111111"/>
          <w:sz w:val="26"/>
          <w:szCs w:val="26"/>
        </w:rPr>
        <w:t>κε</w:t>
      </w:r>
      <w:r w:rsidRPr="00F3488D">
        <w:rPr>
          <w:rFonts w:ascii="Times New Roman" w:hAnsi="Times New Roman" w:cs="Times New Roman"/>
          <w:color w:val="111111"/>
          <w:sz w:val="26"/>
          <w:szCs w:val="26"/>
        </w:rPr>
        <w:t>ῖ</w:t>
      </w:r>
      <w:r w:rsidRPr="00F3488D">
        <w:rPr>
          <w:rFonts w:ascii="Cambria" w:hAnsi="Cambria" w:cs="Cambria"/>
          <w:color w:val="111111"/>
          <w:sz w:val="26"/>
          <w:szCs w:val="26"/>
        </w:rPr>
        <w:t>νοι</w:t>
      </w:r>
      <w:r w:rsidRPr="00F3488D">
        <w:rPr>
          <w:rFonts w:ascii="Segoe UI Symbol" w:hAnsi="Segoe UI Symbol" w:cs="Segoe UI Symbol"/>
          <w:color w:val="111111"/>
          <w:sz w:val="26"/>
          <w:szCs w:val="26"/>
        </w:rPr>
        <w:t>⸃</w:t>
      </w:r>
      <w:r w:rsidRPr="00F3488D">
        <w:rPr>
          <w:rFonts w:ascii="Cambria" w:hAnsi="Cambria" w:cs="Cambria"/>
          <w:color w:val="111111"/>
          <w:sz w:val="26"/>
          <w:szCs w:val="26"/>
        </w:rPr>
        <w:t>·</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Ἆ</w:t>
      </w:r>
      <w:r w:rsidRPr="00F3488D">
        <w:rPr>
          <w:rFonts w:ascii="Cambria" w:hAnsi="Cambria" w:cs="Cambria"/>
          <w:color w:val="111111"/>
          <w:sz w:val="26"/>
          <w:szCs w:val="26"/>
        </w:rPr>
        <w:t>ρον</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ἆ</w:t>
      </w:r>
      <w:r w:rsidRPr="00F3488D">
        <w:rPr>
          <w:rFonts w:ascii="Cambria" w:hAnsi="Cambria" w:cs="Cambria"/>
          <w:color w:val="111111"/>
          <w:sz w:val="26"/>
          <w:szCs w:val="26"/>
        </w:rPr>
        <w:t>ρον</w:t>
      </w:r>
      <w:r w:rsidRPr="00F3488D">
        <w:rPr>
          <w:rFonts w:ascii="PT Serif" w:hAnsi="PT Serif"/>
          <w:color w:val="111111"/>
          <w:sz w:val="26"/>
          <w:szCs w:val="26"/>
        </w:rPr>
        <w:t xml:space="preserve">, </w:t>
      </w:r>
      <w:r w:rsidRPr="00F3488D">
        <w:rPr>
          <w:rFonts w:ascii="Cambria" w:hAnsi="Cambria" w:cs="Cambria"/>
          <w:color w:val="111111"/>
          <w:sz w:val="26"/>
          <w:szCs w:val="26"/>
        </w:rPr>
        <w:t>σταύρωσον</w:t>
      </w:r>
      <w:r w:rsidRPr="00F3488D">
        <w:rPr>
          <w:rFonts w:ascii="PT Serif" w:hAnsi="PT Serif"/>
          <w:color w:val="111111"/>
          <w:sz w:val="26"/>
          <w:szCs w:val="26"/>
        </w:rPr>
        <w:t xml:space="preserve"> </w:t>
      </w:r>
      <w:r w:rsidRPr="00F3488D">
        <w:rPr>
          <w:rFonts w:ascii="Cambria" w:hAnsi="Cambria" w:cs="Cambria"/>
          <w:color w:val="111111"/>
          <w:sz w:val="26"/>
          <w:szCs w:val="26"/>
        </w:rPr>
        <w:t>α</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τόν</w:t>
      </w:r>
      <w:r w:rsidRPr="00F3488D">
        <w:rPr>
          <w:rFonts w:ascii="PT Serif" w:hAnsi="PT Serif"/>
          <w:color w:val="111111"/>
          <w:sz w:val="26"/>
          <w:szCs w:val="26"/>
        </w:rPr>
        <w:t xml:space="preserve">. </w:t>
      </w:r>
      <w:r w:rsidRPr="00F3488D">
        <w:rPr>
          <w:rFonts w:ascii="Cambria" w:hAnsi="Cambria" w:cs="Cambria"/>
          <w:color w:val="111111"/>
          <w:sz w:val="26"/>
          <w:szCs w:val="26"/>
        </w:rPr>
        <w:t>λέγει</w:t>
      </w:r>
      <w:r w:rsidRPr="00F3488D">
        <w:rPr>
          <w:rFonts w:ascii="PT Serif" w:hAnsi="PT Serif"/>
          <w:color w:val="111111"/>
          <w:sz w:val="26"/>
          <w:szCs w:val="26"/>
        </w:rPr>
        <w:t xml:space="preserve"> </w:t>
      </w:r>
      <w:r w:rsidRPr="00F3488D">
        <w:rPr>
          <w:rFonts w:ascii="Cambria" w:hAnsi="Cambria" w:cs="Cambria"/>
          <w:color w:val="111111"/>
          <w:sz w:val="26"/>
          <w:szCs w:val="26"/>
        </w:rPr>
        <w:t>α</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το</w:t>
      </w:r>
      <w:r w:rsidRPr="00F3488D">
        <w:rPr>
          <w:rFonts w:ascii="Times New Roman" w:hAnsi="Times New Roman" w:cs="Times New Roman"/>
          <w:color w:val="111111"/>
          <w:sz w:val="26"/>
          <w:szCs w:val="26"/>
        </w:rPr>
        <w:t>ῖ</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ὁ</w:t>
      </w:r>
      <w:r w:rsidRPr="00F3488D">
        <w:rPr>
          <w:rFonts w:ascii="PT Serif" w:hAnsi="PT Serif"/>
          <w:color w:val="111111"/>
          <w:sz w:val="26"/>
          <w:szCs w:val="26"/>
        </w:rPr>
        <w:t xml:space="preserve"> </w:t>
      </w:r>
      <w:r w:rsidRPr="00F3488D">
        <w:rPr>
          <w:rFonts w:ascii="Cambria" w:hAnsi="Cambria" w:cs="Cambria"/>
          <w:color w:val="111111"/>
          <w:sz w:val="26"/>
          <w:szCs w:val="26"/>
        </w:rPr>
        <w:t>Πιλ</w:t>
      </w:r>
      <w:r w:rsidRPr="00F3488D">
        <w:rPr>
          <w:rFonts w:ascii="Times New Roman" w:hAnsi="Times New Roman" w:cs="Times New Roman"/>
          <w:color w:val="111111"/>
          <w:sz w:val="26"/>
          <w:szCs w:val="26"/>
        </w:rPr>
        <w:t>ᾶ</w:t>
      </w:r>
      <w:r w:rsidRPr="00F3488D">
        <w:rPr>
          <w:rFonts w:ascii="Cambria" w:hAnsi="Cambria" w:cs="Cambria"/>
          <w:color w:val="111111"/>
          <w:sz w:val="26"/>
          <w:szCs w:val="26"/>
        </w:rPr>
        <w:t>τος·</w:t>
      </w:r>
      <w:r w:rsidRPr="00F3488D">
        <w:rPr>
          <w:rFonts w:ascii="PT Serif" w:hAnsi="PT Serif"/>
          <w:color w:val="111111"/>
          <w:sz w:val="26"/>
          <w:szCs w:val="26"/>
        </w:rPr>
        <w:t xml:space="preserve"> </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ὸ</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βασιλέα</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ὑ</w:t>
      </w:r>
      <w:r w:rsidRPr="00F3488D">
        <w:rPr>
          <w:rFonts w:ascii="PT Serif" w:hAnsi="PT Serif"/>
          <w:color w:val="111111"/>
          <w:sz w:val="26"/>
          <w:szCs w:val="26"/>
        </w:rPr>
        <w:t>μ</w:t>
      </w:r>
      <w:r w:rsidRPr="00F3488D">
        <w:rPr>
          <w:rFonts w:ascii="Times New Roman" w:hAnsi="Times New Roman" w:cs="Times New Roman"/>
          <w:color w:val="111111"/>
          <w:sz w:val="26"/>
          <w:szCs w:val="26"/>
        </w:rPr>
        <w:t>ῶ</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σταυρώσω</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ἀ</w:t>
      </w:r>
      <w:r w:rsidRPr="00F3488D">
        <w:rPr>
          <w:rFonts w:ascii="PT Serif" w:hAnsi="PT Serif"/>
          <w:color w:val="111111"/>
          <w:sz w:val="26"/>
          <w:szCs w:val="26"/>
        </w:rPr>
        <w:t>π</w:t>
      </w:r>
      <w:r w:rsidRPr="00F3488D">
        <w:rPr>
          <w:rFonts w:ascii="Cambria" w:hAnsi="Cambria" w:cs="Cambria"/>
          <w:color w:val="111111"/>
          <w:sz w:val="26"/>
          <w:szCs w:val="26"/>
        </w:rPr>
        <w:t>εκρίθησαν</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ἱ</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ἀ</w:t>
      </w:r>
      <w:r w:rsidRPr="00F3488D">
        <w:rPr>
          <w:rFonts w:ascii="Cambria" w:hAnsi="Cambria" w:cs="Cambria"/>
          <w:color w:val="111111"/>
          <w:sz w:val="26"/>
          <w:szCs w:val="26"/>
        </w:rPr>
        <w:t>ρχιερε</w:t>
      </w:r>
      <w:r w:rsidRPr="00F3488D">
        <w:rPr>
          <w:rFonts w:ascii="Times New Roman" w:hAnsi="Times New Roman" w:cs="Times New Roman"/>
          <w:color w:val="111111"/>
          <w:sz w:val="26"/>
          <w:szCs w:val="26"/>
        </w:rPr>
        <w:t>ῖ</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κ</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ἔ</w:t>
      </w:r>
      <w:r w:rsidRPr="00F3488D">
        <w:rPr>
          <w:rFonts w:ascii="Cambria" w:hAnsi="Cambria" w:cs="Cambria"/>
          <w:color w:val="111111"/>
          <w:sz w:val="26"/>
          <w:szCs w:val="26"/>
        </w:rPr>
        <w:t>χο</w:t>
      </w:r>
      <w:r w:rsidRPr="00F3488D">
        <w:rPr>
          <w:rFonts w:ascii="PT Serif" w:hAnsi="PT Serif" w:cs="PT Serif"/>
          <w:color w:val="111111"/>
          <w:sz w:val="26"/>
          <w:szCs w:val="26"/>
        </w:rPr>
        <w:t>μ</w:t>
      </w:r>
      <w:r w:rsidRPr="00F3488D">
        <w:rPr>
          <w:rFonts w:ascii="Cambria" w:hAnsi="Cambria" w:cs="Cambria"/>
          <w:color w:val="111111"/>
          <w:sz w:val="26"/>
          <w:szCs w:val="26"/>
        </w:rPr>
        <w:t>εν</w:t>
      </w:r>
      <w:r w:rsidRPr="00F3488D">
        <w:rPr>
          <w:rFonts w:ascii="PT Serif" w:hAnsi="PT Serif"/>
          <w:color w:val="111111"/>
          <w:sz w:val="26"/>
          <w:szCs w:val="26"/>
        </w:rPr>
        <w:t xml:space="preserve"> </w:t>
      </w:r>
      <w:r w:rsidRPr="00F3488D">
        <w:rPr>
          <w:rFonts w:ascii="Cambria" w:hAnsi="Cambria" w:cs="Cambria"/>
          <w:color w:val="111111"/>
          <w:sz w:val="26"/>
          <w:szCs w:val="26"/>
        </w:rPr>
        <w:t>βασιλέα</w:t>
      </w:r>
      <w:r w:rsidRPr="00F3488D">
        <w:rPr>
          <w:rFonts w:ascii="PT Serif" w:hAnsi="PT Serif"/>
          <w:color w:val="111111"/>
          <w:sz w:val="26"/>
          <w:szCs w:val="26"/>
        </w:rPr>
        <w:t xml:space="preserve"> </w:t>
      </w:r>
      <w:r w:rsidRPr="00F3488D">
        <w:rPr>
          <w:rFonts w:ascii="Cambria" w:hAnsi="Cambria" w:cs="Cambria"/>
          <w:color w:val="111111"/>
          <w:sz w:val="26"/>
          <w:szCs w:val="26"/>
        </w:rPr>
        <w:t>ε</w:t>
      </w:r>
      <w:r w:rsidRPr="00F3488D">
        <w:rPr>
          <w:rFonts w:ascii="Times New Roman" w:hAnsi="Times New Roman" w:cs="Times New Roman"/>
          <w:color w:val="111111"/>
          <w:sz w:val="26"/>
          <w:szCs w:val="26"/>
        </w:rPr>
        <w:t>ἰ</w:t>
      </w:r>
      <w:r w:rsidRPr="00F3488D">
        <w:rPr>
          <w:rFonts w:ascii="PT Serif" w:hAnsi="PT Serif"/>
          <w:color w:val="111111"/>
          <w:sz w:val="26"/>
          <w:szCs w:val="26"/>
        </w:rPr>
        <w:t xml:space="preserve"> μ</w:t>
      </w:r>
      <w:r w:rsidRPr="00F3488D">
        <w:rPr>
          <w:rFonts w:ascii="Times New Roman" w:hAnsi="Times New Roman" w:cs="Times New Roman"/>
          <w:color w:val="111111"/>
          <w:sz w:val="26"/>
          <w:szCs w:val="26"/>
        </w:rPr>
        <w:t>ὴ</w:t>
      </w:r>
      <w:r w:rsidRPr="00F3488D">
        <w:rPr>
          <w:rFonts w:ascii="PT Serif" w:hAnsi="PT Serif"/>
          <w:color w:val="111111"/>
          <w:sz w:val="26"/>
          <w:szCs w:val="26"/>
        </w:rPr>
        <w:t xml:space="preserve"> </w:t>
      </w:r>
      <w:r w:rsidRPr="00F3488D">
        <w:rPr>
          <w:rFonts w:ascii="Cambria" w:hAnsi="Cambria" w:cs="Cambria"/>
          <w:color w:val="111111"/>
          <w:sz w:val="26"/>
          <w:szCs w:val="26"/>
        </w:rPr>
        <w:t>Καίσαρα</w:t>
      </w:r>
      <w:r w:rsidRPr="00F3488D">
        <w:rPr>
          <w:rFonts w:ascii="PT Serif" w:hAnsi="PT Serif"/>
          <w:color w:val="111111"/>
          <w:sz w:val="26"/>
          <w:szCs w:val="26"/>
        </w:rPr>
        <w:t>. </w:t>
      </w:r>
      <w:r w:rsidRPr="00F3488D">
        <w:rPr>
          <w:rFonts w:ascii="Cambria" w:hAnsi="Cambria" w:cs="Cambria"/>
          <w:color w:val="111111"/>
          <w:sz w:val="26"/>
          <w:szCs w:val="26"/>
        </w:rPr>
        <w:t>τότε</w:t>
      </w:r>
      <w:r w:rsidRPr="00F3488D">
        <w:rPr>
          <w:rFonts w:ascii="PT Serif" w:hAnsi="PT Serif"/>
          <w:color w:val="111111"/>
          <w:sz w:val="26"/>
          <w:szCs w:val="26"/>
        </w:rPr>
        <w:t xml:space="preserve"> </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ὖ</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PT Serif" w:hAnsi="PT Serif" w:cs="PT Serif"/>
          <w:color w:val="111111"/>
          <w:sz w:val="26"/>
          <w:szCs w:val="26"/>
        </w:rPr>
        <w:t>π</w:t>
      </w:r>
      <w:r w:rsidRPr="00F3488D">
        <w:rPr>
          <w:rFonts w:ascii="Cambria" w:hAnsi="Cambria" w:cs="Cambria"/>
          <w:color w:val="111111"/>
          <w:sz w:val="26"/>
          <w:szCs w:val="26"/>
        </w:rPr>
        <w:t>αρέδωκεν</w:t>
      </w:r>
      <w:r w:rsidRPr="00F3488D">
        <w:rPr>
          <w:rFonts w:ascii="PT Serif" w:hAnsi="PT Serif"/>
          <w:color w:val="111111"/>
          <w:sz w:val="26"/>
          <w:szCs w:val="26"/>
        </w:rPr>
        <w:t xml:space="preserve"> </w:t>
      </w:r>
      <w:r w:rsidRPr="00F3488D">
        <w:rPr>
          <w:rFonts w:ascii="Cambria" w:hAnsi="Cambria" w:cs="Cambria"/>
          <w:color w:val="111111"/>
          <w:sz w:val="26"/>
          <w:szCs w:val="26"/>
        </w:rPr>
        <w:t>α</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ὸ</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α</w:t>
      </w:r>
      <w:r w:rsidRPr="00F3488D">
        <w:rPr>
          <w:rFonts w:ascii="Times New Roman" w:hAnsi="Times New Roman" w:cs="Times New Roman"/>
          <w:color w:val="111111"/>
          <w:sz w:val="26"/>
          <w:szCs w:val="26"/>
        </w:rPr>
        <w:t>ὐ</w:t>
      </w:r>
      <w:r w:rsidRPr="00F3488D">
        <w:rPr>
          <w:rFonts w:ascii="Cambria" w:hAnsi="Cambria" w:cs="Cambria"/>
          <w:color w:val="111111"/>
          <w:sz w:val="26"/>
          <w:szCs w:val="26"/>
        </w:rPr>
        <w:t>το</w:t>
      </w:r>
      <w:r w:rsidRPr="00F3488D">
        <w:rPr>
          <w:rFonts w:ascii="Times New Roman" w:hAnsi="Times New Roman" w:cs="Times New Roman"/>
          <w:color w:val="111111"/>
          <w:sz w:val="26"/>
          <w:szCs w:val="26"/>
        </w:rPr>
        <w:t>ῖ</w:t>
      </w:r>
      <w:r w:rsidRPr="00F3488D">
        <w:rPr>
          <w:rFonts w:ascii="Cambria" w:hAnsi="Cambria" w:cs="Cambria"/>
          <w:color w:val="111111"/>
          <w:sz w:val="26"/>
          <w:szCs w:val="26"/>
        </w:rPr>
        <w:t>ς</w:t>
      </w:r>
      <w:r w:rsidRPr="00F3488D">
        <w:rPr>
          <w:rFonts w:ascii="PT Serif" w:hAnsi="PT Serif"/>
          <w:color w:val="111111"/>
          <w:sz w:val="26"/>
          <w:szCs w:val="26"/>
        </w:rPr>
        <w:t xml:space="preserve"> </w:t>
      </w:r>
      <w:r w:rsidRPr="00F3488D">
        <w:rPr>
          <w:rFonts w:ascii="Times New Roman" w:hAnsi="Times New Roman" w:cs="Times New Roman"/>
          <w:color w:val="111111"/>
          <w:sz w:val="26"/>
          <w:szCs w:val="26"/>
        </w:rPr>
        <w:t>ἵ</w:t>
      </w:r>
      <w:r w:rsidRPr="00F3488D">
        <w:rPr>
          <w:rFonts w:ascii="Cambria" w:hAnsi="Cambria" w:cs="Cambria"/>
          <w:color w:val="111111"/>
          <w:sz w:val="26"/>
          <w:szCs w:val="26"/>
        </w:rPr>
        <w:t>να</w:t>
      </w:r>
      <w:r w:rsidRPr="00F3488D">
        <w:rPr>
          <w:rFonts w:ascii="PT Serif" w:hAnsi="PT Serif"/>
          <w:color w:val="111111"/>
          <w:sz w:val="26"/>
          <w:szCs w:val="26"/>
        </w:rPr>
        <w:t xml:space="preserve"> </w:t>
      </w:r>
      <w:r w:rsidRPr="00F3488D">
        <w:rPr>
          <w:rFonts w:ascii="Cambria" w:hAnsi="Cambria" w:cs="Cambria"/>
          <w:color w:val="111111"/>
          <w:sz w:val="26"/>
          <w:szCs w:val="26"/>
        </w:rPr>
        <w:t>σταυρωθ</w:t>
      </w:r>
      <w:r w:rsidRPr="00F3488D">
        <w:rPr>
          <w:rFonts w:ascii="Times New Roman" w:hAnsi="Times New Roman" w:cs="Times New Roman"/>
          <w:color w:val="111111"/>
          <w:sz w:val="26"/>
          <w:szCs w:val="26"/>
        </w:rPr>
        <w:t>ῇ</w:t>
      </w:r>
      <w:r w:rsidRPr="00F3488D">
        <w:rPr>
          <w:rFonts w:ascii="PT Serif" w:hAnsi="PT Serif"/>
          <w:color w:val="111111"/>
          <w:sz w:val="26"/>
          <w:szCs w:val="26"/>
        </w:rPr>
        <w:t xml:space="preserve">. </w:t>
      </w:r>
      <w:r w:rsidRPr="00F3488D">
        <w:rPr>
          <w:rFonts w:ascii="Cambria" w:hAnsi="Cambria" w:cs="Cambria"/>
          <w:color w:val="111111"/>
          <w:sz w:val="26"/>
          <w:szCs w:val="26"/>
        </w:rPr>
        <w:t>Παρέλαβον</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Cambria" w:hAnsi="Cambria" w:cs="Cambria"/>
          <w:color w:val="111111"/>
          <w:sz w:val="26"/>
          <w:szCs w:val="26"/>
        </w:rPr>
        <w:t>ο</w:t>
      </w:r>
      <w:r w:rsidRPr="00F3488D">
        <w:rPr>
          <w:rFonts w:ascii="Times New Roman" w:hAnsi="Times New Roman" w:cs="Times New Roman"/>
          <w:color w:val="111111"/>
          <w:sz w:val="26"/>
          <w:szCs w:val="26"/>
        </w:rPr>
        <w:t>ὖ</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Cambria" w:hAnsi="Cambria" w:cs="Cambria"/>
          <w:color w:val="111111"/>
          <w:sz w:val="26"/>
          <w:szCs w:val="26"/>
        </w:rPr>
        <w:t>τ</w:t>
      </w:r>
      <w:r w:rsidRPr="00F3488D">
        <w:rPr>
          <w:rFonts w:ascii="Times New Roman" w:hAnsi="Times New Roman" w:cs="Times New Roman"/>
          <w:color w:val="111111"/>
          <w:sz w:val="26"/>
          <w:szCs w:val="26"/>
        </w:rPr>
        <w:t>ὸ</w:t>
      </w:r>
      <w:r w:rsidRPr="00F3488D">
        <w:rPr>
          <w:rFonts w:ascii="Cambria" w:hAnsi="Cambria" w:cs="Cambria"/>
          <w:color w:val="111111"/>
          <w:sz w:val="26"/>
          <w:szCs w:val="26"/>
        </w:rPr>
        <w:t>ν</w:t>
      </w:r>
      <w:r w:rsidRPr="00F3488D">
        <w:rPr>
          <w:rFonts w:ascii="PT Serif" w:hAnsi="PT Serif"/>
          <w:color w:val="111111"/>
          <w:sz w:val="26"/>
          <w:szCs w:val="26"/>
        </w:rPr>
        <w:t xml:space="preserve"> </w:t>
      </w:r>
      <w:r w:rsidRPr="00F3488D">
        <w:rPr>
          <w:rFonts w:ascii="Segoe UI Symbol" w:hAnsi="Segoe UI Symbol" w:cs="Segoe UI Symbol"/>
          <w:color w:val="111111"/>
          <w:sz w:val="26"/>
          <w:szCs w:val="26"/>
        </w:rPr>
        <w:t>⸀</w:t>
      </w:r>
      <w:r w:rsidRPr="00F3488D">
        <w:rPr>
          <w:rFonts w:ascii="Times New Roman" w:hAnsi="Times New Roman" w:cs="Times New Roman"/>
          <w:color w:val="111111"/>
          <w:sz w:val="26"/>
          <w:szCs w:val="26"/>
        </w:rPr>
        <w:t>Ἰ</w:t>
      </w:r>
      <w:r w:rsidRPr="00F3488D">
        <w:rPr>
          <w:rFonts w:ascii="Cambria" w:hAnsi="Cambria" w:cs="Cambria"/>
          <w:color w:val="111111"/>
          <w:sz w:val="26"/>
          <w:szCs w:val="26"/>
        </w:rPr>
        <w:t>ησο</w:t>
      </w:r>
      <w:r w:rsidRPr="00F3488D">
        <w:rPr>
          <w:rFonts w:ascii="Times New Roman" w:hAnsi="Times New Roman" w:cs="Times New Roman"/>
          <w:color w:val="111111"/>
          <w:sz w:val="26"/>
          <w:szCs w:val="26"/>
        </w:rPr>
        <w:t>ῦ</w:t>
      </w:r>
      <w:r w:rsidRPr="00F3488D">
        <w:rPr>
          <w:rFonts w:ascii="Cambria" w:hAnsi="Cambria" w:cs="Cambria"/>
          <w:color w:val="111111"/>
          <w:sz w:val="26"/>
          <w:szCs w:val="26"/>
        </w:rPr>
        <w:t>ν·</w:t>
      </w:r>
      <w:r w:rsidRPr="00F3488D">
        <w:rPr>
          <w:rFonts w:ascii="PT Serif" w:hAnsi="PT Serif"/>
          <w:color w:val="111111"/>
          <w:sz w:val="26"/>
          <w:szCs w:val="26"/>
        </w:rPr>
        <w:t xml:space="preserve"> (Gv 19,8-16). </w:t>
      </w:r>
    </w:p>
    <w:p w14:paraId="39A072EA"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p>
    <w:p w14:paraId="5B654629" w14:textId="77777777" w:rsidR="00F3488D" w:rsidRPr="00F3488D" w:rsidRDefault="00F3488D" w:rsidP="00F3488D">
      <w:pPr>
        <w:spacing w:before="120" w:after="120" w:line="240" w:lineRule="auto"/>
        <w:jc w:val="both"/>
        <w:rPr>
          <w:rFonts w:ascii="Arial" w:eastAsia="Times New Roman" w:hAnsi="Arial" w:cs="Arial"/>
          <w:b/>
          <w:bCs/>
          <w:kern w:val="0"/>
          <w:sz w:val="24"/>
          <w:szCs w:val="20"/>
          <w:lang w:eastAsia="it-IT"/>
          <w14:ligatures w14:val="none"/>
        </w:rPr>
      </w:pPr>
      <w:bookmarkStart w:id="208" w:name="_Hlk202280198"/>
      <w:r w:rsidRPr="00F3488D">
        <w:rPr>
          <w:rFonts w:ascii="Arial" w:eastAsia="Times New Roman" w:hAnsi="Arial" w:cs="Arial"/>
          <w:b/>
          <w:bCs/>
          <w:kern w:val="0"/>
          <w:sz w:val="24"/>
          <w:szCs w:val="20"/>
          <w:lang w:eastAsia="it-IT"/>
          <w14:ligatures w14:val="none"/>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w:t>
      </w:r>
    </w:p>
    <w:bookmarkEnd w:id="208"/>
    <w:p w14:paraId="574173DA" w14:textId="1958BD3C"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Ecco l’accusa che i Giudei muovono contro Gesù: </w:t>
      </w:r>
      <w:r w:rsidRPr="00F3488D">
        <w:rPr>
          <w:rFonts w:ascii="Arial" w:eastAsia="Times New Roman" w:hAnsi="Arial" w:cs="Arial"/>
          <w:i/>
          <w:iCs/>
          <w:kern w:val="0"/>
          <w:sz w:val="24"/>
          <w:szCs w:val="20"/>
          <w:lang w:eastAsia="it-IT"/>
          <w14:ligatures w14:val="none"/>
        </w:rPr>
        <w:t>“Noi abbiamo una Legge e secondo questa Legge lui deve morire: perché si è fatto figlio di Dio”.</w:t>
      </w:r>
      <w:r w:rsidRPr="00F3488D">
        <w:rPr>
          <w:rFonts w:ascii="Arial" w:eastAsia="Times New Roman" w:hAnsi="Arial" w:cs="Arial"/>
          <w:kern w:val="0"/>
          <w:sz w:val="24"/>
          <w:szCs w:val="20"/>
          <w:lang w:eastAsia="it-IT"/>
          <w14:ligatures w14:val="none"/>
        </w:rPr>
        <w:t xml:space="preserve"> Queste parole incutono nel cuore di Pilato ancora più timore (magis timuit -</w:t>
      </w:r>
      <w:r w:rsidRPr="00F3488D">
        <w:t xml:space="preserve"> </w:t>
      </w:r>
      <w:r w:rsidRPr="00F3488D">
        <w:rPr>
          <w:rFonts w:ascii="Arial" w:eastAsia="Times New Roman" w:hAnsi="Arial" w:cs="Arial"/>
          <w:kern w:val="0"/>
          <w:sz w:val="24"/>
          <w:szCs w:val="20"/>
          <w:lang w:eastAsia="it-IT"/>
          <w14:ligatures w14:val="none"/>
        </w:rPr>
        <w:t xml:space="preserve">μᾶλλον ἐφοβήθη): </w:t>
      </w:r>
      <w:r w:rsidRPr="00F3488D">
        <w:rPr>
          <w:rFonts w:ascii="Arial" w:eastAsia="Times New Roman" w:hAnsi="Arial" w:cs="Arial"/>
          <w:i/>
          <w:iCs/>
          <w:kern w:val="0"/>
          <w:sz w:val="24"/>
          <w:szCs w:val="20"/>
          <w:lang w:eastAsia="it-IT"/>
          <w14:ligatures w14:val="none"/>
        </w:rPr>
        <w:t xml:space="preserve">“All’udire queste parole, Pilato ebbe ancor più paura”. </w:t>
      </w:r>
      <w:r w:rsidRPr="00F3488D">
        <w:rPr>
          <w:rFonts w:ascii="Arial" w:eastAsia="Times New Roman" w:hAnsi="Arial" w:cs="Arial"/>
          <w:kern w:val="0"/>
          <w:sz w:val="24"/>
          <w:szCs w:val="20"/>
          <w:lang w:eastAsia="it-IT"/>
          <w14:ligatures w14:val="none"/>
        </w:rPr>
        <w:t>Ora chiediamo di cosa prima Pilato aveva timore e ora ha ancora più timore? La risposta va trovata sia nelle parole dei Giudei e sia nelle Parole di Gesù. Signore</w:t>
      </w:r>
      <w:r w:rsidR="00D67DAD">
        <w:rPr>
          <w:rFonts w:ascii="Arial" w:eastAsia="Times New Roman" w:hAnsi="Arial" w:cs="Arial"/>
          <w:kern w:val="0"/>
          <w:sz w:val="24"/>
          <w:szCs w:val="20"/>
          <w:lang w:eastAsia="it-IT"/>
          <w14:ligatures w14:val="none"/>
        </w:rPr>
        <w:t xml:space="preserve"> </w:t>
      </w:r>
      <w:r w:rsidRPr="00F3488D">
        <w:rPr>
          <w:rFonts w:ascii="Arial" w:eastAsia="Times New Roman" w:hAnsi="Arial" w:cs="Arial"/>
          <w:kern w:val="0"/>
          <w:sz w:val="24"/>
          <w:szCs w:val="20"/>
          <w:lang w:eastAsia="it-IT"/>
          <w14:ligatures w14:val="none"/>
        </w:rPr>
        <w:t>Leggiamo fin dagli inizi l’incontro di Gesù con Pilato:</w:t>
      </w:r>
    </w:p>
    <w:p w14:paraId="05064DB0" w14:textId="77777777" w:rsidR="00F3488D" w:rsidRPr="00F3488D" w:rsidRDefault="00F3488D" w:rsidP="00F3488D">
      <w:pPr>
        <w:spacing w:before="120" w:after="120" w:line="240" w:lineRule="auto"/>
        <w:jc w:val="both"/>
        <w:rPr>
          <w:rFonts w:ascii="Arial" w:eastAsia="Times New Roman" w:hAnsi="Arial" w:cs="Arial"/>
          <w:b/>
          <w:bCs/>
          <w:kern w:val="0"/>
          <w:sz w:val="24"/>
          <w:szCs w:val="20"/>
          <w:lang w:eastAsia="it-IT"/>
          <w14:ligatures w14:val="none"/>
        </w:rPr>
      </w:pPr>
      <w:r w:rsidRPr="00F3488D">
        <w:rPr>
          <w:rFonts w:ascii="Arial" w:eastAsia="Times New Roman" w:hAnsi="Arial" w:cs="Arial"/>
          <w:b/>
          <w:bCs/>
          <w:kern w:val="0"/>
          <w:sz w:val="24"/>
          <w:szCs w:val="20"/>
          <w:lang w:eastAsia="it-IT"/>
          <w14:ligatures w14:val="none"/>
        </w:rPr>
        <w:t>Prima accusa contro Gesù: Lui è un malfattore.</w:t>
      </w:r>
    </w:p>
    <w:p w14:paraId="5DDF0418"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 .</w:t>
      </w:r>
    </w:p>
    <w:p w14:paraId="4FACFE89" w14:textId="77777777" w:rsidR="00F3488D" w:rsidRPr="00F3488D" w:rsidRDefault="00F3488D" w:rsidP="00F3488D">
      <w:pPr>
        <w:spacing w:before="120" w:after="120" w:line="240" w:lineRule="auto"/>
        <w:jc w:val="both"/>
        <w:rPr>
          <w:rFonts w:ascii="Arial" w:eastAsia="Times New Roman" w:hAnsi="Arial" w:cs="Arial"/>
          <w:b/>
          <w:bCs/>
          <w:kern w:val="0"/>
          <w:sz w:val="24"/>
          <w:szCs w:val="20"/>
          <w:lang w:eastAsia="it-IT"/>
          <w14:ligatures w14:val="none"/>
        </w:rPr>
      </w:pPr>
      <w:r w:rsidRPr="00F3488D">
        <w:rPr>
          <w:rFonts w:ascii="Arial" w:eastAsia="Times New Roman" w:hAnsi="Arial" w:cs="Arial"/>
          <w:b/>
          <w:bCs/>
          <w:kern w:val="0"/>
          <w:sz w:val="24"/>
          <w:szCs w:val="20"/>
          <w:lang w:eastAsia="it-IT"/>
          <w14:ligatures w14:val="none"/>
        </w:rPr>
        <w:t>Pilato chiede a Gesù: Sei tu il re dei giudei</w:t>
      </w:r>
    </w:p>
    <w:p w14:paraId="3AADA43D"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w:t>
      </w:r>
      <w:r w:rsidRPr="00F3488D">
        <w:rPr>
          <w:rFonts w:ascii="Arial" w:eastAsia="Times New Roman" w:hAnsi="Arial" w:cs="Arial"/>
          <w:i/>
          <w:iCs/>
          <w:kern w:val="0"/>
          <w:sz w:val="24"/>
          <w:szCs w:val="20"/>
          <w:lang w:eastAsia="it-IT"/>
          <w14:ligatures w14:val="none"/>
        </w:rPr>
        <w:lastRenderedPageBreak/>
        <w:t xml:space="preserve">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3282832A" w14:textId="77777777" w:rsidR="00F3488D" w:rsidRPr="00F3488D" w:rsidRDefault="00F3488D" w:rsidP="00F3488D">
      <w:pPr>
        <w:spacing w:before="120" w:after="120" w:line="240" w:lineRule="auto"/>
        <w:jc w:val="both"/>
        <w:rPr>
          <w:rFonts w:ascii="Arial" w:eastAsia="Times New Roman" w:hAnsi="Arial" w:cs="Arial"/>
          <w:b/>
          <w:bCs/>
          <w:kern w:val="0"/>
          <w:sz w:val="24"/>
          <w:szCs w:val="20"/>
          <w:lang w:eastAsia="it-IT"/>
          <w14:ligatures w14:val="none"/>
        </w:rPr>
      </w:pPr>
      <w:r w:rsidRPr="00F3488D">
        <w:rPr>
          <w:rFonts w:ascii="Arial" w:eastAsia="Times New Roman" w:hAnsi="Arial" w:cs="Arial"/>
          <w:b/>
          <w:bCs/>
          <w:kern w:val="0"/>
          <w:sz w:val="24"/>
          <w:szCs w:val="20"/>
          <w:lang w:eastAsia="it-IT"/>
          <w14:ligatures w14:val="none"/>
        </w:rPr>
        <w:t xml:space="preserve">Pilato sottopone a scelta l’Innocente e il malfattore, il brigante </w:t>
      </w:r>
    </w:p>
    <w:p w14:paraId="53EEB547"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07AD4887"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Dobbiamo pensare che fin dal primo istante in cui Pilato ha visto Gesù si è incontrato con il soprannaturale che si sprigionava dalla Persona di Gesù. Era questo il suo timore: lui si stava trovando dinanzi a una persona particolare con una missione particolare. Tra questa persona e il suo mondo vi era un abisso invalicabile. Il testo non lo rivela. Pilato dinanzi a Gesù ha timore. È un timore nascosto nel cuore, ma è timore. Lui non sta dinanzi a uno dei tanti uomini che ogni giorno si trovava a giudicare. Tutto è differente in quest’uomo. Mai ne aveva visto o incontrato uno simile. Lo attesta anche l’autorevolezza con la quale Gesù parla con Pilato. Non è Pilato che giudica Gesù. È invece Gesù che giudica Pilato. Sempre quando Gesù è dinanzi a noi, anche la sua sola presenza è un giudizio sulla nostra vita. Ogni sua Parola è un giudizio. Ogni sua Parola svela i segreti del cuore.</w:t>
      </w:r>
    </w:p>
    <w:p w14:paraId="1DC40D74" w14:textId="77777777" w:rsidR="00F3488D" w:rsidRPr="00F3488D" w:rsidRDefault="00F3488D" w:rsidP="00F3488D">
      <w:pPr>
        <w:spacing w:before="120" w:after="120" w:line="240" w:lineRule="auto"/>
        <w:jc w:val="both"/>
        <w:rPr>
          <w:rFonts w:ascii="Arial" w:eastAsia="Times New Roman" w:hAnsi="Arial" w:cs="Arial"/>
          <w:b/>
          <w:bCs/>
          <w:kern w:val="0"/>
          <w:sz w:val="24"/>
          <w:szCs w:val="20"/>
          <w:lang w:eastAsia="it-IT"/>
          <w14:ligatures w14:val="none"/>
        </w:rPr>
      </w:pPr>
      <w:r w:rsidRPr="00F3488D">
        <w:rPr>
          <w:rFonts w:ascii="Arial" w:eastAsia="Times New Roman" w:hAnsi="Arial" w:cs="Arial"/>
          <w:b/>
          <w:bCs/>
          <w:kern w:val="0"/>
          <w:sz w:val="24"/>
          <w:szCs w:val="20"/>
          <w:lang w:eastAsia="it-IT"/>
          <w14:ligatures w14:val="none"/>
        </w:rPr>
        <w:t>Ora Pilato si trova dinanzi a una persona che si è fatta figlio di Dio.</w:t>
      </w:r>
    </w:p>
    <w:p w14:paraId="0544EDA4"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405D5F88"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Pilato uscì fuori di nuovo e disse loro: «Ecco, io ve lo conduco fuori, perché sappiate che non trovo in lui colpa alcuna». Allora Gesù uscì, portando la corona di spine e il mantello di porpora. E Pilato disse loro: «Ecco l’uomo!». </w:t>
      </w:r>
    </w:p>
    <w:p w14:paraId="5926ABA9"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(Gv 19,1-7). </w:t>
      </w:r>
    </w:p>
    <w:p w14:paraId="3B9468A2"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Di figli di dèi il mondo ne è pieno. In Gesù però Plato ha visto qualcosa di infinitamente differente. Gesù è il Differente eterno. Nessuno è come Lui. Lo attestano le sue parole, le sue azioni, il suo comportamento. Lo attestava la mitezza con la quale sopporta ogni sofferenza, ogni ingiuria, ogni disprezzo, ogni derisione, ogni percossa. Sentendo che i Giudei lo accusano di essersi fatto Figlio di Dio, il timore di Pilato diviene più forte. Lui non sta giudicando un uomo. Sta giudicando uno che è più che uomo. È uomo e più che uomo. Lo accusano di essersi fatto figlio di Dio, ma lui è più che uno che si è fatto figlio di Dio. Ecco donde nasce il timore ancora più grande di Pilato. È il timore che nella Scrittura Sacra nasceva quando ci si trovava dinanzi alla presenza di Dio.</w:t>
      </w:r>
    </w:p>
    <w:p w14:paraId="477EDA74" w14:textId="77777777" w:rsidR="00F3488D" w:rsidRPr="00F3488D" w:rsidRDefault="00F3488D" w:rsidP="00F3488D">
      <w:pPr>
        <w:spacing w:before="120" w:after="120" w:line="240" w:lineRule="auto"/>
        <w:jc w:val="both"/>
        <w:rPr>
          <w:rFonts w:ascii="Arial" w:eastAsia="Times New Roman" w:hAnsi="Arial" w:cs="Arial"/>
          <w:b/>
          <w:bCs/>
          <w:kern w:val="0"/>
          <w:sz w:val="24"/>
          <w:szCs w:val="20"/>
          <w:lang w:eastAsia="it-IT"/>
          <w14:ligatures w14:val="none"/>
        </w:rPr>
      </w:pPr>
      <w:r w:rsidRPr="00F3488D">
        <w:rPr>
          <w:rFonts w:ascii="Arial" w:eastAsia="Times New Roman" w:hAnsi="Arial" w:cs="Arial"/>
          <w:b/>
          <w:bCs/>
          <w:kern w:val="0"/>
          <w:sz w:val="24"/>
          <w:szCs w:val="20"/>
          <w:lang w:eastAsia="it-IT"/>
          <w14:ligatures w14:val="none"/>
        </w:rPr>
        <w:lastRenderedPageBreak/>
        <w:t xml:space="preserve">Sul timore ecco come parla la Sacra Scrittura </w:t>
      </w:r>
    </w:p>
    <w:p w14:paraId="688F788B"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Il timore e il terrore di voi sia in tutte le bestie selvatiche e in tutto il bestiame e in tutti gli uccelli del cielo. Quanto striscia sul suolo e tutti i pesci del mare sono messi in vostro potere (Gen 9, 2). Rispose Abramo: "Io mi sono detto: certo non vi sarà timor di Dio in questo luogo e mi uccideranno a causa di mia moglie (Gen 20, 11). Gli uomini del luogo lo interrogarono intorno alla moglie ed egli disse: "E' mia sorella"; infatti aveva timore di dire: "E' mia moglie", pensando che gli uomini del luogo lo uccidessero per causa di Rebecca, che era di bell'aspetto (Gen 26, 7). Ebbe timore e disse: "Quanto è terribile questo luogo! Questa è proprio la casa di Dio, questa è la porta del cielo" (Gen 28, 17). </w:t>
      </w:r>
    </w:p>
    <w:p w14:paraId="6310559E"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Mentre vuotavano i sacchi, ciascuno si accorse di avere la sua borsa di denaro nel proprio sacco. Quando essi e il loro padre videro le borse di denaro, furono presi dal timore.(Gen 42, 35). Già si spaventano i capi di Edom, i potenti di Moab li prende il timore; tremano tutti gli abitanti di Canaan (Es 15, 15). Mosè disse al popolo: "Non abbiate timore: Dio è venuto per mettervi alla prova e perché il suo timore vi sia sempre presente e non pecchiate" (Es 20, 20). Ma Aronne e tutti gli Israeliti, vedendo che la pelle del suo viso era raggiante, ebbero timore di avvicinarsi a lui (Es 34, 30). Ma, quanto a noi, ci terremo pronti in armi, per marciare davanti agli Israeliti, finché li avremo condotti al luogo destinato loro; intanto, i nostri fanciulli dimoreranno nelle fortezze per timore degli abitanti del paese (Nm 32, 17). </w:t>
      </w:r>
    </w:p>
    <w:p w14:paraId="04B18889"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Ricordati delle grandi prove che hai viste con gli occhi, dei segni, dei prodigi, della mano potente e del braccio teso, con cui il Signore tuo Dio ti ha fatto uscire; così farà il Signore tuo Dio a tutti i popoli, dei quali hai timore (Dt 7, 19). Tutto Israele lo verrà a sapere, ne avrà timore e non commetterà in mezzo a te una tale azione malvagia (Dt 13, 12). Tutto il popolo lo verrà a sapere, ne avrà timore e non agirà più con presunzione (Dt 17, 13). Allora tutti gli uomini della sua città lo lapideranno ed egli morirà; così estirperai da te il male e tutto Israele lo saprà e avrà timore (Dt 21, 21). Come ti assalì lungo il cammino e aggredì nella tua carovana tutti i più deboli della retroguardia, mentre tu eri stanco e sfinito, e non ebbe alcun timor di Dio (Dt 25, 18). </w:t>
      </w:r>
    </w:p>
    <w:p w14:paraId="29CFA618" w14:textId="1B1A3713"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Se non cercherai di eseguire tutte le parole di questa legge, scritte in questo libro, avendo timore di questo nome glorioso e terribile del Signore tuo Dio (Dt 28, 58). Alla mattina dirai: Se fosse sera! e alla sera dirai: Se fosse mattina! a causa del timore che ti agiterà il cuore e delle cose che i tuoi occhi vedranno (Dt 28, 67). Risposero a Giosuè e dissero: "Era stato riferito ai tuoi servi quanto il Signore Dio tuo aveva ordinato a Mosè</w:t>
      </w:r>
      <w:r w:rsidR="00D67DAD">
        <w:rPr>
          <w:rFonts w:ascii="Arial" w:eastAsia="Times New Roman" w:hAnsi="Arial" w:cs="Arial"/>
          <w:i/>
          <w:iCs/>
          <w:kern w:val="0"/>
          <w:sz w:val="24"/>
          <w:szCs w:val="24"/>
          <w:lang w:eastAsia="it-IT"/>
          <w14:ligatures w14:val="none"/>
        </w:rPr>
        <w:t xml:space="preserve"> </w:t>
      </w:r>
      <w:r w:rsidRPr="00F3488D">
        <w:rPr>
          <w:rFonts w:ascii="Arial" w:eastAsia="Times New Roman" w:hAnsi="Arial" w:cs="Arial"/>
          <w:i/>
          <w:iCs/>
          <w:kern w:val="0"/>
          <w:sz w:val="24"/>
          <w:szCs w:val="24"/>
          <w:lang w:eastAsia="it-IT"/>
          <w14:ligatures w14:val="none"/>
        </w:rPr>
        <w:t xml:space="preserve">suo servo, di dare cioè a voi tutto il paese e di sterminare dinanzi a voi tutti gli abitanti del paese; allora abbiamo avuto molto timore per le nostre vite a causa vostra e perciò facemmo tal cosa (Gs 9, 24). I Filistei ne ebbero timore e si dicevano: "E' venuto il loro Dio nel loro campo!", ed esclamavano: "Guai a noi, perchè non è stato così né ieri né prima (1Sam 4, 7). </w:t>
      </w:r>
    </w:p>
    <w:p w14:paraId="1E23B4A6"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Samuele allora invocò il Signore e il Signore mandò subito tuoni e pioggia in quel giorno. Tutto il popolo fu preso da grande timore del Signore e di Samuele (1Sam 12, 18). Saul cominciò a sentir timore di fronte a Davide, perchè il Signore era con lui, mentre si era ritirato da Saul (1Sam 18, 12). Saul, vedendo che riusciva proprio sempre, aveva timore di lui (1Sam 18, 15). Davide gli disse allora: "Come non hai provato timore nello stendere la mano per uccidere il consacrato del Signore?" (2Sam 1, 14). il Dio di Giacobbe ha parlato, la rupe d'Israele mi ha detto: Chi governa </w:t>
      </w:r>
      <w:r w:rsidRPr="00F3488D">
        <w:rPr>
          <w:rFonts w:ascii="Arial" w:eastAsia="Times New Roman" w:hAnsi="Arial" w:cs="Arial"/>
          <w:i/>
          <w:iCs/>
          <w:kern w:val="0"/>
          <w:sz w:val="24"/>
          <w:szCs w:val="24"/>
          <w:lang w:eastAsia="it-IT"/>
          <w14:ligatures w14:val="none"/>
        </w:rPr>
        <w:lastRenderedPageBreak/>
        <w:t xml:space="preserve">gli uomini ed è giusto, chi governa con timore di Dio (2Sam 23, 3). Ora il timore del Signore sia con voi; nell'agire badate che nel Signore nostro Dio non c'è nessuna iniquità; egli non ha preferenze personali né accetta doni" (2Cr 19, 7). </w:t>
      </w:r>
    </w:p>
    <w:p w14:paraId="5AD5F42F"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Egli comandò loro: "Voi agirete nel timore del Signore, con fedeltà e con cuore integro (2Cr 19, 9). Egli ricercò Dio finché visse Zaccaria, che l'aveva istruito nel timore di Dio, e finché egli ricercò il Signore, Dio lo fece prosperare (2Cr 26, 5). Ristabilirono l'altare al suo posto, pur angustiati dal timore delle popolazioni locali, e vi offrirono sopra olocausti al Signore, gli olocausti del mattino e della sera (Esd 3, 3). Perciò il re mi disse: "Perché hai l'aspetto triste? Eppure non sei malato; non può esser altro che un'afflizione del cuore". Allora io ebbi grande timore (Ne 2, 2). Io dissi: "Quello che voi fate non è ben fatto. Non dovreste voi camminare nel timore del nostro Dio per non essere scherniti dagli stranieri nostri nemici? (Ne 5, 9). </w:t>
      </w:r>
    </w:p>
    <w:p w14:paraId="5D058B89"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 governatori che mi avevano preceduto, avevano gravato il popolo, ricevendone pane e vino, oltre a quaranta sicli d'argento; perfino i loro servi angariavano il popolo, ma io non ho fatto così, poiché ho avuto timore di Dio (Ne 5, 15). Quando tutti i nostri nemici lo seppero, tutte le nazioni che stavano intorno a noi furono prese da timore e si perdettero oltremodo d'animo e dovettero riconoscere che quest'opera si era compiuta per l'intervento del nostro Dio (Ne 6, 16). Anche in mia presenza parlavano bene di lui e gli riferivano le mie parole. Anche Tobia mandava lettere per intimorirmi (Ne 6, 19). Non temere se siamo diventati poveri. Tu avrai una grande ricchezza se avrai il timor di Dio, se rifuggirai da ogni peccato e farai ciò che piace al Signore Dio tuo" (Tb 4, 21). </w:t>
      </w:r>
    </w:p>
    <w:p w14:paraId="38C6E627"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Allora Oloferne le rivolse la parola: "Sta’ tranquilla, o donna, il tuo cuore non abbia timore, perché io non ho mai fatto male ad alcun uomo che abbia accettato di servire Nabucodònosor, re di tutta la terra (Gdt 11, 1). 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417848C6"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 Giudei si radunarono nelle loro città, in tutte le province del re Assuero, per aggredire quelli che cercavano di fare loro del male; 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Così cominciò a diffondersi il timore di Giuda e dei suoi fratelli e le genti intorno furono prese da terrore (1Mac 3, 25). Infondi in loro timore e spezza l'audacia della loro forza, siano travolti nella loro rovina (1Mac 4, 32). Giuda fu informato che quello era venuto da lui con inganno, ed ebbe timore di lui e non volle più vedere la sua faccia (1Mac 7, 30). </w:t>
      </w:r>
    </w:p>
    <w:p w14:paraId="3E8CAF45"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Avevano assoggettato i re vicini e quelli lontani e quanti sentivano il loro nome ne avevano timore (1Mac 8, 12). Questi ebbero grande timore quando sentirono che il re gli aveva concesso facoltà di arruolare milizie (1Mac 10, 8). Ma anche gli avversari seppero che Giònata e i suoi uomini stavano pronti per la battaglia e </w:t>
      </w:r>
      <w:r w:rsidRPr="00F3488D">
        <w:rPr>
          <w:rFonts w:ascii="Arial" w:eastAsia="Times New Roman" w:hAnsi="Arial" w:cs="Arial"/>
          <w:i/>
          <w:iCs/>
          <w:kern w:val="0"/>
          <w:sz w:val="24"/>
          <w:szCs w:val="24"/>
          <w:lang w:eastAsia="it-IT"/>
          <w14:ligatures w14:val="none"/>
        </w:rPr>
        <w:lastRenderedPageBreak/>
        <w:t xml:space="preserve">furono presi da timore ed esitazione d'animo e allora accesero fuochi nel loro campo (1Mac 12, 28). Così tutti giunsero senza molestie in Giudea; fecero lutto per Giònata e per quelli della sua scorta e furono presi da grande timore. Tutto Israele si immerse in un lutto profondo (1Mac 12, 52). </w:t>
      </w:r>
    </w:p>
    <w:p w14:paraId="362CADA7"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Ognuno sedeva sotto la sua vite e 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Il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A chi è sfinito è dovuta pietà dagli amici, anche se ha abbandonato il timore di Dio (Gb 6, 14). </w:t>
      </w:r>
    </w:p>
    <w:p w14:paraId="6B0EB35C"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Allora potrai alzare la faccia senza macchia e sarai saldo e non avrai timori (Gb 11, 15). Le loro case sono tranquille e senza timori; il bastone di Dio non pesa su di loro (Gb 21, 9). Perché mi incute timore la mano di Dio e davanti alla sua maestà non posso resistere (Gb 31, 23). Servite Dio con timore e con tremore esultate (Sal 2, 11). Ma io per la tua grande misericordia entrerò nella tua casa; mi prostrerò con timore nel tuo santo tempio (Sal 5, 8). Il timore del Signore è puro, dura sempre; i giudizi del Signore sono tutti fedeli e giusti (Sal 18, 10). </w:t>
      </w:r>
    </w:p>
    <w:p w14:paraId="2E03CC81"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Di Davide. Il Signore è mia luce e mia salvezza, di chi avrò paura? Il Signore è difesa della mia vita, di chi avrò timore? (Sal 26, 1). Ho cercato il Signore e mi ha risposto e da ogni timore mi ha liberato (Sal 33, 5). Venite, figli, ascoltatemi; v'insegnerò il timore del Signore (Sal 33, 12). Nel cuore dell'empio parla il peccato, davanti ai suoi occhi non c'è timor di Dio (Sal 35, 2). Mi ha messo sulla bocca un canto nuovo, lode al nostro Dio. Molti vedranno e avranno timore e confideranno nel Signore (Sal 39, 4). Vedendo, i giusti saranno presi da timore e di lui rideranno (Sal 51, 8). Timore e spavento mi invadono e lo sgomento mi opprime (Sal 54, 6). In Dio, di cui lodo la parola, in Dio confido, non avrò timore: che cosa potrà farmi un uomo? (Sal 55, 5 ). </w:t>
      </w:r>
    </w:p>
    <w:p w14:paraId="62C942E8" w14:textId="6A2C60BC"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in Dio confido, non avrò timore: che cosa potrà farmi un uomo? (Sal 55, 12). Per colpire di nascosto l'innocente; lo colpiscono di sorpresa e non hanno timore (Sal 63, 5). Allora tutti saranno presi da timore, annunzieranno le opere di Dio e capiranno ciò che egli ha fatto (Sal 63, 10). Chi conosce l'impeto della tua ira, tuo sdegno, con il timore a te dovuto? (Sal 89, 11). Santo e terribile il suo nome. Principio della saggezza è il timore del Signore, saggio è colui che gli è fedele; la lode del Signore è senza fine (Sal 110, 11).</w:t>
      </w:r>
      <w:r w:rsidR="00D67DAD">
        <w:rPr>
          <w:rFonts w:ascii="Arial" w:eastAsia="Times New Roman" w:hAnsi="Arial" w:cs="Arial"/>
          <w:i/>
          <w:iCs/>
          <w:kern w:val="0"/>
          <w:sz w:val="24"/>
          <w:szCs w:val="24"/>
          <w:lang w:eastAsia="it-IT"/>
          <w14:ligatures w14:val="none"/>
        </w:rPr>
        <w:t xml:space="preserve"> </w:t>
      </w:r>
      <w:r w:rsidRPr="00F3488D">
        <w:rPr>
          <w:rFonts w:ascii="Arial" w:eastAsia="Times New Roman" w:hAnsi="Arial" w:cs="Arial"/>
          <w:i/>
          <w:iCs/>
          <w:kern w:val="0"/>
          <w:sz w:val="24"/>
          <w:szCs w:val="24"/>
          <w:lang w:eastAsia="it-IT"/>
          <w14:ligatures w14:val="none"/>
        </w:rPr>
        <w:t xml:space="preserve">Santo e terribile il suo nome. Principio della saggezza è il timore del Signore, saggio è colui che gli è fedele; la lode del Signore è senza fine (Sal 110, 10). </w:t>
      </w:r>
    </w:p>
    <w:p w14:paraId="5E18BA83"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Il Signore è con me, non ho timore; che cosa può farmi l'uomo? (Sal 117, 6). Ma presso di te è il perdono: e avremo il tuo timore (Sal 129, 4). Il timore del Signore è il principio della scienza; gli stolti disprezzano la sapienza e l'istruzione (Pr 1, 7). Poiché hanno odiato la sapienza e non hanno amato il timore del Signore (Pr 1, 29). Sì, lo sbandamento degli inesperti li ucciderà e la spensieratezza degli sciocchi li farà perire; ma chi ascolta me vivrà tranquillo e sicuro dal timore del male" (Pr 1, 32). Allora comprenderai il timore del Signore e troverai la scienza di Dio (Pr 2, 5). </w:t>
      </w:r>
      <w:r w:rsidRPr="00F3488D">
        <w:rPr>
          <w:rFonts w:ascii="Arial" w:eastAsia="Times New Roman" w:hAnsi="Arial" w:cs="Arial"/>
          <w:i/>
          <w:iCs/>
          <w:kern w:val="0"/>
          <w:sz w:val="24"/>
          <w:szCs w:val="24"/>
          <w:lang w:eastAsia="it-IT"/>
          <w14:ligatures w14:val="none"/>
        </w:rPr>
        <w:lastRenderedPageBreak/>
        <w:t xml:space="preserve">Per timore che tu guardi al sentiero della vita, le sue vie volgono qua e là; essa non se ne cura (Pr 5, 6). </w:t>
      </w:r>
    </w:p>
    <w:p w14:paraId="75B81392"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Fondamento della sapienza è il timore di Dio, la scienza del Santo è intelligenza (Pr 9, 10). Il timore del Signore prolunga i giorni, ma gli anni dei malvagi sono accorciati (Pr 10, 27). Nel timore del Signore è la fiducia del forte; per i suoi figli egli sarà un rifugio.(Pr 14, 26). Il timore del Signore è fonte di vita, per evitare i lacci della morte (Pr 14, 27). Poco con il timore di Dio è meglio di un gran tesoro con l'inquietudine (Pr 15, 16). Il timore di Dio è una scuola di sapienza, prima della gloria c'è l'umiltà (Pr 15, 33). Con la bontà e la fedeltà si espia la colpa, con il timore del Signore si evita il male (Pr 16, 6). Il timore di Dio conduce alla vita e chi ne è pieno riposerà non visitato dalla sventura (Pr 19, 23). </w:t>
      </w:r>
    </w:p>
    <w:p w14:paraId="31D3BC07"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Frutti dell'umiltà sono il timore di Dio, la ricchezza, l'onore e la vita (Pr 22, 4). Il tuo cuore non invidi i peccatori, ma resti sempre nel timore del Signore (Pr 23, 17). Riconosco che qualunque cosa Dio fa è immutabile; non c'è nulla da aggiungere, nulla da togliere. Dio agisce così perché si abbia timore di lui (Qo 3, 14). Poiché dai molti sogni provengono molte delusioni e molte parole. Abbi dunque il timor di Dio (Qo 5, 6). 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w:t>
      </w:r>
    </w:p>
    <w:p w14:paraId="22E13947"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Promettevano di cacciare timori e inquietudini dall'anima malata, e cadevano malati per uno spavento ridicolo (Sap 17, 8). Il timore infatti non è altro che rinunzia agli aiuti della ragione (Sap 17, 11). Allora improvvisi fantasmi di sogni terribili li atterrivano; timori impensabili piombarono su di loro (Sap 18, 17). Il timore del Signore è gloria e vanto, gioia e corona di esultanza (Sir 1, 9). </w:t>
      </w:r>
    </w:p>
    <w:p w14:paraId="355F1F60"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Il timore del Signore allieta il cuore e dà contentezza, gioia e lunga vita (Sir 1, 10). Corona della sapienza è il timore del Signore; fa fiorire la pace e la salute (Sir 1, 16). 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lui trascurato? (Sir 2, 10). </w:t>
      </w:r>
    </w:p>
    <w:p w14:paraId="1D4383C3"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Dapprima lo condurrà per luoghi tortuosi, gli incuterà timore e paura, lo tormenterà con la sua disciplina, finché possa fidarsi di lui, e lo abbia provato con i suoi decreti (Sir 4, 17). Tieniti lontano dall'uomo che ha il potere di uccidere e non sperimenterai il timore della morte. Se l'avvicini, sta’ attento a non sbagliare perché egli non ti tolga la vita; sappi che cammini in mezzo ai lacci e ti muovi sull'orlo delle mura cittadine (Sir 9, 13). Tuoi commensali siano gli uomini giusti, il tuo vanto sia nel timore del Signore (Sir 9, 16). Uno ricco, onorato o povero, ponga il proprio vanto nel timore del Signore (Sir 10, 22). Se aumentano di numero non gioire, se sono privi del timore del Signore (Sir 16, 2). Egli infuse in ogni essere vivente il timore dell'uomo, perché </w:t>
      </w:r>
      <w:r w:rsidRPr="00F3488D">
        <w:rPr>
          <w:rFonts w:ascii="Arial" w:eastAsia="Times New Roman" w:hAnsi="Arial" w:cs="Arial"/>
          <w:i/>
          <w:iCs/>
          <w:kern w:val="0"/>
          <w:sz w:val="24"/>
          <w:szCs w:val="24"/>
          <w:lang w:eastAsia="it-IT"/>
          <w14:ligatures w14:val="none"/>
        </w:rPr>
        <w:lastRenderedPageBreak/>
        <w:t xml:space="preserve">l'uomo dominasse sulle bestie e sugli uccelli (Sir 17, 4). Tutta la sapienza è timore di Dio e in ogni sapienza è la pratica della legge (Sir 19, 18). </w:t>
      </w:r>
    </w:p>
    <w:p w14:paraId="42229A2B"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Meglio uno di scarsa intelligenza ma timorato, che uno molto intelligente ma trasgressore della legge (Sir 19, 21). Chi osserva la legge domina il suo istinto, il risultato del timore del Signore è la sapienza (Sir 21, 11). Una palizzata posta su un'altura di fronte al vento non resiste, così un cuore meschino, basato sulle sue fantasie, di fronte a qualsiasi timore non resiste (Sir 22, 18). Il suo timore riguarda solo gli occhi degli uomini; non sa che gli occhi del Signore sono miriadi di volte più luminosi del sole; essi vedono tutte le azioni degli uomini e penetrano fin nei luoghi più segreti (Sir 23, 19). I superstiti sapranno che nulla è meglio del timore del Signore, nulla più dolce dell'osservare i suoi comandamenti (Sir 23, 27). </w:t>
      </w:r>
    </w:p>
    <w:p w14:paraId="448144A7"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Corona dei vecchi è un'esperienza molteplice, loro vanto il timore del Signore (Sir 25, 6). Il timore del Signore è più di ogni cosa; chi lo possiede a chi potrà esser paragonato (Sir 25, 11). Se uno non si aggrappa in fretta al timor del Signore, la sua casa andrà presto in rovina (Sir 27, 3). Un uomo assennato non trascura l'avvertimento, quello empio e superbo non prova alcun timore (Sir 32, 18). Abbi pietà di noi, Signore Dio di tutto, e guarda, infondi il tuo timore su tutte le nazioni (Sir 36, 1). Mentre sta per mettersi in salvo si sveglia, meravigliandosi dell'irreale timore (Sir 40, 7). Ricchezze e potenza sollevano il cuore, ma più ancora di esse il timore del Signore. Con il timore del Signore non manca nulla; con esso non c'è bisogno di cercare aiuto (Sir 40, 26). Il timore del Signore è come un giardino di benedizioni; la sua protezione vale più di qualsiasi altra gloria (Sir 40, 27). </w:t>
      </w:r>
    </w:p>
    <w:p w14:paraId="2E339D20"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Lo rese glorioso come i santi e lo rese grande a timore dei nemici (Sir 45, 2). 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w:t>
      </w:r>
    </w:p>
    <w:p w14:paraId="0D1FA208"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Io, il Signore, ne sono il guardiano, a ogni istante la irrigo; per timore che venga danneggiata, io ne ho cura notte e giorno (Is 27, 3). C'è sicurezza nelle sue leggi, ricchezze salutari sono sapienza e scienza; il timore di Dio è il suo tesoro (Is 33, 6). Le isole vedono e ne hanno timore (Is 41, 5). Io te le annunziai da tempo, prima che avvenissero te le feci udire, per timore che dicessi: "Il mio idolo le ha fatte, la mia statua e il dio da me fuso le hanno ordinate" (Is 48, 5). Chi hai temuto? Di chi hai avuto paura per farti infedele? E di me non ti ricordi, non ti curi? Non sono io che uso pazienza e chiudo un occhio? Ma tu non hai timore di me (Is 57, 11). 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w:t>
      </w:r>
    </w:p>
    <w:p w14:paraId="1197B260"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Il re Ioiakim, tutti i suoi prodi e tutti i magistrati udirono le sue parole e il re cercò di ucciderlo, ma Uria lo venne a sapere e per timore fuggì andandosene in Egitto (Ger </w:t>
      </w:r>
      <w:r w:rsidRPr="00F3488D">
        <w:rPr>
          <w:rFonts w:ascii="Arial" w:eastAsia="Times New Roman" w:hAnsi="Arial" w:cs="Arial"/>
          <w:i/>
          <w:iCs/>
          <w:kern w:val="0"/>
          <w:sz w:val="24"/>
          <w:szCs w:val="24"/>
          <w:lang w:eastAsia="it-IT"/>
          <w14:ligatures w14:val="none"/>
        </w:rPr>
        <w:lastRenderedPageBreak/>
        <w:t xml:space="preserve">26, 21). Concluderò con essi un'alleanza eterna e non mi allontanerò più da loro per beneficarli; metterò nei loro cuori il mio timore, perché non si distacchino da me (Ger 32, 40). Non temete il re di Babilonia, che vi incute timore; 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 </w:t>
      </w:r>
    </w:p>
    <w:p w14:paraId="03A2B976"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Per questo tu hai riempito i nostri cuori del tuo timore perché invocassimo il tuo nome. Noi ti lodiamo ora nell'esilio, poiché abbiamo allontanato dal cuore tutta l'iniquità dei nostri padri, i quali hanno peccato contro di te (Bar 3, 7). Ora, vedrete in Babilonia idoli d'argento, d'oro e di legno, portati a spalla, i quali infondono timore ai pagani (Bar 6, 3). State attenti dunque a non imitare gli stranieri; il timore dei loro dei non si impadronisca di voi (Bar 6, 4). il quale aveva sposato una donna chiamata Susanna, figlia di Chelkìa, di rara bellezza e timorata di Dio (Dn 13, 2). Quegli uomini furono presi da grande timore e gli domandarono: "Che cosa hai fatto?". Quegli uomini infatti erano venuti a sapere che egli fuggiva il Signore, perché lo aveva loro raccontato (Gen 1, 10). </w:t>
      </w:r>
    </w:p>
    <w:p w14:paraId="14B19A45"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Quegli uomini ebbero un grande timore del Signore, offrirono sacrifici al Signore e fecero voti (Gen 1, 16). Leccheranno la polvere come il serpente, come i rettili della terra; usciranno tremanti dai loro nascondigli, trepideranno e di te avranno timore (Mi 7, 17). Signore, ho ascoltato il tuo annunzio, Signore, ho avuto timore della tua opera. Nel corso degli anni manifestala falla conoscere nel corso degli anni. Nello sdegno ricordati di avere clemenza (Ab 3, 2).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7C77F798"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La mia alleanza con lui era alleanza di vita e di benessere e io glieli concessi; alleanza di timore ed egli mi temette ed ebbe riverenza del mio nome (Ml 2, 5). Allora parlarono tra di loro i timorati di Dio. Il Signore porse l'orecchio e li ascoltò: un libro di memorie fu scritto davanti a lui per coloro che lo temono e che onorano il suo nome (Ml 3, 16). A quella vista, la folla fu presa da timore e rese gloria a Dio che aveva dato un tale potere agli uomini (Mt 9, 8). Non abbiate dunque timore: voi valete più di molti passeri! (Mt 10, 31). All'udire ciò, i discepoli caddero con la faccia a terra e furono presi da grande timore (Mt 17, 6). </w:t>
      </w:r>
    </w:p>
    <w:p w14:paraId="21627AB5"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Se diciamo "dagli uomini”, abbiamo timore della folla, perché tutti considerano Giovanni un profeta" (Mt 21, 26). Il centurione e quelli che con lui facevano la guardia a Gesù, sentito il terremoto e visto quel che succedeva, furono presi da grande timore e dicevano: "Davvero costui era Figlio di Dio!" (Mt 27, 54). Abbandonato in fretta il sepolcro, con timore e gioia grande, le donne corsero a dare l'annunzio ai suoi discepoli (Mt 28, 8). Tutti furono presi da timore, tanto che si chiedevano a vicenda: "Che è mai questo? Una dottrina nuova insegnata con autorità. Comanda persino agli spiriti immondi e gli obbediscono!" (Mc 1, 27). E </w:t>
      </w:r>
      <w:r w:rsidRPr="00F3488D">
        <w:rPr>
          <w:rFonts w:ascii="Arial" w:eastAsia="Times New Roman" w:hAnsi="Arial" w:cs="Arial"/>
          <w:i/>
          <w:iCs/>
          <w:kern w:val="0"/>
          <w:sz w:val="24"/>
          <w:szCs w:val="24"/>
          <w:lang w:eastAsia="it-IT"/>
          <w14:ligatures w14:val="none"/>
        </w:rPr>
        <w:lastRenderedPageBreak/>
        <w:t xml:space="preserve">furono presi da grande timore e si dicevano l'un l'altro: "Chi è dunque costui, al quale anche il vento e il mare obbediscono?" (Mc 4, 41). </w:t>
      </w:r>
    </w:p>
    <w:p w14:paraId="5A0A283A"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Essi però non comprendevano queste parole e avevano timore di chiedergli spiegazioni (Mc 9, 32). Mentre erano in viaggio per salire a Gerusalemme, Gesù camminava davanti a loro ed essi erano stupiti; coloro che venivano dietro erano pieni di timore. Prendendo di nuovo in disparte i Dodici, cominciò a dir loro quello che gli sarebbe accaduto (Mc 10, 32). Ed esse, uscite, fuggirono via dal sepolcro perché erano piene di timore e di spavento. E non dissero niente a nessuno, perché avevano paura (Mc 16, 8). Quando lo vide, Zaccaria si turbò e fu preso da timore (Lc 1, 12). Tutti i loro vicini furono presi da timore, e per tutta la regione montuosa della Giudea si discorreva di tutte queste cose (Lc 1, 65). </w:t>
      </w:r>
    </w:p>
    <w:p w14:paraId="52B614EE"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Di concederci, liberati dalle mani dei nemici, di servirlo senza timore (Lc 1, 74). Ora a Gerusalemme c'era un uomo di nome Simeone, uomo giusto e timorato di Dio, che aspettava il conforto d'Israele (Lc 2, 25). Tutti rimasero stupiti e levavano lode a Dio; pieni di timore dicevano: "Oggi abbiamo visto cose prodigiose" (Lc 5, 26). Tutti furono presi da timore e glorificavano Dio dicendo: "Un grande profeta è sorto tra noi e Dio ha visitato il suo popolo" (Lc 7, 16). Allora disse loro: "Dov'è la vostra fede?". Essi intimoriti e meravigliati si dicevano l'un l'altro: "Chi è dunque costui che dà ordini ai venti e all'acqua e gli obbediscono?" (Lc 8, 2). </w:t>
      </w:r>
    </w:p>
    <w:p w14:paraId="2E4DE2D3"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Ma l'altro lo rimproverava: "Neanche tu hai timore di Dio, benché condannato alla stessa pena? (Lc 23, 40). Ora, noi sappiamo che Dio non ascolta i peccatori, ma se uno è timorato di Dio e fa la sua volontà, egli lo ascolta (Gv 9, 31). </w:t>
      </w:r>
    </w:p>
    <w:p w14:paraId="7D0395DC"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Vi lascio la pace, vi do la mia pace. Non come la dà il mondo, io la do a voi. Non sia turbato il vostro cuore e non abbia timore (Gv 14, 27). Dopo questi fatti, Giuseppe d'Arimatèa, che era discepolo di Gesù, ma di nascosto per timore dei Giudei, chiese a Pilato di prendere il corpo di Gesù. Pilato lo concesse. Allora egli andò e prese il corpo di Gesù (Gv 19, 38). La sera di quello stesso giorno, il primo dopo il sabato, mentre erano chiuse le porte del luogo dove si trovavano i discepoli per timore dei Giudei, venne Gesù, si fermò in mezzo a loro e disse: "Pace a voi!" (Gv 20, 19). Un senso di timore era in tutti e prodigi e segni avvenivano per opera degli apostoli (At 2, 43). All'udire queste parole, Anania cadde a terra e spirò. E un timore grande prese tutti quelli che ascoltavano (At 5, 5). </w:t>
      </w:r>
    </w:p>
    <w:p w14:paraId="0D9917A1"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E un grande timore si diffuse in tutta la Chiesa e in quanti venivano a sapere queste cose (At 5, 11). Allora il capitano uscì con le sue guardie e li condusse via, ma senza violenza, per timore di esser presi a sassate dal popolo (At 5, 26). La Chiesa era dunque in pace per tutta la Giudea, la Galilea e la Samaria; essa cresceva e camminava nel timore del Signore, colma del conforto dello Spirito Santo (At 9, 31). Uomo pio e timorato di Dio con tutta la sua famiglia; faceva molte elemosine al popolo e pregava sempre Dio (At 10, 2). Egli lo guardò e preso da timore disse: "Che c'è, Signore?". Gli rispose: "Le tue preghiere e le tue elemosine sono salite, in tua memoria, innanzi a Dio (At 10, 4). </w:t>
      </w:r>
    </w:p>
    <w:p w14:paraId="452C34F5"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Risposero: "Il centurione Cornelio, uomo giusto e timorato di Dio, stimato da tutto il popolo dei Giudei, è stato avvertito da un angelo santo di invitarti nella sua casa, per ascoltare ciò che hai da dirgli" (At 10, 22). Si alzò Paolo e fatto cenno con la mano disse: "Uomini di Israele e voi timorati di Dio, ascoltate (At 13, 16). Fratelli, figli della stirpe di Abramo, e quanti fra voi siete timorati di Dio, a noi è stata mandata </w:t>
      </w:r>
      <w:r w:rsidRPr="00F3488D">
        <w:rPr>
          <w:rFonts w:ascii="Arial" w:eastAsia="Times New Roman" w:hAnsi="Arial" w:cs="Arial"/>
          <w:i/>
          <w:iCs/>
          <w:kern w:val="0"/>
          <w:sz w:val="24"/>
          <w:szCs w:val="24"/>
          <w:lang w:eastAsia="it-IT"/>
          <w14:ligatures w14:val="none"/>
        </w:rPr>
        <w:lastRenderedPageBreak/>
        <w:t xml:space="preserve">questa parola di salvezza (At 13, 26). Allora Paolo, alzatosi in mezzo all'Areòpago, disse: "Cittadini ateniesi, vedo che in tutto siete molto timorati degli dei (At 17, 22). Il fatto fu risaputo da tutti i Giudei e dai Greci che abitavano a Efeso e tutti furono presi da timore e si magnificava il nome del Signore Gesù (At 19, 17). </w:t>
      </w:r>
    </w:p>
    <w:p w14:paraId="4BF8810E"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La tirarono a bordo e adoperarono gli attrezzi per fasciare di gòmene la nave. Quindi, per timore di finire incagliati nelle Sirti, calarono il galleggiante e si andava così alla deriva (At 27, 17). Nel timore di finire contro gli scogli, gettarono da poppa quattro ancore, aspettando con ansia che spuntasse il giorno (At 27, 29). Non c'è timore di Dio davanti ai loro occhi (Rm 3, 18). Perciò è necessario stare sottomessi, non solo per timore della punizione, ma anche per ragioni di coscienza (Rm 13, 5). Rendete a ciascuno ciò che gli è dovuto: a chi il tributo, il tributo; a chi le tasse le tasse; a chi il timore il timore; a chi il rispetto il rispetto (Rm 13, 7). Io venni in mezzo a voi in debolezza e con molto timore e trepidazione (1Cor 2, 3). </w:t>
      </w:r>
    </w:p>
    <w:p w14:paraId="177BDF10"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Consapevoli dunque del timore del Signore, noi cerchiamo di convincere gli uomini; 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Infatti, da quando siamo giunti in Macedonia, la nostra carne non ha avuto sollievo alcuno, ma da ogni parte siamo tribolati: battaglie all'esterno, timori al di dentro (2Cor 7, 5). Ecco, infatti, quanta sollecitudine ha prodotto in voi proprio questo rattristarvi secondo Dio; anzi quante scuse, quanta indignazione, quale timore, quale desiderio, quale affetto, quale punizione! Vi siete dimostrati innocenti sotto ogni riguardo in questa faccenda (2Cor 7, 11). </w:t>
      </w:r>
    </w:p>
    <w:p w14:paraId="06292EA6"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E il suo affetto per voi è cresciuto, ricordando come tutti gli avete obbedito e come lo avete accolto con timore e trepidazione (2Cor 7, 15). Infatti, prima che giungessero alcuni da parte di Giacomo, egli prendeva cibo insieme ai pagani; ma dopo la loro venuta, cominciò a evitarli e a tenersi in disparte, per timore dei circoncisi (Gal 2, 12). Siate sottomessi gli uni agli altri nel timore di Cristo (Ef 5, 21). Schiavi, obbedite ai vostri padroni secondo la carne con timore e tremore, con semplicità di spirito, come a Cristo (Ef 6, 5). In tal modo la maggior parte dei fratelli, incoraggiati nel Signore dalle mie catene, ardiscono annunziare la parola di Dio con maggior zelo e senza timore alcuno (Fil 1, 14). </w:t>
      </w:r>
    </w:p>
    <w:p w14:paraId="74EF54DE"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Quindi, miei cari, obbedendo come sempre, non solo come quando ero presente, ma molto più ora che sono lontano, attendete alla vostra salvezza con timore e tremore (Fil 2, 12). Voi, servi, siate docili in tutto con i vostri padroni terreni; non servendo solo quando vi vedono, come si fa per piacere agli uomini, ma con cuore semplice e nel timore del Signore (Col 3, 22). Per questo, non potendo più resistere, mandai a prendere notizie sulla vostra fede, per timore che il tentatore vi avesse tentati e così diventasse vana la nostra fatica (1Ts 3, 5). Quelli poi che risultino colpevoli riprendili alla presenza di tutti, perché anche gli altri ne abbiano timore (1Tm 5, 20). E liberare così quelli che per timore della morte erano tenuti in schiavitù per tutta la vita (Eb 2, 15). Per fede Noè, avvertito divinamente di cose che ancora non si vedevano, compreso da pio timore costruì un'arca a salvezza della sua famiglia; e per questa fede condannò il mondo e divenne erede della giustizia secondo la fede (Eb 11, 7). </w:t>
      </w:r>
    </w:p>
    <w:p w14:paraId="1C97BC31"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lastRenderedPageBreak/>
        <w:t xml:space="preserve">Perciò, poiché noi riceviamo in eredità un regno incrollabile, conserviamo questa grazia e per suo mezzo rendiamo a Dio un culto gradito a lui, con riverenza e timore (Eb 12, 28). E se pregando chiamate Padre colui che senza riguardi personali giudica ciascuno secondo le sue opere, comportatevi con timore nel tempo del vostro pellegrinaggio (1Pt 1, 17). Nell'amore non c'è timore, al contrario l'amore perfetto scaccia il timore, perché il timore suppone un castigo 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 piangendo e gemendo, diranno (Ap 18, 15). </w:t>
      </w:r>
    </w:p>
    <w:p w14:paraId="041B5AE1"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Dopo tali fatti, fu rivolta ad Abram in visione questa parola del Signore: "Non temere, Abram. Io sono il tuo scudo; la tua ricompensa sarà molto grande" (Gen 15, 1). Poi Lot partì da Zoar e andò ad abitare sulla montagna, insieme con le due figlie, perché temeva di restare in Zoar, e si stabilì in una caverna con le sue due figlie (Gen 19, 30). Ma Dio udì la voce del fanciullo e un angelo di Dio chiamò Agar dal cielo e le disse: "Che hai, Agar? Non temere, perché Dio ha udito la voce del fanciullo là dove si trova (Gen 21, 17). </w:t>
      </w:r>
    </w:p>
    <w:p w14:paraId="287A0A42"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E in quella notte gli apparve il Signore e disse: "Io sono il Dio di Abramo, tuo padre; non temere perché io sono con te. Ti benedirò e moltiplicherò la tua discendenza per amore di Abramo, mio servo" (Gen 26, 24). Mentre penava a partorire, la levatrice le disse: "Non temere: anche questo è un figlio!" (Gen 35, 17). Ma quegli disse: "State in pace, non temete! Il vostro Dio e il Dio dei padri vostri vi ha messo un tesoro nei sacchi; il vostro denaro è pervenuto a me". E portò loro Simeone (Gen 43, 23). Riprese: "Io sono Dio, il Dio di tuo padre. Non temere di scendere in Egitto, perché laggiù io farò di te un grande popolo (Gen 46, 3). </w:t>
      </w:r>
    </w:p>
    <w:p w14:paraId="6CE8595F"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Ma Giuseppe disse loro: "Non temete. Sono io forse al posto di Dio? (Gen 50, 19). Dunque non temete, io provvederò al sostentamento per voi e per i vostri bambini". Così li consolò e fece loro coraggio (Gen 50, 21). Ma le levatrici temettero Dio: non fecero come aveva loro ordinato il re d'Egitto e lasciarono vivere i bambini (Es 1, 17). Chi tra i ministri del faraone temeva il Signore fece ricoverare nella casa i suoi schiavi e il suo bestiame (Es 9, 20). Ma quanto a te e ai tuoi ministri, io so che ancora non temerete il Signore Dio" (Es 9, 30). Israele vide la mano potente con la quale il Signore aveva agito contro l'Egitto e il popolo temette il Signore e credette in lui e nel suo servo Mosè (Es 14, 31). </w:t>
      </w:r>
    </w:p>
    <w:p w14:paraId="28B971B9"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Non disprezzerai il sordo, né metterai inciampo davanti al cieco, ma temerai il tuo Dio. Io sono il Signore (Lv 19, 14). Nessuno di voi danneggi il fratello, ma temete il vostro Dio, poiché io sono il Signore vostro Dio (Lv 25, 17). Non lo tratterai con asprezza, ma temerai il tuo Dio (Lv 25, 43). Ma il Signore disse a Mosè: "Non lo temere, perché io te lo dò in potere, lui, tutta la sua gente e il suo paese; trattalo come hai trattato Sicon, re degli Amorrei, che abitava a Chesbon" (Nm 21, 34). Nei vostri giudizi non avrete riguardi personali, darete ascolto al piccolo come al grande; non temerete alcun uomo, poiché il giudizio appartiene a Dio; le cause troppo difficili per voi le presenterete a me e io le ascolterò (Dt 1, 17). </w:t>
      </w:r>
    </w:p>
    <w:p w14:paraId="6D4C825F" w14:textId="538E309B"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Ecco il Signore tuo Dio ti ha posto il paese dinanzi; entra, prendine possesso, come il Signore Dio dei tuoi padri ti ha detto; non temere e non ti scoraggiare! (Dt 1, 21).</w:t>
      </w:r>
      <w:r w:rsidR="00D67DAD">
        <w:rPr>
          <w:rFonts w:ascii="Arial" w:eastAsia="Times New Roman" w:hAnsi="Arial" w:cs="Arial"/>
          <w:i/>
          <w:iCs/>
          <w:kern w:val="0"/>
          <w:sz w:val="24"/>
          <w:szCs w:val="24"/>
          <w:lang w:eastAsia="it-IT"/>
          <w14:ligatures w14:val="none"/>
        </w:rPr>
        <w:t xml:space="preserve"> </w:t>
      </w:r>
      <w:r w:rsidRPr="00F3488D">
        <w:rPr>
          <w:rFonts w:ascii="Arial" w:eastAsia="Times New Roman" w:hAnsi="Arial" w:cs="Arial"/>
          <w:i/>
          <w:iCs/>
          <w:kern w:val="0"/>
          <w:sz w:val="24"/>
          <w:szCs w:val="24"/>
          <w:lang w:eastAsia="it-IT"/>
          <w14:ligatures w14:val="none"/>
        </w:rPr>
        <w:t xml:space="preserve">Il Signore mi disse: Non lo temere, perché io darò in tuo potere lui, tutta la sua gente e il suo paese; tu farai a lui quel che hai fatto a Sicon, re degli Amorrei, che abitava </w:t>
      </w:r>
      <w:r w:rsidRPr="00F3488D">
        <w:rPr>
          <w:rFonts w:ascii="Arial" w:eastAsia="Times New Roman" w:hAnsi="Arial" w:cs="Arial"/>
          <w:i/>
          <w:iCs/>
          <w:kern w:val="0"/>
          <w:sz w:val="24"/>
          <w:szCs w:val="24"/>
          <w:lang w:eastAsia="it-IT"/>
          <w14:ligatures w14:val="none"/>
        </w:rPr>
        <w:lastRenderedPageBreak/>
        <w:t xml:space="preserve">a Chesbon (Dt 3, 2). Non li temete, perché lo stesso Signore vostro Dio combatte per voi (Dt 3, 22). Ricordati del giorno in cui sei comparso davanti al Signore tuo Dio sull'Oreb, quando il Signore mi disse: Radunami il popolo e io farò loro udire le mie parole, perché imparino a temermi finché vivranno sulla terra, e le insegnino ai loro figli (Dt 4, 10). Oh, se avessero sempre un tal cuore, da temermi e da osservare tutti i miei comandi, per essere felici loro e i loro figli per sempre! (Dt 5, 29). </w:t>
      </w:r>
    </w:p>
    <w:p w14:paraId="2B32713F"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Allora il Signore ci ordinò di mettere in pratica tutte queste leggi, temendo il Signore nostro Dio così da essere sempre felici ed essere conservati in vita, come appunto siamo oggi (Dt 6, 24). Non temerle! Ricordati di quello che il Signore tuo Dio fece al faraone e a tutti gli Egiziani (Dt 7, 18). Osserva i comandi del Signore tuo Dio, camminando nelle sue vie e temendolo (Dt 8, 6). Seguirete il Signore vostro Dio, temerete lui, osserverete i suoi comandi, obbedirete alla sua voce, lo servirete e gli resterete fedeli (Dt 13, 5). Mangerai davanti al Signore tuo Dio, nel luogo dove avrà scelto come sede del suo nome, la decima del tuo frumento, del tuo mosto, del tuo olio e i primi parti del tuo bestiame grosso e minuto, perché tu impari a temere sempre il Signore tuo Dio (Dt 14, 23). </w:t>
      </w:r>
    </w:p>
    <w:p w14:paraId="492F45BE"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La terrà presso di sé e la leggerà tutti i giorni della sua vita, per imparare a temere il Signore suo Dio, a osservare tutte le parole di questa legge e tutti questi statuti (Dt 17, 19). Quando andrai in guerra contro i tuoi nemici e vedrai cavalli e carri e forze superiori a te, non li temere, perché è con te il Signore tuo Dio, che ti ha fatto uscire dal paese d'Egitto (Dt 20, 1). E gli dirà: Ascolta, Israele! Voi oggi siete prossimi a dar battaglia ai vostri nemici; il vostro cuore non venga meno; non temete, non vi smarrite e non vi spaventate dinanzi a loro (Dt 20, 3). Tutti i popoli della terra vedranno che porti il nome del Signore e ti temeranno (Dt 28, 10). </w:t>
      </w:r>
    </w:p>
    <w:p w14:paraId="35936B48" w14:textId="35FFFA10"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La tua vita ti sarà dinanzi come sospesa a un filo; temerai notte e giorno e non sarai sicuro della tua vita (Dt 28, 66). Siate forti, fatevi animo, non temete e non vi spaventate di loro, perché il Signore tuo Dio cammina con te; non ti lascerà e non ti abbandonerà" (Dt 31, 6). Il Signore stesso cammina davanti a te; egli sarà con te, non ti lascerà e non ti abbandonerà; non temere e non ti perdere d'animo!" (Dt 31, 8). Radunerai il popolo, uomini, donne, bambini e il forestiero che sarà nelle tue città, perché ascoltino, imparino a temere il Signore vostro Dio e si preoccupino di mettere in pratica tutte le parole di questa legge (Dt 31, 12).</w:t>
      </w:r>
      <w:r w:rsidR="00D67DAD">
        <w:rPr>
          <w:rFonts w:ascii="Arial" w:eastAsia="Times New Roman" w:hAnsi="Arial" w:cs="Arial"/>
          <w:i/>
          <w:iCs/>
          <w:kern w:val="0"/>
          <w:sz w:val="24"/>
          <w:szCs w:val="24"/>
          <w:lang w:eastAsia="it-IT"/>
          <w14:ligatures w14:val="none"/>
        </w:rPr>
        <w:t xml:space="preserve"> </w:t>
      </w:r>
      <w:r w:rsidRPr="00F3488D">
        <w:rPr>
          <w:rFonts w:ascii="Arial" w:eastAsia="Times New Roman" w:hAnsi="Arial" w:cs="Arial"/>
          <w:i/>
          <w:iCs/>
          <w:kern w:val="0"/>
          <w:sz w:val="24"/>
          <w:szCs w:val="24"/>
          <w:lang w:eastAsia="it-IT"/>
          <w14:ligatures w14:val="none"/>
        </w:rPr>
        <w:t xml:space="preserve">I loro figli, che ancora non la conoscono, la udranno e impareranno a temere il Signore vostro Dio, finché vivrete nel paese di cui voi andate a prendere possesso passando il Giordano" (Dt 31, 13). </w:t>
      </w:r>
    </w:p>
    <w:p w14:paraId="73877A27" w14:textId="4C47FA0E"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Se non temessi l'arroganza del nemico, l'abbaglio dei loro avversari; non dicano: La nostra mano ha vinto, non è il Signore che ha operato tutto questo! (Dt 32, 27). Non ti ho io comandato: Sii forte e coraggioso? Non temere dunque e non spaventarti, perchè è con te il Signore tuo Dio, dovunque tu vada" (Gs 1, 9). In quel giorno il Signore glorificò Giosuè</w:t>
      </w:r>
      <w:r w:rsidR="00D67DAD">
        <w:rPr>
          <w:rFonts w:ascii="Arial" w:eastAsia="Times New Roman" w:hAnsi="Arial" w:cs="Arial"/>
          <w:i/>
          <w:iCs/>
          <w:kern w:val="0"/>
          <w:sz w:val="24"/>
          <w:szCs w:val="24"/>
          <w:lang w:eastAsia="it-IT"/>
          <w14:ligatures w14:val="none"/>
        </w:rPr>
        <w:t xml:space="preserve"> </w:t>
      </w:r>
      <w:r w:rsidRPr="00F3488D">
        <w:rPr>
          <w:rFonts w:ascii="Arial" w:eastAsia="Times New Roman" w:hAnsi="Arial" w:cs="Arial"/>
          <w:i/>
          <w:iCs/>
          <w:kern w:val="0"/>
          <w:sz w:val="24"/>
          <w:szCs w:val="24"/>
          <w:lang w:eastAsia="it-IT"/>
          <w14:ligatures w14:val="none"/>
        </w:rPr>
        <w:t>agli occhi di tutto Israele e lo temettero, come avevano temuto Mosè</w:t>
      </w:r>
      <w:r w:rsidR="00D67DAD">
        <w:rPr>
          <w:rFonts w:ascii="Arial" w:eastAsia="Times New Roman" w:hAnsi="Arial" w:cs="Arial"/>
          <w:i/>
          <w:iCs/>
          <w:kern w:val="0"/>
          <w:sz w:val="24"/>
          <w:szCs w:val="24"/>
          <w:lang w:eastAsia="it-IT"/>
          <w14:ligatures w14:val="none"/>
        </w:rPr>
        <w:t xml:space="preserve"> </w:t>
      </w:r>
      <w:r w:rsidRPr="00F3488D">
        <w:rPr>
          <w:rFonts w:ascii="Arial" w:eastAsia="Times New Roman" w:hAnsi="Arial" w:cs="Arial"/>
          <w:i/>
          <w:iCs/>
          <w:kern w:val="0"/>
          <w:sz w:val="24"/>
          <w:szCs w:val="24"/>
          <w:lang w:eastAsia="it-IT"/>
          <w14:ligatures w14:val="none"/>
        </w:rPr>
        <w:t xml:space="preserve">in tutti i giorni della sua vita (Gs 4, 14). Il Signore disse a Giosuè: "Non temere e non abbatterti. Prendi con te tutti i guerrieri. Su, va’ contro Ai. Vedi, io ti metto in mano il re di Ai, il suo popolo, la sua città e il suo territorio (Gs 8, 1). Disse loro Giosuè: "Non temete e non spaventatevi! Siate forti e coraggiosi, perchè così farà il Signore a tutti i nemici, contro cui dovrete combattere" (Gs 10, 25). Allora il Signore disse a Giosuè: "Non temerli, perchè domani a quest'ora io li mostrerò tutti </w:t>
      </w:r>
      <w:r w:rsidRPr="00F3488D">
        <w:rPr>
          <w:rFonts w:ascii="Arial" w:eastAsia="Times New Roman" w:hAnsi="Arial" w:cs="Arial"/>
          <w:i/>
          <w:iCs/>
          <w:kern w:val="0"/>
          <w:sz w:val="24"/>
          <w:szCs w:val="24"/>
          <w:lang w:eastAsia="it-IT"/>
          <w14:ligatures w14:val="none"/>
        </w:rPr>
        <w:lastRenderedPageBreak/>
        <w:t xml:space="preserve">trafitti davanti ad Israele. Taglierai i garretti ai loro cavalli e appiccherai il fuoco ai loro carri" (Gs 11, 6). </w:t>
      </w:r>
    </w:p>
    <w:p w14:paraId="2F661192"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Il Signore ha posto il Giordano come confine tra noi e voi, figli di Ruben e figli di Gad; voi non avete parte alcuna con il Signore! Così i vostri figli farebbero desistere i nostri figli dal temere il Signore (Gs 22, 25). Giaele uscì incontro a Sisara e gli disse: "Fermati, mio signore, fermati da me: non temere". Egli entrò da lei nella sua tenda ed essa lo nascose con una coperta (Gdc 4, 18). Il Signore gli disse: "La pace sia con te, non temere, non morirai!" (Gdc 6, 23). Allora Gedeone prese dieci uomini fra i suoi servitori e fece come il Signore gli aveva ordinato; ma temendo di farlo di giorno, per paura dei suoi parenti e della gente della città, lo fece di notte (Gdc 6, 27). Ora non temere, figlia mia; io farò per te quanto dici, perchè tutti i miei concittadini sanno che sei una donna virtuosa (Rt 3, 11). </w:t>
      </w:r>
    </w:p>
    <w:p w14:paraId="79BCDAFD"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Mentre era sul punto di morire, le dicevano quelle che le stavano attorno: "Non temere, hai partorito un figlio". Ma essa non rispose e non ne fece caso (1Sam 4, 20). Dunque se temerete il Signore, se lo servirete e ascolterete la sua voce e non sarete ribelli alla parola del Signore, voi e il re che regna su di voi vivrete con il Signore vostro Dio (1Sam 12, 14). Samuele rispose al popolo: "Non temete: voi avete fatto tutto questo male, ma almeno in seguito non allontanatevi dal Signore, anzi servite lui, il Signore, con tutto il cuore (1Sam 12, 20). Vogliate soltanto temere il Signore e servirlo fedelmente con tutto il cuore, perchè dovete ben riconoscere le grandi cose che ha operato con voi (1Sam 12, 24). </w:t>
      </w:r>
    </w:p>
    <w:p w14:paraId="5D2A0AA7"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Il popolo passò per la selva ed ecco si vedeva colare il miele, ma nessuno stese la mano e la portò alla bocca, perchè il popolo temeva il giuramento (1Sam 14, 26). Davide si preoccupò di queste parole e temette molto Achis re di Gat (1Sam 21, 13). Rimani con me e non temere: chiunque vorrà la tua vita, vorrà la mia, perchè tu starai presso di me come un deposito da custodire" (1Sam 22, 23). Ma gli uomini di Davide gli dissero: "Ecco, noi abbiamo già da temere qui in Giuda, tanto più se andremo a Keila contro le forze dei Filistei" (1Sam 23, 3). Poi gli disse: "Non temere: la mano di Saul mio padre non potrà raggiungerti e tu regnerai su Israele mentre io sarò a te secondo. Anche Saul mio padre lo sa bene" (1Sam 23, 17). </w:t>
      </w:r>
    </w:p>
    <w:p w14:paraId="30E7947E"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"Ecco il tuo servo!". Davide gli disse: "Non temere, perché voglio trattarti con bontà per amore di Giònata tuo padre e ti restituisco tutti i campi di Saul tuo avo e tu mangerai sempre alla mia tavola" (2Sam 9, 7).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Adonia, che temeva Salomone, alzatosi andò ad aggrapparsi ai corni dell'altare (1Re 1, 50). Elia le disse: "Non temere; su, fa’ come hai detto, ma prepara prima una piccola focaccia per me e portamela; quindi ne preparerai per te e per tuo figlio (1Re 17, 13). </w:t>
      </w:r>
    </w:p>
    <w:p w14:paraId="3F3867DC"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Acab convocò Abdia maggiordomo. Abdia temeva molto Dio (1Re 18, 3). Appena sarò partito da te, lo spirito del Signore ti porterà in un luogo a me ignoto. Se io vado a riferirlo ad Acab egli, non trovandoti, mi ucciderà; ora il tuo servo teme il Signore fin dalla sua giovinezza (1Re 18, 12). Una donna, moglie di uno dei profeti, gridò a Eliseo: "Mio marito, tuo servo, è morto; tu sai che il tuo servo temeva il Signore. Ora è venuto il suo creditore per prendersi come schiavi i due miei figli" (2Re 4, 1). Quegli rispose: "Non temere, perché i nostri sono più numerosi dei loro" (2Re 6, 16). </w:t>
      </w:r>
      <w:r w:rsidRPr="00F3488D">
        <w:rPr>
          <w:rFonts w:ascii="Arial" w:eastAsia="Times New Roman" w:hAnsi="Arial" w:cs="Arial"/>
          <w:i/>
          <w:iCs/>
          <w:kern w:val="0"/>
          <w:sz w:val="24"/>
          <w:szCs w:val="24"/>
          <w:lang w:eastAsia="it-IT"/>
          <w14:ligatures w14:val="none"/>
        </w:rPr>
        <w:lastRenderedPageBreak/>
        <w:t xml:space="preserve">All'inizio del loro insediamento non temevano il Signore ed Egli inviò contro di loro dei leoni, che ne fecero strage (2Re 17, 25). </w:t>
      </w:r>
    </w:p>
    <w:p w14:paraId="71F544B3"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Venne uno dei sacerdoti deportati da Samaria che si stabilì a Betel e insegnò loro come temere il Signore (2Re 17, 28). Ma temete il Signore, che vi ha fatti uscire dal paese d'Egitto con grande potenza e con braccio teso: davanti a lui solo prostratevi e a lui offrite sacrifici (2Re 17, 36). Così quelle genti temevano il Signore e servivano i loro idoli; i loro figli e nipoti continuano a fare oggi come hanno fatto i loro padri (2Re 17, 41). Disse loro Isaia: "Riferite al vostro padrone: Dice il Signore: Non temere le cose che hai udite e con le quali i servitori del re d'Assiria mi hanno ingiuriato (2Re 19, 6). Godolia giurò a loro e ai loro uomini: "Non temete da parte degli ufficiali dei Caldei; rimanete nel paese e servite il re di Babilonia; sarà per il vostro meglio" (2Re 25, 24). Tutti, dal più piccolo al più grande, e tutti i capi delle bande armate si mossero per andare in Egitto, perché temevano da parte dei Caldei (2Re 25, 26). </w:t>
      </w:r>
    </w:p>
    <w:p w14:paraId="695988CD"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Egli disse: "Porgete l'orecchio, voi tutti di Giuda, abitanti di Gerusalemme e tu, re Giòsafat. Vi dice il Signore: Non temete e non spaventatevi davanti a questa moltitudine immensa perché la guerra non è diretta contro di voi, ma contro Dio (2Cr 20, 15). Non toccherà a voi combattere in tale momento; fermatevi bene ordinati e vedrete la salvezza che il Signore opererà per voi, o Giuda e Gerusalemme. Non temete e non abbattetevi. Domani, uscite loro incontro; il Signore sarà con voi" (2Cr 20, 17). </w:t>
      </w:r>
    </w:p>
    <w:p w14:paraId="2AE21164"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"Siate forti e coraggiosi! Non temete e non abbattetevi davanti al re d'Assiria e davanti a tutta la moltitudine che l'accompagna, perché con noi c'è uno più grande di chi è con lui (2Cr 32, 7). Signore, siano i tuoi orecchi attenti alla preghiera del tuo servo e alla preghiera dei tuoi servi, che desiderano temere il tuo nome; concedi oggi buon successo al tuo servo e fagli trovare benevolenza davanti a questo uomo". Io allora ero coppiere del re (Ne 1, 11). Dopo aver considerato la cosa, mi alzai e dissi ai notabili, ai magistrati e al resto del popolo: "Non li temete! Ricordatevi del Signore grande e tremendo; combattete per i vostri fratelli, per i vostri figli e le vostre figlie, per le vostre mogli e per le vostre case!" (Ne 4, 8). </w:t>
      </w:r>
    </w:p>
    <w:p w14:paraId="3DC1F8E7"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Diedi il governo di Gerusalemme a Canàni mio fratello e ad Anania comandante della cittadella, perché era un uomo fedele e temeva Dio più di tanti altri (Ne 7, 2). Non temere se siamo diventati poveri. Tu avrai una grande ricchezza se avrai il timor di Dio, se rifuggirai da ogni peccato e farai ciò che piace al Signore Dio tuo" (Tb 4, 21). Gli disse: "Farò il viaggio con lui. Non temere; partiremo sani e sani ritorneremo, perché la strada è sicura" (Tb 5, 16). 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p>
    <w:p w14:paraId="55768C02"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lastRenderedPageBreak/>
        <w:t xml:space="preserve">Tu sei benedetto, perché mi hai rallegrato e non è avvenuto ciò che temevo, ma ci hai trattato secondo la tua grande misericordia (Tb 8, 16). Ma l'angelo disse loro: "Non temete; la pace sia con voi. Benedite Dio per tutti i secoli (Tb 12, 17). Tutte le genti che si trovano su tutta la terra si convertiranno e temeranno Dio nella verità. Tutti abbandoneranno i loro idoli, che li hanno fatti errare nella menzogna, e benediranno il Dio dei secoli nella giustizia (Tb 14, 6). Né alcuno poteva dire una parola maligna a suo riguardo, perché temeva molto Dio (Gdt 8, 8). Poca cosa è per te ogni sacrificio in soave odore, non basta quanto è pingue per farti un olocausto; ma chi teme il Signore è sempre grande (Gdt 16, 16). </w:t>
      </w:r>
    </w:p>
    <w:p w14:paraId="3FE61D9D"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Tutta la nazione dei giusti fu agitata: essi temevano la propria rovina, si prepararono a perire e gridarono a Dio (Est 1, 1h). Sarà lui a stritolarli davanti a noi. Voi dunque non temeteli" (1Mac 3, 22). Ma Giuda disse ai suoi uomini: "Non temete il loro numero, né abbiate paura dei loro assalti (1Mac 4, 8). Ma appena fu arrivato sul posto con gli armati, presso il tesoro, il Signore degli spiriti e di ogni potere compì un'apparizione straordinaria, così che tutti i temerari che avevano osato entrare, colpiti dalla potenza di Dio, si trovarono fiaccati e atterriti (2Mac 3, 24). Il sommo sacerdote, temendo che il re per avventura venisse a sospettare che i Giudei avessero teso un tranello a Eliodòro, offrì un sacrificio per la salute dell'uomo (2Mac 3, 32). </w:t>
      </w:r>
    </w:p>
    <w:p w14:paraId="7A0AF7A8"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Non temere questo carnefice ma, mostrandoti degno dei tuoi fratelli, accetta la morte, perché io ti possa riavere insieme con i tuoi fratelli nel giorno della misericordia" (2Mac 7, 29). Esortava i suoi uomini a non temere l'attacco dei pagani, ma a tener impressi nella mente gli aiuti che in passato erano venuti loro dal Cielo e ad aspettare ora la vittoria che sarebbe stata loro concessa dall'Onnipotente (2Mac 15, 8). C'era nella terra di Uz un uomo chiamato Giobbe: uomo integro e retto, temeva Dio ed era alieno dal male (Gb 1, 1). Il Signore disse a satana: "Hai posto attenzione al mio servo Giobbe? Nessuno è come lui sulla terra: uomo integro e retto, teme Dio ed è alieno dal male" (Gb 1, 8). </w:t>
      </w:r>
    </w:p>
    <w:p w14:paraId="11CBF041"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Satana rispose al Signore e disse: "Forse che Giobbe teme Dio per nulla? (Gb 1, 9). Il Signore disse a satana: "Hai posto attenzione al mio servo Giobbe? Nessuno è come lui sulla terra: uomo integro e retto, teme Dio ed è alieno dal male. Egli è ancor saldo nella sua integrità; tu mi hai spinto contro di lui, senza ragione, per rovinarlo" (Gb 2, 3). Sarai al riparo dal flagello della lingua, né temerai quando giunge la rovina (Gb 5, 21). Della rovina e della fame ti riderai né temerai le bestie selvatiche (Gb 5, 22). Certo sarebbe più pesante della sabbia del mare! Per questo temerarie sono state le mie parole (Gb 6, 3). Allora io potrò parlare senza temerlo, perché così non sono in me stesso (Gb 9, 35). E disse all'uomo: "Ecco, temere Dio, questo è sapienza e schivare il male, questo è intelligenza" (Gb 28, 28). </w:t>
      </w:r>
    </w:p>
    <w:p w14:paraId="57CCA9C8"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Come se temessi molto la folla, e il disprezzo delle tribù mi spaventasse, sì da starmene zitto senza uscire di casa (Gb 31, 34). Ecco, nulla hai da temere da me, né graverò su di te la mano (Gb 33, 7). Sprezza la paura, non teme, né retrocede davanti alla spada (Gb 39, 22). Lo teme ogni essere più altero; egli è il re su tutte le fiere più superbe (Gb 41, 26). Ai suoi occhi è spregevole il malvagio, ma onora chi teme il Signore. Anche se giura a suo danno, non cambia (Sal 14, 4). Lodate il Signore, voi che lo temete, gli dia gloria la stirpe di Giacobbe, lo tema tutta la stirpe di Israele (Sal 21, 24). Se dovessi camminare in una valle oscura, non temerei alcun </w:t>
      </w:r>
      <w:r w:rsidRPr="00F3488D">
        <w:rPr>
          <w:rFonts w:ascii="Arial" w:eastAsia="Times New Roman" w:hAnsi="Arial" w:cs="Arial"/>
          <w:i/>
          <w:iCs/>
          <w:kern w:val="0"/>
          <w:sz w:val="24"/>
          <w:szCs w:val="24"/>
          <w:lang w:eastAsia="it-IT"/>
          <w14:ligatures w14:val="none"/>
        </w:rPr>
        <w:lastRenderedPageBreak/>
        <w:t xml:space="preserve">male, perché tu sei con me. Il tuo bastone e il tuo vincastro mi danno sicurezza (Sal 22, 4). </w:t>
      </w:r>
    </w:p>
    <w:p w14:paraId="619A3206"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Chi è l'uomo che teme Dio? Gli indica il cammino da seguire (Sal 24, 12). Il Signore si rivela a chi lo teme, gli fa conoscere la sua alleanza (Sal 24, 14). Se contro di me si accampa un esercito, il mio cuore non teme; se contro di me divampa la battaglia, anche allora ho fiducia (Sal 26, 3). Ecco, l'occhio del Signore veglia su chi lo teme, su chi spera nella sua grazia (Sal 32, 18). Perché temere nei giorni tristi, quando mi circonda la malizia dei perversi? (Sal 48, 6). Se vedi un uomo arricchirsi, non temere, se aumenta la gloria della sua casa (Sal 48, 17). </w:t>
      </w:r>
    </w:p>
    <w:p w14:paraId="737DFE3F" w14:textId="36D03C10"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Hanno tremato di spavento, là dove non c'era da temere. Dio ha disperso le ossa degli aggressori, sono confusi perché Dio li ha respinti (Sal 52, 6). Perché tu, Dio, hai ascoltato i miei voti, mi hai dato l'eredità di chi teme il tuo nome (Sal 60, 6). Venite, ascoltate, voi tutti che temete Dio, e narrerò quanto per me ha fatto (Sal 65, 16). La sua salvezza è vicina a chi lo teme e la sua gloria abiterà la nostra terra (Sal 84, 10). La sua fedeltà ti sarà scudo e corazza; non temerai i terrori della notte né la freccia che vola di giorno (Sal 90, 5).</w:t>
      </w:r>
      <w:r w:rsidR="00D67DAD">
        <w:rPr>
          <w:rFonts w:ascii="Arial" w:eastAsia="Times New Roman" w:hAnsi="Arial" w:cs="Arial"/>
          <w:i/>
          <w:iCs/>
          <w:kern w:val="0"/>
          <w:sz w:val="24"/>
          <w:szCs w:val="24"/>
          <w:lang w:eastAsia="it-IT"/>
          <w14:ligatures w14:val="none"/>
        </w:rPr>
        <w:t xml:space="preserve"> </w:t>
      </w:r>
      <w:r w:rsidRPr="00F3488D">
        <w:rPr>
          <w:rFonts w:ascii="Arial" w:eastAsia="Times New Roman" w:hAnsi="Arial" w:cs="Arial"/>
          <w:i/>
          <w:iCs/>
          <w:kern w:val="0"/>
          <w:sz w:val="24"/>
          <w:szCs w:val="24"/>
          <w:lang w:eastAsia="it-IT"/>
          <w14:ligatures w14:val="none"/>
        </w:rPr>
        <w:t xml:space="preserve">I popoli temeranno il nome del Signore e tutti i re della terra la tua gloria (Sal 101, 16). Egli dà il cibo a chi lo teme, si ricorda sempre della sua alleanza (Sal 110, 5). </w:t>
      </w:r>
    </w:p>
    <w:p w14:paraId="438FB092"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Alleluia. Beato l'uomo che teme il Signore e trova grande gioia nei suoi comandamenti (Sal 111, 1). Non temerà annunzio di sventura, saldo è il suo cuore, confida nel Signore (Sal 111, 7). Sicuro è il suo cuore, non teme, finché trionferà dei suoi nemici (Sal 111, 8). Lo dica chi teme Dio: eterna è la sua misericordia (Sal 117, 4). Davanti ai re parlerò della tua alleanza senza temere la vergogna (Sal 118, 46). I potenti mi perseguitano senza motivo, ma il mio cuore teme le tue parole (Sal 118, 161). Canto delle ascensioni. Beato l'uomo che teme il Signore e cammina nelle sue vie (Sal 127, 1). Così sarà benedetto l'uomo che teme il Signore (Sal 127, 4). Benedici il Signore, casa di Levi; voi che temete il Signore, benedite il Signore (Sal 134, 20). Il Signore si compiace di chi lo teme, di chi spera nella sua grazia (Sal 146, 11). </w:t>
      </w:r>
    </w:p>
    <w:p w14:paraId="7A75AA47"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Se ti coricherai, non avrai da temere; se ti coricherai, il tuo sonno sarà dolce (Pr 3, 24). Non temerai per uno spavento improvviso, né per la rovina degli empi quando verrà (Pr 3, 25). Al malvagio sopraggiunge il male che teme, il desiderio dei giusti invece è soddisfatto (Pr 10, 24). Chi procede con rettitudine teme il Signore, chi si scosta dalle sue vie lo disprezza (Pr 14, 2). Il saggio teme e sta lontano dal male, lo stolto è insolente e presuntuoso (Pr 14, 16). Beato l'uomo che teme sempre, chi indurisce il cuore cadrà nel male (Pr 28, 14). Il temere gli uomini pone in una trappola; ma chi confida nel Signore è al sicuro (Pr 29, 25). Non teme la neve per la sua famiglia, perché tutti i suoi di casa hanno doppia veste (Pr 31, 21). Fallace è la grazia e vana è la bellezza, ma la donna che teme Dio è da lodare (Pr 31, 30). </w:t>
      </w:r>
    </w:p>
    <w:p w14:paraId="0F124C73"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E' bene che tu ti attenga a questo e che non stacchi la mano da quello, perché chi teme Dio riesce in tutte queste cose (Qo 7, 18). E non sarà felice l'empio e non allungherà come un'ombra i suoi giorni, perché egli non teme Dio (Qo 8, 13). Vi è una sorte unica per tutti, per il giusto e l'empio, per il puro e l'impuro, per chi offre sacrifici e per chi non li offre, per il buono e per il malvagio, per chi giura e per chi teme di giurare (Qo 9, 2). Sentendo il mio nome sovrani terribili mi temeranno, tra il popolo apparirò buono e in guerra coraggioso (Sap 8, 15). Per chi teme il Signore andrà bene alla fine, sarà benedetto nel giorno della sua morte (Sir 1, 11). Principio </w:t>
      </w:r>
      <w:r w:rsidRPr="00F3488D">
        <w:rPr>
          <w:rFonts w:ascii="Arial" w:eastAsia="Times New Roman" w:hAnsi="Arial" w:cs="Arial"/>
          <w:i/>
          <w:iCs/>
          <w:kern w:val="0"/>
          <w:sz w:val="24"/>
          <w:szCs w:val="24"/>
          <w:lang w:eastAsia="it-IT"/>
          <w14:ligatures w14:val="none"/>
        </w:rPr>
        <w:lastRenderedPageBreak/>
        <w:t xml:space="preserve">della sapienza è temere il Signore; essa fu creata con i fedeli nel seno materno (Sir 1, 12). Pienezza della sapienza è temere il Signore; essa inebria di frutti i propri devoti (Sir 1, 14). Radice della sapienza è temere il Signore; i suoi rami sono lunga vita (Sir 1, 18). </w:t>
      </w:r>
    </w:p>
    <w:p w14:paraId="4C0B858F"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Quanti temete il Signore, aspettate la sua misericordia; non deviate per non cadere (Sir 2, 7). Voi che temete il Signore, confidate in lui; il vostro salario non verrà meno (Sir 2, 8). Voi che temete il Signore, sperate i suoi benefici, la felicità eterna e la misericordia (Sir 2, 9). Chi teme il Signore rispetta il padre e serve come padroni i genitori (Sir 3, 7). Chi teme il Signore è costante nella sua amicizia, perché come uno è, così sarà il suo amico (Sir 6, 17). Non cercare di divenire giudice, che poi ti manchi la forza di estirpare l'ingiustizia; altrimenti temeresti alla presenza del potente e getteresti una macchia sulla tua dirittura (Sir 7, 6). Il nobile, il giudice e il potente sono onorati; ma nessuno di loro è più grande di chi teme il Signore (Sir 10, 24). </w:t>
      </w:r>
    </w:p>
    <w:p w14:paraId="710F981C"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Così agirà chi teme il Signore; chi è fedele alla legge otterrà anche la sapienza (Sir 15, 1). Il Signore odia ogni abominio, esso non è voluto da chi teme Dio (Sir 15, 13). Vino e donne traviano anche i saggi, ancor più temerario è chi frequenta prostitute (Sir 19, 2). Tarli e vermi lo erediteranno, il temerario sarà eliminato (Sir 19, 3). Chi odia il rimprovero segue le orme del peccatore, ma chi teme il Signore si convertirà di cuore (Sir 21, 6). Se hai aperto la bocca contro un amico, non temere, può esserci riconciliazione, tranne il caso di insulto e di arroganza, di segreti svelati e di un colpo a tradimento; in questi casi ogni amico scomparirà (Sir 22, 22). L'uomo infedele al proprio letto dice fra sé: "Chi mi vede? Tenebra intorno a me e le mura mi nascondono; nessuno mi vede, che devo temere? Dei miei peccati non si ricorderà l'Altissimo" (Sir 23, 18). </w:t>
      </w:r>
    </w:p>
    <w:p w14:paraId="7E4B7037"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Quanto è grande chi ha trovato la sapienza, ma nessuno supera chi teme il Signore (Sir 25, 10). Una donna virtuosa è una buona sorte, viene assegnata a chi teme il Signore (Sir 26, 3). Tre cose teme il mio cuore, per la quarta sono spaventato: una calunnia diffusa in città, un tumulto di popolo e una falsa accusa: tutto questo è peggiore della morte (Sir 26, 5). Chi teme il Signore accetterà la correzione, coloro che lo ricercano troveranno il suo favore (Sir 32, 14). Chi teme il Signore non incorre in alcun male, se subisce tentazioni, ne sarà liberato di nuovo (Sir 33, 1). Chi teme il Signore non ha paura di nulla, e non teme perché egli è la sua speranza (Sir 34, 14). Beata l'anima di chi teme il Signore; a chi si appoggia? Chi è il suo sostegno? (Sir 34, 15). </w:t>
      </w:r>
    </w:p>
    <w:p w14:paraId="2F1CEC89"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Non temere la sentenza della morte, ricòrdati dei tuoi predecessori e successori (Sir 41, 3). Finché è ragazza, si teme che sia sedotta e che resti incinta nella casa paterna; quando è con un marito, che cada in colpa, quando è accasata, che sia sterile (Sir 42, 10). Tu gli dirai: Fa’ attenzione e sta’ tranquillo, non temere e il tuo cuore non si abbatta per quei due avanzi di tizzoni fumosi, per la collera di Rezìn degli Aramei e del figlio di Romelia (Is 7, 4). "Non chiamate congiura ciò che questo popolo chiama congiura, non temete ciò che esso teme e non abbiate paura" (Is 8, 12). Pertanto così dice il Signore, Dio degli eserciti: "Popolo mio, che abiti in Sion, non temere l'Assiria che ti percuote con la verga e alza il bastone contro di te come già l'Egitto (Is 10, 24). Ecco, Dio è la mia salvezza; io confiderò, non temerò mai, perché mia forza e mio canto è il Signore; egli è stato la mia salvezza (Is 12, 2). </w:t>
      </w:r>
    </w:p>
    <w:p w14:paraId="03AB15AC"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lastRenderedPageBreak/>
        <w:t xml:space="preserve">In quel giorno gli Egiziani diventeranno come femmine, tremeranno e temeranno all'agitarsi della mano che il Signore degli eserciti agiterà contro di loro (Is 19, 16). Poiché vedendo il lavoro delle mie mani tra di loro, santificheranno il mio nome, santificheranno il Santo di Giacobbe e temeranno il Dio di Israele (Is 29, 23).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Dite agli smarriti di cuore: "Coraggio! Non temete; ecco il vostro Dio, giunge la vendetta, la ricompensa divina. Egli viene a salvarvi" (Is 35, 4). Disse loro Isaia: "Riferite al vostro padrone: Dice il Signore: Non temere per le parole che hai udite e con le quali i ministri del re di Assiria mi hanno ingiuriato (Is 37, 6). </w:t>
      </w:r>
    </w:p>
    <w:p w14:paraId="556B090D"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Sali su un alto monte, tu che rechi liete notizie in Sion; alza la voce con forza, tu che rechi liete notizie in Gerusalemme. Alza la voce, non temere; annunzia alle città di Giuda: "Ecco il vostro Dio! (Is 40, 9). Non temere, perché io sono con te; non smarrirti, perché io sono il tuo Dio. Ti rendo forte e anche ti vengo in aiuto e ti sostengo con la destra vittoriosa (Is 41, 10). Poiché io sono il Signore tuo Dio che ti tengo per la destra e ti dico: "Non temere, io ti vengo in aiuto" (Is 41, 13). Non temere, vermiciattolo di Giacobbe, larva di Israele; io vengo in tuo aiuto - oracolo del Signore- tuo redentore è il Santo di Israele (Is 41, 14). Ora così dice il Signore che ti ha creato, o Giacobbe, che ti ha plasmato, o Israele: "Non temere, perché io ti ho riscattato, ti ho chiamato per nome: tu mi appartieni (Is 43, 1). </w:t>
      </w:r>
    </w:p>
    <w:p w14:paraId="06471FF4"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Non temere, perché io sono con te; dall'oriente farò venire la tua stirpe, dall'occidente io ti radunerò (Is 43, 5). Così dice il Signore che ti ha fatto, che ti ha formato dal seno materno e ti aiuta: "Non temere, Giacobbe mio servo, Iesurùn da me eletto (Is 44, 2). Non siate ansiosi e non temete: non forse già da molto tempo te l'ho fatto intendere e rivelato? Voi siete miei testimoni: C'è forse un dio fuori di me o una roccia che io non conosca?" (Is 44, 8). Chi tra di voi teme il Signore, ascolti la voce del suo servo! Colui che cammina nelle tenebre, senza avere luce, speri nel nome del Signore, si appoggi al suo Dio (Is 50, 10). Ascoltatemi, esperti della giustizia, popolo che porti nel cuore la mia legge. Non temete l'insulto degli uomini, non vi spaventate per i loro scherni (Is 51, 7). </w:t>
      </w:r>
    </w:p>
    <w:p w14:paraId="71A17A27"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Non temere, perché non dovrai più arrossire; non vergognarti, perché non sarai più disonorata; anzi, dimenticherai la vergogna della tua giovinezza e non ricorderai più il disonore della tua vedovanza (Is 54, 4). Sarai fondata sulla giustizia. Sta’ lontana dall'oppressione, perché non dovrai temere, dallo spavento, perché non ti si accosterà.(Is 54, 14). Tutte queste cose ha fatto la mia mano ed esse sono mie - oracolo del Signore -. Su chi volgerò lo sguardo? Sull'umile e su chi ha lo spirito contrito e su chi teme la mia parola (Is 66, 2). Non temerli, perché io sono con te per proteggerti". Oracolo del Signore (Ger 1, 8). Tu, dunque, cingiti i fianchi, alzati e dì loro tutto ciò che ti ordinerò; non spaventarti alla loro vista, altrimenti ti farò temere davanti a loro (Ger 1, 17). Voi non mi temerete? Oracolo del Signore. Non tremerete dinanzi a me, che ho posto la sabbia per confine al mare, come barriera perenne che esso non varcherà? Le sue onde si agitano ma non prevalgono, rumoreggiano ma non l'oltrepassano" (Ger 5, 22). </w:t>
      </w:r>
    </w:p>
    <w:p w14:paraId="5AD811F1"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Gli idoli sono come uno spauracchio in un campo di cocòmeri, non sanno parlare, bisogna portarli, perché non camminano. Non temeteli, perché non fanno alcun </w:t>
      </w:r>
      <w:r w:rsidRPr="00F3488D">
        <w:rPr>
          <w:rFonts w:ascii="Arial" w:eastAsia="Times New Roman" w:hAnsi="Arial" w:cs="Arial"/>
          <w:i/>
          <w:iCs/>
          <w:kern w:val="0"/>
          <w:sz w:val="24"/>
          <w:szCs w:val="24"/>
          <w:lang w:eastAsia="it-IT"/>
          <w14:ligatures w14:val="none"/>
        </w:rPr>
        <w:lastRenderedPageBreak/>
        <w:t xml:space="preserve">male, come non è loro potere fare il bene" (Ger 10, 5). Chi non ti temerà, re delle nazioni? Questo ti conviene, poiché fra tutti i saggi delle nazioni e in tutti i loro regni nessuno è simile a te (Ger 10, 7). Egli è come un albero piantato lungo l'acqua, verso la corrente stende le radici; non teme quando viene il caldo, le sue foglie rimangono verdi; nell'anno della siccità non intristisce, non smette di produrre i suoi frutti (Ger 17, 8). Costituirò sopra di esse pastori che le faranno pascolare, così che non dovranno più temere né sgomentarsi; di esse non ne mancherà neppure una". Oracolo del Signore (Ger 23, 4). </w:t>
      </w:r>
    </w:p>
    <w:p w14:paraId="2E353A6C" w14:textId="3A8A801C"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Forse Ezechia re di Giuda e tutti quelli di Giuda lo uccisero? Non temettero piuttosto il Signore e non placarono il volto del Signore e così il Signore disdisse il male che aveva loro annunziato? Noi, invece, stiamo per commettere una grave iniquità a nostro danno" (Ger 26, 19).</w:t>
      </w:r>
      <w:r w:rsidR="00D67DAD">
        <w:rPr>
          <w:rFonts w:ascii="Arial" w:eastAsia="Times New Roman" w:hAnsi="Arial" w:cs="Arial"/>
          <w:i/>
          <w:iCs/>
          <w:kern w:val="0"/>
          <w:sz w:val="24"/>
          <w:szCs w:val="24"/>
          <w:lang w:eastAsia="it-IT"/>
          <w14:ligatures w14:val="none"/>
        </w:rPr>
        <w:t xml:space="preserve"> </w:t>
      </w:r>
      <w:r w:rsidRPr="00F3488D">
        <w:rPr>
          <w:rFonts w:ascii="Arial" w:eastAsia="Times New Roman" w:hAnsi="Arial" w:cs="Arial"/>
          <w:i/>
          <w:iCs/>
          <w:kern w:val="0"/>
          <w:sz w:val="24"/>
          <w:szCs w:val="24"/>
          <w:lang w:eastAsia="it-IT"/>
          <w14:ligatures w14:val="none"/>
        </w:rPr>
        <w:t xml:space="preserve">Tu, poi, non temere, Giacobbe, mio servo. Oracolo del Signore. Non abbatterti, Israele, poiché io libererò te dal paese lontano, la tua discendenza dal paese del suo esilio. Giacobbe ritornerà e godrà la pace, vivrà tranquillo e nessuno lo molesterà (Ger 30, 10). </w:t>
      </w:r>
    </w:p>
    <w:p w14:paraId="4B0EFBFA"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Ciò sarà per me titolo di gioia, di lode e di gloria tra tutti i popoli della terra, quando sapranno tutto il bene che io faccio loro e temeranno e tremeranno per tutto il bene e per tutta la pace che concederò loro (Ger 33, 9). Godolia figlio di Achikam, figlio di Safan, giurò a loro e ai loro uomini: "Non temete i funzionari caldei; rimanete nel paese e state soggetti al re di Babilonia e vi troverete bene (Ger 40, 9). Lontano dai Caldei. Infatti essi temevano costoro, poiché Ismaele figlio di Natania aveva ucciso Godolia figlio di Achikam, che il re di Babilonia aveva messo a capo del paese (Ger 41, 18). </w:t>
      </w:r>
    </w:p>
    <w:p w14:paraId="18E58F3F"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Non temete il re di Babilonia, che vi incute timore; non temetelo - dice il Signore - perché io sarò con voi per salvarvi e per liberarvi dalla sua mano (Ger 42, 11). Ebbene, la spada che temete vi raggiungerà laggiù nel paese d'Egitto, e la fame che temete vi sarà addosso laggiù in Egitto e là morirete (Ger 42, 16). "Ma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w:t>
      </w:r>
    </w:p>
    <w:p w14:paraId="39B52D2B"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Non si avvilisca il vostro cuore e non temete per la notizia diffusa nel paese; un anno giunge una notizia e l'anno dopo un'altra. La violenza è nel paese, un tiranno contro un tiranno (Ger 51, 46). Tu eri vicino quando ti invocavo, hai detto: "Non temere!" (Lam 3, 57). Per questo è evidente che non sono dei; non temeteli, dunque! (Bar 6, 14). Di qui potete conoscere che non sono dei; non temeteli, dunque! (Bar 6, 22). Conoscendo dunque da questo che non sono dei, non temeteli! (Bar 6, 28). Conoscendo dunque che non sono dei, non temeteli! (Bar 6, 64). Dunque, in nessuna maniera è chiaro per noi che essi sono dei; per questo non temeteli! (Bar 6, 68). Ma tu, figlio dell'uomo non li temere, non aver paura delle loro parole; saranno per te come cardi e spine e ti troverai in mezzo a scorpioni; ma tu non temere le loro parole, non t'impressionino le loro facce, sono una genìa di ribelli (Ez 2, 6). </w:t>
      </w:r>
    </w:p>
    <w:p w14:paraId="769296D2"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Come diamante, più dura della selce ho reso la tua fronte. Non li temere, non impaurirti davanti a loro; sono una genìa di ribelli" (Ez 3, 9). Per questa grandezza che aveva ricevuto, tutti i popoli, nazioni e lingue lo temevano e tremavano davanti </w:t>
      </w:r>
      <w:r w:rsidRPr="00F3488D">
        <w:rPr>
          <w:rFonts w:ascii="Arial" w:eastAsia="Times New Roman" w:hAnsi="Arial" w:cs="Arial"/>
          <w:i/>
          <w:iCs/>
          <w:kern w:val="0"/>
          <w:sz w:val="24"/>
          <w:szCs w:val="24"/>
          <w:lang w:eastAsia="it-IT"/>
          <w14:ligatures w14:val="none"/>
        </w:rPr>
        <w:lastRenderedPageBreak/>
        <w:t xml:space="preserve">a lui: egli uccideva chi voleva, innalzava chi gli piaceva e abbassava chi gli pareva (Dn 5, 19). Egli mi disse: "Non temere, Daniele, poiché fin dal primo giorno in cui ti sei sforzato di intendere, umiliandoti davanti a Dio, le tue parole sono state ascoltate e io sono venuto per le tue parole (Dn 10, 12). </w:t>
      </w:r>
    </w:p>
    <w:p w14:paraId="70B0EC13"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E mi disse: "Non temere, uomo prediletto, pace a te, riprendi forza, rinfrancati". Mentre egli parlava con me, io mi sentii ritornare le forze e dissi: "Parli il mio signore perché tu mi hai ridato forza" (Dn 10, 19). Non temere, terra, ma rallegrati e gioisci, poiché cose grandi ha fatto il Signore (Gl 2, 21). Non temete, animali della campagna, perchè i pascoli del deserto hanno germogliato, perchè gli alberi producono i frutti, la vite e il fico danno il loro vigore (Gl 2, 22). Io pensavo: "Almeno ora mi temerà! Accoglierà la correzione. Non si cancelleranno dai suoi occhi tutte le punizioni che le ho inflitte". Ma invece si sono affrettati a pervertire di nuovo ogni loro azione (Sof 3, 7). </w:t>
      </w:r>
    </w:p>
    <w:p w14:paraId="4E5D836C"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In quel giorno si dirà a Gerusalemme: "Non temere, Sion, non lasciarti cadere le braccia! (Sof 3, 16). Secondo la parola dell'alleanza che ho stipulato con voi quando siete usciti dall'Egitto; il mio spirito sarà con voi, non temete (Ag 2, 5). Come foste oggetto di maledizione fra le genti, o casa di Giuda e d'Israele, così quando vi avrò salvati, diverrete una benedizione. Non temete dunque: riprendano forza le vostre mani" (Zc 8, 13). Così invece mi darò premura in questi giorni di fare del bene a Gerusalemme e alla casa di Giuda; non temete (Zc 8, 15). La mia alleanza con lui era alleanza di vita e di benessere e io glieli concessi; alleanza di timore ed egli mi temette ed ebbe riverenza del mio nome (Ml 2, 5). </w:t>
      </w:r>
    </w:p>
    <w:p w14:paraId="74879D13"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Mentre però stava pensando a queste cose, ecco che gli apparve in sogno un angelo del Signore e gli disse: "Giuseppe, figlio di Davide, non temere di prendere con te Maria, tua sposa, perché quel che è generato in lei viene dallo Spirito Santo (Mt 1, 20). Non li temete dunque, poiché non v'è nulla di nascosto che non debba essere svelato, e di segreto che non debba essere manifestato (Mt 10, 26). E non abbiate paura di quelli che uccidono il corpo, ma non hanno potere di uccidere l'anima; temete piuttosto colui che ha il potere di far perire e l'anima e il corpo nella Geenna (Mt 10, 28). Benché Erode volesse farlo morire, temeva il popolo perché lo considerava un profeta (Mt 14, 5). </w:t>
      </w:r>
    </w:p>
    <w:p w14:paraId="11A1CFC0"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Ma Gesù si avvicinò e, toccatili, disse: "Alzatevi e non temete" (Mt 17, 7). Allora Gesù disse loro: "Non temete; andate ad annunziare ai miei fratelli che vadano in Galilea e là mi vedranno" (Mt 28, 10). Ma Gesù, udito quanto dicevano, disse al capo della sinagoga: "Non temere, continua solo ad aver fede!" (Mc 5, 36). Perché Erode temeva Giovanni, sapendolo giusto e santo, e vigilava su di lui; e anche se nell'ascoltarlo restava molto perplesso, tuttavia lo ascoltava volentieri (Mc 6, 20). Perché tutti lo avevano visto ed erano rimasti turbati. Ma egli subito rivolse loro la parola e disse: "Coraggio, sono io, non temete!" (Mc 6, 50). </w:t>
      </w:r>
    </w:p>
    <w:p w14:paraId="07ABB752"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Diciamo dunque "dagli uomini"?". Però temevano la folla, perché tutti consideravano Giovanni come un vero profeta (Mc 11, 32). Ma l'angelo gli disse: "Non temere, Zaccaria, la tua preghiera è stata esaudita e tua moglie Elisabetta ti darà un figlio, che chiamerai Giovanni (Lc 1, 13). L'angelo le disse: "Non temere, Maria, perché hai trovato grazia presso Dio (Lc 1, 30). Ma l'angelo disse loro: "Non temete, ecco vi annunzio una grande gioia, che sarà di tutto il popolo (Lc 2, 10). Così pure Giacomo e Giovanni, figli di Zebedèo, che erano soci di Simone. Gesù disse a Simone: "Non temere; d'ora in poi sarai pescatore di uomini" (Lc 5, 10). </w:t>
      </w:r>
    </w:p>
    <w:p w14:paraId="61A46B9A"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lastRenderedPageBreak/>
        <w:t xml:space="preserve">Ma Gesù che aveva udito rispose: "Non temere, soltanto abbi fede e sarà salvata" (Lc 8, 50). A voi miei amici, dico: Non temete coloro che uccidono il corpo e dopo non possono far più nulla (Lc 12, 4). Vi mostrerò invece chi dovete temere: temete Colui che, dopo aver ucciso, ha il potere di gettare nella Geenna. Sì, ve lo dico, temete Costui (Lc 12, 5). Anche i capelli del vostro capo sono tutti contati. Non temete, voi valete più di molti passeri (Lc 12, 7). Non temere, piccolo gregge, perché al Padre vostro è piaciuto di darvi il suo regno (Lc 12, 32). "C'era in una città un giudice, che non temeva Dio e non aveva riguardo per nessuno (Lc 18, 2). </w:t>
      </w:r>
    </w:p>
    <w:p w14:paraId="7BC0D03A"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E i sommi sacerdoti e gli scribi cercavano come toglierlo di mezzo, poiché temevano il popolo (Lc 22, 2). Ma egli disse loro: "Sono io, non temete" (Gv 6, 20). Non temere, figlia di Sion! Ecco, il tuo re viene, seduto sopra un puledro d'asina (Gv 12, 15). Ma chi lo teme e pratica la giustizia, a qualunque popolo appartenga, è a lui accetto (At 10, 35). La disputa si accese a tal punto che il tribuno, temendo che Paolo venisse linciato da costoro, ordinò che scendesse la truppa a portarlo via di mezzo a loro e ricondurlo nella fortezza (At 23, 10). </w:t>
      </w:r>
    </w:p>
    <w:p w14:paraId="2F0146BE"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Dicendomi: Non temere, Paolo; tu devi comparire davanti a Cesare ed ecco, Dio ti ha fatto grazia di tutti i tuoi compagni di navigazione (At 27, 24). I governanti infatti non sono da temere quando si fa il bene, ma quando si fa il male. Vuoi non aver da temere l'autorità? Fa’ il bene e ne avrai lode (Rm 13, 3). Dobbiamo dunque temere che, mentre ancora rimane in vigore la promessa di entrare nel suo riposo, qualcuno di voi ne sia giudicato escluso (Eb 4, 1). Per fede lasciò l'Egitto, senza temere l'ira del re; rimase infatti saldo, come se vedesse l'invisibile (Eb 11, 27). Così possiamo dire con fiducia: Il Signore è il mio aiuto, non temerò. Che mi potrà fare l'uomo? (Eb 13, 6). Onorate tutti, amate i vostri fratelli, temete Dio, onorate il re (1Pt 2, 17). </w:t>
      </w:r>
    </w:p>
    <w:p w14:paraId="5F03C2A9"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Soprattutto coloro che nelle loro impure passioni vanno dietro alla carne e disprezzano il Signore. Temerari, arroganti, non temono d'insultare gli esseri gloriosi decaduti (2Pt 2, 10). Nell'amore non c'è timore, al contrario l'amore perfetto scaccia il timore, perché il timore suppone un castigo e chi teme non è perfetto nell'amore (1Gv 4, 18). Appena lo vidi, caddi ai suoi piedi come morto. Ma egli, posando su di me la destra, mi disse: Non temere! Io sono il Primo e </w:t>
      </w:r>
      <w:proofErr w:type="spellStart"/>
      <w:r w:rsidRPr="00F3488D">
        <w:rPr>
          <w:rFonts w:ascii="Arial" w:eastAsia="Times New Roman" w:hAnsi="Arial" w:cs="Arial"/>
          <w:i/>
          <w:iCs/>
          <w:kern w:val="0"/>
          <w:sz w:val="24"/>
          <w:szCs w:val="24"/>
          <w:lang w:eastAsia="it-IT"/>
          <w14:ligatures w14:val="none"/>
        </w:rPr>
        <w:t>l'Ultimo</w:t>
      </w:r>
      <w:proofErr w:type="spellEnd"/>
      <w:r w:rsidRPr="00F3488D">
        <w:rPr>
          <w:rFonts w:ascii="Arial" w:eastAsia="Times New Roman" w:hAnsi="Arial" w:cs="Arial"/>
          <w:i/>
          <w:iCs/>
          <w:kern w:val="0"/>
          <w:sz w:val="24"/>
          <w:szCs w:val="24"/>
          <w:lang w:eastAsia="it-IT"/>
          <w14:ligatures w14:val="none"/>
        </w:rPr>
        <w:t xml:space="preserve"> (Ap 1, 17). Non temere ciò che stai per soffrire: ecco, il diavolo sta per gettare alcuni di voi in carcere, per mettervi alla prova e avrete una tribolazione per dieci giorni. Sii fedele fino alla morte e ti darò la corona della vita (Ap 2, 10). </w:t>
      </w:r>
    </w:p>
    <w:p w14:paraId="2E4FACDB"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Chi non temerà, o Signore, e non glorificherà il tuo nome? Poiché tu solo sei santo. Tutte le genti verranno e si prostreranno davanti a te, perché i tuoi giusti giudizi si sono manifestati" (Ap 15, 4). Partì dal trono una voce che diceva: "Lodate il nostro Dio, voi tutti, suoi servi, voi che lo temete, piccoli e grandi!" (Ap 19, 5). </w:t>
      </w:r>
    </w:p>
    <w:p w14:paraId="41A710C5"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L'angelo disse: "Non stendere la mano contro il ragazzo e non fargli alcun male! Ora so che tu temi Dio e non mi hai rifiutato tuo figlio, il tuo unico figlio" (Gen 22, 12). Alzati davanti a chi ha i capelli bianchi, onora la persona del vecchio e temi il tuo Dio. Io sono il Signore (Lv 19, 32). on prendere da lui interessi, né utili; ma temi il tuo Dio e fa’ vivere il tuo fratello presso di te (Lv 25, 36). Perchè tutti i popoli della terra sappiano quanto è forte la mano del Signore e temiate il Signore Dio vostro, per sempre" (Gs 4, 24). Ecco, Dio è sublime nella sua potenza; chi come lui è temibile (Gb 36, 22). Perciò non temiamo se trema la terra, se crollano i monti nel fondo del mare (Sal 45, 3). Non credere di essere saggio, temi il Signore e sta’ lontano dal male (Pr 3, 7). </w:t>
      </w:r>
    </w:p>
    <w:p w14:paraId="413B2CC8" w14:textId="2E032F3F"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lastRenderedPageBreak/>
        <w:t>Conclusione del discorso, dopo che si è ascoltato ogni cosa: Temi Dio e osserva i suoi comandamenti, perché questo per l'uomo è tutto (Qo 12, 13). Poiché prima ancora che il bimbo impari a rigettare il male e a scegliere il bene, sarà abbandonato il paese di cui temi i due re (Is 7, 16). Ti metterò nelle mani di chi attenta alla tua vita, nelle mani di coloro che tu temi, nelle mani di Nabucodònosor re di Babilonia e nelle mani dei Caldei (Ger 22, 25). Ma io ti libererò in quel giorno - oracolo del Signore - e non sarai consegnato in mano agli uomini che tu temi (Ger 39, 17). Ora ti seguiamo con tutto il cuore, ti temiamo e cerchiamo il tuo volto (Dn 3, 41).</w:t>
      </w:r>
      <w:r w:rsidR="00D67DAD">
        <w:rPr>
          <w:rFonts w:ascii="Arial" w:eastAsia="Times New Roman" w:hAnsi="Arial" w:cs="Arial"/>
          <w:i/>
          <w:iCs/>
          <w:kern w:val="0"/>
          <w:sz w:val="24"/>
          <w:szCs w:val="24"/>
          <w:lang w:eastAsia="it-IT"/>
          <w14:ligatures w14:val="none"/>
        </w:rPr>
        <w:t xml:space="preserve"> </w:t>
      </w:r>
      <w:r w:rsidRPr="00F3488D">
        <w:rPr>
          <w:rFonts w:ascii="Arial" w:eastAsia="Times New Roman" w:hAnsi="Arial" w:cs="Arial"/>
          <w:i/>
          <w:iCs/>
          <w:kern w:val="0"/>
          <w:sz w:val="24"/>
          <w:szCs w:val="24"/>
          <w:lang w:eastAsia="it-IT"/>
          <w14:ligatures w14:val="none"/>
        </w:rPr>
        <w:t xml:space="preserve">Allora diranno: "Non abbiamo più re, perchè non temiamo il Signore. Ma anche il re che potrebbe fare per noi?" (Os 10, 3). </w:t>
      </w:r>
    </w:p>
    <w:p w14:paraId="1631DEFB" w14:textId="77777777" w:rsidR="00F3488D" w:rsidRPr="00F3488D" w:rsidRDefault="00F3488D" w:rsidP="00F3488D">
      <w:pPr>
        <w:spacing w:after="120" w:line="240" w:lineRule="auto"/>
        <w:jc w:val="both"/>
        <w:rPr>
          <w:rFonts w:ascii="Arial" w:eastAsia="Times New Roman" w:hAnsi="Arial" w:cs="Arial"/>
          <w:i/>
          <w:iCs/>
          <w:kern w:val="0"/>
          <w:sz w:val="24"/>
          <w:szCs w:val="24"/>
          <w:lang w:eastAsia="it-IT"/>
          <w14:ligatures w14:val="none"/>
        </w:rPr>
      </w:pPr>
      <w:r w:rsidRPr="00F3488D">
        <w:rPr>
          <w:rFonts w:ascii="Arial" w:eastAsia="Times New Roman" w:hAnsi="Arial" w:cs="Arial"/>
          <w:i/>
          <w:iCs/>
          <w:kern w:val="0"/>
          <w:sz w:val="24"/>
          <w:szCs w:val="24"/>
          <w:lang w:eastAsia="it-IT"/>
          <w14:ligatures w14:val="none"/>
        </w:rPr>
        <w:t xml:space="preserve">Bene; essi però sono stati tagliati a causa dell'infedeltà, mentre tu resti lì in ragione della fede. Non montare dunque in superbia, ma temi! (Rm 11, 20). Poiché essa è al servizio di Dio per il tuo bene. Ma se fai il male, allora temi, perché non invano essa porta la spada; è infatti al servizio di Dio per la giusta condanna di chi opera il male (Rm 13, 4). </w:t>
      </w:r>
    </w:p>
    <w:p w14:paraId="1244135C"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Ecco una verità che il Vangelo ci ha già detto agli inizi del Capitolo XVIII:</w:t>
      </w:r>
    </w:p>
    <w:p w14:paraId="58A77189"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2ABB68B1"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Al solo sentire il nome: “Sono io”, i soldati indietreggiano e cadono. Di certo Gesù non ha manifestato lo splendore della sua gloria, tuttavia dobbiamo pensare che la sua stessa presenza, la sua Parola forte e carica di autorità, il suo viso irradiato anche se in modo velato di gloria eterna, hanno creato timore in Pilato. Ora che sente che i Giudei lo accusano di essersi fatto Figlio di Dio., il timore aumenta. Noi crediamo sul fondamento della conoscenza e della scienza che abbiamo del nostro Dio, che Gesù non ha lasciato Pilato privo di qualche segno. Anche a Pilato e, per lui, a tutto l’Impero, ha dato un segno della sua verità eterna. Dinanzi a questo segno, lui teme, teme ancora di più, rimane come bloccato. Non riesce a prendere quella giusta decisione per rimettere in libertà Gesù. </w:t>
      </w:r>
    </w:p>
    <w:p w14:paraId="72AC128F"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Nessuno però pensi che ciò accade, perché devono compiersi le antiche profezie. Quando ci troviamo dinanzi alla volontà dell’uomo, non è la profezia che orienta e governa la volontà dell’uomo. È invece la volontà dell’uomo che fa dire al Signore la sua profezia. Ma anche Cristo Gesù non è morto in croce perché lo dicono le profezie. Le profezie rivelano quale sarebbe stata la sua fine. Anche Cristo Gesù ha subito la Passione con volontà determinata ad amare il Padre sino alla fine. Se la </w:t>
      </w:r>
      <w:r w:rsidRPr="00F3488D">
        <w:rPr>
          <w:rFonts w:ascii="Arial" w:eastAsia="Times New Roman" w:hAnsi="Arial" w:cs="Arial"/>
          <w:kern w:val="0"/>
          <w:sz w:val="24"/>
          <w:szCs w:val="20"/>
          <w:lang w:eastAsia="it-IT"/>
          <w14:ligatures w14:val="none"/>
        </w:rPr>
        <w:lastRenderedPageBreak/>
        <w:t>volontà non fosse libera, non vi sarebbe alcun sacrificio di espiazione per i peccati dell’umanità. Ecco come la Lettera agli Ebrei tutto riconduce alla volontà di Cristo Gesù, volontà del vero uomo e volontà del vero Dio, dal momento che in Cristo vi sono due volontà: del vero Dio e del vero uomo.</w:t>
      </w:r>
    </w:p>
    <w:p w14:paraId="4E50E3FF"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04784C8"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2BDA9A6"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1221999" w14:textId="4C92F8B1"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w:t>
      </w:r>
      <w:r w:rsidR="00D67DAD">
        <w:rPr>
          <w:rFonts w:ascii="Arial" w:eastAsia="Times New Roman" w:hAnsi="Arial" w:cs="Arial"/>
          <w:i/>
          <w:iCs/>
          <w:kern w:val="0"/>
          <w:sz w:val="24"/>
          <w:szCs w:val="20"/>
          <w:lang w:eastAsia="it-IT"/>
          <w14:ligatures w14:val="none"/>
        </w:rPr>
        <w:t xml:space="preserve"> </w:t>
      </w:r>
      <w:r w:rsidRPr="00F3488D">
        <w:rPr>
          <w:rFonts w:ascii="Arial" w:eastAsia="Times New Roman" w:hAnsi="Arial" w:cs="Arial"/>
          <w:i/>
          <w:iCs/>
          <w:kern w:val="0"/>
          <w:sz w:val="24"/>
          <w:szCs w:val="20"/>
          <w:lang w:eastAsia="it-IT"/>
          <w14:ligatures w14:val="none"/>
        </w:rPr>
        <w:t>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743CE9AE"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Dopo aver ascoltato: </w:t>
      </w:r>
      <w:r w:rsidRPr="00F3488D">
        <w:rPr>
          <w:rFonts w:ascii="Arial" w:eastAsia="Times New Roman" w:hAnsi="Arial" w:cs="Arial"/>
          <w:i/>
          <w:iCs/>
          <w:kern w:val="0"/>
          <w:sz w:val="24"/>
          <w:szCs w:val="20"/>
          <w:lang w:eastAsia="it-IT"/>
          <w14:ligatures w14:val="none"/>
        </w:rPr>
        <w:t>“Egli si è fatto Figlio di Dio”,</w:t>
      </w:r>
      <w:r w:rsidRPr="00F3488D">
        <w:rPr>
          <w:rFonts w:ascii="Arial" w:eastAsia="Times New Roman" w:hAnsi="Arial" w:cs="Arial"/>
          <w:kern w:val="0"/>
          <w:sz w:val="24"/>
          <w:szCs w:val="20"/>
          <w:lang w:eastAsia="it-IT"/>
          <w14:ligatures w14:val="none"/>
        </w:rPr>
        <w:t xml:space="preserve"> ecco cosa fa Pilato: </w:t>
      </w:r>
      <w:r w:rsidRPr="00F3488D">
        <w:rPr>
          <w:rFonts w:ascii="Arial" w:eastAsia="Times New Roman" w:hAnsi="Arial" w:cs="Arial"/>
          <w:i/>
          <w:iCs/>
          <w:kern w:val="0"/>
          <w:sz w:val="24"/>
          <w:szCs w:val="20"/>
          <w:lang w:eastAsia="it-IT"/>
          <w14:ligatures w14:val="none"/>
        </w:rPr>
        <w:t xml:space="preserve">“Entrò di nuovo nel pretorio e disse a Gesù: «Di dove sei tu?». Ma Gesù non gli diede risposta”. </w:t>
      </w:r>
      <w:r w:rsidRPr="00F3488D">
        <w:rPr>
          <w:rFonts w:ascii="Arial" w:eastAsia="Times New Roman" w:hAnsi="Arial" w:cs="Arial"/>
          <w:kern w:val="0"/>
          <w:sz w:val="24"/>
          <w:szCs w:val="20"/>
          <w:lang w:eastAsia="it-IT"/>
          <w14:ligatures w14:val="none"/>
        </w:rPr>
        <w:t>Ora Pilato chiede a Gesù la sua città di origine</w:t>
      </w:r>
      <w:r w:rsidRPr="00F3488D">
        <w:rPr>
          <w:rFonts w:ascii="Arial" w:eastAsia="Times New Roman" w:hAnsi="Arial" w:cs="Arial"/>
          <w:i/>
          <w:iCs/>
          <w:kern w:val="0"/>
          <w:sz w:val="24"/>
          <w:szCs w:val="20"/>
          <w:lang w:eastAsia="it-IT"/>
          <w14:ligatures w14:val="none"/>
        </w:rPr>
        <w:t>: “Di dove sei tu?”</w:t>
      </w:r>
      <w:r w:rsidRPr="00F3488D">
        <w:rPr>
          <w:rFonts w:ascii="Arial" w:eastAsia="Times New Roman" w:hAnsi="Arial" w:cs="Arial"/>
          <w:kern w:val="0"/>
          <w:sz w:val="24"/>
          <w:szCs w:val="20"/>
          <w:lang w:eastAsia="it-IT"/>
          <w14:ligatures w14:val="none"/>
        </w:rPr>
        <w:t xml:space="preserve">. Non si comprende il significato di questa domanda. In questo contesto, che senso ha dare richiesta? O che abbia un senso o che non lo abbia, che sia importante o che non sia importante, Gesù non dona risposta. Tace. Perché Gesù non dona risposta? Perché Gesù vede Pilato schiavo e prigioniero della sua indecisione, schiavo e prigioniero dei Giudei. Nessuna risposta può contro questa schiavitù e questa prigionia. </w:t>
      </w:r>
    </w:p>
    <w:p w14:paraId="5FDDB604"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Anche chi scrive un giorno si trovò sotto processo. Si trovò dinanzi: al Diritto Assoluto = la mia Parola è il Diritto. Non vi è altro Diritto fuori della mia Parola; alla </w:t>
      </w:r>
      <w:r w:rsidRPr="00F3488D">
        <w:rPr>
          <w:rFonts w:ascii="Arial" w:eastAsia="Times New Roman" w:hAnsi="Arial" w:cs="Arial"/>
          <w:kern w:val="0"/>
          <w:sz w:val="24"/>
          <w:szCs w:val="20"/>
          <w:lang w:eastAsia="it-IT"/>
          <w14:ligatures w14:val="none"/>
        </w:rPr>
        <w:lastRenderedPageBreak/>
        <w:t>Teologia infallibile = la mia Parola è la Teologia. Non vi è altra Teologia al di fuori della mia Parola; alla Diplomazia sottilissima, furbesca, oserei dire quasi diabolica, che non cerca la verità storica, ma che vuole condurti ad affermare quello che essa vuole sentire. La verità sono io. Non esiste altra verità fuori della mia Parola.</w:t>
      </w:r>
    </w:p>
    <w:p w14:paraId="579C9064"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Pregò tra sé e è: </w:t>
      </w:r>
      <w:r w:rsidRPr="00F3488D">
        <w:rPr>
          <w:rFonts w:ascii="Arial" w:eastAsia="Times New Roman" w:hAnsi="Arial" w:cs="Arial"/>
          <w:i/>
          <w:iCs/>
          <w:kern w:val="0"/>
          <w:sz w:val="24"/>
          <w:szCs w:val="20"/>
          <w:lang w:eastAsia="it-IT"/>
          <w14:ligatures w14:val="none"/>
        </w:rPr>
        <w:t xml:space="preserve">“Signore Gesù, Madre mia, fate che finisca presto questo supplizio. Loro non credono che tu, Madre Santa, ti sei manifestata; Neanche credono che sei stato tu, Gesù, a suscitare questa via ora posta sotto giudizio. Figuriamo poi se potranno credere che è stato il Padre tuo, Gesù, a chiamare me, tuo servo inutile, a custodire nella tua Parola questa nuova via e la tua Parola è il tuo Vangelo. Essi non credono che tu hai avvolto questa via di luce e verità soprannaturali ed eterne. Se non credono nel soprannaturale, a che serve parlare con loro, Gesù? A che serve rispondere alle loro domande, Madre mia?”. </w:t>
      </w:r>
      <w:r w:rsidRPr="00F3488D">
        <w:rPr>
          <w:rFonts w:ascii="Arial" w:eastAsia="Times New Roman" w:hAnsi="Arial" w:cs="Arial"/>
          <w:kern w:val="0"/>
          <w:sz w:val="24"/>
          <w:szCs w:val="20"/>
          <w:lang w:eastAsia="it-IT"/>
          <w14:ligatures w14:val="none"/>
        </w:rPr>
        <w:t>A causa di questa loro manifestata non fede, l’interrogatorio fu un vero martirio. Figuriamoci quanto grande sia stato il martirio di Gesù nel vedere ogni profondità del cuore di tutti, il peccato che li governava, la superbia e la prepotenza che li muoveva, l’odio che bolliva nel loro cuore più che il fuoco in una camera vulcanica; la debolezza di Pilato e il suo lento cedere alle richieste dei Giudei. Dinanzi a questo oceano di lava infernale, ogni risposta di Gesù è inutile. Orami il peccato più forte ha battuto il peccato più piccolo. I Giudei hanno in pugno il Governatore e sentono l’odore della vittoria. All’orizzonte appare già la croce di Cristo Gesù.</w:t>
      </w:r>
    </w:p>
    <w:p w14:paraId="2C5C3D79"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Ora Pilato dinanzi a Gesù che non parla si veste di autorità. Dinanzi ai Giudei che urlano della sua autorità si sveste:</w:t>
      </w:r>
      <w:r w:rsidRPr="00F3488D">
        <w:rPr>
          <w:rFonts w:ascii="Arial" w:eastAsia="Times New Roman" w:hAnsi="Arial" w:cs="Arial"/>
          <w:i/>
          <w:iCs/>
          <w:kern w:val="0"/>
          <w:sz w:val="24"/>
          <w:szCs w:val="20"/>
          <w:lang w:eastAsia="it-IT"/>
          <w14:ligatures w14:val="none"/>
        </w:rPr>
        <w:t xml:space="preserve"> “Gli disse allora Pilato: «Non mi parli? Non sai che ho il potere di metterti in libertà e il potere di metterti in croce?». </w:t>
      </w:r>
      <w:r w:rsidRPr="00F3488D">
        <w:rPr>
          <w:rFonts w:ascii="Arial" w:eastAsia="Times New Roman" w:hAnsi="Arial" w:cs="Arial"/>
          <w:kern w:val="0"/>
          <w:sz w:val="24"/>
          <w:szCs w:val="20"/>
          <w:lang w:eastAsia="it-IT"/>
          <w14:ligatures w14:val="none"/>
        </w:rPr>
        <w:t>Questo, di cui Pilato di vanta, non è potere. Il potere sta nella giusta amministrazione della giustizia. Ed è giusta amministrazione condannare il reo e dichiarare innocente l’innocente. La giustizia non si amministra dalla propria volontà. Si amministra dalla Legge scritta, che è Legge oggettiva e universale. Una giustizia amministrata dalla propria volontà è somma ingiustizia, somma offesa, sommo delitto.</w:t>
      </w:r>
    </w:p>
    <w:p w14:paraId="69AF0912"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Anche noi che scriviamo siamo stati vittime e tuttora la siamo di una giustizia fatta dalla volontà di persone che prima hanno odiato ogni manifestazione del soprannaturale nella nostra storia e poi hanno trasformato quest’odio in diritto e in legge, emettendo la loro falsa sentenza. Noi non denunciamo questa somma ingiustizia per noi. Chi sceglie Cristo non ha diritti su questa terra. Suo diritto è solo la croce. La denunciano per tutte quelle coscienza che sono state stuprate quasi fisicamente e non solo spiritualmente da una tale sentenza sommamente ingiusta. La denunciano perché convinti che anche coloro che la sentenza ha formato e sottoscritto siano stati ingannati con inganno sottile, infernale, diabolico. Noi però sappiamo a chi abbiamo creduto e sappiamo a chi stiamo credendo: a Cristo Gesù e alla Madre sua, secondo il loro Vangelo.</w:t>
      </w:r>
    </w:p>
    <w:p w14:paraId="7AFBE7A1"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Questo modo di esercitare la giustizia è altamente diabolico. È diabolico perché rende giusto ciò che il Governatore vuole, mentre rende ingiusto ciò che il Governatore non vuole, per cui se Lui vuole che Cristo viva è cosa giusta. Se vuole che Cristo muoia è cosa giusta. La giustizia è stabilita dalla volontà del Governatore. È giusto sia che liberi Gesù e sia che lo mandi in croce. L’innocenza di Gesù non entra nel concetto di giustizia del Governatore. Questa modalità di amministrare la giustizia non è lontano da noi. Basta pensare che oggi è morale ciò che il giudice dichiara essere morale ed è immorale ciò che il giudice dichiara essere immorale. </w:t>
      </w:r>
      <w:r w:rsidRPr="00F3488D">
        <w:rPr>
          <w:rFonts w:ascii="Arial" w:eastAsia="Times New Roman" w:hAnsi="Arial" w:cs="Arial"/>
          <w:kern w:val="0"/>
          <w:sz w:val="24"/>
          <w:szCs w:val="20"/>
          <w:lang w:eastAsia="it-IT"/>
          <w14:ligatures w14:val="none"/>
        </w:rPr>
        <w:lastRenderedPageBreak/>
        <w:t xml:space="preserve">Così agendo, non è la Legge che governa il giudice, è il giudice che scrive la Legge. Eppure noi ci definiamo la civiltà del progresso, la civiltà dell’uomo, la civiltà della libertà. In verità siano di un regresso tale da non riscontrarsi neanche nei secoli più bui della storia. Ecco il nostro progresso: dall’umanità siamo passati alla disumanità dalla libertà alla schiavitù, dalla civiltà della vita alla civiltà della morte. </w:t>
      </w:r>
    </w:p>
    <w:p w14:paraId="2CF20180"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Ecco immediata la Parola di Gesù: </w:t>
      </w:r>
      <w:r w:rsidRPr="00F3488D">
        <w:rPr>
          <w:rFonts w:ascii="Arial" w:eastAsia="Times New Roman" w:hAnsi="Arial" w:cs="Arial"/>
          <w:i/>
          <w:iCs/>
          <w:kern w:val="0"/>
          <w:sz w:val="24"/>
          <w:szCs w:val="20"/>
          <w:lang w:eastAsia="it-IT"/>
          <w14:ligatures w14:val="none"/>
        </w:rPr>
        <w:t>“Gli rispose Gesù:</w:t>
      </w:r>
      <w:bookmarkStart w:id="209" w:name="_Hlk202303722"/>
      <w:r w:rsidRPr="00F3488D">
        <w:rPr>
          <w:rFonts w:ascii="Arial" w:eastAsia="Times New Roman" w:hAnsi="Arial" w:cs="Arial"/>
          <w:i/>
          <w:iCs/>
          <w:kern w:val="0"/>
          <w:sz w:val="24"/>
          <w:szCs w:val="20"/>
          <w:lang w:eastAsia="it-IT"/>
          <w14:ligatures w14:val="none"/>
        </w:rPr>
        <w:t xml:space="preserve"> «Tu non avresti alcun potere su di me, se ciò non ti fosse stato dato dall’alto. Per questo chi mi ha consegnato a te ha un peccato più grande». </w:t>
      </w:r>
      <w:r w:rsidRPr="00F3488D">
        <w:rPr>
          <w:rFonts w:ascii="Arial" w:eastAsia="Times New Roman" w:hAnsi="Arial" w:cs="Arial"/>
          <w:kern w:val="0"/>
          <w:sz w:val="24"/>
          <w:szCs w:val="20"/>
          <w:lang w:eastAsia="it-IT"/>
          <w14:ligatures w14:val="none"/>
        </w:rPr>
        <w:t xml:space="preserve">Leggiamo con somma attenzione le Parole di Gesù: </w:t>
      </w:r>
      <w:bookmarkEnd w:id="209"/>
      <w:r w:rsidRPr="00F3488D">
        <w:rPr>
          <w:rFonts w:ascii="Arial" w:eastAsia="Times New Roman" w:hAnsi="Arial" w:cs="Arial"/>
          <w:i/>
          <w:iCs/>
          <w:kern w:val="0"/>
          <w:sz w:val="24"/>
          <w:szCs w:val="20"/>
          <w:lang w:eastAsia="it-IT"/>
          <w14:ligatures w14:val="none"/>
        </w:rPr>
        <w:t xml:space="preserve">«Tu non avresti alcun potere su di me, se ciò non ti fosse stato dato dall’alto: </w:t>
      </w:r>
      <w:r w:rsidRPr="00F3488D">
        <w:rPr>
          <w:rFonts w:ascii="Arial" w:eastAsia="Times New Roman" w:hAnsi="Arial" w:cs="Arial"/>
          <w:kern w:val="0"/>
          <w:sz w:val="24"/>
          <w:szCs w:val="20"/>
          <w:lang w:eastAsia="it-IT"/>
          <w14:ligatures w14:val="none"/>
        </w:rPr>
        <w:t>Il potere va vissuto, sia da chi esso viene esercitato e sia dalle persone verso le quali esso viene esercitato, con visione sempre soprannaturale: ogni potere, ogni autorità viene dal Signore. Questa verità è così rivelata nei testi sacri:</w:t>
      </w:r>
    </w:p>
    <w:p w14:paraId="5B3068A2"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Nel Libro della Sapienza:</w:t>
      </w:r>
    </w:p>
    <w:p w14:paraId="6B2B0696"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6CA88C5F"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Terribile e veloce egli piomberà su di voi, poiché il giudizio è severo contro coloro che stanno in alto. Gli ultimi infatti meritano misericordia, ma i potenti saranno vagliati con rigore. Il Signore dell’universo non guarderà in faccia a nessun, non avrà riguardi per la grandezza, perché egli ha creato il piccolo e il grande e a tutti provvede in egual modo.</w:t>
      </w:r>
    </w:p>
    <w:p w14:paraId="191DF74C"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w:t>
      </w:r>
    </w:p>
    <w:p w14:paraId="2DA4EFE8"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w:t>
      </w:r>
    </w:p>
    <w:p w14:paraId="2B947432"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793A5EA1"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Non mi farò compagno di chi si consuma d’invidia, perché costui non avrà nulla in comune con la sapienza. Il gran numero di sapienti è salvezza per il mondo, un re </w:t>
      </w:r>
      <w:r w:rsidRPr="00F3488D">
        <w:rPr>
          <w:rFonts w:ascii="Arial" w:eastAsia="Times New Roman" w:hAnsi="Arial" w:cs="Arial"/>
          <w:i/>
          <w:iCs/>
          <w:kern w:val="0"/>
          <w:sz w:val="24"/>
          <w:szCs w:val="20"/>
          <w:lang w:eastAsia="it-IT"/>
          <w14:ligatures w14:val="none"/>
        </w:rPr>
        <w:lastRenderedPageBreak/>
        <w:t>prudente è la sicurezza del popolo. Lasciatevi dunque ammaestrare dalle mie parole e ne trarrete profitto (Sap 6,1-25).</w:t>
      </w:r>
    </w:p>
    <w:p w14:paraId="4F4D36BB"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Nella Lettera dell’Apostolo Paolo ai Romani:</w:t>
      </w:r>
    </w:p>
    <w:p w14:paraId="603981AB"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 </w:t>
      </w:r>
    </w:p>
    <w:p w14:paraId="19305FE1"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Nella Prima Lettera dell’Apostolo Pietro:</w:t>
      </w:r>
    </w:p>
    <w:p w14:paraId="6FDAFDA6"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F41AB03"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554A6688"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Nella Prima Lettera dell’Apostolo Paolo Timoteo:</w:t>
      </w:r>
    </w:p>
    <w:p w14:paraId="224C6472"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w:t>
      </w:r>
      <w:r w:rsidRPr="00F3488D">
        <w:rPr>
          <w:rFonts w:ascii="Arial" w:eastAsia="Times New Roman" w:hAnsi="Arial" w:cs="Arial"/>
          <w:i/>
          <w:iCs/>
          <w:kern w:val="0"/>
          <w:sz w:val="24"/>
          <w:szCs w:val="20"/>
          <w:lang w:eastAsia="it-IT"/>
          <w14:ligatures w14:val="none"/>
        </w:rPr>
        <w:lastRenderedPageBreak/>
        <w:t>stabiliti, e di essa io sono stato fatto messaggero e apostolo – dico la verità, non mentisco –, maestro dei pagani nella fede e nella verità (1Tm 2,1-7</w:t>
      </w:r>
      <w:r w:rsidRPr="00F3488D">
        <w:rPr>
          <w:rFonts w:ascii="Arial" w:eastAsia="Times New Roman" w:hAnsi="Arial" w:cs="Arial"/>
          <w:kern w:val="0"/>
          <w:sz w:val="24"/>
          <w:szCs w:val="20"/>
          <w:lang w:eastAsia="it-IT"/>
          <w14:ligatures w14:val="none"/>
        </w:rPr>
        <w:t xml:space="preserve">). </w:t>
      </w:r>
    </w:p>
    <w:p w14:paraId="67B6389C"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Posto il principio soprannaturale: ogni potere, ogni autorità viene dal Signore, vi è una seconda verità anch’essa di ordine soprannaturale che governa il potere ed è il fine per cui il Signore ha dato il suo potere agli uomini, sia potere nelle cose della materia e sia potere in ordine alle cose dello spirito. Ecco allora una necessaria e legittima domanda che urge porsi: Qual è il potere di un re? Qual è il potere di un capo di governo? Qual è potere di ogni uomo che esercita un potere? Qual è il potere di un papa, di un vescovo, di un presbitero, di un diacono, di un profeta, di un pastore, di un maestro, di ogni altro membro del corpo di Cristo? È cosa giusta, anzi necessaria, che ognuno conosca sia il fine e sia il limite del suo potere. Ecco come l’Apostolo Paolo ci rivela alcuni tratti del suo potere apostolico:</w:t>
      </w:r>
    </w:p>
    <w:p w14:paraId="54A6B8A6"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Nella Seconda Lettera dell’Apostolo Paolo ai Corinzi:</w:t>
      </w:r>
    </w:p>
    <w:p w14:paraId="1B069B70"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p>
    <w:p w14:paraId="6785D713"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Esaminate voi stessi, se siete nella fede; mettetevi alla prova. Non riconoscete forse che Gesù Cristo abita in voi? A meno che la prova non sia contro di voi! Spero tuttavia che riconoscerete che la prova non è contro di noi.</w:t>
      </w:r>
    </w:p>
    <w:p w14:paraId="1498E75F"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48F0D777"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Per il resto, fratelli, siate gioiosi, tendete alla perfezione, fatevi coraggio a vicenda, abbiate gli stessi sentimenti, vivete in pace e il Dio dell’amore e della pace sarà con voi. Salutatevi a vicenda con il bacio santo. Tutti i santi vi salutano.</w:t>
      </w:r>
    </w:p>
    <w:p w14:paraId="5A86D3A9"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La grazia del Signore Gesù Cristo, l’amore di Dio e la comunione dello Spirito Santo siano con tutti voi (2Cor 13,1-13). </w:t>
      </w:r>
    </w:p>
    <w:p w14:paraId="0172D5A9"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Nella Lettera dell’Apostolo Paolo a Filemone:</w:t>
      </w:r>
    </w:p>
    <w:p w14:paraId="2D7B7103"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73AB57E7"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Avrei voluto tenerlo con me perché mi assistesse al posto tuo, ora che sono in catene per il Vangelo. Ma non ho voluto fare nulla senza il tuo parere, perché il bene che fai non sia forzato, ma volontario. Per questo forse è stato separato da te per </w:t>
      </w:r>
      <w:r w:rsidRPr="00F3488D">
        <w:rPr>
          <w:rFonts w:ascii="Arial" w:eastAsia="Times New Roman" w:hAnsi="Arial" w:cs="Arial"/>
          <w:i/>
          <w:iCs/>
          <w:kern w:val="0"/>
          <w:sz w:val="24"/>
          <w:szCs w:val="20"/>
          <w:lang w:eastAsia="it-IT"/>
          <w14:ligatures w14:val="none"/>
        </w:rPr>
        <w:lastRenderedPageBreak/>
        <w:t>un momento: perché tu lo riavessi per sempre; non più però come schiavo, ma molto più che schiavo, come fratello carissimo, in primo luogo per me, ma ancora più per te, sia come uomo sia come fratello nel Signore.</w:t>
      </w:r>
    </w:p>
    <w:p w14:paraId="0F584021"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w:t>
      </w:r>
      <w:proofErr w:type="spellStart"/>
      <w:r w:rsidRPr="00F3488D">
        <w:rPr>
          <w:rFonts w:ascii="Arial" w:eastAsia="Times New Roman" w:hAnsi="Arial" w:cs="Arial"/>
          <w:i/>
          <w:iCs/>
          <w:kern w:val="0"/>
          <w:sz w:val="24"/>
          <w:szCs w:val="20"/>
          <w:lang w:eastAsia="it-IT"/>
          <w14:ligatures w14:val="none"/>
        </w:rPr>
        <w:t>da’</w:t>
      </w:r>
      <w:proofErr w:type="spellEnd"/>
      <w:r w:rsidRPr="00F3488D">
        <w:rPr>
          <w:rFonts w:ascii="Arial" w:eastAsia="Times New Roman" w:hAnsi="Arial" w:cs="Arial"/>
          <w:i/>
          <w:iCs/>
          <w:kern w:val="0"/>
          <w:sz w:val="24"/>
          <w:szCs w:val="20"/>
          <w:lang w:eastAsia="it-IT"/>
          <w14:ligatures w14:val="none"/>
        </w:rPr>
        <w:t xml:space="preserve"> questo sollievo al mio cuore, in Cristo! (Fm 8-20).</w:t>
      </w:r>
    </w:p>
    <w:p w14:paraId="47A0EFF4"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Nella Lettera dell’Apostolo Paolo ai Filippesi:</w:t>
      </w:r>
    </w:p>
    <w:p w14:paraId="042245CD"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1DC7B00"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72678B4F"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1,12-30). </w:t>
      </w:r>
    </w:p>
    <w:p w14:paraId="09584D83"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Nella Seconda Lettera dell’Apostolo Paolo ai Corinzi:</w:t>
      </w:r>
    </w:p>
    <w:p w14:paraId="1BA25F27"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w:t>
      </w:r>
      <w:r w:rsidRPr="00F3488D">
        <w:rPr>
          <w:rFonts w:ascii="Arial" w:eastAsia="Times New Roman" w:hAnsi="Arial" w:cs="Arial"/>
          <w:i/>
          <w:iCs/>
          <w:kern w:val="0"/>
          <w:sz w:val="24"/>
          <w:szCs w:val="20"/>
          <w:lang w:eastAsia="it-IT"/>
          <w14:ligatures w14:val="none"/>
        </w:rPr>
        <w:lastRenderedPageBreak/>
        <w:t>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3F29165D"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Io chiamo Dio a testimone sulla mia vita, che solo per risparmiarvi rimproveri non sono più venuto a Corinto. Noi non intendiamo fare da padroni sulla vostra fede; siamo invece i collaboratori della vostra gioia, perché nella fede voi siete saldi (2Cor 1,12-24). </w:t>
      </w:r>
    </w:p>
    <w:p w14:paraId="264BB44B" w14:textId="776222AA"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Ognuno uomo, ogni donna, qualsiasi sia il potere che esercita, sempre lo deve esercitare con questa visione soprannaturale e sempre dovrà conoscere il fine del suo particolare potere. Ognuno che esercita il potere deve sempre ricordarsi</w:t>
      </w:r>
      <w:r w:rsidR="00D67DAD">
        <w:rPr>
          <w:rFonts w:ascii="Arial" w:eastAsia="Times New Roman" w:hAnsi="Arial" w:cs="Arial"/>
          <w:kern w:val="0"/>
          <w:sz w:val="24"/>
          <w:szCs w:val="20"/>
          <w:lang w:eastAsia="it-IT"/>
          <w14:ligatures w14:val="none"/>
        </w:rPr>
        <w:t xml:space="preserve"> </w:t>
      </w:r>
      <w:r w:rsidRPr="00F3488D">
        <w:rPr>
          <w:rFonts w:ascii="Arial" w:eastAsia="Times New Roman" w:hAnsi="Arial" w:cs="Arial"/>
          <w:kern w:val="0"/>
          <w:sz w:val="24"/>
          <w:szCs w:val="20"/>
          <w:lang w:eastAsia="it-IT"/>
          <w14:ligatures w14:val="none"/>
        </w:rPr>
        <w:t xml:space="preserve">che lui è lo strumento visibile attraverso il quale il Signore Dio esercita il suo potere universale invisibile su tutta la terra. Ognuno che esercita il potere dovrebbe vedersi come vero Vicario del Signore Dio Onnipotente. Sempre dovrebbe vedere il Signore Dio Onnipotente dietro di sé e avanti a sé. L’autonomia nell’esercizio del potere è vera idolatria e per ogni autonomia vi sarà un giudizio rigoroso. </w:t>
      </w:r>
    </w:p>
    <w:p w14:paraId="4150782A"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Questa verità così è rivelata dal Profeta Geremia nei riguardi di Babilonia:</w:t>
      </w:r>
    </w:p>
    <w:p w14:paraId="471EB1B5"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7F944D68"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Ma Israele e Giuda non sono vedove del loro Dio, il Signore degli eserciti. Fuggite da Babilonia, ognuno salvi la sua vita; non vogliate perire per la sua iniquità, poiché questo è il tempo della vendetta del Signore: egli la ripaga per quanto ha meritato.</w:t>
      </w:r>
    </w:p>
    <w:p w14:paraId="776A9B1E"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w:t>
      </w:r>
    </w:p>
    <w:p w14:paraId="4FCDD658" w14:textId="3896752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«Abbiamo curato Babilonia, ma non è guarita. Lasciatela e andiamo ciascuno </w:t>
      </w:r>
      <w:proofErr w:type="spellStart"/>
      <w:r w:rsidRPr="00F3488D">
        <w:rPr>
          <w:rFonts w:ascii="Arial" w:eastAsia="Times New Roman" w:hAnsi="Arial" w:cs="Arial"/>
          <w:i/>
          <w:iCs/>
          <w:kern w:val="0"/>
          <w:sz w:val="24"/>
          <w:szCs w:val="20"/>
          <w:lang w:eastAsia="it-IT"/>
          <w14:ligatures w14:val="none"/>
        </w:rPr>
        <w:t>al</w:t>
      </w:r>
      <w:proofErr w:type="spellEnd"/>
      <w:r w:rsidRPr="00F3488D">
        <w:rPr>
          <w:rFonts w:ascii="Arial" w:eastAsia="Times New Roman" w:hAnsi="Arial" w:cs="Arial"/>
          <w:i/>
          <w:iCs/>
          <w:kern w:val="0"/>
          <w:sz w:val="24"/>
          <w:szCs w:val="20"/>
          <w:lang w:eastAsia="it-IT"/>
          <w14:ligatures w14:val="none"/>
        </w:rPr>
        <w:t xml:space="preserve"> proprio paese; poiché la sua punizione giunge fino al cielo e si alza fino alle nubi. Il Signore ha fatto trionfare la nostra giusta causa, venite, raccontiamo in Sion</w:t>
      </w:r>
      <w:r w:rsidR="00D67DAD">
        <w:rPr>
          <w:rFonts w:ascii="Arial" w:eastAsia="Times New Roman" w:hAnsi="Arial" w:cs="Arial"/>
          <w:i/>
          <w:iCs/>
          <w:kern w:val="0"/>
          <w:sz w:val="24"/>
          <w:szCs w:val="20"/>
          <w:lang w:eastAsia="it-IT"/>
          <w14:ligatures w14:val="none"/>
        </w:rPr>
        <w:t xml:space="preserve"> </w:t>
      </w:r>
      <w:r w:rsidRPr="00F3488D">
        <w:rPr>
          <w:rFonts w:ascii="Arial" w:eastAsia="Times New Roman" w:hAnsi="Arial" w:cs="Arial"/>
          <w:i/>
          <w:iCs/>
          <w:kern w:val="0"/>
          <w:sz w:val="24"/>
          <w:szCs w:val="20"/>
          <w:lang w:eastAsia="it-IT"/>
          <w14:ligatures w14:val="none"/>
        </w:rPr>
        <w:t xml:space="preserve">l’opera del Signore, nostro Dio». </w:t>
      </w:r>
    </w:p>
    <w:p w14:paraId="26A4BEF8"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w:t>
      </w:r>
      <w:r w:rsidRPr="00F3488D">
        <w:rPr>
          <w:rFonts w:ascii="Arial" w:eastAsia="Times New Roman" w:hAnsi="Arial" w:cs="Arial"/>
          <w:i/>
          <w:iCs/>
          <w:kern w:val="0"/>
          <w:sz w:val="24"/>
          <w:szCs w:val="20"/>
          <w:lang w:eastAsia="it-IT"/>
          <w14:ligatures w14:val="none"/>
        </w:rPr>
        <w:lastRenderedPageBreak/>
        <w:t>il Signore si era proposto un piano e ormai compie quanto aveva detto contro gli abitanti di Babilonia.</w:t>
      </w:r>
    </w:p>
    <w:p w14:paraId="193EF122"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Tu che abiti lungo acque abbondanti, ricca di tesori, è giunta la tua fine, il momento di essere recisa. Il Signore degli eserciti lo ha giurato per se stesso: «Ti ho gremito di uomini come cavallette, che intoneranno su di te il canto di vittoria». </w:t>
      </w:r>
    </w:p>
    <w:p w14:paraId="1EB5724E"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w:t>
      </w:r>
    </w:p>
    <w:p w14:paraId="31EEE2B8"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Sono oggetti inutili, opere ridicole; al tempo del loro castigo periranno. Non è così l’eredità di Giacobbe, perché egli ha formato ogni cosa. Israele è la tribù della sua eredità, Signore degli eserciti è il suo nome. </w:t>
      </w:r>
    </w:p>
    <w:p w14:paraId="347C7227"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25341CAF"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Ma ora ripagherò Babilonia e tutti gli abitanti della Caldea di tutto il male che hanno fatto a Sion, sotto i vostri occhi. Oracolo del Signore.</w:t>
      </w:r>
    </w:p>
    <w:p w14:paraId="5B3D293C" w14:textId="047EC8A3"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Eccomi a te, monte della distruzione, che distruggi tutta la terra.</w:t>
      </w:r>
      <w:r w:rsidR="00D67DAD">
        <w:rPr>
          <w:rFonts w:ascii="Arial" w:eastAsia="Times New Roman" w:hAnsi="Arial" w:cs="Arial"/>
          <w:i/>
          <w:iCs/>
          <w:kern w:val="0"/>
          <w:sz w:val="24"/>
          <w:szCs w:val="20"/>
          <w:lang w:eastAsia="it-IT"/>
          <w14:ligatures w14:val="none"/>
        </w:rPr>
        <w:t xml:space="preserve"> </w:t>
      </w:r>
      <w:r w:rsidRPr="00F3488D">
        <w:rPr>
          <w:rFonts w:ascii="Arial" w:eastAsia="Times New Roman" w:hAnsi="Arial" w:cs="Arial"/>
          <w:i/>
          <w:iCs/>
          <w:kern w:val="0"/>
          <w:sz w:val="24"/>
          <w:szCs w:val="20"/>
          <w:lang w:eastAsia="it-IT"/>
          <w14:ligatures w14:val="none"/>
        </w:rPr>
        <w:t>Oracolo del Signore. Stenderò la mano contro di te, ti rotolerò giù dalle rocce e farò di te una montagna bruciata; da te non si prenderà più né pietra d’angolo né pietra da fondamenta, perché diventerai un luogo desolato per sempre». Oracolo del Signore.</w:t>
      </w:r>
    </w:p>
    <w:p w14:paraId="5463BD76"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11682978"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Preparate alla guerra contro di lei le nazioni, il re della Media, i suoi prìncipi, tutti i suoi governatori e tutta la terra del suo dominio.</w:t>
      </w:r>
    </w:p>
    <w:p w14:paraId="640B8CA6" w14:textId="5887CF92"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r w:rsidR="00D67DAD">
        <w:rPr>
          <w:rFonts w:ascii="Arial" w:eastAsia="Times New Roman" w:hAnsi="Arial" w:cs="Arial"/>
          <w:i/>
          <w:iCs/>
          <w:kern w:val="0"/>
          <w:sz w:val="24"/>
          <w:szCs w:val="20"/>
          <w:lang w:eastAsia="it-IT"/>
          <w14:ligatures w14:val="none"/>
        </w:rPr>
        <w:t xml:space="preserve"> </w:t>
      </w:r>
      <w:r w:rsidRPr="00F3488D">
        <w:rPr>
          <w:rFonts w:ascii="Arial" w:eastAsia="Times New Roman" w:hAnsi="Arial" w:cs="Arial"/>
          <w:i/>
          <w:iCs/>
          <w:kern w:val="0"/>
          <w:sz w:val="24"/>
          <w:szCs w:val="20"/>
          <w:lang w:eastAsia="it-IT"/>
          <w14:ligatures w14:val="none"/>
        </w:rPr>
        <w:t>guadi sono occupati, le fortezze bruciano,</w:t>
      </w:r>
      <w:r w:rsidR="00D67DAD">
        <w:rPr>
          <w:rFonts w:ascii="Arial" w:eastAsia="Times New Roman" w:hAnsi="Arial" w:cs="Arial"/>
          <w:i/>
          <w:iCs/>
          <w:kern w:val="0"/>
          <w:sz w:val="24"/>
          <w:szCs w:val="20"/>
          <w:lang w:eastAsia="it-IT"/>
          <w14:ligatures w14:val="none"/>
        </w:rPr>
        <w:t xml:space="preserve"> </w:t>
      </w:r>
      <w:r w:rsidRPr="00F3488D">
        <w:rPr>
          <w:rFonts w:ascii="Arial" w:eastAsia="Times New Roman" w:hAnsi="Arial" w:cs="Arial"/>
          <w:i/>
          <w:iCs/>
          <w:kern w:val="0"/>
          <w:sz w:val="24"/>
          <w:szCs w:val="20"/>
          <w:lang w:eastAsia="it-IT"/>
          <w14:ligatures w14:val="none"/>
        </w:rPr>
        <w:t>i guerrieri sono sconvolti dal terrore.</w:t>
      </w:r>
    </w:p>
    <w:p w14:paraId="2A1FB504"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w:t>
      </w:r>
    </w:p>
    <w:p w14:paraId="1D7025D5"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lastRenderedPageBreak/>
        <w:t xml:space="preserve">«Il mio strazio e la mia sventura ricadano su Babilonia!», dice la popolazione di Sion. «Il mio sangue sugli abitanti della Caldea!», dice Gerusalemme. </w:t>
      </w:r>
    </w:p>
    <w:p w14:paraId="72682BE0"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216825DD"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338161EF"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0596CEB7"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“Sentiamo vergogna perché abbiamo udito l’insulto; la confusione ha coperto i nostri volti, perché stranieri sono entrati nel santuario del tempio del Signore”.</w:t>
      </w:r>
    </w:p>
    <w:p w14:paraId="05850180"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5A9735C2"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75F63E65"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Così dice il Signore degli eserciti: «Le larghe mura di Babilonia saranno rase al suolo, le sue alte porte saranno date alle fiamme. Si affannano dunque invano i popoli, le nazioni si affaticano per il fuoco».</w:t>
      </w:r>
    </w:p>
    <w:p w14:paraId="02C4B09E"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Ordine che il profeta Geremia diede a Seraià, figlio di Neria, figlio di Macsia, quando egli andò con Sedecìa, re di Giuda, a Babilonia nell’anno quarto del suo regno. </w:t>
      </w:r>
      <w:r w:rsidRPr="00F3488D">
        <w:rPr>
          <w:rFonts w:ascii="Arial" w:eastAsia="Times New Roman" w:hAnsi="Arial" w:cs="Arial"/>
          <w:i/>
          <w:iCs/>
          <w:kern w:val="0"/>
          <w:sz w:val="24"/>
          <w:szCs w:val="20"/>
          <w:lang w:eastAsia="it-IT"/>
          <w14:ligatures w14:val="none"/>
        </w:rPr>
        <w:lastRenderedPageBreak/>
        <w:t xml:space="preserve">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4EB83DB1" w14:textId="549D5A66"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Una parola chiara va detta anche sulla democrazia: un cristiano che dona il voto a partiti o a persone che non pensano da cristiani o a persone che fanno parte di una coalizione con ideologie che sono contro il pensiero cristiano, sa di certo che non pensano da cristiano. Chi dona il voto a tali persone o a tali partiti o a tali coalizioni,</w:t>
      </w:r>
      <w:r w:rsidR="00D67DAD">
        <w:rPr>
          <w:rFonts w:ascii="Arial" w:eastAsia="Times New Roman" w:hAnsi="Arial" w:cs="Arial"/>
          <w:kern w:val="0"/>
          <w:sz w:val="24"/>
          <w:szCs w:val="20"/>
          <w:lang w:eastAsia="it-IT"/>
          <w14:ligatures w14:val="none"/>
        </w:rPr>
        <w:t xml:space="preserve"> </w:t>
      </w:r>
      <w:r w:rsidRPr="00F3488D">
        <w:rPr>
          <w:rFonts w:ascii="Arial" w:eastAsia="Times New Roman" w:hAnsi="Arial" w:cs="Arial"/>
          <w:kern w:val="0"/>
          <w:sz w:val="24"/>
          <w:szCs w:val="20"/>
          <w:lang w:eastAsia="it-IT"/>
          <w14:ligatures w14:val="none"/>
        </w:rPr>
        <w:t xml:space="preserve">è responsabile di ogni male che una legge immorale da essi votata produce nella storia. Si pensi al divorzio, all’aborto, all’eutanasia, alle non famiglie di omosessuali, ad adozioni di bambini da parte di non famiglie, e mille altre leggi immorali. </w:t>
      </w:r>
    </w:p>
    <w:p w14:paraId="0D239429"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Chi poi riceve il potere dal popolo, si deve ricordare che nessun potere va esercitato nel nome del popolo. Ogni potere dovrà essere esercitato nel nome di Dio. Chi scrive le leggi, che le vota, chi le applica sappia che è responsabile in eterno dinanzi a Dio del potere esercitato, ma non secondo la volontà di Dio. Sempre su chi esercita il potere il Signore farà una indagine rigorosa. Non ci si è comportati come ministri del suo regno. Questa legge divina vale anche per il potere che si esercita nella Chiesa. Sempre ci si dive ricordare che si è ministri di Cristo e amministratori dei misteri di Dio. La comunione e l’obbedienza gerarchica non annullano questa legge fondamentale, né questa legge fondamentale annulla la comunione e obbedienza gerarchica. Per fare questo ci dobbiamo ricordare che nella Chiesa si è tutti a servizio dell’unico corpo di Cristo e come già detto in altre parti, ci dobbiamo spogliare della nostra particolare religione e porre noi tutti a servizio dell’unico corpo di Cristo, nell’obbedienza all’unico Vangelo, nel rispetto dell’unica fede.</w:t>
      </w:r>
    </w:p>
    <w:p w14:paraId="28F79FBE"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Questa verità così ci viene rivelata dallo Spirito Santo per bocca dell’Apostolo Paolo, sia nella sua Prima Lettera ai Corinzi e sia nella sua Lettera agli Efesini:</w:t>
      </w:r>
    </w:p>
    <w:p w14:paraId="3EB8145D"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Nella Prima Lettera ai Corinzi:</w:t>
      </w:r>
    </w:p>
    <w:p w14:paraId="36F2138B"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FE49A94"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w:t>
      </w:r>
      <w:r w:rsidRPr="00F3488D">
        <w:rPr>
          <w:rFonts w:ascii="Arial" w:eastAsia="Times New Roman" w:hAnsi="Arial" w:cs="Arial"/>
          <w:i/>
          <w:iCs/>
          <w:kern w:val="0"/>
          <w:sz w:val="24"/>
          <w:szCs w:val="20"/>
          <w:lang w:eastAsia="it-IT"/>
          <w14:ligatures w14:val="none"/>
        </w:rPr>
        <w:lastRenderedPageBreak/>
        <w:t>queste cose le opera l’unico e medesimo Spirito, distribuendole a ciascuno come vuole.</w:t>
      </w:r>
    </w:p>
    <w:p w14:paraId="000B0CDE"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42F93FBE"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Dalla Lettera agli Efesini:</w:t>
      </w:r>
    </w:p>
    <w:p w14:paraId="6F0F4479"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7C2C560" w14:textId="62E421B0"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w:t>
      </w:r>
      <w:r w:rsidR="00D67DAD">
        <w:rPr>
          <w:rFonts w:ascii="Arial" w:eastAsia="Times New Roman" w:hAnsi="Arial" w:cs="Arial"/>
          <w:i/>
          <w:iCs/>
          <w:kern w:val="0"/>
          <w:sz w:val="24"/>
          <w:szCs w:val="20"/>
          <w:lang w:eastAsia="it-IT"/>
          <w14:ligatures w14:val="none"/>
        </w:rPr>
        <w:t xml:space="preserve"> </w:t>
      </w:r>
      <w:r w:rsidRPr="00F3488D">
        <w:rPr>
          <w:rFonts w:ascii="Arial" w:eastAsia="Times New Roman" w:hAnsi="Arial" w:cs="Arial"/>
          <w:i/>
          <w:iCs/>
          <w:kern w:val="0"/>
          <w:sz w:val="24"/>
          <w:szCs w:val="20"/>
          <w:lang w:eastAsia="it-IT"/>
          <w14:ligatures w14:val="none"/>
        </w:rPr>
        <w:t>ha distribuito doni agli uomini. Ma cosa significa che ascese, se non che prima era disceso quaggiù sulla terra? Colui che discese è lo stesso che anche ascese al di sopra di tutti i cieli, per essere pienezza di tutte le cose.</w:t>
      </w:r>
    </w:p>
    <w:p w14:paraId="461AD19C"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DE8306E" w14:textId="7F54D42E"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Ecco perché è necessario che ognuno abbandoni la sua particolare “religione” e ogni giorno si converta al Vangelo. Il Vangelo</w:t>
      </w:r>
      <w:r w:rsidR="00D67DAD">
        <w:rPr>
          <w:rFonts w:ascii="Arial" w:eastAsia="Times New Roman" w:hAnsi="Arial" w:cs="Arial"/>
          <w:kern w:val="0"/>
          <w:sz w:val="24"/>
          <w:szCs w:val="20"/>
          <w:lang w:eastAsia="it-IT"/>
          <w14:ligatures w14:val="none"/>
        </w:rPr>
        <w:t xml:space="preserve"> </w:t>
      </w:r>
      <w:r w:rsidRPr="00F3488D">
        <w:rPr>
          <w:rFonts w:ascii="Arial" w:eastAsia="Times New Roman" w:hAnsi="Arial" w:cs="Arial"/>
          <w:kern w:val="0"/>
          <w:sz w:val="24"/>
          <w:szCs w:val="20"/>
          <w:lang w:eastAsia="it-IT"/>
          <w14:ligatures w14:val="none"/>
        </w:rPr>
        <w:t>è sopra e prima di ogni “religione”. Il Vangelo è anche dopo ogni religione. Tutte le religioni nascono e muoiono all’interno dalla Chiesa una, santa, cattolica, apostolica. Il Vangelo rimane sempre vivo e sempre nuovo. Dove regnano divisioni e contrasti, queste divisioni e questi constasti regnano perché creati dalla regione personale nella quale i cristiani vivono. Quando ci si converte con conversione radicale al Vangelo, nessun contrasto e nessuna divisione potrà mai sorgere. Il Vangelo unisce. Le religioni dividono e separano.</w:t>
      </w:r>
    </w:p>
    <w:p w14:paraId="1F96AEE0"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Ora passiamo alla seconda Parola che dice Gesù a Pilato: </w:t>
      </w:r>
      <w:r w:rsidRPr="00F3488D">
        <w:rPr>
          <w:rFonts w:ascii="Arial" w:eastAsia="Times New Roman" w:hAnsi="Arial" w:cs="Arial"/>
          <w:i/>
          <w:iCs/>
          <w:kern w:val="0"/>
          <w:sz w:val="24"/>
          <w:szCs w:val="20"/>
          <w:lang w:eastAsia="it-IT"/>
          <w14:ligatures w14:val="none"/>
        </w:rPr>
        <w:t xml:space="preserve">Per questo chi mi ha consegnato a te ha un peccato più grande». </w:t>
      </w:r>
      <w:r w:rsidRPr="00F3488D">
        <w:rPr>
          <w:rFonts w:ascii="Arial" w:eastAsia="Times New Roman" w:hAnsi="Arial" w:cs="Arial"/>
          <w:kern w:val="0"/>
          <w:sz w:val="24"/>
          <w:szCs w:val="20"/>
          <w:lang w:eastAsia="it-IT"/>
          <w14:ligatures w14:val="none"/>
        </w:rPr>
        <w:t>Esiste il peccato più grande ma esiste anche il peccato meno grande. Quando una sentenza viene emessa dal nostro potere di giudicare, noi siamo responsabili della sentenza pronunciata. I Giudei hanno un peccato più grande perché il loro odio contro Gesù è grande. Il loro è odio infernale, odio diabolico e anche il loro peccato è infernale e diabolico. Il peccato di Pilato è di debolezza, di paura, di inadeguatezza. Non è un peccato di odio infernale, odio diabolico, odio satanico. Per questo è peccato, ma peccato meno grave.</w:t>
      </w:r>
    </w:p>
    <w:p w14:paraId="72BF82B7"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lastRenderedPageBreak/>
        <w:t xml:space="preserve">Anche noi che scriviamo siamo stati vittime di odio infernale, diabolico, satanico. Siamo stati vittime di inganno, anche questo inganno diabolico, infernale, satanico. Noi siamo stati dichiarati ammalati cronici di idiotismo e di ebetismo teologico. Quanti invece erano di rinomata pubblica immoralità sono stati elevati a testimoni fedeli. Tutte quelle anime che avevano ritrovato la via della verità, della carità, della giustizia ed erano state portate a Cristo Gesù nella sua Chiesa sono state dichiarate anime non degne di fede, anime ammalate di semplicismo religioso. Quanti invece hanno distrutto la Chiesa con la loro falsa teologia, falsa pastorale, falsa dottrina sono stato dichiarati i paladini e gli araldi della “verità storica”. Un esercito di vescovi e di pastori della Chiesa che hanno creduto nella bontà di un’opera suscitata dal cielo, e l’hanno aiutata spiritualmente con ogni incoraggiamento, furono dichiarati incapaci di discernimento. Quanti invece l’hanno sempre osteggiata e combattuta con odio violento giurato, sono stati dichiarati degni di fede. </w:t>
      </w:r>
    </w:p>
    <w:p w14:paraId="3806A14A"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Con questa astuzia satanica presentando il vero come falso e il falso come vero, è stato ingannato e il papa e le congregazioni interessate. Il grande peccato è di quanti hanno odiato con odio infernale, diabolico, satanico. Il peccato meno grave, ma non per questo peccato non gravissimo, è stato quello di tutti coloro che si sono lasciati ingannare. È verità eterna, sia l’ingannato e sia l’ingannatore, anche se con differente responsabilità, sono l’uno e l’altro rei dinanzi al Signore. </w:t>
      </w:r>
    </w:p>
    <w:p w14:paraId="716662A1"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Dal Libro di Giobbe:</w:t>
      </w:r>
    </w:p>
    <w:p w14:paraId="7FE2B704"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w:t>
      </w:r>
    </w:p>
    <w:p w14:paraId="37941076"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Interroga pure le bestie e ti insegneranno, gli uccelli del cielo e ti informeranno; i rettili della terra e ti istruiranno, i pesci del mare e ti racconteranno. Chi non sa, fra tutti costoro, che la mano del Signore ha fatto questo?</w:t>
      </w:r>
    </w:p>
    <w:p w14:paraId="46484A05"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w:t>
      </w:r>
    </w:p>
    <w:p w14:paraId="5E4C82C6"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 </w:t>
      </w:r>
    </w:p>
    <w:p w14:paraId="3841C16B"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Dal Libro dei Salmi </w:t>
      </w:r>
    </w:p>
    <w:p w14:paraId="4DA5F764" w14:textId="2B26AD58"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lastRenderedPageBreak/>
        <w:t>Al maestro del coro. Per flauti. Salmo. Di Davide. Porgi l’orecchio, Signore, alle mie parole: intendi il mio lamento. Sii attento alla voce del mio grido, o mio re e mio Dio, perché a te, Signore, rivolgo la mia preghiera. Al mattino ascolta la mia voce; al mattino ti espongo la mia richiesta e resto in attesa. Tu non sei un Dio che gode del male, non è tuo ospite il malvagio; gli stolti non resistono al tuo sguardo.</w:t>
      </w:r>
      <w:r w:rsidR="00D67DAD">
        <w:rPr>
          <w:rFonts w:ascii="Arial" w:eastAsia="Times New Roman" w:hAnsi="Arial" w:cs="Arial"/>
          <w:i/>
          <w:iCs/>
          <w:kern w:val="0"/>
          <w:sz w:val="24"/>
          <w:szCs w:val="20"/>
          <w:lang w:eastAsia="it-IT"/>
          <w14:ligatures w14:val="none"/>
        </w:rPr>
        <w:t xml:space="preserve"> </w:t>
      </w:r>
      <w:r w:rsidRPr="00F3488D">
        <w:rPr>
          <w:rFonts w:ascii="Arial" w:eastAsia="Times New Roman" w:hAnsi="Arial" w:cs="Arial"/>
          <w:i/>
          <w:iCs/>
          <w:kern w:val="0"/>
          <w:sz w:val="24"/>
          <w:szCs w:val="20"/>
          <w:lang w:eastAsia="it-IT"/>
          <w14:ligatures w14:val="none"/>
        </w:rPr>
        <w:t xml:space="preserve">Tu hai in odio tutti i malfattori, tu distruggi chi dice menzogne. Sanguinari e ingannatori, il Signore li detesta. Io, invece, per il tuo grande amore, entro nella tua casa; mi prostro verso il tuo tempio santo nel tuo timore. </w:t>
      </w:r>
    </w:p>
    <w:p w14:paraId="7310A924" w14:textId="6D675B14"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Guidami, Signore, nella tua giustizia a causa dei miei nemici; spiana davanti a me la tua strada. Non c’è sincerità sulla loro bocca, è pieno di perfidia il loro cuore; la loro gola è un sepolcro aperto, la loro lingua seduce. Condannali, o Dio,</w:t>
      </w:r>
      <w:r w:rsidR="00D67DAD">
        <w:rPr>
          <w:rFonts w:ascii="Arial" w:eastAsia="Times New Roman" w:hAnsi="Arial" w:cs="Arial"/>
          <w:i/>
          <w:iCs/>
          <w:kern w:val="0"/>
          <w:sz w:val="24"/>
          <w:szCs w:val="20"/>
          <w:lang w:eastAsia="it-IT"/>
          <w14:ligatures w14:val="none"/>
        </w:rPr>
        <w:t xml:space="preserve"> </w:t>
      </w:r>
      <w:r w:rsidRPr="00F3488D">
        <w:rPr>
          <w:rFonts w:ascii="Arial" w:eastAsia="Times New Roman" w:hAnsi="Arial" w:cs="Arial"/>
          <w:i/>
          <w:iCs/>
          <w:kern w:val="0"/>
          <w:sz w:val="24"/>
          <w:szCs w:val="20"/>
          <w:lang w:eastAsia="it-IT"/>
          <w14:ligatures w14:val="none"/>
        </w:rPr>
        <w:t>soccombano alle loro trame,</w:t>
      </w:r>
      <w:r w:rsidR="00D67DAD">
        <w:rPr>
          <w:rFonts w:ascii="Arial" w:eastAsia="Times New Roman" w:hAnsi="Arial" w:cs="Arial"/>
          <w:i/>
          <w:iCs/>
          <w:kern w:val="0"/>
          <w:sz w:val="24"/>
          <w:szCs w:val="20"/>
          <w:lang w:eastAsia="it-IT"/>
          <w14:ligatures w14:val="none"/>
        </w:rPr>
        <w:t xml:space="preserve"> </w:t>
      </w:r>
      <w:r w:rsidRPr="00F3488D">
        <w:rPr>
          <w:rFonts w:ascii="Arial" w:eastAsia="Times New Roman" w:hAnsi="Arial" w:cs="Arial"/>
          <w:i/>
          <w:iCs/>
          <w:kern w:val="0"/>
          <w:sz w:val="24"/>
          <w:szCs w:val="20"/>
          <w:lang w:eastAsia="it-IT"/>
          <w14:ligatures w14:val="none"/>
        </w:rPr>
        <w:t xml:space="preserve">per i tanti loro delitti disperdili, perché a te si sono ribellati. Gioiscano quanti in te si rifugiano, esultino senza fine. Proteggili, perché in te si allietino quanti amano il tuo nome, poiché tu benedici il giusto, Signore, come scudo lo circondi di benevolenza (Sal 5,1-13). </w:t>
      </w:r>
    </w:p>
    <w:p w14:paraId="6135C6E8"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Dalla Seconda Lettera dell’Apostolo Paolo a Timoteo:</w:t>
      </w:r>
    </w:p>
    <w:p w14:paraId="671CA3CC"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0C4AA11"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23BD29AA"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Dalla Lettera dell’Apostolo Paolo a Tito: </w:t>
      </w:r>
    </w:p>
    <w:p w14:paraId="2AF43048"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74ED059B"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(Tt 1,5-14). </w:t>
      </w:r>
    </w:p>
    <w:p w14:paraId="43FD0824"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lastRenderedPageBreak/>
        <w:t xml:space="preserve">L’ingannato non deve sentirsi meno colpevole. Satana ha ingannato Eva. Eva ingannata ha ingannato Adamo. Per loro colpa l’umanità è nella morte. Per il suo ritorno in vita il Figlio Unigenito del Padre si è lasciato inchiodare sulla croce. La nostra redenzione è costata al Figlio del Padre il suo preziosissimo sangue. </w:t>
      </w:r>
    </w:p>
    <w:p w14:paraId="5D2E183B"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Ora Pilato, sempre sconvolto della presenza così ricca di mistero celeste di quest’uomo, ha un solo desiderio: </w:t>
      </w:r>
      <w:r w:rsidRPr="00F3488D">
        <w:rPr>
          <w:rFonts w:ascii="Arial" w:eastAsia="Times New Roman" w:hAnsi="Arial" w:cs="Arial"/>
          <w:i/>
          <w:iCs/>
          <w:kern w:val="0"/>
          <w:sz w:val="24"/>
          <w:szCs w:val="20"/>
          <w:lang w:eastAsia="it-IT"/>
          <w14:ligatures w14:val="none"/>
        </w:rPr>
        <w:t>“Da quel momento Pilato cercava di metterlo in libertà”</w:t>
      </w:r>
      <w:r w:rsidRPr="00F3488D">
        <w:rPr>
          <w:rFonts w:ascii="Arial" w:eastAsia="Times New Roman" w:hAnsi="Arial" w:cs="Arial"/>
          <w:kern w:val="0"/>
          <w:sz w:val="24"/>
          <w:szCs w:val="20"/>
          <w:lang w:eastAsia="it-IT"/>
          <w14:ligatures w14:val="none"/>
        </w:rPr>
        <w:t>. Sempre però dobbiamo ricordarci di quanto lo Spirito Santo rivela per bocca di Paolo nella Lettere ai Romani.: L’uomo vede il bene. La capacità di attuarlo gli viene dallo Spirito Santo. Attualmente Pilato è privo di Spirito Santo. Lo attestano le sue decisioni di stoltezza, di insipienza, le sue decisioni di peccato:</w:t>
      </w:r>
    </w:p>
    <w:p w14:paraId="4C647064"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43887D1"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7BF2E73"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w:t>
      </w:r>
      <w:r w:rsidRPr="00F3488D">
        <w:rPr>
          <w:rFonts w:ascii="Arial" w:eastAsia="Times New Roman" w:hAnsi="Arial" w:cs="Arial"/>
          <w:i/>
          <w:iCs/>
          <w:kern w:val="0"/>
          <w:sz w:val="24"/>
          <w:szCs w:val="20"/>
          <w:lang w:eastAsia="it-IT"/>
          <w14:ligatures w14:val="none"/>
        </w:rPr>
        <w:lastRenderedPageBreak/>
        <w:t xml:space="preserve">Me infelice! Chi mi libererà da questo corpo di morte? Siano rese grazie a Dio per mezzo di Gesù Cristo nostro Signore! Io dunque, con la mia ragione, servo la legge di Dio, con la mia carne invece la legge del peccato (Rm 7,1-25). </w:t>
      </w:r>
    </w:p>
    <w:p w14:paraId="0C65BD3C"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Questa verità rivelata vale per tutti noi. O cresciamo e ci immergiamo nello Spirito Santo, o la legge del peccato sempre trionferà su di noi. L’uomo stolto vuole vincere la legge del peccato con le sue leggi umane, che sovente anche queste sono leggi dettate dal peccato. La Legge del peccato solo lo Spirito Santo la potrà vincere. La vincerà in quel cuore nel quale lui abita con tutto il suo fuoco di grazia celeste.</w:t>
      </w:r>
    </w:p>
    <w:p w14:paraId="361956E7"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p>
    <w:p w14:paraId="0527A6ED" w14:textId="77777777" w:rsidR="00F3488D" w:rsidRPr="00F3488D" w:rsidRDefault="00F3488D" w:rsidP="00F3488D">
      <w:pPr>
        <w:spacing w:before="120" w:after="120" w:line="240" w:lineRule="auto"/>
        <w:jc w:val="both"/>
        <w:rPr>
          <w:rFonts w:ascii="Arial" w:eastAsia="Times New Roman" w:hAnsi="Arial" w:cs="Arial"/>
          <w:b/>
          <w:bCs/>
          <w:kern w:val="0"/>
          <w:sz w:val="24"/>
          <w:szCs w:val="20"/>
          <w:lang w:eastAsia="it-IT"/>
          <w14:ligatures w14:val="none"/>
        </w:rPr>
      </w:pPr>
      <w:r w:rsidRPr="00F3488D">
        <w:rPr>
          <w:rFonts w:ascii="Arial" w:eastAsia="Times New Roman" w:hAnsi="Arial" w:cs="Arial"/>
          <w:b/>
          <w:bCs/>
          <w:kern w:val="0"/>
          <w:sz w:val="24"/>
          <w:szCs w:val="20"/>
          <w:lang w:eastAsia="it-IT"/>
          <w14:ligatures w14:val="none"/>
        </w:rPr>
        <w:t xml:space="preserve">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Essi presero Gesù (Gv 19,8-16). </w:t>
      </w:r>
    </w:p>
    <w:p w14:paraId="5D3B7EC1"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Ora i Giudei minacciamo Pilato con accuse pesantissime: </w:t>
      </w:r>
      <w:r w:rsidRPr="00F3488D">
        <w:rPr>
          <w:rFonts w:ascii="Arial" w:eastAsia="Times New Roman" w:hAnsi="Arial" w:cs="Arial"/>
          <w:i/>
          <w:iCs/>
          <w:kern w:val="0"/>
          <w:sz w:val="24"/>
          <w:szCs w:val="20"/>
          <w:lang w:eastAsia="it-IT"/>
          <w14:ligatures w14:val="none"/>
        </w:rPr>
        <w:t xml:space="preserve">“Ma i Giudei gridarono: «Se liberi costui, non sei amico di Cesare! Chiunque si fa re si mette contro Cesare». </w:t>
      </w:r>
      <w:r w:rsidRPr="00F3488D">
        <w:rPr>
          <w:rFonts w:ascii="Arial" w:eastAsia="Times New Roman" w:hAnsi="Arial" w:cs="Arial"/>
          <w:kern w:val="0"/>
          <w:sz w:val="24"/>
          <w:szCs w:val="20"/>
          <w:lang w:eastAsia="it-IT"/>
          <w14:ligatures w14:val="none"/>
        </w:rPr>
        <w:t xml:space="preserve">Prima Gesù era stata tradotto a Pilato perché un malfattore. Questa accusa però non reggeva. Allora fanno appello alla loro Legge: </w:t>
      </w:r>
      <w:r w:rsidRPr="00F3488D">
        <w:rPr>
          <w:rFonts w:ascii="Arial" w:eastAsia="Times New Roman" w:hAnsi="Arial" w:cs="Arial"/>
          <w:i/>
          <w:iCs/>
          <w:kern w:val="0"/>
          <w:sz w:val="24"/>
          <w:szCs w:val="20"/>
          <w:lang w:eastAsia="it-IT"/>
          <w14:ligatures w14:val="none"/>
        </w:rPr>
        <w:t>“Quest’uomo deve morire perché si è fatto Figlio di Dio”</w:t>
      </w:r>
      <w:r w:rsidRPr="00F3488D">
        <w:rPr>
          <w:rFonts w:ascii="Arial" w:eastAsia="Times New Roman" w:hAnsi="Arial" w:cs="Arial"/>
          <w:kern w:val="0"/>
          <w:sz w:val="24"/>
          <w:szCs w:val="20"/>
          <w:lang w:eastAsia="it-IT"/>
          <w14:ligatures w14:val="none"/>
        </w:rPr>
        <w:t>. Visto che neanche questa accusa regge, passano alla sola accusa che potrà mettere in difficoltà Pilato. Non solo gli dicono che Gesù si è fatto re. Aggiungono che se lui, Pilato, libera Gesù, diviene all’istante nemico di Cesare. Essere amico di Gesù è divenire nemico di Cesare. Nessuno poteva mettersi contro Cesare. Si veniva condannati a sicura morte. Ora Pilato dovrà scegliere tra la sua morte e la morte di Gesù. Questa volta altre soluzioni non esistono.</w:t>
      </w:r>
    </w:p>
    <w:p w14:paraId="4E7A95D8"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Ecco la legge del peccato. Il peccato più forte – e non vi è peccato più forte dell’odio infernale, diabolico, satanico che governa e schiavizza il cuore – sempre trionferà sul peccato più debole. L’odio dei Giudei trionfa sulle molteplici indecisioni che finora hanno mosso le azioni di Pilato. Sempre il peccato più grande sa come trionfare sul peccato più piccolo. Quanti invece sono colmi di Spirito Santo potranno essere anche crocifissi dal peccato del più forte, mai essi però prenderanno una decisione che non sia nello Spirito Santo. Un lupo della sera, affamato, sempre trionferà su una capricciosa capretta che abbandona le regole della saggia prudenza e reclama il diritto di essere rispettata dal lupo. Il lupo conosce una sola legge: quella della fame. Così dicasi di un ingenuo coniglio che si avventura su un terreno abitato da Boa affamati da diverse settimane. Il coniglio non può invocare la legge della sua libertà di fare ciò che vuole, quando vuole, dove vuole. I Boa affamati conoscono solo la legge della fame. Così il peccato conosce solo la Legge del peccato. Ma come rivela lo Spirito Santo di queste cose si può parlare solo se colmi di Spirito Santo e sono comprese solo da chi è colmo di Spirito Santo. Una capretta capricciosa e un ingenuo coniglio nulla conosceranno di queste cose.</w:t>
      </w:r>
    </w:p>
    <w:p w14:paraId="4FD3503E" w14:textId="26B7DDAE"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Ecco che ancora una volta Pilato agisce da insipiente, da persona priva di ogni sapienza. Fa uscire fuori Gesù e lo mostra alla folla senza ragione, senza sapienza, governata dall’odio degli anziani del popolo e dei capi de sacerdoti: </w:t>
      </w:r>
      <w:r w:rsidRPr="00F3488D">
        <w:rPr>
          <w:rFonts w:ascii="Arial" w:eastAsia="Times New Roman" w:hAnsi="Arial" w:cs="Arial"/>
          <w:i/>
          <w:iCs/>
          <w:kern w:val="0"/>
          <w:sz w:val="24"/>
          <w:szCs w:val="20"/>
          <w:lang w:eastAsia="it-IT"/>
          <w14:ligatures w14:val="none"/>
        </w:rPr>
        <w:t xml:space="preserve">“Udite queste </w:t>
      </w:r>
      <w:r w:rsidRPr="00F3488D">
        <w:rPr>
          <w:rFonts w:ascii="Arial" w:eastAsia="Times New Roman" w:hAnsi="Arial" w:cs="Arial"/>
          <w:i/>
          <w:iCs/>
          <w:kern w:val="0"/>
          <w:sz w:val="24"/>
          <w:szCs w:val="20"/>
          <w:lang w:eastAsia="it-IT"/>
          <w14:ligatures w14:val="none"/>
        </w:rPr>
        <w:lastRenderedPageBreak/>
        <w:t>parole, Pilato fece condurre fuori Gesù e sedette in tribunale, nel luogo chiamato Litòstroto, in ebraico Gabbatà”.</w:t>
      </w:r>
      <w:r w:rsidR="00D67DAD">
        <w:rPr>
          <w:rFonts w:ascii="Arial" w:eastAsia="Times New Roman" w:hAnsi="Arial" w:cs="Arial"/>
          <w:i/>
          <w:iCs/>
          <w:kern w:val="0"/>
          <w:sz w:val="24"/>
          <w:szCs w:val="20"/>
          <w:lang w:eastAsia="it-IT"/>
          <w14:ligatures w14:val="none"/>
        </w:rPr>
        <w:t xml:space="preserve"> </w:t>
      </w:r>
      <w:r w:rsidRPr="00F3488D">
        <w:rPr>
          <w:rFonts w:ascii="Arial" w:eastAsia="Times New Roman" w:hAnsi="Arial" w:cs="Arial"/>
          <w:kern w:val="0"/>
          <w:sz w:val="24"/>
          <w:szCs w:val="20"/>
          <w:lang w:eastAsia="it-IT"/>
          <w14:ligatures w14:val="none"/>
        </w:rPr>
        <w:t>Dinanzi a una folla indemoniata, perché governata dall’odio di Satana contro Gesù Signore, Gesù anda custodito, protetto, non esposto. Un Governatore saggio avrebbe rinviato ogni cosa a dopo la celebrazione della Pasqua. Pilato però non è saggio e dona Gesù in</w:t>
      </w:r>
      <w:r w:rsidR="00D67DAD">
        <w:rPr>
          <w:rFonts w:ascii="Arial" w:eastAsia="Times New Roman" w:hAnsi="Arial" w:cs="Arial"/>
          <w:kern w:val="0"/>
          <w:sz w:val="24"/>
          <w:szCs w:val="20"/>
          <w:lang w:eastAsia="it-IT"/>
          <w14:ligatures w14:val="none"/>
        </w:rPr>
        <w:t xml:space="preserve"> </w:t>
      </w:r>
      <w:r w:rsidRPr="00F3488D">
        <w:rPr>
          <w:rFonts w:ascii="Arial" w:eastAsia="Times New Roman" w:hAnsi="Arial" w:cs="Arial"/>
          <w:kern w:val="0"/>
          <w:sz w:val="24"/>
          <w:szCs w:val="20"/>
          <w:lang w:eastAsia="it-IT"/>
          <w14:ligatures w14:val="none"/>
        </w:rPr>
        <w:t>pasto alla folla indemoniata. Ecco cosa</w:t>
      </w:r>
      <w:r w:rsidR="00D67DAD">
        <w:rPr>
          <w:rFonts w:ascii="Arial" w:eastAsia="Times New Roman" w:hAnsi="Arial" w:cs="Arial"/>
          <w:kern w:val="0"/>
          <w:sz w:val="24"/>
          <w:szCs w:val="20"/>
          <w:lang w:eastAsia="it-IT"/>
          <w14:ligatures w14:val="none"/>
        </w:rPr>
        <w:t xml:space="preserve"> </w:t>
      </w:r>
      <w:r w:rsidRPr="00F3488D">
        <w:rPr>
          <w:rFonts w:ascii="Arial" w:eastAsia="Times New Roman" w:hAnsi="Arial" w:cs="Arial"/>
          <w:kern w:val="0"/>
          <w:sz w:val="24"/>
          <w:szCs w:val="20"/>
          <w:lang w:eastAsia="it-IT"/>
          <w14:ligatures w14:val="none"/>
        </w:rPr>
        <w:t>mai dobbiamo dimenticare: La legge del peccato sempre ci ga prendere decisioni di peccato. Un cristiano che è nel peccato – vivere e agire senza la fede per un cristiano è già peccato – sempre prenderà decisioni di peccato. Anche nello scrivere una sola lettera in sua difesa, se lui è nello Spirito Santo, la scriverà secondo la verità che è nello Spirito Santo. Se non è nello Spirito Santo la scriverà dalla falsità, dalla superbia, dall’odio, dalla stoltezza, dalla insipienza di Satana. Così dicasi anche per la più semplice delle decisioni da prendere.</w:t>
      </w:r>
    </w:p>
    <w:p w14:paraId="78BA2D04"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Ecco la stoltezza di Pilato: mostra alla folla Gesù, dichiarandolo loro re. Dove risiede la stoltezza di Pilato? Nell’aver dimenticato le parole di Gesù: </w:t>
      </w:r>
      <w:r w:rsidRPr="00F3488D">
        <w:rPr>
          <w:rFonts w:ascii="Arial" w:eastAsia="Times New Roman" w:hAnsi="Arial" w:cs="Arial"/>
          <w:i/>
          <w:iCs/>
          <w:kern w:val="0"/>
          <w:sz w:val="24"/>
          <w:szCs w:val="20"/>
          <w:lang w:eastAsia="it-IT"/>
          <w14:ligatures w14:val="none"/>
        </w:rPr>
        <w:t>“Io sono re, ma non di questo mondo. Io sono venuto per rendere testimonianza alla verità”</w:t>
      </w:r>
      <w:r w:rsidRPr="00F3488D">
        <w:rPr>
          <w:rFonts w:ascii="Arial" w:eastAsia="Times New Roman" w:hAnsi="Arial" w:cs="Arial"/>
          <w:kern w:val="0"/>
          <w:sz w:val="24"/>
          <w:szCs w:val="20"/>
          <w:lang w:eastAsia="it-IT"/>
          <w14:ligatures w14:val="none"/>
        </w:rPr>
        <w:t xml:space="preserve">. Cosa fa ora Pilato? Presenta Gesù come il loro re: </w:t>
      </w:r>
      <w:r w:rsidRPr="00F3488D">
        <w:rPr>
          <w:rFonts w:ascii="Arial" w:eastAsia="Times New Roman" w:hAnsi="Arial" w:cs="Arial"/>
          <w:i/>
          <w:iCs/>
          <w:kern w:val="0"/>
          <w:sz w:val="24"/>
          <w:szCs w:val="20"/>
          <w:lang w:eastAsia="it-IT"/>
          <w14:ligatures w14:val="none"/>
        </w:rPr>
        <w:t xml:space="preserve">“Era la Parasceve della Pasqua, verso mezzogiorno. Pilato disse ai Giudei: «Ecco il vostro re!». </w:t>
      </w:r>
      <w:r w:rsidRPr="00F3488D">
        <w:rPr>
          <w:rFonts w:ascii="Arial" w:eastAsia="Times New Roman" w:hAnsi="Arial" w:cs="Arial"/>
          <w:kern w:val="0"/>
          <w:sz w:val="24"/>
          <w:szCs w:val="20"/>
          <w:lang w:eastAsia="it-IT"/>
          <w14:ligatures w14:val="none"/>
        </w:rPr>
        <w:t xml:space="preserve">Ora Pilato, con questa decisione stolta e insipiente non ha più vie di uscita. Lui stesso ha riconosciuto Gesù come loro re. Se per lui Gesù è il loro re, se lui non condanna Gesù, all’istante si dichiara nemico di Cesare: </w:t>
      </w:r>
      <w:r w:rsidRPr="00F3488D">
        <w:rPr>
          <w:rFonts w:ascii="Arial" w:eastAsia="Times New Roman" w:hAnsi="Arial" w:cs="Arial"/>
          <w:i/>
          <w:iCs/>
          <w:kern w:val="0"/>
          <w:sz w:val="24"/>
          <w:szCs w:val="20"/>
          <w:lang w:eastAsia="it-IT"/>
          <w14:ligatures w14:val="none"/>
        </w:rPr>
        <w:t>“Chiunque si fa re è nemico di Cesare”.</w:t>
      </w:r>
      <w:r w:rsidRPr="00F3488D">
        <w:rPr>
          <w:rFonts w:ascii="Arial" w:eastAsia="Times New Roman" w:hAnsi="Arial" w:cs="Arial"/>
          <w:kern w:val="0"/>
          <w:sz w:val="24"/>
          <w:szCs w:val="20"/>
          <w:lang w:eastAsia="it-IT"/>
          <w14:ligatures w14:val="none"/>
        </w:rPr>
        <w:t xml:space="preserve"> Se tu lo liberi non sei amico di Cesare. Non essere amico si traduce: sei un suo nemico. Pilato non sa che con Satana non si discute e neanche con i suoi figli. Nella discussione Satana e i suoi figli vincono sempre. Con Satana e i suoi figli si deve prendere una decisione netta e fin da primo istante. Questa è stata la legge di Gesù e dovrà essere la legge di ogni uomo che vuole vincere Satana e i suoi figli. Ormai qualsiasi parola Pilato farà uscire dalla sua bocca è un aiuto che dona a Giudei, perché finalmente il loro odio raggiunga il suo fine: la morte di Cristo Gesù per crocifissione.</w:t>
      </w:r>
    </w:p>
    <w:p w14:paraId="195DF222"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Il grido del popolo è unanime: </w:t>
      </w:r>
      <w:r w:rsidRPr="00F3488D">
        <w:rPr>
          <w:rFonts w:ascii="Arial" w:eastAsia="Times New Roman" w:hAnsi="Arial" w:cs="Arial"/>
          <w:i/>
          <w:iCs/>
          <w:kern w:val="0"/>
          <w:sz w:val="24"/>
          <w:szCs w:val="20"/>
          <w:lang w:eastAsia="it-IT"/>
          <w14:ligatures w14:val="none"/>
        </w:rPr>
        <w:t xml:space="preserve">“Ma quelli gridarono: «Via! Via! Crocifiggilo!». </w:t>
      </w:r>
      <w:r w:rsidRPr="00F3488D">
        <w:rPr>
          <w:rFonts w:ascii="Arial" w:eastAsia="Times New Roman" w:hAnsi="Arial" w:cs="Arial"/>
          <w:kern w:val="0"/>
          <w:sz w:val="24"/>
          <w:szCs w:val="20"/>
          <w:lang w:eastAsia="it-IT"/>
          <w14:ligatures w14:val="none"/>
        </w:rPr>
        <w:t xml:space="preserve">È inutile, Pilato, che perdiamo altro tempo. Crocifiggilo e ti lasceremo nella tua pace. Crocifiggilo e ci leveremo di torno. Noi non cambieremo la nostra volontà. La sua crocifissione noi vogliamo e la crocifissione otterremo. Ecco dove risiede la potenza di Satana e il mistero dell’iniquità quado si impossessa di un cuore: il suo odio che mai si arrende, mai si placa. L’odio di Satana dopo una vittoria ritorna con più violenza di prima. In questa narrazione della passione di Gesù questa verità emerge in ogni momento. Per ogni vittoria che ottengono su Pilato, l’odio è come se centuplicasse le sue forze. Ora è talmente potente che a Pilato non resta che ascoltare le sue richieste. Vuole la morte di Gesù per crocifissione e morte di Gesù per crocifissione sarà. Chi potrà salvaci da questo odio satanico? Solo lo Spirito Santo. Solo la nostra abitazione in Lui e la sua in noi. </w:t>
      </w:r>
    </w:p>
    <w:p w14:paraId="441EC99C"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Ecco ora la conclusione del percorso di idolatria compiuto dal popolo del Signore: a rinnegare il Signore come unico Re dei figli di Israele e prestare adorazione a un re straniero: Noi non abbiamo altro re che Cesare:</w:t>
      </w:r>
      <w:r w:rsidRPr="00F3488D">
        <w:rPr>
          <w:rFonts w:ascii="Arial" w:eastAsia="Times New Roman" w:hAnsi="Arial" w:cs="Arial"/>
          <w:i/>
          <w:iCs/>
          <w:kern w:val="0"/>
          <w:sz w:val="24"/>
          <w:szCs w:val="20"/>
          <w:lang w:eastAsia="it-IT"/>
          <w14:ligatures w14:val="none"/>
        </w:rPr>
        <w:t xml:space="preserve"> “Disse loro Pilato: «Metterò in croce il vostro re?». Risposero i capi dei sacerdoti: «Non abbiamo altro re che Cesare». </w:t>
      </w:r>
      <w:r w:rsidRPr="00F3488D">
        <w:rPr>
          <w:rFonts w:ascii="Arial" w:eastAsia="Times New Roman" w:hAnsi="Arial" w:cs="Arial"/>
          <w:kern w:val="0"/>
          <w:sz w:val="24"/>
          <w:szCs w:val="20"/>
          <w:lang w:eastAsia="it-IT"/>
          <w14:ligatures w14:val="none"/>
        </w:rPr>
        <w:t xml:space="preserve">Dice Pilato: Gesù è il vostro re. Volete che io metta in croce il vostro re? La risposta dei Giudei è immediata: </w:t>
      </w:r>
      <w:r w:rsidRPr="00F3488D">
        <w:rPr>
          <w:rFonts w:ascii="Arial" w:eastAsia="Times New Roman" w:hAnsi="Arial" w:cs="Arial"/>
          <w:i/>
          <w:iCs/>
          <w:kern w:val="0"/>
          <w:sz w:val="24"/>
          <w:szCs w:val="20"/>
          <w:lang w:eastAsia="it-IT"/>
          <w14:ligatures w14:val="none"/>
        </w:rPr>
        <w:t xml:space="preserve">“Noi non abbiamo altro re che Cesare”. </w:t>
      </w:r>
      <w:r w:rsidRPr="00F3488D">
        <w:rPr>
          <w:rFonts w:ascii="Arial" w:eastAsia="Times New Roman" w:hAnsi="Arial" w:cs="Arial"/>
          <w:kern w:val="0"/>
          <w:sz w:val="24"/>
          <w:szCs w:val="20"/>
          <w:lang w:eastAsia="it-IT"/>
          <w14:ligatures w14:val="none"/>
        </w:rPr>
        <w:t xml:space="preserve">Il percorso del popolo nell’idolatria si è concluso. Ha raggiunto il sommo del sommo. Oltre non si può pervenire. Ora Gesù può essere consegnata per essere crocifisso. </w:t>
      </w:r>
    </w:p>
    <w:p w14:paraId="6C29358B"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lastRenderedPageBreak/>
        <w:t>Sappiamo che i figli d’Israele hanno manifestato a Samuele la volontà di essere come tutti i popoli. Essi tutti erano governati da un re e anche loro volevano essere governati da un re. Non si vuole Dio come re, si vuole uno del popolo come re. Il Signore ascoltò la loro richiesta. Manifestò però loro tutte le angherie che avrebbe esercitato la monarchia contro di loro. Il popolo non se curò. Ebbe il suo re. Ecco come questo momento drammatico è narrato nel Primo Libro di Samuele:</w:t>
      </w:r>
    </w:p>
    <w:p w14:paraId="03F80777"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5D431E58"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72F0060F"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7D256375"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L’uomo vuole essere il governatore di se stesso. Anche nella parabola sulle monete d’oro narrata da Gesù, i cittadini odiano colui che sta per ricevere il titolo di re e gli mandano una delegazione per dirgli che essi non vogliono che lui regni su di loro. Sappiamo cosa è avvenuto poi a quanti lo odiavano e non lo volevano come re. </w:t>
      </w:r>
    </w:p>
    <w:p w14:paraId="1E658301" w14:textId="77777777" w:rsidR="00F3488D" w:rsidRPr="00F3488D" w:rsidRDefault="00F3488D" w:rsidP="00F3488D">
      <w:pPr>
        <w:spacing w:before="120" w:after="120" w:line="240" w:lineRule="auto"/>
        <w:jc w:val="both"/>
        <w:rPr>
          <w:rFonts w:ascii="Arial" w:eastAsia="Times New Roman" w:hAnsi="Arial" w:cs="Arial"/>
          <w:i/>
          <w:iCs/>
          <w:kern w:val="0"/>
          <w:sz w:val="24"/>
          <w:szCs w:val="20"/>
          <w:lang w:eastAsia="it-IT"/>
          <w14:ligatures w14:val="none"/>
        </w:rPr>
      </w:pPr>
      <w:r w:rsidRPr="00F3488D">
        <w:rPr>
          <w:rFonts w:ascii="Arial" w:eastAsia="Times New Roman" w:hAnsi="Arial" w:cs="Arial"/>
          <w:i/>
          <w:iCs/>
          <w:kern w:val="0"/>
          <w:sz w:val="24"/>
          <w:szCs w:val="20"/>
          <w:lang w:eastAsia="it-IT"/>
          <w14:ligatures w14:val="none"/>
        </w:rPr>
        <w:t xml:space="preserve">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w:t>
      </w:r>
      <w:r w:rsidRPr="00F3488D">
        <w:rPr>
          <w:rFonts w:ascii="Arial" w:eastAsia="Times New Roman" w:hAnsi="Arial" w:cs="Arial"/>
          <w:i/>
          <w:iCs/>
          <w:kern w:val="0"/>
          <w:sz w:val="24"/>
          <w:szCs w:val="20"/>
          <w:lang w:eastAsia="it-IT"/>
          <w14:ligatures w14:val="none"/>
        </w:rPr>
        <w:lastRenderedPageBreak/>
        <w:t xml:space="preserve">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 </w:t>
      </w:r>
    </w:p>
    <w:p w14:paraId="375F8ED0" w14:textId="41B93E04"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L’uomo oggi non ha deciso di governarsi da solo? Moltissimi discepoli di Gesù non hanno deciso di governarsi da soli, avendo rinnegato e il Padre e il Figlio e lo Spirito Santo e la Vergine Maria e la Chiesa e la Divina Rivelazione?</w:t>
      </w:r>
      <w:r w:rsidR="00D67DAD">
        <w:rPr>
          <w:rFonts w:ascii="Arial" w:eastAsia="Times New Roman" w:hAnsi="Arial" w:cs="Arial"/>
          <w:kern w:val="0"/>
          <w:sz w:val="24"/>
          <w:szCs w:val="20"/>
          <w:lang w:eastAsia="it-IT"/>
          <w14:ligatures w14:val="none"/>
        </w:rPr>
        <w:t xml:space="preserve"> </w:t>
      </w:r>
      <w:r w:rsidRPr="00F3488D">
        <w:rPr>
          <w:rFonts w:ascii="Arial" w:eastAsia="Times New Roman" w:hAnsi="Arial" w:cs="Arial"/>
          <w:kern w:val="0"/>
          <w:sz w:val="24"/>
          <w:szCs w:val="20"/>
          <w:lang w:eastAsia="it-IT"/>
          <w14:ligatures w14:val="none"/>
        </w:rPr>
        <w:t>Oggi l’idolatria striscia e serpeggia tra di noi e noi neanche ce ne accorgiamo. Anche noi ogni giorno siamo a rischio di divenire idolatri. Quanto avviene con Pilato è di una gravità unica: Il popolo ripudia circa duemila anni di cammino con il suo Dio, con il suo Re celeste, con il suo Re Liberatore e Salvatore, e si consegna a un re pagano, a un re idolatria di se stesso. Noi oggi però abbiamo superato questo abisso di tenebra infernale. L’idolatria di oggi sembra non avere alcun limite. Tutti i limiti sono stati superati. Ognuno sta divenendo idolatra di se stesso. Si finge di servire Dio, mentre in realtà si serve solo se stessi. Basta osservare il modo con il quale ci relazioniamo con i fratelli. Basta osservare anche il grado di immoralità raggiuto ai nostri giorni. L’immoralità cresce in misura della crescita della nostra idolatria. Essendo l’immoralità senza alcun limite anche l’idolatria è senza alcun limite.</w:t>
      </w:r>
    </w:p>
    <w:p w14:paraId="67F6860B"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Dopo questa professione di idolatria, che è vera abiura del Dio di Abramo, del Dio di Isacco, del Dio di Giacobbe, del Dio di Mosè, del Dio della Legge, dei Profeti, dei Salmi, Pilato cede alle loro richieste:</w:t>
      </w:r>
      <w:r w:rsidRPr="00F3488D">
        <w:rPr>
          <w:rFonts w:ascii="Arial" w:eastAsia="Times New Roman" w:hAnsi="Arial" w:cs="Arial"/>
          <w:i/>
          <w:iCs/>
          <w:kern w:val="0"/>
          <w:sz w:val="24"/>
          <w:szCs w:val="20"/>
          <w:lang w:eastAsia="it-IT"/>
          <w14:ligatures w14:val="none"/>
        </w:rPr>
        <w:t xml:space="preserve"> “Allora lo consegnò loro perché fosse crocifisso. Essi presero Gesù</w:t>
      </w:r>
      <w:r w:rsidRPr="00F3488D">
        <w:rPr>
          <w:rFonts w:ascii="Arial" w:eastAsia="Times New Roman" w:hAnsi="Arial" w:cs="Arial"/>
          <w:kern w:val="0"/>
          <w:sz w:val="24"/>
          <w:szCs w:val="20"/>
          <w:lang w:eastAsia="it-IT"/>
          <w14:ligatures w14:val="none"/>
        </w:rPr>
        <w:t xml:space="preserve"> (Gv 19,8-16). Il vero Dio, il vero Figlio di Dio, Il vero Unigenito del Padre, il vero Verbo della vita, viene consegnato da Pilato a persone idolatre, a persone senza il vero Dio. L’odio dei Giudei è contro Gesù, perché prima di ogni cosa è odio contro Dio. I Giudei non tollerano che ci sia una volontà divina che regni sopra di loro. La loro volontà è il loro Dio. Poiché Cristo Gesù rivelava loro il vero Dio, ecco il motivo dell’odio contro Gesù e il Dio che lui portava. Ma sempre quando si rinnega Cristo, quando lo si tradisce, quando si abbracia un altro Cristo, la causa è sempre da trovare nel tradimento, rinnegamento, vendita di Dio. Possiamo dire che questo è il momento più triste della storia dei figli di Israele. </w:t>
      </w:r>
    </w:p>
    <w:p w14:paraId="778154F2"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p>
    <w:p w14:paraId="37A4B8E8" w14:textId="77777777" w:rsidR="00F3488D" w:rsidRPr="00F3488D" w:rsidRDefault="00F3488D" w:rsidP="00F3488D">
      <w:pPr>
        <w:spacing w:before="120" w:after="120" w:line="240" w:lineRule="auto"/>
        <w:jc w:val="both"/>
        <w:rPr>
          <w:rFonts w:ascii="Arial" w:eastAsia="Times New Roman" w:hAnsi="Arial" w:cs="Arial"/>
          <w:b/>
          <w:bCs/>
          <w:kern w:val="0"/>
          <w:sz w:val="24"/>
          <w:szCs w:val="20"/>
          <w:lang w:eastAsia="it-IT"/>
          <w14:ligatures w14:val="none"/>
        </w:rPr>
      </w:pPr>
      <w:r w:rsidRPr="00F3488D">
        <w:rPr>
          <w:rFonts w:ascii="Arial" w:eastAsia="Times New Roman" w:hAnsi="Arial" w:cs="Arial"/>
          <w:b/>
          <w:bCs/>
          <w:kern w:val="0"/>
          <w:sz w:val="24"/>
          <w:szCs w:val="20"/>
          <w:lang w:eastAsia="it-IT"/>
          <w14:ligatures w14:val="none"/>
        </w:rPr>
        <w:t>Necessarie domande</w:t>
      </w:r>
    </w:p>
    <w:p w14:paraId="455672D3"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Conosco la differenza tra timore e paura?</w:t>
      </w:r>
    </w:p>
    <w:p w14:paraId="207FDAA0"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lastRenderedPageBreak/>
        <w:t>So che il timore del Signore è dono dello Spirito Santo?</w:t>
      </w:r>
    </w:p>
    <w:p w14:paraId="63F2FB06"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il motivo o la causa per cui Pilato ha timore?</w:t>
      </w:r>
    </w:p>
    <w:p w14:paraId="7B94F948"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Credo che tra Gesù e Pilato non si sia trattato solo di un incontro umano tra giudice e reo?</w:t>
      </w:r>
    </w:p>
    <w:p w14:paraId="1D2C32C6"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perché Gesù non risponde a Pilato?</w:t>
      </w:r>
    </w:p>
    <w:p w14:paraId="43A493E5"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ogni autorità viene da Dio?</w:t>
      </w:r>
    </w:p>
    <w:p w14:paraId="1BCA9A5A"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 xml:space="preserve">Riesco a pensare me “vicario di Dio” nell’esercizio del potere che mi è stato conferito? </w:t>
      </w:r>
    </w:p>
    <w:p w14:paraId="46902039"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Conosco quali responsabilità comporta essere “Vicario di Dio”?</w:t>
      </w:r>
    </w:p>
    <w:p w14:paraId="22310705"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il Vicario dovrà essere sempre dalla volontà di Colui del quale è vicario?</w:t>
      </w:r>
    </w:p>
    <w:p w14:paraId="4DE71C43"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Quali poteri appartengo a chi esercita il ministero della giustizia?</w:t>
      </w:r>
    </w:p>
    <w:p w14:paraId="36342130"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nessuno ha potere contro la fede?</w:t>
      </w:r>
    </w:p>
    <w:p w14:paraId="08EA0908"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nessuno ha potere contro la verità?</w:t>
      </w:r>
    </w:p>
    <w:p w14:paraId="15691C2D"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nessuno ha potere con il Vangelo?</w:t>
      </w:r>
    </w:p>
    <w:p w14:paraId="7C6A9A86"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ogni persona deve conoscere il fine del potere a lui concesso?</w:t>
      </w:r>
    </w:p>
    <w:p w14:paraId="20B6FF04"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Qual è il fine del potere che esercito nella Chiesa e nel mondo?</w:t>
      </w:r>
    </w:p>
    <w:p w14:paraId="27620B81"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l’esercizio del potere senza il rispetto del suo fine o contro il suo stesso fine, è gravissimo peccato agli occhi del Signore?</w:t>
      </w:r>
    </w:p>
    <w:p w14:paraId="77601F8A"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su ogni autorità veglia il Signore con indagine rigorosa?</w:t>
      </w:r>
    </w:p>
    <w:p w14:paraId="3DA6DC81"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distinguere peccato da peccato?</w:t>
      </w:r>
    </w:p>
    <w:p w14:paraId="456625F1"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Perché il peccato dei Giudei è più grande del peccato di Pilato?</w:t>
      </w:r>
    </w:p>
    <w:p w14:paraId="7ACA69A9"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sempre il peccato più grande domina e governa il peccato più piccolo?</w:t>
      </w:r>
    </w:p>
    <w:p w14:paraId="424473CD"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anche la colpa è in relazione della gravità del peccato?</w:t>
      </w:r>
    </w:p>
    <w:p w14:paraId="571B5F9B"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Quale nuova accusa i Giudei adducono ora contro Cristo Gesù?</w:t>
      </w:r>
    </w:p>
    <w:p w14:paraId="502F98DF"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elencare tutti gli errori commessi da Pilato nella celebrazione della giustizia avente come reo Cristo Gesù?</w:t>
      </w:r>
    </w:p>
    <w:p w14:paraId="4D087B80"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Conosco la sottile astuzia dei Giudei nel modificare a seconda dell’occorrenza il capo di imputazione contro Cristo Gesù?</w:t>
      </w:r>
    </w:p>
    <w:p w14:paraId="5976CB32"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quale è stato il primo capo di imputazione, quale il secondo e quale il terzo?</w:t>
      </w:r>
    </w:p>
    <w:p w14:paraId="3D5E1402"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Secondo i Giudei, di quale colpa si sarebbe macchiato Pilato se avesse rimesso in liberà Gesù?</w:t>
      </w:r>
    </w:p>
    <w:p w14:paraId="5D325835"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quanto è grande l’odio dei Giudei contro Cristo Gesù?</w:t>
      </w:r>
    </w:p>
    <w:p w14:paraId="6F6ECE08"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nel rinnegamento del loro Dio per consegnarsi a Cesare come loro re, i Giudei commettono un peccato di idolatria così grande da supere ogni peccato di idolatria precedente?</w:t>
      </w:r>
    </w:p>
    <w:p w14:paraId="08E2EE83"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Conosco le profondità e gli abissi dell’idolatria dei nostri giorni?</w:t>
      </w:r>
    </w:p>
    <w:p w14:paraId="04E4D6C2"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Sono caduto anch’io in queste profondità e in questi abissi?</w:t>
      </w:r>
    </w:p>
    <w:p w14:paraId="5A0F88AC"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lastRenderedPageBreak/>
        <w:t>So cosa comporta questa parola: “Non abbiamo altro re che Cesare”?</w:t>
      </w:r>
    </w:p>
    <w:p w14:paraId="20FB112B"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perché dopo questa parola Pilato si arrende all’odio dei Giudei?</w:t>
      </w:r>
    </w:p>
    <w:p w14:paraId="5ACE5A90"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 che l’odio sgorga dal cuore di Satana e conquista il mio cuore nella misura del mio peccato?</w:t>
      </w:r>
    </w:p>
    <w:p w14:paraId="39752C24" w14:textId="77777777" w:rsidR="00F3488D" w:rsidRPr="00F3488D" w:rsidRDefault="00F3488D" w:rsidP="00F3488D">
      <w:pPr>
        <w:spacing w:before="120" w:after="120" w:line="240" w:lineRule="auto"/>
        <w:jc w:val="both"/>
        <w:rPr>
          <w:rFonts w:ascii="Arial" w:eastAsia="Times New Roman" w:hAnsi="Arial" w:cs="Arial"/>
          <w:kern w:val="0"/>
          <w:sz w:val="24"/>
          <w:szCs w:val="20"/>
          <w:lang w:eastAsia="it-IT"/>
          <w14:ligatures w14:val="none"/>
        </w:rPr>
      </w:pPr>
      <w:r w:rsidRPr="00F3488D">
        <w:rPr>
          <w:rFonts w:ascii="Arial" w:eastAsia="Times New Roman" w:hAnsi="Arial" w:cs="Arial"/>
          <w:kern w:val="0"/>
          <w:sz w:val="24"/>
          <w:szCs w:val="20"/>
          <w:lang w:eastAsia="it-IT"/>
          <w14:ligatures w14:val="none"/>
        </w:rPr>
        <w:t>Sono io re di me stesso o è il mondo il mio re o addirittura mio re è Satana?</w:t>
      </w:r>
    </w:p>
    <w:p w14:paraId="11515965" w14:textId="77777777" w:rsidR="00F3488D" w:rsidRDefault="00F3488D" w:rsidP="000271D7">
      <w:pPr>
        <w:spacing w:after="200" w:line="240" w:lineRule="auto"/>
        <w:jc w:val="both"/>
        <w:rPr>
          <w:rFonts w:ascii="Times New Roman" w:eastAsia="Times New Roman" w:hAnsi="Times New Roman" w:cs="Times New Roman"/>
          <w:b/>
          <w:kern w:val="0"/>
          <w:sz w:val="24"/>
          <w:szCs w:val="20"/>
          <w:lang w:eastAsia="it-IT"/>
          <w14:ligatures w14:val="none"/>
        </w:rPr>
      </w:pPr>
    </w:p>
    <w:p w14:paraId="79DC4D25" w14:textId="77777777" w:rsidR="004706B9" w:rsidRDefault="004706B9" w:rsidP="000271D7">
      <w:pPr>
        <w:spacing w:after="200" w:line="240" w:lineRule="auto"/>
        <w:jc w:val="both"/>
        <w:rPr>
          <w:rFonts w:ascii="Times New Roman" w:eastAsia="Times New Roman" w:hAnsi="Times New Roman" w:cs="Times New Roman"/>
          <w:b/>
          <w:kern w:val="0"/>
          <w:sz w:val="24"/>
          <w:szCs w:val="20"/>
          <w:lang w:eastAsia="it-IT"/>
          <w14:ligatures w14:val="none"/>
        </w:rPr>
      </w:pPr>
    </w:p>
    <w:p w14:paraId="18B97201" w14:textId="77777777" w:rsidR="004706B9" w:rsidRPr="004706B9" w:rsidRDefault="004706B9" w:rsidP="004706B9">
      <w:pPr>
        <w:pStyle w:val="Titolo1"/>
      </w:pPr>
      <w:bookmarkStart w:id="210" w:name="_Toc220348892"/>
      <w:r w:rsidRPr="004706B9">
        <w:t xml:space="preserve">RISPOSE PILATO: «QUEL CHE HO SCRITTO, HO </w:t>
      </w:r>
      <w:bookmarkStart w:id="211" w:name="_Hlk198441624"/>
      <w:r w:rsidRPr="004706B9">
        <w:t>SCRITTO»</w:t>
      </w:r>
      <w:bookmarkEnd w:id="210"/>
      <w:bookmarkEnd w:id="211"/>
    </w:p>
    <w:p w14:paraId="1D574C29" w14:textId="77777777" w:rsidR="004706B9" w:rsidRPr="004706B9" w:rsidRDefault="004706B9" w:rsidP="004706B9">
      <w:pPr>
        <w:spacing w:before="120" w:after="120" w:line="240" w:lineRule="auto"/>
        <w:jc w:val="center"/>
        <w:rPr>
          <w:rFonts w:ascii="Arial" w:eastAsia="Times New Roman" w:hAnsi="Arial" w:cs="Arial"/>
          <w:b/>
          <w:bCs/>
          <w:kern w:val="0"/>
          <w:sz w:val="24"/>
          <w:szCs w:val="20"/>
          <w:lang w:eastAsia="it-IT"/>
          <w14:ligatures w14:val="none"/>
        </w:rPr>
      </w:pPr>
      <w:r w:rsidRPr="004706B9">
        <w:rPr>
          <w:rFonts w:ascii="Arial" w:eastAsia="Times New Roman" w:hAnsi="Arial" w:cs="Arial"/>
          <w:b/>
          <w:bCs/>
          <w:kern w:val="0"/>
          <w:sz w:val="24"/>
          <w:szCs w:val="20"/>
          <w:lang w:eastAsia="it-IT"/>
          <w14:ligatures w14:val="none"/>
        </w:rPr>
        <w:t xml:space="preserve">Respondit Pilatus: “Quod scripsi, scripsi!” - </w:t>
      </w:r>
      <w:r w:rsidRPr="004706B9">
        <w:rPr>
          <w:rFonts w:ascii="Times New Roman" w:hAnsi="Times New Roman" w:cs="Times New Roman"/>
          <w:b/>
          <w:bCs/>
          <w:color w:val="111111"/>
          <w:sz w:val="30"/>
          <w:szCs w:val="30"/>
          <w:lang w:val="el-GR"/>
        </w:rPr>
        <w:t>ἀ</w:t>
      </w:r>
      <w:r w:rsidRPr="004706B9">
        <w:rPr>
          <w:rFonts w:ascii="PT Serif" w:hAnsi="PT Serif"/>
          <w:b/>
          <w:bCs/>
          <w:color w:val="111111"/>
          <w:sz w:val="30"/>
          <w:szCs w:val="30"/>
          <w:lang w:val="el-GR"/>
        </w:rPr>
        <w:t>π</w:t>
      </w:r>
      <w:r w:rsidRPr="004706B9">
        <w:rPr>
          <w:rFonts w:ascii="Cambria" w:hAnsi="Cambria" w:cs="Cambria"/>
          <w:b/>
          <w:bCs/>
          <w:color w:val="111111"/>
          <w:sz w:val="30"/>
          <w:szCs w:val="30"/>
          <w:lang w:val="el-GR"/>
        </w:rPr>
        <w:t>εκρίθη</w:t>
      </w:r>
      <w:r w:rsidRPr="004706B9">
        <w:rPr>
          <w:rFonts w:ascii="PT Serif" w:hAnsi="PT Serif"/>
          <w:b/>
          <w:bCs/>
          <w:color w:val="111111"/>
          <w:sz w:val="30"/>
          <w:szCs w:val="30"/>
        </w:rPr>
        <w:t xml:space="preserve"> </w:t>
      </w:r>
      <w:r w:rsidRPr="004706B9">
        <w:rPr>
          <w:rFonts w:ascii="Times New Roman" w:hAnsi="Times New Roman" w:cs="Times New Roman"/>
          <w:b/>
          <w:bCs/>
          <w:color w:val="111111"/>
          <w:sz w:val="30"/>
          <w:szCs w:val="30"/>
          <w:lang w:val="el-GR"/>
        </w:rPr>
        <w:t>ὁ</w:t>
      </w:r>
      <w:r w:rsidRPr="004706B9">
        <w:rPr>
          <w:rFonts w:ascii="PT Serif" w:hAnsi="PT Serif"/>
          <w:b/>
          <w:bCs/>
          <w:color w:val="111111"/>
          <w:sz w:val="30"/>
          <w:szCs w:val="30"/>
        </w:rPr>
        <w:t xml:space="preserve"> </w:t>
      </w:r>
      <w:r w:rsidRPr="004706B9">
        <w:rPr>
          <w:rFonts w:ascii="Cambria" w:hAnsi="Cambria" w:cs="Cambria"/>
          <w:b/>
          <w:bCs/>
          <w:color w:val="111111"/>
          <w:sz w:val="30"/>
          <w:szCs w:val="30"/>
          <w:lang w:val="el-GR"/>
        </w:rPr>
        <w:t>Πιλ</w:t>
      </w:r>
      <w:r w:rsidRPr="004706B9">
        <w:rPr>
          <w:rFonts w:ascii="Times New Roman" w:hAnsi="Times New Roman" w:cs="Times New Roman"/>
          <w:b/>
          <w:bCs/>
          <w:color w:val="111111"/>
          <w:sz w:val="30"/>
          <w:szCs w:val="30"/>
          <w:lang w:val="el-GR"/>
        </w:rPr>
        <w:t>ᾶ</w:t>
      </w:r>
      <w:r w:rsidRPr="004706B9">
        <w:rPr>
          <w:rFonts w:ascii="Cambria" w:hAnsi="Cambria" w:cs="Cambria"/>
          <w:b/>
          <w:bCs/>
          <w:color w:val="111111"/>
          <w:sz w:val="30"/>
          <w:szCs w:val="30"/>
          <w:lang w:val="el-GR"/>
        </w:rPr>
        <w:t>τος·</w:t>
      </w:r>
      <w:r w:rsidRPr="004706B9">
        <w:rPr>
          <w:rFonts w:ascii="PT Serif" w:hAnsi="PT Serif"/>
          <w:b/>
          <w:bCs/>
          <w:color w:val="111111"/>
          <w:sz w:val="30"/>
          <w:szCs w:val="30"/>
        </w:rPr>
        <w:t xml:space="preserve"> o </w:t>
      </w:r>
      <w:r w:rsidRPr="004706B9">
        <w:rPr>
          <w:rFonts w:ascii="Cambria" w:hAnsi="Cambria" w:cs="Cambria"/>
          <w:b/>
          <w:bCs/>
          <w:color w:val="111111"/>
          <w:sz w:val="30"/>
          <w:szCs w:val="30"/>
        </w:rPr>
        <w:t>γέγραφα</w:t>
      </w:r>
      <w:r w:rsidRPr="004706B9">
        <w:rPr>
          <w:rFonts w:ascii="PT Serif" w:hAnsi="PT Serif"/>
          <w:b/>
          <w:bCs/>
          <w:color w:val="111111"/>
          <w:sz w:val="30"/>
          <w:szCs w:val="30"/>
        </w:rPr>
        <w:t xml:space="preserve"> </w:t>
      </w:r>
      <w:r w:rsidRPr="004706B9">
        <w:rPr>
          <w:rFonts w:ascii="Cambria" w:hAnsi="Cambria" w:cs="Cambria"/>
          <w:b/>
          <w:bCs/>
          <w:color w:val="111111"/>
          <w:sz w:val="30"/>
          <w:szCs w:val="30"/>
        </w:rPr>
        <w:t>γέγραφα</w:t>
      </w:r>
    </w:p>
    <w:p w14:paraId="3911726C" w14:textId="77777777" w:rsidR="004706B9" w:rsidRPr="004706B9" w:rsidRDefault="004706B9" w:rsidP="004706B9">
      <w:pPr>
        <w:rPr>
          <w:lang w:eastAsia="it-IT"/>
        </w:rPr>
      </w:pPr>
    </w:p>
    <w:p w14:paraId="6D5F758B"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bookmarkStart w:id="212" w:name="_Hlk198441430"/>
      <w:r w:rsidRPr="004706B9">
        <w:rPr>
          <w:rFonts w:ascii="Arial" w:eastAsia="Times New Roman" w:hAnsi="Arial" w:cs="Arial"/>
          <w:kern w:val="0"/>
          <w:sz w:val="24"/>
          <w:szCs w:val="20"/>
          <w:lang w:eastAsia="it-IT"/>
          <w14:ligatures w14:val="none"/>
        </w:rPr>
        <w:t xml:space="preserve">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w:t>
      </w:r>
      <w:bookmarkStart w:id="213" w:name="_Hlk198441472"/>
      <w:r w:rsidRPr="004706B9">
        <w:rPr>
          <w:rFonts w:ascii="Arial" w:eastAsia="Times New Roman" w:hAnsi="Arial" w:cs="Arial"/>
          <w:kern w:val="0"/>
          <w:sz w:val="24"/>
          <w:szCs w:val="20"/>
          <w:lang w:eastAsia="it-IT"/>
          <w14:ligatures w14:val="none"/>
        </w:rPr>
        <w:t xml:space="preserve">Rispose Pilato: «Quel che ho scritto, ho scritto» </w:t>
      </w:r>
      <w:bookmarkEnd w:id="213"/>
      <w:r w:rsidRPr="004706B9">
        <w:rPr>
          <w:rFonts w:ascii="Arial" w:eastAsia="Times New Roman" w:hAnsi="Arial" w:cs="Arial"/>
          <w:kern w:val="0"/>
          <w:sz w:val="24"/>
          <w:szCs w:val="20"/>
          <w:lang w:eastAsia="it-IT"/>
          <w14:ligatures w14:val="none"/>
        </w:rPr>
        <w:t xml:space="preserve">(Gv 19.17-22). </w:t>
      </w:r>
    </w:p>
    <w:bookmarkEnd w:id="212"/>
    <w:p w14:paraId="022D4D4F" w14:textId="77777777" w:rsidR="004706B9" w:rsidRPr="004706B9" w:rsidRDefault="004706B9" w:rsidP="004706B9">
      <w:pPr>
        <w:spacing w:before="120" w:after="120" w:line="240" w:lineRule="auto"/>
        <w:jc w:val="both"/>
        <w:rPr>
          <w:rFonts w:ascii="Arial" w:eastAsia="Times New Roman" w:hAnsi="Arial" w:cs="Arial"/>
          <w:kern w:val="0"/>
          <w:sz w:val="24"/>
          <w:szCs w:val="20"/>
          <w:lang w:val="fr-FR" w:eastAsia="it-IT"/>
          <w14:ligatures w14:val="none"/>
        </w:rPr>
      </w:pPr>
      <w:r w:rsidRPr="004706B9">
        <w:rPr>
          <w:rFonts w:ascii="Arial" w:eastAsia="Times New Roman" w:hAnsi="Arial" w:cs="Arial"/>
          <w:kern w:val="0"/>
          <w:sz w:val="24"/>
          <w:szCs w:val="20"/>
          <w:lang w:eastAsia="it-IT"/>
          <w14:ligatures w14:val="none"/>
        </w:rPr>
        <w:t xml:space="preserve">Et baiulans sibi crucem exivit in eum, qui dicitur Calvariae locum, quod Hebraice dicitur Golgotha, ubi eum crucifixerunt et cum eo alios duos hinc et hinc, medium autem Iesum. </w:t>
      </w:r>
      <w:r w:rsidRPr="004706B9">
        <w:rPr>
          <w:rFonts w:ascii="Arial" w:eastAsia="Times New Roman" w:hAnsi="Arial" w:cs="Arial"/>
          <w:kern w:val="0"/>
          <w:sz w:val="24"/>
          <w:szCs w:val="20"/>
          <w:lang w:val="fr-FR" w:eastAsia="it-IT"/>
          <w14:ligatures w14:val="none"/>
        </w:rPr>
        <w:t>Scripsit autem et titulum Pilatus et posuit super crucem; erat autem scriptum:</w:t>
      </w:r>
      <w:bookmarkStart w:id="214" w:name="_Hlk202435568"/>
      <w:r w:rsidRPr="004706B9">
        <w:rPr>
          <w:rFonts w:ascii="Arial" w:eastAsia="Times New Roman" w:hAnsi="Arial" w:cs="Arial"/>
          <w:kern w:val="0"/>
          <w:sz w:val="24"/>
          <w:szCs w:val="20"/>
          <w:lang w:val="fr-FR" w:eastAsia="it-IT"/>
          <w14:ligatures w14:val="none"/>
        </w:rPr>
        <w:t xml:space="preserve"> “ Iesus Nazarenus Rex Iudaeorum ”. </w:t>
      </w:r>
      <w:bookmarkEnd w:id="214"/>
      <w:r w:rsidRPr="004706B9">
        <w:rPr>
          <w:rFonts w:ascii="Arial" w:eastAsia="Times New Roman" w:hAnsi="Arial" w:cs="Arial"/>
          <w:kern w:val="0"/>
          <w:sz w:val="24"/>
          <w:szCs w:val="20"/>
          <w:lang w:val="fr-FR" w:eastAsia="it-IT"/>
          <w14:ligatures w14:val="none"/>
        </w:rPr>
        <w:t xml:space="preserve">Hunc ergo titulum multi legerunt Iudaeorum, quia prope civitatem erat locus, ubi crucifixus est Iesus; et erat scriptum Hebraice, Latine, Graece. Dicebant ergo Pilato pontifices Iudaeorum: “ Noli scribere: Rex Iudaeorum, sed: Ipse dixit: “Rex sum Iudaeorum” </w:t>
      </w:r>
      <w:bookmarkStart w:id="215" w:name="_Hlk198441499"/>
      <w:r w:rsidRPr="004706B9">
        <w:rPr>
          <w:rFonts w:ascii="Arial" w:eastAsia="Times New Roman" w:hAnsi="Arial" w:cs="Arial"/>
          <w:kern w:val="0"/>
          <w:sz w:val="24"/>
          <w:szCs w:val="20"/>
          <w:lang w:val="fr-FR" w:eastAsia="it-IT"/>
          <w14:ligatures w14:val="none"/>
        </w:rPr>
        <w:t xml:space="preserve">Respondit Pilatus: “ Quod scripsi, scripsi! ” </w:t>
      </w:r>
      <w:bookmarkEnd w:id="215"/>
      <w:r w:rsidRPr="004706B9">
        <w:rPr>
          <w:rFonts w:ascii="Arial" w:eastAsia="Times New Roman" w:hAnsi="Arial" w:cs="Arial"/>
          <w:kern w:val="0"/>
          <w:sz w:val="24"/>
          <w:szCs w:val="20"/>
          <w:lang w:val="fr-FR" w:eastAsia="it-IT"/>
          <w14:ligatures w14:val="none"/>
        </w:rPr>
        <w:t xml:space="preserve">(Gv 19.17-22). </w:t>
      </w:r>
    </w:p>
    <w:p w14:paraId="1EFB9443" w14:textId="77777777" w:rsidR="004706B9" w:rsidRPr="004706B9" w:rsidRDefault="004706B9" w:rsidP="004706B9">
      <w:pPr>
        <w:spacing w:before="120" w:after="120" w:line="240" w:lineRule="auto"/>
        <w:jc w:val="both"/>
        <w:rPr>
          <w:rFonts w:ascii="PT Serif" w:hAnsi="PT Serif"/>
          <w:color w:val="111111"/>
          <w:sz w:val="26"/>
          <w:szCs w:val="26"/>
          <w:lang w:val="fr-FR"/>
        </w:rPr>
      </w:pPr>
      <w:r w:rsidRPr="004706B9">
        <w:rPr>
          <w:rFonts w:ascii="Cambria" w:hAnsi="Cambria" w:cs="Cambria"/>
          <w:color w:val="111111"/>
          <w:sz w:val="26"/>
          <w:szCs w:val="26"/>
        </w:rPr>
        <w:t>κα</w:t>
      </w:r>
      <w:r w:rsidRPr="004706B9">
        <w:rPr>
          <w:rFonts w:ascii="Times New Roman" w:hAnsi="Times New Roman" w:cs="Times New Roman"/>
          <w:color w:val="111111"/>
          <w:sz w:val="26"/>
          <w:szCs w:val="26"/>
        </w:rPr>
        <w:t>ὶ</w:t>
      </w:r>
      <w:r w:rsidRPr="004706B9">
        <w:rPr>
          <w:rFonts w:ascii="PT Serif" w:hAnsi="PT Serif"/>
          <w:color w:val="111111"/>
          <w:sz w:val="26"/>
          <w:szCs w:val="26"/>
          <w:lang w:val="fr-FR"/>
        </w:rPr>
        <w:t xml:space="preserve"> </w:t>
      </w:r>
      <w:r w:rsidRPr="004706B9">
        <w:rPr>
          <w:rFonts w:ascii="Cambria" w:hAnsi="Cambria" w:cs="Cambria"/>
          <w:color w:val="111111"/>
          <w:sz w:val="26"/>
          <w:szCs w:val="26"/>
        </w:rPr>
        <w:t>βαστάζων</w:t>
      </w:r>
      <w:r w:rsidRPr="004706B9">
        <w:rPr>
          <w:rFonts w:ascii="PT Serif" w:hAnsi="PT Serif"/>
          <w:color w:val="111111"/>
          <w:sz w:val="26"/>
          <w:szCs w:val="26"/>
          <w:lang w:val="fr-FR"/>
        </w:rPr>
        <w:t xml:space="preserve"> </w:t>
      </w:r>
      <w:r w:rsidRPr="004706B9">
        <w:rPr>
          <w:rFonts w:ascii="Segoe UI Symbol" w:hAnsi="Segoe UI Symbol" w:cs="Segoe UI Symbol"/>
          <w:color w:val="111111"/>
          <w:sz w:val="26"/>
          <w:szCs w:val="26"/>
        </w:rPr>
        <w:t>⸂</w:t>
      </w:r>
      <w:r w:rsidRPr="004706B9">
        <w:rPr>
          <w:rFonts w:ascii="Cambria" w:hAnsi="Cambria" w:cs="Cambria"/>
          <w:color w:val="111111"/>
          <w:sz w:val="26"/>
          <w:szCs w:val="26"/>
        </w:rPr>
        <w:t>α</w:t>
      </w:r>
      <w:r w:rsidRPr="004706B9">
        <w:rPr>
          <w:rFonts w:ascii="Times New Roman" w:hAnsi="Times New Roman" w:cs="Times New Roman"/>
          <w:color w:val="111111"/>
          <w:sz w:val="26"/>
          <w:szCs w:val="26"/>
        </w:rPr>
        <w:t>ὑ</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ῷ</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ὸ</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σταυρ</w:t>
      </w:r>
      <w:r w:rsidRPr="004706B9">
        <w:rPr>
          <w:rFonts w:ascii="Times New Roman" w:hAnsi="Times New Roman" w:cs="Times New Roman"/>
          <w:color w:val="111111"/>
          <w:sz w:val="26"/>
          <w:szCs w:val="26"/>
        </w:rPr>
        <w:t>ὸ</w:t>
      </w:r>
      <w:r w:rsidRPr="004706B9">
        <w:rPr>
          <w:rFonts w:ascii="Cambria" w:hAnsi="Cambria" w:cs="Cambria"/>
          <w:color w:val="111111"/>
          <w:sz w:val="26"/>
          <w:szCs w:val="26"/>
        </w:rPr>
        <w:t>ν</w:t>
      </w:r>
      <w:r w:rsidRPr="004706B9">
        <w:rPr>
          <w:rFonts w:ascii="Segoe UI Symbol" w:hAnsi="Segoe UI Symbol" w:cs="Segoe UI Symbol"/>
          <w:color w:val="111111"/>
          <w:sz w:val="26"/>
          <w:szCs w:val="26"/>
        </w:rPr>
        <w:t>⸃</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ἐ</w:t>
      </w:r>
      <w:r w:rsidRPr="004706B9">
        <w:rPr>
          <w:rFonts w:ascii="Cambria" w:hAnsi="Cambria" w:cs="Cambria"/>
          <w:color w:val="111111"/>
          <w:sz w:val="26"/>
          <w:szCs w:val="26"/>
        </w:rPr>
        <w:t>ξ</w:t>
      </w:r>
      <w:r w:rsidRPr="004706B9">
        <w:rPr>
          <w:rFonts w:ascii="Times New Roman" w:hAnsi="Times New Roman" w:cs="Times New Roman"/>
          <w:color w:val="111111"/>
          <w:sz w:val="26"/>
          <w:szCs w:val="26"/>
        </w:rPr>
        <w:t>ῆ</w:t>
      </w:r>
      <w:r w:rsidRPr="004706B9">
        <w:rPr>
          <w:rFonts w:ascii="Cambria" w:hAnsi="Cambria" w:cs="Cambria"/>
          <w:color w:val="111111"/>
          <w:sz w:val="26"/>
          <w:szCs w:val="26"/>
        </w:rPr>
        <w:t>λθεν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ε</w:t>
      </w:r>
      <w:r w:rsidRPr="004706B9">
        <w:rPr>
          <w:rFonts w:ascii="Times New Roman" w:hAnsi="Times New Roman" w:cs="Times New Roman"/>
          <w:color w:val="111111"/>
          <w:sz w:val="26"/>
          <w:szCs w:val="26"/>
        </w:rPr>
        <w:t>ἰ</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Segoe UI Symbol" w:hAnsi="Segoe UI Symbol" w:cs="Segoe UI Symbol"/>
          <w:color w:val="111111"/>
          <w:sz w:val="26"/>
          <w:szCs w:val="26"/>
        </w:rPr>
        <w:t>⸀</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ὸ</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λεγό</w:t>
      </w:r>
      <w:r w:rsidRPr="004706B9">
        <w:rPr>
          <w:rFonts w:ascii="PT Serif" w:hAnsi="PT Serif" w:cs="PT Serif"/>
          <w:color w:val="111111"/>
          <w:sz w:val="26"/>
          <w:szCs w:val="26"/>
        </w:rPr>
        <w:t>μ</w:t>
      </w:r>
      <w:r w:rsidRPr="004706B9">
        <w:rPr>
          <w:rFonts w:ascii="Cambria" w:hAnsi="Cambria" w:cs="Cambria"/>
          <w:color w:val="111111"/>
          <w:sz w:val="26"/>
          <w:szCs w:val="26"/>
        </w:rPr>
        <w:t>ενον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Κρανίου</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Τό</w:t>
      </w:r>
      <w:r w:rsidRPr="004706B9">
        <w:rPr>
          <w:rFonts w:ascii="PT Serif" w:hAnsi="PT Serif" w:cs="PT Serif"/>
          <w:color w:val="111111"/>
          <w:sz w:val="26"/>
          <w:szCs w:val="26"/>
        </w:rPr>
        <w:t>π</w:t>
      </w:r>
      <w:r w:rsidRPr="004706B9">
        <w:rPr>
          <w:rFonts w:ascii="Cambria" w:hAnsi="Cambria" w:cs="Cambria"/>
          <w:color w:val="111111"/>
          <w:sz w:val="26"/>
          <w:szCs w:val="26"/>
        </w:rPr>
        <w:t>ον</w:t>
      </w:r>
      <w:r w:rsidRPr="004706B9">
        <w:rPr>
          <w:rFonts w:ascii="PT Serif" w:hAnsi="PT Serif"/>
          <w:color w:val="111111"/>
          <w:sz w:val="26"/>
          <w:szCs w:val="26"/>
          <w:lang w:val="fr-FR"/>
        </w:rPr>
        <w:t xml:space="preserve">, </w:t>
      </w:r>
      <w:r w:rsidRPr="004706B9">
        <w:rPr>
          <w:rFonts w:ascii="Segoe UI Symbol" w:hAnsi="Segoe UI Symbol" w:cs="Segoe UI Symbol"/>
          <w:color w:val="111111"/>
          <w:sz w:val="26"/>
          <w:szCs w:val="26"/>
        </w:rPr>
        <w:t>⸀</w:t>
      </w:r>
      <w:r w:rsidRPr="004706B9">
        <w:rPr>
          <w:rFonts w:ascii="Times New Roman" w:hAnsi="Times New Roman" w:cs="Times New Roman"/>
          <w:color w:val="111111"/>
          <w:sz w:val="26"/>
          <w:szCs w:val="26"/>
        </w:rPr>
        <w:t>ὃ</w:t>
      </w:r>
      <w:r w:rsidRPr="004706B9">
        <w:rPr>
          <w:rFonts w:ascii="PT Serif" w:hAnsi="PT Serif"/>
          <w:color w:val="111111"/>
          <w:sz w:val="26"/>
          <w:szCs w:val="26"/>
          <w:lang w:val="fr-FR"/>
        </w:rPr>
        <w:t xml:space="preserve"> </w:t>
      </w:r>
      <w:r w:rsidRPr="004706B9">
        <w:rPr>
          <w:rFonts w:ascii="Cambria" w:hAnsi="Cambria" w:cs="Cambria"/>
          <w:color w:val="111111"/>
          <w:sz w:val="26"/>
          <w:szCs w:val="26"/>
        </w:rPr>
        <w:t>λέγεται</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Ἑ</w:t>
      </w:r>
      <w:r w:rsidRPr="004706B9">
        <w:rPr>
          <w:rFonts w:ascii="Cambria" w:hAnsi="Cambria" w:cs="Cambria"/>
          <w:color w:val="111111"/>
          <w:sz w:val="26"/>
          <w:szCs w:val="26"/>
        </w:rPr>
        <w:t>βραϊστ</w:t>
      </w:r>
      <w:r w:rsidRPr="004706B9">
        <w:rPr>
          <w:rFonts w:ascii="Times New Roman" w:hAnsi="Times New Roman" w:cs="Times New Roman"/>
          <w:color w:val="111111"/>
          <w:sz w:val="26"/>
          <w:szCs w:val="26"/>
        </w:rPr>
        <w:t>ὶ</w:t>
      </w:r>
      <w:r w:rsidRPr="004706B9">
        <w:rPr>
          <w:rFonts w:ascii="PT Serif" w:hAnsi="PT Serif"/>
          <w:color w:val="111111"/>
          <w:sz w:val="26"/>
          <w:szCs w:val="26"/>
          <w:lang w:val="fr-FR"/>
        </w:rPr>
        <w:t xml:space="preserve"> </w:t>
      </w:r>
      <w:r w:rsidRPr="004706B9">
        <w:rPr>
          <w:rFonts w:ascii="Cambria" w:hAnsi="Cambria" w:cs="Cambria"/>
          <w:color w:val="111111"/>
          <w:sz w:val="26"/>
          <w:szCs w:val="26"/>
        </w:rPr>
        <w:t>Γολγοθα</w:t>
      </w:r>
      <w:r w:rsidRPr="004706B9">
        <w:rPr>
          <w:rFonts w:ascii="PT Serif" w:hAnsi="PT Serif"/>
          <w:color w:val="111111"/>
          <w:sz w:val="26"/>
          <w:szCs w:val="26"/>
          <w:lang w:val="fr-FR"/>
        </w:rPr>
        <w:t>, </w:t>
      </w:r>
      <w:r w:rsidRPr="004706B9">
        <w:rPr>
          <w:rFonts w:ascii="Times New Roman" w:hAnsi="Times New Roman" w:cs="Times New Roman"/>
          <w:color w:val="111111"/>
          <w:sz w:val="26"/>
          <w:szCs w:val="26"/>
        </w:rPr>
        <w:t>ὅ</w:t>
      </w:r>
      <w:r w:rsidRPr="004706B9">
        <w:rPr>
          <w:rFonts w:ascii="PT Serif" w:hAnsi="PT Serif"/>
          <w:color w:val="111111"/>
          <w:sz w:val="26"/>
          <w:szCs w:val="26"/>
        </w:rPr>
        <w:t>π</w:t>
      </w:r>
      <w:r w:rsidRPr="004706B9">
        <w:rPr>
          <w:rFonts w:ascii="Cambria" w:hAnsi="Cambria" w:cs="Cambria"/>
          <w:color w:val="111111"/>
          <w:sz w:val="26"/>
          <w:szCs w:val="26"/>
        </w:rPr>
        <w:t>ου</w:t>
      </w:r>
      <w:r w:rsidRPr="004706B9">
        <w:rPr>
          <w:rFonts w:ascii="PT Serif" w:hAnsi="PT Serif"/>
          <w:color w:val="111111"/>
          <w:sz w:val="26"/>
          <w:szCs w:val="26"/>
          <w:lang w:val="fr-FR"/>
        </w:rPr>
        <w:t xml:space="preserve"> </w:t>
      </w:r>
      <w:r w:rsidRPr="004706B9">
        <w:rPr>
          <w:rFonts w:ascii="Cambria" w:hAnsi="Cambria" w:cs="Cambria"/>
          <w:color w:val="111111"/>
          <w:sz w:val="26"/>
          <w:szCs w:val="26"/>
        </w:rPr>
        <w:t>α</w:t>
      </w:r>
      <w:r w:rsidRPr="004706B9">
        <w:rPr>
          <w:rFonts w:ascii="Times New Roman" w:hAnsi="Times New Roman" w:cs="Times New Roman"/>
          <w:color w:val="111111"/>
          <w:sz w:val="26"/>
          <w:szCs w:val="26"/>
        </w:rPr>
        <w:t>ὐ</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ὸ</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ἐ</w:t>
      </w:r>
      <w:r w:rsidRPr="004706B9">
        <w:rPr>
          <w:rFonts w:ascii="Cambria" w:hAnsi="Cambria" w:cs="Cambria"/>
          <w:color w:val="111111"/>
          <w:sz w:val="26"/>
          <w:szCs w:val="26"/>
        </w:rPr>
        <w:t>σταύρωσαν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κα</w:t>
      </w:r>
      <w:r w:rsidRPr="004706B9">
        <w:rPr>
          <w:rFonts w:ascii="Times New Roman" w:hAnsi="Times New Roman" w:cs="Times New Roman"/>
          <w:color w:val="111111"/>
          <w:sz w:val="26"/>
          <w:szCs w:val="26"/>
        </w:rPr>
        <w:t>ὶ</w:t>
      </w:r>
      <w:r w:rsidRPr="004706B9">
        <w:rPr>
          <w:rFonts w:ascii="PT Serif" w:hAnsi="PT Serif"/>
          <w:color w:val="111111"/>
          <w:sz w:val="26"/>
          <w:szCs w:val="26"/>
          <w:lang w:val="fr-FR"/>
        </w:rPr>
        <w:t xml:space="preserve"> </w:t>
      </w:r>
      <w:r w:rsidRPr="004706B9">
        <w:rPr>
          <w:rFonts w:ascii="PT Serif" w:hAnsi="PT Serif"/>
          <w:color w:val="111111"/>
          <w:sz w:val="26"/>
          <w:szCs w:val="26"/>
        </w:rPr>
        <w:t>μ</w:t>
      </w:r>
      <w:r w:rsidRPr="004706B9">
        <w:rPr>
          <w:rFonts w:ascii="Cambria" w:hAnsi="Cambria" w:cs="Cambria"/>
          <w:color w:val="111111"/>
          <w:sz w:val="26"/>
          <w:szCs w:val="26"/>
        </w:rPr>
        <w:t>ετ</w:t>
      </w:r>
      <w:r w:rsidRPr="004706B9">
        <w:rPr>
          <w:rFonts w:ascii="PT Serif" w:hAnsi="PT Serif" w:cs="PT Serif"/>
          <w:color w:val="111111"/>
          <w:sz w:val="26"/>
          <w:szCs w:val="26"/>
          <w:lang w:val="fr-FR"/>
        </w:rPr>
        <w:t>’</w:t>
      </w:r>
      <w:r w:rsidRPr="004706B9">
        <w:rPr>
          <w:rFonts w:ascii="PT Serif" w:hAnsi="PT Serif"/>
          <w:color w:val="111111"/>
          <w:sz w:val="26"/>
          <w:szCs w:val="26"/>
          <w:lang w:val="fr-FR"/>
        </w:rPr>
        <w:t xml:space="preserve"> </w:t>
      </w:r>
      <w:r w:rsidRPr="004706B9">
        <w:rPr>
          <w:rFonts w:ascii="Cambria" w:hAnsi="Cambria" w:cs="Cambria"/>
          <w:color w:val="111111"/>
          <w:sz w:val="26"/>
          <w:szCs w:val="26"/>
        </w:rPr>
        <w:t>α</w:t>
      </w:r>
      <w:r w:rsidRPr="004706B9">
        <w:rPr>
          <w:rFonts w:ascii="Times New Roman" w:hAnsi="Times New Roman" w:cs="Times New Roman"/>
          <w:color w:val="111111"/>
          <w:sz w:val="26"/>
          <w:szCs w:val="26"/>
        </w:rPr>
        <w:t>ὐ</w:t>
      </w:r>
      <w:r w:rsidRPr="004706B9">
        <w:rPr>
          <w:rFonts w:ascii="Cambria" w:hAnsi="Cambria" w:cs="Cambria"/>
          <w:color w:val="111111"/>
          <w:sz w:val="26"/>
          <w:szCs w:val="26"/>
        </w:rPr>
        <w:t>το</w:t>
      </w:r>
      <w:r w:rsidRPr="004706B9">
        <w:rPr>
          <w:rFonts w:ascii="Times New Roman" w:hAnsi="Times New Roman" w:cs="Times New Roman"/>
          <w:color w:val="111111"/>
          <w:sz w:val="26"/>
          <w:szCs w:val="26"/>
        </w:rPr>
        <w:t>ῦ</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ἄ</w:t>
      </w:r>
      <w:r w:rsidRPr="004706B9">
        <w:rPr>
          <w:rFonts w:ascii="Cambria" w:hAnsi="Cambria" w:cs="Cambria"/>
          <w:color w:val="111111"/>
          <w:sz w:val="26"/>
          <w:szCs w:val="26"/>
        </w:rPr>
        <w:t>λλους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δύο</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ἐ</w:t>
      </w:r>
      <w:r w:rsidRPr="004706B9">
        <w:rPr>
          <w:rFonts w:ascii="Cambria" w:hAnsi="Cambria" w:cs="Cambria"/>
          <w:color w:val="111111"/>
          <w:sz w:val="26"/>
          <w:szCs w:val="26"/>
        </w:rPr>
        <w:t>ντε</w:t>
      </w:r>
      <w:r w:rsidRPr="004706B9">
        <w:rPr>
          <w:rFonts w:ascii="Times New Roman" w:hAnsi="Times New Roman" w:cs="Times New Roman"/>
          <w:color w:val="111111"/>
          <w:sz w:val="26"/>
          <w:szCs w:val="26"/>
        </w:rPr>
        <w:t>ῦ</w:t>
      </w:r>
      <w:r w:rsidRPr="004706B9">
        <w:rPr>
          <w:rFonts w:ascii="Cambria" w:hAnsi="Cambria" w:cs="Cambria"/>
          <w:color w:val="111111"/>
          <w:sz w:val="26"/>
          <w:szCs w:val="26"/>
        </w:rPr>
        <w:t>θεν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κα</w:t>
      </w:r>
      <w:r w:rsidRPr="004706B9">
        <w:rPr>
          <w:rFonts w:ascii="Times New Roman" w:hAnsi="Times New Roman" w:cs="Times New Roman"/>
          <w:color w:val="111111"/>
          <w:sz w:val="26"/>
          <w:szCs w:val="26"/>
        </w:rPr>
        <w:t>ὶ</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ἐ</w:t>
      </w:r>
      <w:r w:rsidRPr="004706B9">
        <w:rPr>
          <w:rFonts w:ascii="Cambria" w:hAnsi="Cambria" w:cs="Cambria"/>
          <w:color w:val="111111"/>
          <w:sz w:val="26"/>
          <w:szCs w:val="26"/>
        </w:rPr>
        <w:t>ντε</w:t>
      </w:r>
      <w:r w:rsidRPr="004706B9">
        <w:rPr>
          <w:rFonts w:ascii="Times New Roman" w:hAnsi="Times New Roman" w:cs="Times New Roman"/>
          <w:color w:val="111111"/>
          <w:sz w:val="26"/>
          <w:szCs w:val="26"/>
        </w:rPr>
        <w:t>ῦ</w:t>
      </w:r>
      <w:r w:rsidRPr="004706B9">
        <w:rPr>
          <w:rFonts w:ascii="Cambria" w:hAnsi="Cambria" w:cs="Cambria"/>
          <w:color w:val="111111"/>
          <w:sz w:val="26"/>
          <w:szCs w:val="26"/>
        </w:rPr>
        <w:t>θεν</w:t>
      </w:r>
      <w:r w:rsidRPr="004706B9">
        <w:rPr>
          <w:rFonts w:ascii="PT Serif" w:hAnsi="PT Serif"/>
          <w:color w:val="111111"/>
          <w:sz w:val="26"/>
          <w:szCs w:val="26"/>
          <w:lang w:val="fr-FR"/>
        </w:rPr>
        <w:t xml:space="preserve">, </w:t>
      </w:r>
      <w:r w:rsidRPr="004706B9">
        <w:rPr>
          <w:rFonts w:ascii="PT Serif" w:hAnsi="PT Serif" w:cs="PT Serif"/>
          <w:color w:val="111111"/>
          <w:sz w:val="26"/>
          <w:szCs w:val="26"/>
        </w:rPr>
        <w:t>μ</w:t>
      </w:r>
      <w:r w:rsidRPr="004706B9">
        <w:rPr>
          <w:rFonts w:ascii="Cambria" w:hAnsi="Cambria" w:cs="Cambria"/>
          <w:color w:val="111111"/>
          <w:sz w:val="26"/>
          <w:szCs w:val="26"/>
        </w:rPr>
        <w:t>έσον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δ</w:t>
      </w:r>
      <w:r w:rsidRPr="004706B9">
        <w:rPr>
          <w:rFonts w:ascii="Times New Roman" w:hAnsi="Times New Roman" w:cs="Times New Roman"/>
          <w:color w:val="111111"/>
          <w:sz w:val="26"/>
          <w:szCs w:val="26"/>
        </w:rPr>
        <w:t>ὲ</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ὸ</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Ἰ</w:t>
      </w:r>
      <w:r w:rsidRPr="004706B9">
        <w:rPr>
          <w:rFonts w:ascii="Cambria" w:hAnsi="Cambria" w:cs="Cambria"/>
          <w:color w:val="111111"/>
          <w:sz w:val="26"/>
          <w:szCs w:val="26"/>
        </w:rPr>
        <w:t>ησο</w:t>
      </w:r>
      <w:r w:rsidRPr="004706B9">
        <w:rPr>
          <w:rFonts w:ascii="Times New Roman" w:hAnsi="Times New Roman" w:cs="Times New Roman"/>
          <w:color w:val="111111"/>
          <w:sz w:val="26"/>
          <w:szCs w:val="26"/>
        </w:rPr>
        <w:t>ῦ</w:t>
      </w:r>
      <w:r w:rsidRPr="004706B9">
        <w:rPr>
          <w:rFonts w:ascii="Cambria" w:hAnsi="Cambria" w:cs="Cambria"/>
          <w:color w:val="111111"/>
          <w:sz w:val="26"/>
          <w:szCs w:val="26"/>
        </w:rPr>
        <w:t>ν</w:t>
      </w:r>
      <w:r w:rsidRPr="004706B9">
        <w:rPr>
          <w:rFonts w:ascii="PT Serif" w:hAnsi="PT Serif"/>
          <w:color w:val="111111"/>
          <w:sz w:val="26"/>
          <w:szCs w:val="26"/>
          <w:lang w:val="fr-FR"/>
        </w:rPr>
        <w:t>. </w:t>
      </w:r>
      <w:r w:rsidRPr="004706B9">
        <w:rPr>
          <w:rFonts w:ascii="Times New Roman" w:hAnsi="Times New Roman" w:cs="Times New Roman"/>
          <w:color w:val="111111"/>
          <w:sz w:val="26"/>
          <w:szCs w:val="26"/>
        </w:rPr>
        <w:t>ἔ</w:t>
      </w:r>
      <w:r w:rsidRPr="004706B9">
        <w:rPr>
          <w:rFonts w:ascii="Cambria" w:hAnsi="Cambria" w:cs="Cambria"/>
          <w:color w:val="111111"/>
          <w:sz w:val="26"/>
          <w:szCs w:val="26"/>
        </w:rPr>
        <w:t>γραψεν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δ</w:t>
      </w:r>
      <w:r w:rsidRPr="004706B9">
        <w:rPr>
          <w:rFonts w:ascii="Times New Roman" w:hAnsi="Times New Roman" w:cs="Times New Roman"/>
          <w:color w:val="111111"/>
          <w:sz w:val="26"/>
          <w:szCs w:val="26"/>
        </w:rPr>
        <w:t>ὲ</w:t>
      </w:r>
      <w:r w:rsidRPr="004706B9">
        <w:rPr>
          <w:rFonts w:ascii="PT Serif" w:hAnsi="PT Serif"/>
          <w:color w:val="111111"/>
          <w:sz w:val="26"/>
          <w:szCs w:val="26"/>
          <w:lang w:val="fr-FR"/>
        </w:rPr>
        <w:t xml:space="preserve"> </w:t>
      </w:r>
      <w:r w:rsidRPr="004706B9">
        <w:rPr>
          <w:rFonts w:ascii="Cambria" w:hAnsi="Cambria" w:cs="Cambria"/>
          <w:color w:val="111111"/>
          <w:sz w:val="26"/>
          <w:szCs w:val="26"/>
        </w:rPr>
        <w:t>κα</w:t>
      </w:r>
      <w:r w:rsidRPr="004706B9">
        <w:rPr>
          <w:rFonts w:ascii="Times New Roman" w:hAnsi="Times New Roman" w:cs="Times New Roman"/>
          <w:color w:val="111111"/>
          <w:sz w:val="26"/>
          <w:szCs w:val="26"/>
        </w:rPr>
        <w:t>ὶ</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τίτλον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ὁ</w:t>
      </w:r>
      <w:r w:rsidRPr="004706B9">
        <w:rPr>
          <w:rFonts w:ascii="PT Serif" w:hAnsi="PT Serif"/>
          <w:color w:val="111111"/>
          <w:sz w:val="26"/>
          <w:szCs w:val="26"/>
          <w:lang w:val="fr-FR"/>
        </w:rPr>
        <w:t xml:space="preserve"> </w:t>
      </w:r>
      <w:r w:rsidRPr="004706B9">
        <w:rPr>
          <w:rFonts w:ascii="Cambria" w:hAnsi="Cambria" w:cs="Cambria"/>
          <w:color w:val="111111"/>
          <w:sz w:val="26"/>
          <w:szCs w:val="26"/>
        </w:rPr>
        <w:t>Πιλ</w:t>
      </w:r>
      <w:r w:rsidRPr="004706B9">
        <w:rPr>
          <w:rFonts w:ascii="Times New Roman" w:hAnsi="Times New Roman" w:cs="Times New Roman"/>
          <w:color w:val="111111"/>
          <w:sz w:val="26"/>
          <w:szCs w:val="26"/>
        </w:rPr>
        <w:t>ᾶ</w:t>
      </w:r>
      <w:r w:rsidRPr="004706B9">
        <w:rPr>
          <w:rFonts w:ascii="Cambria" w:hAnsi="Cambria" w:cs="Cambria"/>
          <w:color w:val="111111"/>
          <w:sz w:val="26"/>
          <w:szCs w:val="26"/>
        </w:rPr>
        <w:t>τος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κα</w:t>
      </w:r>
      <w:r w:rsidRPr="004706B9">
        <w:rPr>
          <w:rFonts w:ascii="Times New Roman" w:hAnsi="Times New Roman" w:cs="Times New Roman"/>
          <w:color w:val="111111"/>
          <w:sz w:val="26"/>
          <w:szCs w:val="26"/>
        </w:rPr>
        <w:t>ὶ</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ἔ</w:t>
      </w:r>
      <w:r w:rsidRPr="004706B9">
        <w:rPr>
          <w:rFonts w:ascii="Cambria" w:hAnsi="Cambria" w:cs="Cambria"/>
          <w:color w:val="111111"/>
          <w:sz w:val="26"/>
          <w:szCs w:val="26"/>
        </w:rPr>
        <w:t>θηκεν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ἐ</w:t>
      </w:r>
      <w:r w:rsidRPr="004706B9">
        <w:rPr>
          <w:rFonts w:ascii="PT Serif" w:hAnsi="PT Serif"/>
          <w:color w:val="111111"/>
          <w:sz w:val="26"/>
          <w:szCs w:val="26"/>
        </w:rPr>
        <w:t>π</w:t>
      </w:r>
      <w:r w:rsidRPr="004706B9">
        <w:rPr>
          <w:rFonts w:ascii="Times New Roman" w:hAnsi="Times New Roman" w:cs="Times New Roman"/>
          <w:color w:val="111111"/>
          <w:sz w:val="26"/>
          <w:szCs w:val="26"/>
        </w:rPr>
        <w:t>ὶ</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το</w:t>
      </w:r>
      <w:r w:rsidRPr="004706B9">
        <w:rPr>
          <w:rFonts w:ascii="Times New Roman" w:hAnsi="Times New Roman" w:cs="Times New Roman"/>
          <w:color w:val="111111"/>
          <w:sz w:val="26"/>
          <w:szCs w:val="26"/>
        </w:rPr>
        <w:t>ῦ</w:t>
      </w:r>
      <w:r w:rsidRPr="004706B9">
        <w:rPr>
          <w:rFonts w:ascii="PT Serif" w:hAnsi="PT Serif"/>
          <w:color w:val="111111"/>
          <w:sz w:val="26"/>
          <w:szCs w:val="26"/>
          <w:lang w:val="fr-FR"/>
        </w:rPr>
        <w:t xml:space="preserve"> </w:t>
      </w:r>
      <w:r w:rsidRPr="004706B9">
        <w:rPr>
          <w:rFonts w:ascii="Cambria" w:hAnsi="Cambria" w:cs="Cambria"/>
          <w:color w:val="111111"/>
          <w:sz w:val="26"/>
          <w:szCs w:val="26"/>
        </w:rPr>
        <w:t>σταυρο</w:t>
      </w:r>
      <w:r w:rsidRPr="004706B9">
        <w:rPr>
          <w:rFonts w:ascii="Times New Roman" w:hAnsi="Times New Roman" w:cs="Times New Roman"/>
          <w:color w:val="111111"/>
          <w:sz w:val="26"/>
          <w:szCs w:val="26"/>
        </w:rPr>
        <w:t>ῦ</w:t>
      </w:r>
      <w:r w:rsidRPr="004706B9">
        <w:rPr>
          <w:rFonts w:ascii="Cambria" w:hAnsi="Cambria" w:cs="Cambria"/>
          <w:color w:val="111111"/>
          <w:sz w:val="26"/>
          <w:szCs w:val="26"/>
        </w:rPr>
        <w:t>·</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ἦ</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δ</w:t>
      </w:r>
      <w:r w:rsidRPr="004706B9">
        <w:rPr>
          <w:rFonts w:ascii="Times New Roman" w:hAnsi="Times New Roman" w:cs="Times New Roman"/>
          <w:color w:val="111111"/>
          <w:sz w:val="26"/>
          <w:szCs w:val="26"/>
        </w:rPr>
        <w:t>ὲ</w:t>
      </w:r>
      <w:r w:rsidRPr="004706B9">
        <w:rPr>
          <w:rFonts w:ascii="PT Serif" w:hAnsi="PT Serif"/>
          <w:color w:val="111111"/>
          <w:sz w:val="26"/>
          <w:szCs w:val="26"/>
          <w:lang w:val="fr-FR"/>
        </w:rPr>
        <w:t xml:space="preserve"> </w:t>
      </w:r>
      <w:r w:rsidRPr="004706B9">
        <w:rPr>
          <w:rFonts w:ascii="Cambria" w:hAnsi="Cambria" w:cs="Cambria"/>
          <w:color w:val="111111"/>
          <w:sz w:val="26"/>
          <w:szCs w:val="26"/>
        </w:rPr>
        <w:t>γεγρα</w:t>
      </w:r>
      <w:r w:rsidRPr="004706B9">
        <w:rPr>
          <w:rFonts w:ascii="PT Serif" w:hAnsi="PT Serif" w:cs="PT Serif"/>
          <w:color w:val="111111"/>
          <w:sz w:val="26"/>
          <w:szCs w:val="26"/>
        </w:rPr>
        <w:t>μμ</w:t>
      </w:r>
      <w:r w:rsidRPr="004706B9">
        <w:rPr>
          <w:rFonts w:ascii="Cambria" w:hAnsi="Cambria" w:cs="Cambria"/>
          <w:color w:val="111111"/>
          <w:sz w:val="26"/>
          <w:szCs w:val="26"/>
        </w:rPr>
        <w:t>ένον·</w:t>
      </w:r>
      <w:r w:rsidRPr="004706B9">
        <w:rPr>
          <w:rFonts w:ascii="PT Serif" w:hAnsi="PT Serif"/>
          <w:color w:val="111111"/>
          <w:sz w:val="26"/>
          <w:szCs w:val="26"/>
          <w:lang w:val="fr-FR"/>
        </w:rPr>
        <w:t xml:space="preserve"> </w:t>
      </w:r>
      <w:bookmarkStart w:id="216" w:name="_Hlk202435669"/>
      <w:r w:rsidRPr="004706B9">
        <w:rPr>
          <w:rFonts w:ascii="Times New Roman" w:hAnsi="Times New Roman" w:cs="Times New Roman"/>
          <w:color w:val="111111"/>
          <w:sz w:val="26"/>
          <w:szCs w:val="26"/>
        </w:rPr>
        <w:t>Ἰ</w:t>
      </w:r>
      <w:r w:rsidRPr="004706B9">
        <w:rPr>
          <w:rFonts w:ascii="Cambria" w:hAnsi="Cambria" w:cs="Cambria"/>
          <w:color w:val="111111"/>
          <w:sz w:val="26"/>
          <w:szCs w:val="26"/>
        </w:rPr>
        <w:t>ησο</w:t>
      </w:r>
      <w:r w:rsidRPr="004706B9">
        <w:rPr>
          <w:rFonts w:ascii="Times New Roman" w:hAnsi="Times New Roman" w:cs="Times New Roman"/>
          <w:color w:val="111111"/>
          <w:sz w:val="26"/>
          <w:szCs w:val="26"/>
        </w:rPr>
        <w:t>ῦ</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ὁ</w:t>
      </w:r>
      <w:r w:rsidRPr="004706B9">
        <w:rPr>
          <w:rFonts w:ascii="PT Serif" w:hAnsi="PT Serif"/>
          <w:color w:val="111111"/>
          <w:sz w:val="26"/>
          <w:szCs w:val="26"/>
          <w:lang w:val="fr-FR"/>
        </w:rPr>
        <w:t xml:space="preserve"> </w:t>
      </w:r>
      <w:r w:rsidRPr="004706B9">
        <w:rPr>
          <w:rFonts w:ascii="Cambria" w:hAnsi="Cambria" w:cs="Cambria"/>
          <w:color w:val="111111"/>
          <w:sz w:val="26"/>
          <w:szCs w:val="26"/>
        </w:rPr>
        <w:t>Ναζωρα</w:t>
      </w:r>
      <w:r w:rsidRPr="004706B9">
        <w:rPr>
          <w:rFonts w:ascii="Times New Roman" w:hAnsi="Times New Roman" w:cs="Times New Roman"/>
          <w:color w:val="111111"/>
          <w:sz w:val="26"/>
          <w:szCs w:val="26"/>
        </w:rPr>
        <w:t>ῖ</w:t>
      </w:r>
      <w:r w:rsidRPr="004706B9">
        <w:rPr>
          <w:rFonts w:ascii="Cambria" w:hAnsi="Cambria" w:cs="Cambria"/>
          <w:color w:val="111111"/>
          <w:sz w:val="26"/>
          <w:szCs w:val="26"/>
        </w:rPr>
        <w:t>ος</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ὁ</w:t>
      </w:r>
      <w:r w:rsidRPr="004706B9">
        <w:rPr>
          <w:rFonts w:ascii="PT Serif" w:hAnsi="PT Serif"/>
          <w:color w:val="111111"/>
          <w:sz w:val="26"/>
          <w:szCs w:val="26"/>
          <w:lang w:val="fr-FR"/>
        </w:rPr>
        <w:t xml:space="preserve"> </w:t>
      </w:r>
      <w:r w:rsidRPr="004706B9">
        <w:rPr>
          <w:rFonts w:ascii="Cambria" w:hAnsi="Cambria" w:cs="Cambria"/>
          <w:color w:val="111111"/>
          <w:sz w:val="26"/>
          <w:szCs w:val="26"/>
        </w:rPr>
        <w:t>βασιλε</w:t>
      </w:r>
      <w:r w:rsidRPr="004706B9">
        <w:rPr>
          <w:rFonts w:ascii="Times New Roman" w:hAnsi="Times New Roman" w:cs="Times New Roman"/>
          <w:color w:val="111111"/>
          <w:sz w:val="26"/>
          <w:szCs w:val="26"/>
        </w:rPr>
        <w:t>ὺ</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ῶ</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Ἰ</w:t>
      </w:r>
      <w:r w:rsidRPr="004706B9">
        <w:rPr>
          <w:rFonts w:ascii="Cambria" w:hAnsi="Cambria" w:cs="Cambria"/>
          <w:color w:val="111111"/>
          <w:sz w:val="26"/>
          <w:szCs w:val="26"/>
        </w:rPr>
        <w:t>ουδαίων</w:t>
      </w:r>
      <w:bookmarkEnd w:id="216"/>
      <w:r w:rsidRPr="004706B9">
        <w:rPr>
          <w:rFonts w:ascii="PT Serif" w:hAnsi="PT Serif"/>
          <w:color w:val="111111"/>
          <w:sz w:val="26"/>
          <w:szCs w:val="26"/>
          <w:lang w:val="fr-FR"/>
        </w:rPr>
        <w:t>. </w:t>
      </w:r>
      <w:r w:rsidRPr="004706B9">
        <w:rPr>
          <w:rFonts w:ascii="Cambria" w:hAnsi="Cambria" w:cs="Cambria"/>
          <w:color w:val="111111"/>
          <w:sz w:val="26"/>
          <w:szCs w:val="26"/>
        </w:rPr>
        <w:t>το</w:t>
      </w:r>
      <w:r w:rsidRPr="004706B9">
        <w:rPr>
          <w:rFonts w:ascii="Times New Roman" w:hAnsi="Times New Roman" w:cs="Times New Roman"/>
          <w:color w:val="111111"/>
          <w:sz w:val="26"/>
          <w:szCs w:val="26"/>
        </w:rPr>
        <w:t>ῦ</w:t>
      </w:r>
      <w:r w:rsidRPr="004706B9">
        <w:rPr>
          <w:rFonts w:ascii="Cambria" w:hAnsi="Cambria" w:cs="Cambria"/>
          <w:color w:val="111111"/>
          <w:sz w:val="26"/>
          <w:szCs w:val="26"/>
        </w:rPr>
        <w:t>τον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ο</w:t>
      </w:r>
      <w:r w:rsidRPr="004706B9">
        <w:rPr>
          <w:rFonts w:ascii="Times New Roman" w:hAnsi="Times New Roman" w:cs="Times New Roman"/>
          <w:color w:val="111111"/>
          <w:sz w:val="26"/>
          <w:szCs w:val="26"/>
        </w:rPr>
        <w:t>ὖ</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ὸ</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τίτλον</w:t>
      </w:r>
      <w:r w:rsidRPr="004706B9">
        <w:rPr>
          <w:rFonts w:ascii="PT Serif" w:hAnsi="PT Serif"/>
          <w:color w:val="111111"/>
          <w:sz w:val="26"/>
          <w:szCs w:val="26"/>
          <w:lang w:val="fr-FR"/>
        </w:rPr>
        <w:t xml:space="preserve"> </w:t>
      </w:r>
      <w:r w:rsidRPr="004706B9">
        <w:rPr>
          <w:rFonts w:ascii="PT Serif" w:hAnsi="PT Serif" w:cs="PT Serif"/>
          <w:color w:val="111111"/>
          <w:sz w:val="26"/>
          <w:szCs w:val="26"/>
        </w:rPr>
        <w:t>π</w:t>
      </w:r>
      <w:r w:rsidRPr="004706B9">
        <w:rPr>
          <w:rFonts w:ascii="Cambria" w:hAnsi="Cambria" w:cs="Cambria"/>
          <w:color w:val="111111"/>
          <w:sz w:val="26"/>
          <w:szCs w:val="26"/>
        </w:rPr>
        <w:t>ολλο</w:t>
      </w:r>
      <w:r w:rsidRPr="004706B9">
        <w:rPr>
          <w:rFonts w:ascii="Times New Roman" w:hAnsi="Times New Roman" w:cs="Times New Roman"/>
          <w:color w:val="111111"/>
          <w:sz w:val="26"/>
          <w:szCs w:val="26"/>
        </w:rPr>
        <w:t>ὶ</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ἀ</w:t>
      </w:r>
      <w:r w:rsidRPr="004706B9">
        <w:rPr>
          <w:rFonts w:ascii="Cambria" w:hAnsi="Cambria" w:cs="Cambria"/>
          <w:color w:val="111111"/>
          <w:sz w:val="26"/>
          <w:szCs w:val="26"/>
        </w:rPr>
        <w:t>νέγνωσαν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ῶ</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Ἰ</w:t>
      </w:r>
      <w:r w:rsidRPr="004706B9">
        <w:rPr>
          <w:rFonts w:ascii="Cambria" w:hAnsi="Cambria" w:cs="Cambria"/>
          <w:color w:val="111111"/>
          <w:sz w:val="26"/>
          <w:szCs w:val="26"/>
        </w:rPr>
        <w:t>ουδαίων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ὅ</w:t>
      </w:r>
      <w:r w:rsidRPr="004706B9">
        <w:rPr>
          <w:rFonts w:ascii="Cambria" w:hAnsi="Cambria" w:cs="Cambria"/>
          <w:color w:val="111111"/>
          <w:sz w:val="26"/>
          <w:szCs w:val="26"/>
        </w:rPr>
        <w:t>τι</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ἐ</w:t>
      </w:r>
      <w:r w:rsidRPr="004706B9">
        <w:rPr>
          <w:rFonts w:ascii="Cambria" w:hAnsi="Cambria" w:cs="Cambria"/>
          <w:color w:val="111111"/>
          <w:sz w:val="26"/>
          <w:szCs w:val="26"/>
        </w:rPr>
        <w:t>γγ</w:t>
      </w:r>
      <w:r w:rsidRPr="004706B9">
        <w:rPr>
          <w:rFonts w:ascii="Times New Roman" w:hAnsi="Times New Roman" w:cs="Times New Roman"/>
          <w:color w:val="111111"/>
          <w:sz w:val="26"/>
          <w:szCs w:val="26"/>
        </w:rPr>
        <w:t>ὺ</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ἦ</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ὁ</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τό</w:t>
      </w:r>
      <w:r w:rsidRPr="004706B9">
        <w:rPr>
          <w:rFonts w:ascii="PT Serif" w:hAnsi="PT Serif" w:cs="PT Serif"/>
          <w:color w:val="111111"/>
          <w:sz w:val="26"/>
          <w:szCs w:val="26"/>
        </w:rPr>
        <w:t>π</w:t>
      </w:r>
      <w:r w:rsidRPr="004706B9">
        <w:rPr>
          <w:rFonts w:ascii="Cambria" w:hAnsi="Cambria" w:cs="Cambria"/>
          <w:color w:val="111111"/>
          <w:sz w:val="26"/>
          <w:szCs w:val="26"/>
        </w:rPr>
        <w:t>ος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ῆ</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PT Serif" w:hAnsi="PT Serif" w:cs="PT Serif"/>
          <w:color w:val="111111"/>
          <w:sz w:val="26"/>
          <w:szCs w:val="26"/>
        </w:rPr>
        <w:t>π</w:t>
      </w:r>
      <w:r w:rsidRPr="004706B9">
        <w:rPr>
          <w:rFonts w:ascii="Cambria" w:hAnsi="Cambria" w:cs="Cambria"/>
          <w:color w:val="111111"/>
          <w:sz w:val="26"/>
          <w:szCs w:val="26"/>
        </w:rPr>
        <w:t>όλεως</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ὅ</w:t>
      </w:r>
      <w:r w:rsidRPr="004706B9">
        <w:rPr>
          <w:rFonts w:ascii="PT Serif" w:hAnsi="PT Serif"/>
          <w:color w:val="111111"/>
          <w:sz w:val="26"/>
          <w:szCs w:val="26"/>
        </w:rPr>
        <w:t>π</w:t>
      </w:r>
      <w:r w:rsidRPr="004706B9">
        <w:rPr>
          <w:rFonts w:ascii="Cambria" w:hAnsi="Cambria" w:cs="Cambria"/>
          <w:color w:val="111111"/>
          <w:sz w:val="26"/>
          <w:szCs w:val="26"/>
        </w:rPr>
        <w:t>ου</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ἐ</w:t>
      </w:r>
      <w:r w:rsidRPr="004706B9">
        <w:rPr>
          <w:rFonts w:ascii="Cambria" w:hAnsi="Cambria" w:cs="Cambria"/>
          <w:color w:val="111111"/>
          <w:sz w:val="26"/>
          <w:szCs w:val="26"/>
        </w:rPr>
        <w:t>σταυρώθη</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ὁ</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Ἰ</w:t>
      </w:r>
      <w:r w:rsidRPr="004706B9">
        <w:rPr>
          <w:rFonts w:ascii="Cambria" w:hAnsi="Cambria" w:cs="Cambria"/>
          <w:color w:val="111111"/>
          <w:sz w:val="26"/>
          <w:szCs w:val="26"/>
        </w:rPr>
        <w:t>ησο</w:t>
      </w:r>
      <w:r w:rsidRPr="004706B9">
        <w:rPr>
          <w:rFonts w:ascii="Times New Roman" w:hAnsi="Times New Roman" w:cs="Times New Roman"/>
          <w:color w:val="111111"/>
          <w:sz w:val="26"/>
          <w:szCs w:val="26"/>
        </w:rPr>
        <w:t>ῦ</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κα</w:t>
      </w:r>
      <w:r w:rsidRPr="004706B9">
        <w:rPr>
          <w:rFonts w:ascii="Times New Roman" w:hAnsi="Times New Roman" w:cs="Times New Roman"/>
          <w:color w:val="111111"/>
          <w:sz w:val="26"/>
          <w:szCs w:val="26"/>
        </w:rPr>
        <w:t>ὶ</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ἦ</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γεγρα</w:t>
      </w:r>
      <w:r w:rsidRPr="004706B9">
        <w:rPr>
          <w:rFonts w:ascii="PT Serif" w:hAnsi="PT Serif" w:cs="PT Serif"/>
          <w:color w:val="111111"/>
          <w:sz w:val="26"/>
          <w:szCs w:val="26"/>
        </w:rPr>
        <w:t>μμ</w:t>
      </w:r>
      <w:r w:rsidRPr="004706B9">
        <w:rPr>
          <w:rFonts w:ascii="Cambria" w:hAnsi="Cambria" w:cs="Cambria"/>
          <w:color w:val="111111"/>
          <w:sz w:val="26"/>
          <w:szCs w:val="26"/>
        </w:rPr>
        <w:t>ένον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Ἑ</w:t>
      </w:r>
      <w:r w:rsidRPr="004706B9">
        <w:rPr>
          <w:rFonts w:ascii="Cambria" w:hAnsi="Cambria" w:cs="Cambria"/>
          <w:color w:val="111111"/>
          <w:sz w:val="26"/>
          <w:szCs w:val="26"/>
        </w:rPr>
        <w:t>βραϊστί</w:t>
      </w:r>
      <w:r w:rsidRPr="004706B9">
        <w:rPr>
          <w:rFonts w:ascii="PT Serif" w:hAnsi="PT Serif"/>
          <w:color w:val="111111"/>
          <w:sz w:val="26"/>
          <w:szCs w:val="26"/>
          <w:lang w:val="fr-FR"/>
        </w:rPr>
        <w:t xml:space="preserve">, </w:t>
      </w:r>
      <w:r w:rsidRPr="004706B9">
        <w:rPr>
          <w:rFonts w:ascii="Segoe UI Symbol" w:hAnsi="Segoe UI Symbol" w:cs="Segoe UI Symbol"/>
          <w:color w:val="111111"/>
          <w:sz w:val="26"/>
          <w:szCs w:val="26"/>
        </w:rPr>
        <w:t>⸂</w:t>
      </w:r>
      <w:r w:rsidRPr="004706B9">
        <w:rPr>
          <w:rFonts w:ascii="Times New Roman" w:hAnsi="Times New Roman" w:cs="Times New Roman"/>
          <w:color w:val="111111"/>
          <w:sz w:val="26"/>
          <w:szCs w:val="26"/>
        </w:rPr>
        <w:t>Ῥ</w:t>
      </w:r>
      <w:r w:rsidRPr="004706B9">
        <w:rPr>
          <w:rFonts w:ascii="Cambria" w:hAnsi="Cambria" w:cs="Cambria"/>
          <w:color w:val="111111"/>
          <w:sz w:val="26"/>
          <w:szCs w:val="26"/>
        </w:rPr>
        <w:t>ω</w:t>
      </w:r>
      <w:r w:rsidRPr="004706B9">
        <w:rPr>
          <w:rFonts w:ascii="PT Serif" w:hAnsi="PT Serif" w:cs="PT Serif"/>
          <w:color w:val="111111"/>
          <w:sz w:val="26"/>
          <w:szCs w:val="26"/>
        </w:rPr>
        <w:t>μ</w:t>
      </w:r>
      <w:r w:rsidRPr="004706B9">
        <w:rPr>
          <w:rFonts w:ascii="Cambria" w:hAnsi="Cambria" w:cs="Cambria"/>
          <w:color w:val="111111"/>
          <w:sz w:val="26"/>
          <w:szCs w:val="26"/>
        </w:rPr>
        <w:t>αϊστί</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Ἑ</w:t>
      </w:r>
      <w:r w:rsidRPr="004706B9">
        <w:rPr>
          <w:rFonts w:ascii="Cambria" w:hAnsi="Cambria" w:cs="Cambria"/>
          <w:color w:val="111111"/>
          <w:sz w:val="26"/>
          <w:szCs w:val="26"/>
        </w:rPr>
        <w:t>λληνιστί</w:t>
      </w:r>
      <w:r w:rsidRPr="004706B9">
        <w:rPr>
          <w:rFonts w:ascii="Segoe UI Symbol" w:hAnsi="Segoe UI Symbol" w:cs="Segoe UI Symbol"/>
          <w:color w:val="111111"/>
          <w:sz w:val="26"/>
          <w:szCs w:val="26"/>
        </w:rPr>
        <w:t>⸃</w:t>
      </w:r>
      <w:r w:rsidRPr="004706B9">
        <w:rPr>
          <w:rFonts w:ascii="PT Serif" w:hAnsi="PT Serif"/>
          <w:color w:val="111111"/>
          <w:sz w:val="26"/>
          <w:szCs w:val="26"/>
          <w:lang w:val="fr-FR"/>
        </w:rPr>
        <w:t>. </w:t>
      </w:r>
      <w:r w:rsidRPr="004706B9">
        <w:rPr>
          <w:rFonts w:ascii="Times New Roman" w:hAnsi="Times New Roman" w:cs="Times New Roman"/>
          <w:color w:val="111111"/>
          <w:sz w:val="26"/>
          <w:szCs w:val="26"/>
        </w:rPr>
        <w:t>ἔ</w:t>
      </w:r>
      <w:r w:rsidRPr="004706B9">
        <w:rPr>
          <w:rFonts w:ascii="Cambria" w:hAnsi="Cambria" w:cs="Cambria"/>
          <w:color w:val="111111"/>
          <w:sz w:val="26"/>
          <w:szCs w:val="26"/>
        </w:rPr>
        <w:t>λεγον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ο</w:t>
      </w:r>
      <w:r w:rsidRPr="004706B9">
        <w:rPr>
          <w:rFonts w:ascii="Times New Roman" w:hAnsi="Times New Roman" w:cs="Times New Roman"/>
          <w:color w:val="111111"/>
          <w:sz w:val="26"/>
          <w:szCs w:val="26"/>
        </w:rPr>
        <w:t>ὖ</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ῷ</w:t>
      </w:r>
      <w:r w:rsidRPr="004706B9">
        <w:rPr>
          <w:rFonts w:ascii="PT Serif" w:hAnsi="PT Serif"/>
          <w:color w:val="111111"/>
          <w:sz w:val="26"/>
          <w:szCs w:val="26"/>
          <w:lang w:val="fr-FR"/>
        </w:rPr>
        <w:t xml:space="preserve"> </w:t>
      </w:r>
      <w:r w:rsidRPr="004706B9">
        <w:rPr>
          <w:rFonts w:ascii="Cambria" w:hAnsi="Cambria" w:cs="Cambria"/>
          <w:color w:val="111111"/>
          <w:sz w:val="26"/>
          <w:szCs w:val="26"/>
        </w:rPr>
        <w:t>Πιλάτ</w:t>
      </w:r>
      <w:r w:rsidRPr="004706B9">
        <w:rPr>
          <w:rFonts w:ascii="Times New Roman" w:hAnsi="Times New Roman" w:cs="Times New Roman"/>
          <w:color w:val="111111"/>
          <w:sz w:val="26"/>
          <w:szCs w:val="26"/>
        </w:rPr>
        <w:t>ῳ</w:t>
      </w:r>
      <w:r w:rsidRPr="004706B9">
        <w:rPr>
          <w:rFonts w:ascii="PT Serif" w:hAnsi="PT Serif"/>
          <w:color w:val="111111"/>
          <w:sz w:val="26"/>
          <w:szCs w:val="26"/>
          <w:lang w:val="fr-FR"/>
        </w:rPr>
        <w:t xml:space="preserve"> </w:t>
      </w:r>
      <w:r w:rsidRPr="004706B9">
        <w:rPr>
          <w:rFonts w:ascii="Cambria" w:hAnsi="Cambria" w:cs="Cambria"/>
          <w:color w:val="111111"/>
          <w:sz w:val="26"/>
          <w:szCs w:val="26"/>
        </w:rPr>
        <w:t>ο</w:t>
      </w:r>
      <w:r w:rsidRPr="004706B9">
        <w:rPr>
          <w:rFonts w:ascii="Times New Roman" w:hAnsi="Times New Roman" w:cs="Times New Roman"/>
          <w:color w:val="111111"/>
          <w:sz w:val="26"/>
          <w:szCs w:val="26"/>
        </w:rPr>
        <w:t>ἱ</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ἀ</w:t>
      </w:r>
      <w:r w:rsidRPr="004706B9">
        <w:rPr>
          <w:rFonts w:ascii="Cambria" w:hAnsi="Cambria" w:cs="Cambria"/>
          <w:color w:val="111111"/>
          <w:sz w:val="26"/>
          <w:szCs w:val="26"/>
        </w:rPr>
        <w:t>ρχιερε</w:t>
      </w:r>
      <w:r w:rsidRPr="004706B9">
        <w:rPr>
          <w:rFonts w:ascii="Times New Roman" w:hAnsi="Times New Roman" w:cs="Times New Roman"/>
          <w:color w:val="111111"/>
          <w:sz w:val="26"/>
          <w:szCs w:val="26"/>
        </w:rPr>
        <w:t>ῖ</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ῶ</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Ἰ</w:t>
      </w:r>
      <w:r w:rsidRPr="004706B9">
        <w:rPr>
          <w:rFonts w:ascii="Cambria" w:hAnsi="Cambria" w:cs="Cambria"/>
          <w:color w:val="111111"/>
          <w:sz w:val="26"/>
          <w:szCs w:val="26"/>
        </w:rPr>
        <w:t>ουδαίων·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Μ</w:t>
      </w:r>
      <w:r w:rsidRPr="004706B9">
        <w:rPr>
          <w:rFonts w:ascii="Times New Roman" w:hAnsi="Times New Roman" w:cs="Times New Roman"/>
          <w:color w:val="111111"/>
          <w:sz w:val="26"/>
          <w:szCs w:val="26"/>
        </w:rPr>
        <w:t>ὴ</w:t>
      </w:r>
      <w:r w:rsidRPr="004706B9">
        <w:rPr>
          <w:rFonts w:ascii="PT Serif" w:hAnsi="PT Serif"/>
          <w:color w:val="111111"/>
          <w:sz w:val="26"/>
          <w:szCs w:val="26"/>
          <w:lang w:val="fr-FR"/>
        </w:rPr>
        <w:t xml:space="preserve"> </w:t>
      </w:r>
      <w:r w:rsidRPr="004706B9">
        <w:rPr>
          <w:rFonts w:ascii="Cambria" w:hAnsi="Cambria" w:cs="Cambria"/>
          <w:color w:val="111111"/>
          <w:sz w:val="26"/>
          <w:szCs w:val="26"/>
        </w:rPr>
        <w:t>γράφε·</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Ὁ</w:t>
      </w:r>
      <w:r w:rsidRPr="004706B9">
        <w:rPr>
          <w:rFonts w:ascii="PT Serif" w:hAnsi="PT Serif"/>
          <w:color w:val="111111"/>
          <w:sz w:val="26"/>
          <w:szCs w:val="26"/>
          <w:lang w:val="fr-FR"/>
        </w:rPr>
        <w:t xml:space="preserve"> </w:t>
      </w:r>
      <w:r w:rsidRPr="004706B9">
        <w:rPr>
          <w:rFonts w:ascii="Cambria" w:hAnsi="Cambria" w:cs="Cambria"/>
          <w:color w:val="111111"/>
          <w:sz w:val="26"/>
          <w:szCs w:val="26"/>
        </w:rPr>
        <w:t>βασιλε</w:t>
      </w:r>
      <w:r w:rsidRPr="004706B9">
        <w:rPr>
          <w:rFonts w:ascii="Times New Roman" w:hAnsi="Times New Roman" w:cs="Times New Roman"/>
          <w:color w:val="111111"/>
          <w:sz w:val="26"/>
          <w:szCs w:val="26"/>
        </w:rPr>
        <w:t>ὺ</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ῶ</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Ἰ</w:t>
      </w:r>
      <w:r w:rsidRPr="004706B9">
        <w:rPr>
          <w:rFonts w:ascii="Cambria" w:hAnsi="Cambria" w:cs="Cambria"/>
          <w:color w:val="111111"/>
          <w:sz w:val="26"/>
          <w:szCs w:val="26"/>
        </w:rPr>
        <w:t>ουδαίων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ἀ</w:t>
      </w:r>
      <w:r w:rsidRPr="004706B9">
        <w:rPr>
          <w:rFonts w:ascii="Cambria" w:hAnsi="Cambria" w:cs="Cambria"/>
          <w:color w:val="111111"/>
          <w:sz w:val="26"/>
          <w:szCs w:val="26"/>
        </w:rPr>
        <w:t>λλ</w:t>
      </w:r>
      <w:r w:rsidRPr="004706B9">
        <w:rPr>
          <w:rFonts w:ascii="PT Serif" w:hAnsi="PT Serif" w:cs="PT Serif"/>
          <w:color w:val="111111"/>
          <w:sz w:val="26"/>
          <w:szCs w:val="26"/>
          <w:lang w:val="fr-FR"/>
        </w:rPr>
        <w:t>’</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ὅ</w:t>
      </w:r>
      <w:r w:rsidRPr="004706B9">
        <w:rPr>
          <w:rFonts w:ascii="Cambria" w:hAnsi="Cambria" w:cs="Cambria"/>
          <w:color w:val="111111"/>
          <w:sz w:val="26"/>
          <w:szCs w:val="26"/>
        </w:rPr>
        <w:t>τι</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ἐ</w:t>
      </w:r>
      <w:r w:rsidRPr="004706B9">
        <w:rPr>
          <w:rFonts w:ascii="Cambria" w:hAnsi="Cambria" w:cs="Cambria"/>
          <w:color w:val="111111"/>
          <w:sz w:val="26"/>
          <w:szCs w:val="26"/>
        </w:rPr>
        <w:t>κε</w:t>
      </w:r>
      <w:r w:rsidRPr="004706B9">
        <w:rPr>
          <w:rFonts w:ascii="Times New Roman" w:hAnsi="Times New Roman" w:cs="Times New Roman"/>
          <w:color w:val="111111"/>
          <w:sz w:val="26"/>
          <w:szCs w:val="26"/>
        </w:rPr>
        <w:t>ῖ</w:t>
      </w:r>
      <w:r w:rsidRPr="004706B9">
        <w:rPr>
          <w:rFonts w:ascii="Cambria" w:hAnsi="Cambria" w:cs="Cambria"/>
          <w:color w:val="111111"/>
          <w:sz w:val="26"/>
          <w:szCs w:val="26"/>
        </w:rPr>
        <w:t>νος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ε</w:t>
      </w:r>
      <w:r w:rsidRPr="004706B9">
        <w:rPr>
          <w:rFonts w:ascii="Times New Roman" w:hAnsi="Times New Roman" w:cs="Times New Roman"/>
          <w:color w:val="111111"/>
          <w:sz w:val="26"/>
          <w:szCs w:val="26"/>
        </w:rPr>
        <w:t>ἶ</w:t>
      </w:r>
      <w:r w:rsidRPr="004706B9">
        <w:rPr>
          <w:rFonts w:ascii="PT Serif" w:hAnsi="PT Serif"/>
          <w:color w:val="111111"/>
          <w:sz w:val="26"/>
          <w:szCs w:val="26"/>
        </w:rPr>
        <w:t>π</w:t>
      </w:r>
      <w:r w:rsidRPr="004706B9">
        <w:rPr>
          <w:rFonts w:ascii="Cambria" w:hAnsi="Cambria" w:cs="Cambria"/>
          <w:color w:val="111111"/>
          <w:sz w:val="26"/>
          <w:szCs w:val="26"/>
        </w:rPr>
        <w:t>εν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Βασιλε</w:t>
      </w:r>
      <w:r w:rsidRPr="004706B9">
        <w:rPr>
          <w:rFonts w:ascii="Times New Roman" w:hAnsi="Times New Roman" w:cs="Times New Roman"/>
          <w:color w:val="111111"/>
          <w:sz w:val="26"/>
          <w:szCs w:val="26"/>
        </w:rPr>
        <w:t>ὺ</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Segoe UI Symbol" w:hAnsi="Segoe UI Symbol" w:cs="Segoe UI Symbol"/>
          <w:color w:val="111111"/>
          <w:sz w:val="26"/>
          <w:szCs w:val="26"/>
        </w:rPr>
        <w:t>⸂</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ῶ</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Ἰ</w:t>
      </w:r>
      <w:r w:rsidRPr="004706B9">
        <w:rPr>
          <w:rFonts w:ascii="Cambria" w:hAnsi="Cambria" w:cs="Cambria"/>
          <w:color w:val="111111"/>
          <w:sz w:val="26"/>
          <w:szCs w:val="26"/>
        </w:rPr>
        <w:t>ουδαίων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ε</w:t>
      </w:r>
      <w:r w:rsidRPr="004706B9">
        <w:rPr>
          <w:rFonts w:ascii="Times New Roman" w:hAnsi="Times New Roman" w:cs="Times New Roman"/>
          <w:color w:val="111111"/>
          <w:sz w:val="26"/>
          <w:szCs w:val="26"/>
        </w:rPr>
        <w:t>ἰ</w:t>
      </w:r>
      <w:r w:rsidRPr="004706B9">
        <w:rPr>
          <w:rFonts w:ascii="PT Serif" w:hAnsi="PT Serif"/>
          <w:color w:val="111111"/>
          <w:sz w:val="26"/>
          <w:szCs w:val="26"/>
        </w:rPr>
        <w:t>μ</w:t>
      </w:r>
      <w:r w:rsidRPr="004706B9">
        <w:rPr>
          <w:rFonts w:ascii="Cambria" w:hAnsi="Cambria" w:cs="Cambria"/>
          <w:color w:val="111111"/>
          <w:sz w:val="26"/>
          <w:szCs w:val="26"/>
        </w:rPr>
        <w:t>ί</w:t>
      </w:r>
      <w:r w:rsidRPr="004706B9">
        <w:rPr>
          <w:rFonts w:ascii="Segoe UI Symbol" w:hAnsi="Segoe UI Symbol" w:cs="Segoe UI Symbol"/>
          <w:color w:val="111111"/>
          <w:sz w:val="26"/>
          <w:szCs w:val="26"/>
        </w:rPr>
        <w:t>⸃</w:t>
      </w:r>
      <w:r w:rsidRPr="004706B9">
        <w:rPr>
          <w:rFonts w:ascii="PT Serif" w:hAnsi="PT Serif"/>
          <w:color w:val="111111"/>
          <w:sz w:val="26"/>
          <w:szCs w:val="26"/>
          <w:lang w:val="fr-FR"/>
        </w:rPr>
        <w:t>. </w:t>
      </w:r>
      <w:r w:rsidRPr="004706B9">
        <w:rPr>
          <w:rFonts w:ascii="Times New Roman" w:hAnsi="Times New Roman" w:cs="Times New Roman"/>
          <w:color w:val="111111"/>
          <w:sz w:val="26"/>
          <w:szCs w:val="26"/>
        </w:rPr>
        <w:t>ἀ</w:t>
      </w:r>
      <w:r w:rsidRPr="004706B9">
        <w:rPr>
          <w:rFonts w:ascii="PT Serif" w:hAnsi="PT Serif"/>
          <w:color w:val="111111"/>
          <w:sz w:val="26"/>
          <w:szCs w:val="26"/>
        </w:rPr>
        <w:t>π</w:t>
      </w:r>
      <w:r w:rsidRPr="004706B9">
        <w:rPr>
          <w:rFonts w:ascii="Cambria" w:hAnsi="Cambria" w:cs="Cambria"/>
          <w:color w:val="111111"/>
          <w:sz w:val="26"/>
          <w:szCs w:val="26"/>
        </w:rPr>
        <w:t>εκρίθη</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ὁ</w:t>
      </w:r>
      <w:r w:rsidRPr="004706B9">
        <w:rPr>
          <w:rFonts w:ascii="PT Serif" w:hAnsi="PT Serif"/>
          <w:color w:val="111111"/>
          <w:sz w:val="26"/>
          <w:szCs w:val="26"/>
          <w:lang w:val="fr-FR"/>
        </w:rPr>
        <w:t xml:space="preserve"> </w:t>
      </w:r>
      <w:r w:rsidRPr="004706B9">
        <w:rPr>
          <w:rFonts w:ascii="Cambria" w:hAnsi="Cambria" w:cs="Cambria"/>
          <w:color w:val="111111"/>
          <w:sz w:val="26"/>
          <w:szCs w:val="26"/>
        </w:rPr>
        <w:t>Πιλ</w:t>
      </w:r>
      <w:r w:rsidRPr="004706B9">
        <w:rPr>
          <w:rFonts w:ascii="Times New Roman" w:hAnsi="Times New Roman" w:cs="Times New Roman"/>
          <w:color w:val="111111"/>
          <w:sz w:val="26"/>
          <w:szCs w:val="26"/>
        </w:rPr>
        <w:t>ᾶ</w:t>
      </w:r>
      <w:r w:rsidRPr="004706B9">
        <w:rPr>
          <w:rFonts w:ascii="Cambria" w:hAnsi="Cambria" w:cs="Cambria"/>
          <w:color w:val="111111"/>
          <w:sz w:val="26"/>
          <w:szCs w:val="26"/>
        </w:rPr>
        <w:t>τος·</w:t>
      </w:r>
      <w:r w:rsidRPr="004706B9">
        <w:rPr>
          <w:rFonts w:ascii="PT Serif" w:hAnsi="PT Serif"/>
          <w:color w:val="111111"/>
          <w:sz w:val="26"/>
          <w:szCs w:val="26"/>
          <w:lang w:val="fr-FR"/>
        </w:rPr>
        <w:t xml:space="preserve"> </w:t>
      </w:r>
      <w:bookmarkStart w:id="217" w:name="_Hlk198441704"/>
      <w:r w:rsidRPr="004706B9">
        <w:rPr>
          <w:rFonts w:ascii="Times New Roman" w:hAnsi="Times New Roman" w:cs="Times New Roman"/>
          <w:color w:val="111111"/>
          <w:sz w:val="26"/>
          <w:szCs w:val="26"/>
        </w:rPr>
        <w:t>Ὃ</w:t>
      </w:r>
      <w:r w:rsidRPr="004706B9">
        <w:rPr>
          <w:rFonts w:ascii="PT Serif" w:hAnsi="PT Serif"/>
          <w:color w:val="111111"/>
          <w:sz w:val="26"/>
          <w:szCs w:val="26"/>
          <w:lang w:val="fr-FR"/>
        </w:rPr>
        <w:t xml:space="preserve"> </w:t>
      </w:r>
      <w:r w:rsidRPr="004706B9">
        <w:rPr>
          <w:rFonts w:ascii="Cambria" w:hAnsi="Cambria" w:cs="Cambria"/>
          <w:color w:val="111111"/>
          <w:sz w:val="26"/>
          <w:szCs w:val="26"/>
        </w:rPr>
        <w:t>γέγραφα</w:t>
      </w:r>
      <w:r w:rsidRPr="004706B9">
        <w:rPr>
          <w:rFonts w:ascii="PT Serif" w:hAnsi="PT Serif"/>
          <w:color w:val="111111"/>
          <w:sz w:val="26"/>
          <w:szCs w:val="26"/>
          <w:lang w:val="fr-FR"/>
        </w:rPr>
        <w:t xml:space="preserve"> </w:t>
      </w:r>
      <w:r w:rsidRPr="004706B9">
        <w:rPr>
          <w:rFonts w:ascii="Cambria" w:hAnsi="Cambria" w:cs="Cambria"/>
          <w:color w:val="111111"/>
          <w:sz w:val="26"/>
          <w:szCs w:val="26"/>
        </w:rPr>
        <w:t>γέγραφα</w:t>
      </w:r>
      <w:r w:rsidRPr="004706B9">
        <w:rPr>
          <w:rFonts w:ascii="PT Serif" w:hAnsi="PT Serif"/>
          <w:color w:val="111111"/>
          <w:sz w:val="26"/>
          <w:szCs w:val="26"/>
          <w:lang w:val="fr-FR"/>
        </w:rPr>
        <w:t xml:space="preserve"> </w:t>
      </w:r>
      <w:bookmarkEnd w:id="217"/>
      <w:r w:rsidRPr="004706B9">
        <w:rPr>
          <w:rFonts w:ascii="PT Serif" w:hAnsi="PT Serif"/>
          <w:color w:val="111111"/>
          <w:sz w:val="26"/>
          <w:szCs w:val="26"/>
          <w:lang w:val="fr-FR"/>
        </w:rPr>
        <w:t xml:space="preserve">(Gv 19,17-22). </w:t>
      </w:r>
    </w:p>
    <w:p w14:paraId="34738989" w14:textId="77777777" w:rsidR="004706B9" w:rsidRPr="004706B9" w:rsidRDefault="004706B9" w:rsidP="004706B9">
      <w:pPr>
        <w:spacing w:before="120" w:after="120" w:line="240" w:lineRule="auto"/>
        <w:jc w:val="both"/>
        <w:rPr>
          <w:rFonts w:ascii="PT Serif" w:hAnsi="PT Serif"/>
          <w:color w:val="111111"/>
          <w:sz w:val="26"/>
          <w:szCs w:val="26"/>
          <w:lang w:val="fr-FR"/>
        </w:rPr>
      </w:pPr>
    </w:p>
    <w:p w14:paraId="4F702A48" w14:textId="77777777" w:rsidR="004706B9" w:rsidRPr="004706B9" w:rsidRDefault="004706B9" w:rsidP="004706B9">
      <w:pPr>
        <w:spacing w:before="120" w:after="120" w:line="240" w:lineRule="auto"/>
        <w:jc w:val="both"/>
        <w:rPr>
          <w:rFonts w:ascii="Arial" w:eastAsia="Times New Roman" w:hAnsi="Arial" w:cs="Arial"/>
          <w:b/>
          <w:bCs/>
          <w:kern w:val="0"/>
          <w:sz w:val="24"/>
          <w:szCs w:val="20"/>
          <w:lang w:eastAsia="it-IT"/>
          <w14:ligatures w14:val="none"/>
        </w:rPr>
      </w:pPr>
      <w:r w:rsidRPr="004706B9">
        <w:rPr>
          <w:rFonts w:ascii="Arial" w:eastAsia="Times New Roman" w:hAnsi="Arial" w:cs="Arial"/>
          <w:b/>
          <w:bCs/>
          <w:kern w:val="0"/>
          <w:sz w:val="24"/>
          <w:szCs w:val="20"/>
          <w:lang w:eastAsia="it-IT"/>
          <w14:ligatures w14:val="none"/>
        </w:rPr>
        <w:lastRenderedPageBreak/>
        <w:t>Ed egli, portando la croce, si avviò verso il luogo detto del Cranio, in ebraico Gòlgota, dove lo crocifissero e con lui altri due, uno da una parte e uno dall’altra, e Gesù in mezzo.</w:t>
      </w:r>
    </w:p>
    <w:p w14:paraId="1D12DA02" w14:textId="0A75E441"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Gesù è stato consegnato ai Giudei per essere crocifisso. Si placherà il loro odio? Per nulla. Quando Satana si impossessa di un cuore, sempre vi abiterà con il suo odio e con un odio che crescerà ogni giorno di più. Un adoratore del vero Dio sempre</w:t>
      </w:r>
      <w:r w:rsidR="00D67DAD">
        <w:rPr>
          <w:rFonts w:ascii="Arial" w:eastAsia="Times New Roman" w:hAnsi="Arial" w:cs="Arial"/>
          <w:kern w:val="0"/>
          <w:sz w:val="24"/>
          <w:szCs w:val="20"/>
          <w:lang w:eastAsia="it-IT"/>
          <w14:ligatures w14:val="none"/>
        </w:rPr>
        <w:t xml:space="preserve"> </w:t>
      </w:r>
      <w:r w:rsidRPr="004706B9">
        <w:rPr>
          <w:rFonts w:ascii="Arial" w:eastAsia="Times New Roman" w:hAnsi="Arial" w:cs="Arial"/>
          <w:kern w:val="0"/>
          <w:sz w:val="24"/>
          <w:szCs w:val="20"/>
          <w:lang w:eastAsia="it-IT"/>
          <w14:ligatures w14:val="none"/>
        </w:rPr>
        <w:t>deve vigilare perché mai Satana entri nel suo cuore. Se vi entra, vi entrerà con il suo odio contro la Parola del Signore, odio contro con la Chiesa del Dio vivente, odio contro Cristo Gesù, odio contro il suo Vangelo, odio contro i portatori del Vangelo. Dove vi è odio nel cuore, lì c’è Satana che governa quel cuore.</w:t>
      </w:r>
    </w:p>
    <w:p w14:paraId="77424DFF" w14:textId="210E7CD5"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Subito Gesù viene caricato del pesante legno della croce e ci si avvia verso il luogo scelto per la sua crocifissione: </w:t>
      </w:r>
      <w:r w:rsidRPr="004706B9">
        <w:rPr>
          <w:rFonts w:ascii="Arial" w:eastAsia="Times New Roman" w:hAnsi="Arial" w:cs="Arial"/>
          <w:i/>
          <w:iCs/>
          <w:kern w:val="0"/>
          <w:sz w:val="24"/>
          <w:szCs w:val="20"/>
          <w:lang w:eastAsia="it-IT"/>
          <w14:ligatures w14:val="none"/>
        </w:rPr>
        <w:t>“Ed egli, portando la croce, si avviò verso il luogo detto del Cranio, in ebraico Gòlgota”.</w:t>
      </w:r>
      <w:r w:rsidR="00D67DAD">
        <w:rPr>
          <w:rFonts w:ascii="Arial" w:eastAsia="Times New Roman" w:hAnsi="Arial" w:cs="Arial"/>
          <w:i/>
          <w:iCs/>
          <w:kern w:val="0"/>
          <w:sz w:val="24"/>
          <w:szCs w:val="20"/>
          <w:lang w:eastAsia="it-IT"/>
          <w14:ligatures w14:val="none"/>
        </w:rPr>
        <w:t xml:space="preserve"> </w:t>
      </w:r>
      <w:r w:rsidRPr="004706B9">
        <w:rPr>
          <w:rFonts w:ascii="Arial" w:eastAsia="Times New Roman" w:hAnsi="Arial" w:cs="Arial"/>
          <w:kern w:val="0"/>
          <w:sz w:val="24"/>
          <w:szCs w:val="20"/>
          <w:lang w:eastAsia="it-IT"/>
          <w14:ligatures w14:val="none"/>
        </w:rPr>
        <w:t>Questo luogo è detto cranio, perché era una piccola collina nei pressi di Gerusalemme spoglia di ogni vegetazione. Era simile al cranio di un uomo senza capelli. Questo luogo detto del cranio, in lingua ebraica veniva detto Golgota, in latino Calvario o teschio.</w:t>
      </w:r>
      <w:r w:rsidR="00D67DAD">
        <w:rPr>
          <w:rFonts w:ascii="Arial" w:eastAsia="Times New Roman" w:hAnsi="Arial" w:cs="Arial"/>
          <w:kern w:val="0"/>
          <w:sz w:val="24"/>
          <w:szCs w:val="20"/>
          <w:lang w:eastAsia="it-IT"/>
          <w14:ligatures w14:val="none"/>
        </w:rPr>
        <w:t xml:space="preserve"> </w:t>
      </w:r>
    </w:p>
    <w:p w14:paraId="45B73695" w14:textId="439FE6C8"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Su questa collinetta a forma di teschio, fu crocifisso Gesù: </w:t>
      </w:r>
      <w:r w:rsidRPr="004706B9">
        <w:rPr>
          <w:rFonts w:ascii="Arial" w:eastAsia="Times New Roman" w:hAnsi="Arial" w:cs="Arial"/>
          <w:i/>
          <w:iCs/>
          <w:kern w:val="0"/>
          <w:sz w:val="24"/>
          <w:szCs w:val="20"/>
          <w:lang w:eastAsia="it-IT"/>
          <w14:ligatures w14:val="none"/>
        </w:rPr>
        <w:t>“Dove lo crocifissero e con lui altri due, uno da una parte e uno dall’altra, e Gesù in mezzo”.</w:t>
      </w:r>
      <w:r w:rsidR="00D67DAD">
        <w:rPr>
          <w:rFonts w:ascii="Arial" w:eastAsia="Times New Roman" w:hAnsi="Arial" w:cs="Arial"/>
          <w:i/>
          <w:iCs/>
          <w:kern w:val="0"/>
          <w:sz w:val="24"/>
          <w:szCs w:val="20"/>
          <w:lang w:eastAsia="it-IT"/>
          <w14:ligatures w14:val="none"/>
        </w:rPr>
        <w:t xml:space="preserve"> </w:t>
      </w:r>
      <w:r w:rsidRPr="004706B9">
        <w:rPr>
          <w:rFonts w:ascii="Arial" w:eastAsia="Times New Roman" w:hAnsi="Arial" w:cs="Arial"/>
          <w:kern w:val="0"/>
          <w:sz w:val="24"/>
          <w:szCs w:val="20"/>
          <w:lang w:eastAsia="it-IT"/>
          <w14:ligatures w14:val="none"/>
        </w:rPr>
        <w:t>Con Gesù vengono crocifissi alte due persone: una a destra, l’altra a sinistra e Gesù in mezzo. Mentre i Vangeli sinottici si soffermano su queste due persone e in modo assai particolare l’Evangelista Luca. Giovanni dona la notizia e dopo tace. Ecco le notizie che ci offrono i Vangeli Sinottici:</w:t>
      </w:r>
    </w:p>
    <w:p w14:paraId="20B5D137"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Nel Vangelo secondo Matteo troviamo:</w:t>
      </w:r>
    </w:p>
    <w:p w14:paraId="7A27F1B6"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6970BEF0"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(Mt 27,33-44). </w:t>
      </w:r>
    </w:p>
    <w:p w14:paraId="2559E5B7"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Nel Vangelo secondo Marco troviamo:</w:t>
      </w:r>
    </w:p>
    <w:p w14:paraId="04CE5FDF"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[28]</w:t>
      </w:r>
    </w:p>
    <w:p w14:paraId="7C409EF0"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Quelli che passavano di là lo insultavano, scuotendo il capo e dicendo: «Ehi, tu che distruggi il tempio e lo ricostruisci in tre giorni, salva te stesso scendendo dalla </w:t>
      </w:r>
      <w:r w:rsidRPr="004706B9">
        <w:rPr>
          <w:rFonts w:ascii="Arial" w:eastAsia="Times New Roman" w:hAnsi="Arial" w:cs="Arial"/>
          <w:i/>
          <w:iCs/>
          <w:kern w:val="0"/>
          <w:sz w:val="24"/>
          <w:szCs w:val="20"/>
          <w:lang w:eastAsia="it-IT"/>
          <w14:ligatures w14:val="none"/>
        </w:rPr>
        <w:lastRenderedPageBreak/>
        <w:t xml:space="preserve">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(Mc 15,22-32). </w:t>
      </w:r>
    </w:p>
    <w:p w14:paraId="561E4E7A"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Nel Vangelo secondo Luca troviamo:</w:t>
      </w:r>
    </w:p>
    <w:p w14:paraId="63B590BC"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Mentre lo conducevano via, fermarono un certo Simone di Cirene, che tornava dai campi, e gli misero addosso la croce, da portare dietro a Gesù.</w:t>
      </w:r>
    </w:p>
    <w:p w14:paraId="477E6426"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56D4D634"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Quando giunsero sul luogo chiamato Cranio, vi crocifissero lui e i malfattori, uno a destra e l’altro a sinistra. Gesù diceva: «Padre, perdona loro perché non sanno quello che fanno». Poi dividendo le sue vesti, le tirarono a sorte.</w:t>
      </w:r>
    </w:p>
    <w:p w14:paraId="3E2A5EE9"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A87D833"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23,26-43). </w:t>
      </w:r>
    </w:p>
    <w:p w14:paraId="487E0846"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Poiché Giovanni tace sulle persone crocifisse assieme a Cristo Gesù, anche noi taciamo. È cosa giusta però chiedersi: Perché Giovanni tace? La risposta non può non essere se non una sola e noi l’attingiamo dal profeta Zaccaria e anche dalla Lettera gli Ebrei. </w:t>
      </w:r>
    </w:p>
    <w:p w14:paraId="26104710"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Nel Libro del profeta Zaccaria troviamo:</w:t>
      </w:r>
    </w:p>
    <w:p w14:paraId="5982FE4A"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1a famiglia della casa di Levi a parte e le loro donne a parte; la famiglia della casa di Simei a parte e le loro donne a parte; tutte le altre famiglie a parte e le loro donne a parte (Zac 12,9-14). </w:t>
      </w:r>
    </w:p>
    <w:p w14:paraId="11622FAF"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lastRenderedPageBreak/>
        <w:t>Nella Lettera agli Ebrei troviamo:</w:t>
      </w:r>
    </w:p>
    <w:p w14:paraId="7ECBF508"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1843767"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La risposta è nel cuore dell’Apostolo Giovanni. Gesù è l’Amore Eterno Crocifisso nella sua carne. Niente dovrà distrarre lo sguardo da questo amore. Gli occhi devono fissarsi solo sopra di Lui. Ecco perché nel Vangelo secondo Giovanni quanto in qualche modo potrebbe allontanare il nostro sguardo da Gesù da lui viene accennato solo per la sua essenzialità storica.</w:t>
      </w:r>
    </w:p>
    <w:p w14:paraId="784E623A"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Questa sua metodologia si riveste per noi di un grandissimo significato teologico: nella nostra liturgia eucaristica sono tante le cose che allontanano il nostro pensiero e il nostro sguardo da Cristo che si immola per noi. Quanto ostacola il nostro cuore e il nostro guardo, quanto è loro di impedimento, quanto rallenta, quanto distrae, quanto stanca, quanto trasforma l’essenziale in secondario e il secondario in essenziale, va eliminato. Vale per noi la legge che si è imposta l’Apostolo Paolo: </w:t>
      </w:r>
      <w:r w:rsidRPr="004706B9">
        <w:rPr>
          <w:rFonts w:ascii="Arial" w:eastAsia="Times New Roman" w:hAnsi="Arial" w:cs="Arial"/>
          <w:i/>
          <w:iCs/>
          <w:kern w:val="0"/>
          <w:sz w:val="24"/>
          <w:szCs w:val="20"/>
          <w:lang w:eastAsia="it-IT"/>
          <w14:ligatures w14:val="none"/>
        </w:rPr>
        <w:t xml:space="preserve">“Se il mangiare carne dovesse scandalizzare un fratello che è piccolo nella fede, non mangerò carne in eterno”. </w:t>
      </w:r>
      <w:r w:rsidRPr="004706B9">
        <w:rPr>
          <w:rFonts w:ascii="Arial" w:eastAsia="Times New Roman" w:hAnsi="Arial" w:cs="Arial"/>
          <w:kern w:val="0"/>
          <w:sz w:val="24"/>
          <w:szCs w:val="20"/>
          <w:lang w:eastAsia="it-IT"/>
          <w14:ligatures w14:val="none"/>
        </w:rPr>
        <w:t xml:space="preserve">“Se un canto o rito aggiuntivo o altro dovesse distrarre dalla contemplazione di Cristo Crocifisso, dell’Amore eterno che si immola per farsi per carne da mangiare e sangue da bere, in eterno mi terrò lontano da esso”. Nulla dovrà distrarre né in molto e né in poco dalla contemplazione di Cristo che si sta immolando per me. Mai per me l’immolazione diventerà secondaria e mai il secondario diventerà essenziale. </w:t>
      </w:r>
    </w:p>
    <w:p w14:paraId="721B35FE"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Vale ancora l’altro principio dell’Apostolo Paolo. Lui vuole solo predicare Cristo e questi Crocifisso. Ecco il motivo di così radicale decisione:</w:t>
      </w:r>
    </w:p>
    <w:p w14:paraId="18F332E8"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4F4BBD5"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BD6B424"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76C9BA24"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lastRenderedPageBreak/>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3F6FB07"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25091070"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7C86ACF"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EB6640A"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6288923"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Questo principio dell’Apostolo Paolo vale per ogni ministero della Parola, per ogni ministro della santificazione del popolo, per ogni ministro che deve governare il </w:t>
      </w:r>
      <w:r w:rsidRPr="004706B9">
        <w:rPr>
          <w:rFonts w:ascii="Arial" w:eastAsia="Times New Roman" w:hAnsi="Arial" w:cs="Arial"/>
          <w:kern w:val="0"/>
          <w:sz w:val="24"/>
          <w:szCs w:val="20"/>
          <w:lang w:eastAsia="it-IT"/>
          <w14:ligatures w14:val="none"/>
        </w:rPr>
        <w:lastRenderedPageBreak/>
        <w:t xml:space="preserve">popolo orientando sempre verse le sorgenti eterne delle acque della vita. Cristo e questi Crocifisso dovrà essere l’Essenziale per lui. A Cristo e a questi Crocifisso lui dovrà condurre. Di Cristo e questi Crocifisso dovrà fare innamorare ogni cuore. Di Cristo e di questi Crocifisso dovrà fare parla ogni lingua. </w:t>
      </w:r>
    </w:p>
    <w:p w14:paraId="5C21AB5A"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Ecco oggi quale è il nostro triste, anzi tristissimo peccato: si parla di tutto, ma non si parla di Cristo e di questi Crocifisso, dell’Amore eterno che per noi si fa carne e sangue, cibo e bevande di vita eterna. Si parla di Dio, di un Dio senza identità, ma non si parla del Dio che è Padre del Signore nostro Gesù Cristo, non si parla del Signore nostro Gesù Cristo, il Figlio Unigenito del Padre, da Lui generato nell’oggi senza tempo dell’eternità. Non si parla dello Spirito Santo, il Datore della vita. Non si parla della Vergine Maria, che è la Madre di Gesù da Gesù a noi data come nostra vera Madre. Non si parla della Chiesa. Non si parla più delle cose di Lassù. Si parla solo delle cose di terra, ignorando che quando il Signore apre un sigillo, non è in nostro potere arrestare il suo compimento. </w:t>
      </w:r>
    </w:p>
    <w:p w14:paraId="12B778E9"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È però in nostro potere, se siamo colmi di Spirito Santo, aiutare l’uomo a convertirsi a Cristo Signore, che poi è il fine per cui un sigillo viene aperto: spingere l’uomo a una vera, sincera, reale conversione a Cristo Signore. Quale conversione ci potrà mai essere a Cristo e a questi Crocifisso, se noi diciamo che tutte le religioni sono via di salvezza. Via di salvezza è anche la religione che pratica la via della legge del taglione: occhio per occhio, dente per dente, bomba per bomba, missile per missile. Via di salvezza è anche ogni altra religione che soffoca la dignità dell’uomo. Via di salvezza è anche ogni religione satanica e infernale. Se non si predica Cristo e questi Crocifisso come unico e solo Salvatore e Redentore, unico Mediatore di luce, grazia, verità, amore, sanità tra Dio e l’intera umanità e tutta la creazione, le nostre parole sono vane. Noi possiamo anche chiedere la pace, ma la pace è frutto dello Spirito Santo che governa un cuore. Come fa un cuore senza lo Spirito Santo ha produrre un frutto di pace? Ma come può lo Spirito Santo abitare in un cuore se lo Spirito Santo sgorga sempre dal cuore di Cristo che è oggi è il cuore della Chiesa? Come fa la Chiesa a fare sgorgare lo Spirito Santo dal suo seno se per essa Cristo neanche più deve essere annunciato alle genti? Le nostre parole non creano la pace. Le nostre parole devono essere dette nello Spirito Santo per creare Cristo in ogni cuore, così che lo Spirito Santo possa produrre la pace nel cuore. Ecco perché Paolo ha deciso di predicare solo Cristo e questi Crocifisso. </w:t>
      </w:r>
    </w:p>
    <w:p w14:paraId="23A634A0"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Un uomo di Dio mai distrae da Cristo e da questi Crocifisso. Un uomo non di Dio, non conoscendo né Dio e né Cristo Crocifisso, non agisce dallo Spirito Santo, agisce dal suo cuore privo dello Spirito Santo e nel quale non abita Cristo e questi Crocifisso. Non conoscendo Cristo Gesù, non essendo governato dallo Spirito del Signore, ogni sua decisione e azione nascono dal suo cuore e sono sempre governate dalla non scienza di Cristo e non sapienza dello Spirito Santo. Né possiamo chiedere a qualcuno che imiti l’Apostolo Paolo o l’Apostolo Giovanni. Per imitarli occorre loro lo Spirito dell’Apostolo Paolo e dell’Apostolo Giovanni. Lo Spirito siamo noi che dobbiamo infonderlo nel loro cuore allo stesso modo che La Madre nostra lo ha effuso su Elisabetta con il solo suono del suo saluto:</w:t>
      </w:r>
    </w:p>
    <w:p w14:paraId="3A3D9785"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w:t>
      </w:r>
      <w:r w:rsidRPr="004706B9">
        <w:rPr>
          <w:rFonts w:ascii="Arial" w:eastAsia="Times New Roman" w:hAnsi="Arial" w:cs="Arial"/>
          <w:i/>
          <w:iCs/>
          <w:kern w:val="0"/>
          <w:sz w:val="24"/>
          <w:szCs w:val="20"/>
          <w:lang w:eastAsia="it-IT"/>
          <w14:ligatures w14:val="none"/>
        </w:rPr>
        <w:lastRenderedPageBreak/>
        <w:t xml:space="preserve">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67EAA866"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Le regole della santità sono diverse dalle regole dell’umanità. Le regole della pastorale dello Spirito sono divinamente differenti dalle regole della carne. Ecco perché sempre l’Apostolo Paolo grida ai Corinzi: “Animalis autem homo non percipit, quae sunt Spiritus Dei, stultitia enim sunt illi, et non potest intellegere, quia spiritaliter examinantur; spiritalis autem iudicat omnia, et ipse a nemine iudicatur. </w:t>
      </w:r>
      <w:r w:rsidRPr="004706B9">
        <w:rPr>
          <w:rFonts w:ascii="Arial" w:eastAsia="Times New Roman" w:hAnsi="Arial" w:cs="Arial"/>
          <w:kern w:val="0"/>
          <w:sz w:val="24"/>
          <w:szCs w:val="20"/>
          <w:lang w:val="fr-FR" w:eastAsia="it-IT"/>
          <w14:ligatures w14:val="none"/>
        </w:rPr>
        <w:t xml:space="preserve">Quis enim cognovit sensum Domini, qui instruat eum? Nos autem sensum Christi habemus (1Cor 2,14-26). </w:t>
      </w:r>
      <w:r w:rsidRPr="004706B9">
        <w:rPr>
          <w:rFonts w:ascii="Cambria" w:hAnsi="Cambria" w:cs="Cambria"/>
          <w:color w:val="111111"/>
          <w:sz w:val="26"/>
          <w:szCs w:val="26"/>
        </w:rPr>
        <w:t>Ψυχικ</w:t>
      </w:r>
      <w:r w:rsidRPr="004706B9">
        <w:rPr>
          <w:rFonts w:ascii="Times New Roman" w:hAnsi="Times New Roman" w:cs="Times New Roman"/>
          <w:color w:val="111111"/>
          <w:sz w:val="26"/>
          <w:szCs w:val="26"/>
        </w:rPr>
        <w:t>ὸ</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δ</w:t>
      </w:r>
      <w:r w:rsidRPr="004706B9">
        <w:rPr>
          <w:rFonts w:ascii="Times New Roman" w:hAnsi="Times New Roman" w:cs="Times New Roman"/>
          <w:color w:val="111111"/>
          <w:sz w:val="26"/>
          <w:szCs w:val="26"/>
        </w:rPr>
        <w:t>ὲ</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ἄ</w:t>
      </w:r>
      <w:r w:rsidRPr="004706B9">
        <w:rPr>
          <w:rFonts w:ascii="Cambria" w:hAnsi="Cambria" w:cs="Cambria"/>
          <w:color w:val="111111"/>
          <w:sz w:val="26"/>
          <w:szCs w:val="26"/>
        </w:rPr>
        <w:t>νθρω</w:t>
      </w:r>
      <w:r w:rsidRPr="004706B9">
        <w:rPr>
          <w:rFonts w:ascii="PT Serif" w:hAnsi="PT Serif" w:cs="PT Serif"/>
          <w:color w:val="111111"/>
          <w:sz w:val="26"/>
          <w:szCs w:val="26"/>
        </w:rPr>
        <w:t>π</w:t>
      </w:r>
      <w:r w:rsidRPr="004706B9">
        <w:rPr>
          <w:rFonts w:ascii="Cambria" w:hAnsi="Cambria" w:cs="Cambria"/>
          <w:color w:val="111111"/>
          <w:sz w:val="26"/>
          <w:szCs w:val="26"/>
        </w:rPr>
        <w:t>ος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ο</w:t>
      </w:r>
      <w:r w:rsidRPr="004706B9">
        <w:rPr>
          <w:rFonts w:ascii="Times New Roman" w:hAnsi="Times New Roman" w:cs="Times New Roman"/>
          <w:color w:val="111111"/>
          <w:sz w:val="26"/>
          <w:szCs w:val="26"/>
        </w:rPr>
        <w:t>ὐ</w:t>
      </w:r>
      <w:r w:rsidRPr="004706B9">
        <w:rPr>
          <w:rFonts w:ascii="PT Serif" w:hAnsi="PT Serif"/>
          <w:color w:val="111111"/>
          <w:sz w:val="26"/>
          <w:szCs w:val="26"/>
          <w:lang w:val="fr-FR"/>
        </w:rPr>
        <w:t xml:space="preserve"> </w:t>
      </w:r>
      <w:r w:rsidRPr="004706B9">
        <w:rPr>
          <w:rFonts w:ascii="Cambria" w:hAnsi="Cambria" w:cs="Cambria"/>
          <w:color w:val="111111"/>
          <w:sz w:val="26"/>
          <w:szCs w:val="26"/>
        </w:rPr>
        <w:t>δέχεται</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ὰ</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το</w:t>
      </w:r>
      <w:r w:rsidRPr="004706B9">
        <w:rPr>
          <w:rFonts w:ascii="Times New Roman" w:hAnsi="Times New Roman" w:cs="Times New Roman"/>
          <w:color w:val="111111"/>
          <w:sz w:val="26"/>
          <w:szCs w:val="26"/>
        </w:rPr>
        <w:t>ῦ</w:t>
      </w:r>
      <w:r w:rsidRPr="004706B9">
        <w:rPr>
          <w:rFonts w:ascii="PT Serif" w:hAnsi="PT Serif"/>
          <w:color w:val="111111"/>
          <w:sz w:val="26"/>
          <w:szCs w:val="26"/>
          <w:lang w:val="fr-FR"/>
        </w:rPr>
        <w:t xml:space="preserve"> </w:t>
      </w:r>
      <w:r w:rsidRPr="004706B9">
        <w:rPr>
          <w:rFonts w:ascii="PT Serif" w:hAnsi="PT Serif"/>
          <w:color w:val="111111"/>
          <w:sz w:val="26"/>
          <w:szCs w:val="26"/>
        </w:rPr>
        <w:t>π</w:t>
      </w:r>
      <w:r w:rsidRPr="004706B9">
        <w:rPr>
          <w:rFonts w:ascii="Cambria" w:hAnsi="Cambria" w:cs="Cambria"/>
          <w:color w:val="111111"/>
          <w:sz w:val="26"/>
          <w:szCs w:val="26"/>
        </w:rPr>
        <w:t>νεύ</w:t>
      </w:r>
      <w:r w:rsidRPr="004706B9">
        <w:rPr>
          <w:rFonts w:ascii="PT Serif" w:hAnsi="PT Serif" w:cs="PT Serif"/>
          <w:color w:val="111111"/>
          <w:sz w:val="26"/>
          <w:szCs w:val="26"/>
        </w:rPr>
        <w:t>μ</w:t>
      </w:r>
      <w:r w:rsidRPr="004706B9">
        <w:rPr>
          <w:rFonts w:ascii="Cambria" w:hAnsi="Cambria" w:cs="Cambria"/>
          <w:color w:val="111111"/>
          <w:sz w:val="26"/>
          <w:szCs w:val="26"/>
        </w:rPr>
        <w:t>ατος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το</w:t>
      </w:r>
      <w:r w:rsidRPr="004706B9">
        <w:rPr>
          <w:rFonts w:ascii="Times New Roman" w:hAnsi="Times New Roman" w:cs="Times New Roman"/>
          <w:color w:val="111111"/>
          <w:sz w:val="26"/>
          <w:szCs w:val="26"/>
        </w:rPr>
        <w:t>ῦ</w:t>
      </w:r>
      <w:r w:rsidRPr="004706B9">
        <w:rPr>
          <w:rFonts w:ascii="PT Serif" w:hAnsi="PT Serif"/>
          <w:color w:val="111111"/>
          <w:sz w:val="26"/>
          <w:szCs w:val="26"/>
          <w:lang w:val="fr-FR"/>
        </w:rPr>
        <w:t xml:space="preserve"> </w:t>
      </w:r>
      <w:r w:rsidRPr="004706B9">
        <w:rPr>
          <w:rFonts w:ascii="Cambria" w:hAnsi="Cambria" w:cs="Cambria"/>
          <w:color w:val="111111"/>
          <w:sz w:val="26"/>
          <w:szCs w:val="26"/>
        </w:rPr>
        <w:t>θεο</w:t>
      </w:r>
      <w:r w:rsidRPr="004706B9">
        <w:rPr>
          <w:rFonts w:ascii="Times New Roman" w:hAnsi="Times New Roman" w:cs="Times New Roman"/>
          <w:color w:val="111111"/>
          <w:sz w:val="26"/>
          <w:szCs w:val="26"/>
        </w:rPr>
        <w:t>ῦ</w:t>
      </w:r>
      <w:r w:rsidRPr="004706B9">
        <w:rPr>
          <w:rFonts w:ascii="PT Serif" w:hAnsi="PT Serif"/>
          <w:color w:val="111111"/>
          <w:sz w:val="26"/>
          <w:szCs w:val="26"/>
          <w:lang w:val="fr-FR"/>
        </w:rPr>
        <w:t xml:space="preserve">, </w:t>
      </w:r>
      <w:r w:rsidRPr="004706B9">
        <w:rPr>
          <w:rFonts w:ascii="PT Serif" w:hAnsi="PT Serif"/>
          <w:color w:val="111111"/>
          <w:sz w:val="26"/>
          <w:szCs w:val="26"/>
        </w:rPr>
        <w:t>μ</w:t>
      </w:r>
      <w:r w:rsidRPr="004706B9">
        <w:rPr>
          <w:rFonts w:ascii="Cambria" w:hAnsi="Cambria" w:cs="Cambria"/>
          <w:color w:val="111111"/>
          <w:sz w:val="26"/>
          <w:szCs w:val="26"/>
        </w:rPr>
        <w:t>ωρία</w:t>
      </w:r>
      <w:r w:rsidRPr="004706B9">
        <w:rPr>
          <w:rFonts w:ascii="PT Serif" w:hAnsi="PT Serif"/>
          <w:color w:val="111111"/>
          <w:sz w:val="26"/>
          <w:szCs w:val="26"/>
          <w:lang w:val="fr-FR"/>
        </w:rPr>
        <w:t xml:space="preserve"> </w:t>
      </w:r>
      <w:r w:rsidRPr="004706B9">
        <w:rPr>
          <w:rFonts w:ascii="Cambria" w:hAnsi="Cambria" w:cs="Cambria"/>
          <w:color w:val="111111"/>
          <w:sz w:val="26"/>
          <w:szCs w:val="26"/>
        </w:rPr>
        <w:t>γ</w:t>
      </w:r>
      <w:r w:rsidRPr="004706B9">
        <w:rPr>
          <w:rFonts w:ascii="Times New Roman" w:hAnsi="Times New Roman" w:cs="Times New Roman"/>
          <w:color w:val="111111"/>
          <w:sz w:val="26"/>
          <w:szCs w:val="26"/>
        </w:rPr>
        <w:t>ὰ</w:t>
      </w:r>
      <w:r w:rsidRPr="004706B9">
        <w:rPr>
          <w:rFonts w:ascii="Cambria" w:hAnsi="Cambria" w:cs="Cambria"/>
          <w:color w:val="111111"/>
          <w:sz w:val="26"/>
          <w:szCs w:val="26"/>
        </w:rPr>
        <w:t>ρ</w:t>
      </w:r>
      <w:r w:rsidRPr="004706B9">
        <w:rPr>
          <w:rFonts w:ascii="PT Serif" w:hAnsi="PT Serif"/>
          <w:color w:val="111111"/>
          <w:sz w:val="26"/>
          <w:szCs w:val="26"/>
          <w:lang w:val="fr-FR"/>
        </w:rPr>
        <w:t xml:space="preserve"> </w:t>
      </w:r>
      <w:r w:rsidRPr="004706B9">
        <w:rPr>
          <w:rFonts w:ascii="Cambria" w:hAnsi="Cambria" w:cs="Cambria"/>
          <w:color w:val="111111"/>
          <w:sz w:val="26"/>
          <w:szCs w:val="26"/>
        </w:rPr>
        <w:t>α</w:t>
      </w:r>
      <w:r w:rsidRPr="004706B9">
        <w:rPr>
          <w:rFonts w:ascii="Times New Roman" w:hAnsi="Times New Roman" w:cs="Times New Roman"/>
          <w:color w:val="111111"/>
          <w:sz w:val="26"/>
          <w:szCs w:val="26"/>
        </w:rPr>
        <w:t>ὐ</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ῷ</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ἐ</w:t>
      </w:r>
      <w:r w:rsidRPr="004706B9">
        <w:rPr>
          <w:rFonts w:ascii="Cambria" w:hAnsi="Cambria" w:cs="Cambria"/>
          <w:color w:val="111111"/>
          <w:sz w:val="26"/>
          <w:szCs w:val="26"/>
        </w:rPr>
        <w:t>στίν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κα</w:t>
      </w:r>
      <w:r w:rsidRPr="004706B9">
        <w:rPr>
          <w:rFonts w:ascii="Times New Roman" w:hAnsi="Times New Roman" w:cs="Times New Roman"/>
          <w:color w:val="111111"/>
          <w:sz w:val="26"/>
          <w:szCs w:val="26"/>
        </w:rPr>
        <w:t>ὶ</w:t>
      </w:r>
      <w:r w:rsidRPr="004706B9">
        <w:rPr>
          <w:rFonts w:ascii="PT Serif" w:hAnsi="PT Serif"/>
          <w:color w:val="111111"/>
          <w:sz w:val="26"/>
          <w:szCs w:val="26"/>
          <w:lang w:val="fr-FR"/>
        </w:rPr>
        <w:t xml:space="preserve"> </w:t>
      </w:r>
      <w:r w:rsidRPr="004706B9">
        <w:rPr>
          <w:rFonts w:ascii="Cambria" w:hAnsi="Cambria" w:cs="Cambria"/>
          <w:color w:val="111111"/>
          <w:sz w:val="26"/>
          <w:szCs w:val="26"/>
        </w:rPr>
        <w:t>ο</w:t>
      </w:r>
      <w:r w:rsidRPr="004706B9">
        <w:rPr>
          <w:rFonts w:ascii="Times New Roman" w:hAnsi="Times New Roman" w:cs="Times New Roman"/>
          <w:color w:val="111111"/>
          <w:sz w:val="26"/>
          <w:szCs w:val="26"/>
        </w:rPr>
        <w:t>ὐ</w:t>
      </w:r>
      <w:r w:rsidRPr="004706B9">
        <w:rPr>
          <w:rFonts w:ascii="PT Serif" w:hAnsi="PT Serif"/>
          <w:color w:val="111111"/>
          <w:sz w:val="26"/>
          <w:szCs w:val="26"/>
          <w:lang w:val="fr-FR"/>
        </w:rPr>
        <w:t xml:space="preserve"> </w:t>
      </w:r>
      <w:r w:rsidRPr="004706B9">
        <w:rPr>
          <w:rFonts w:ascii="Cambria" w:hAnsi="Cambria" w:cs="Cambria"/>
          <w:color w:val="111111"/>
          <w:sz w:val="26"/>
          <w:szCs w:val="26"/>
        </w:rPr>
        <w:t>δύναται</w:t>
      </w:r>
      <w:r w:rsidRPr="004706B9">
        <w:rPr>
          <w:rFonts w:ascii="PT Serif" w:hAnsi="PT Serif"/>
          <w:color w:val="111111"/>
          <w:sz w:val="26"/>
          <w:szCs w:val="26"/>
          <w:lang w:val="fr-FR"/>
        </w:rPr>
        <w:t xml:space="preserve"> </w:t>
      </w:r>
      <w:r w:rsidRPr="004706B9">
        <w:rPr>
          <w:rFonts w:ascii="Cambria" w:hAnsi="Cambria" w:cs="Cambria"/>
          <w:color w:val="111111"/>
          <w:sz w:val="26"/>
          <w:szCs w:val="26"/>
        </w:rPr>
        <w:t>γν</w:t>
      </w:r>
      <w:r w:rsidRPr="004706B9">
        <w:rPr>
          <w:rFonts w:ascii="Times New Roman" w:hAnsi="Times New Roman" w:cs="Times New Roman"/>
          <w:color w:val="111111"/>
          <w:sz w:val="26"/>
          <w:szCs w:val="26"/>
        </w:rPr>
        <w:t>ῶ</w:t>
      </w:r>
      <w:r w:rsidRPr="004706B9">
        <w:rPr>
          <w:rFonts w:ascii="Cambria" w:hAnsi="Cambria" w:cs="Cambria"/>
          <w:color w:val="111111"/>
          <w:sz w:val="26"/>
          <w:szCs w:val="26"/>
        </w:rPr>
        <w:t>ναι</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ὅ</w:t>
      </w:r>
      <w:r w:rsidRPr="004706B9">
        <w:rPr>
          <w:rFonts w:ascii="Cambria" w:hAnsi="Cambria" w:cs="Cambria"/>
          <w:color w:val="111111"/>
          <w:sz w:val="26"/>
          <w:szCs w:val="26"/>
        </w:rPr>
        <w:t>τι</w:t>
      </w:r>
      <w:r w:rsidRPr="004706B9">
        <w:rPr>
          <w:rFonts w:ascii="PT Serif" w:hAnsi="PT Serif"/>
          <w:color w:val="111111"/>
          <w:sz w:val="26"/>
          <w:szCs w:val="26"/>
          <w:lang w:val="fr-FR"/>
        </w:rPr>
        <w:t xml:space="preserve"> </w:t>
      </w:r>
      <w:r w:rsidRPr="004706B9">
        <w:rPr>
          <w:rFonts w:ascii="PT Serif" w:hAnsi="PT Serif" w:cs="PT Serif"/>
          <w:color w:val="111111"/>
          <w:sz w:val="26"/>
          <w:szCs w:val="26"/>
        </w:rPr>
        <w:t>π</w:t>
      </w:r>
      <w:r w:rsidRPr="004706B9">
        <w:rPr>
          <w:rFonts w:ascii="Cambria" w:hAnsi="Cambria" w:cs="Cambria"/>
          <w:color w:val="111111"/>
          <w:sz w:val="26"/>
          <w:szCs w:val="26"/>
        </w:rPr>
        <w:t>νευ</w:t>
      </w:r>
      <w:r w:rsidRPr="004706B9">
        <w:rPr>
          <w:rFonts w:ascii="PT Serif" w:hAnsi="PT Serif" w:cs="PT Serif"/>
          <w:color w:val="111111"/>
          <w:sz w:val="26"/>
          <w:szCs w:val="26"/>
        </w:rPr>
        <w:t>μ</w:t>
      </w:r>
      <w:r w:rsidRPr="004706B9">
        <w:rPr>
          <w:rFonts w:ascii="Cambria" w:hAnsi="Cambria" w:cs="Cambria"/>
          <w:color w:val="111111"/>
          <w:sz w:val="26"/>
          <w:szCs w:val="26"/>
        </w:rPr>
        <w:t>ατικ</w:t>
      </w:r>
      <w:r w:rsidRPr="004706B9">
        <w:rPr>
          <w:rFonts w:ascii="Times New Roman" w:hAnsi="Times New Roman" w:cs="Times New Roman"/>
          <w:color w:val="111111"/>
          <w:sz w:val="26"/>
          <w:szCs w:val="26"/>
        </w:rPr>
        <w:t>ῶ</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ἀ</w:t>
      </w:r>
      <w:r w:rsidRPr="004706B9">
        <w:rPr>
          <w:rFonts w:ascii="Cambria" w:hAnsi="Cambria" w:cs="Cambria"/>
          <w:color w:val="111111"/>
          <w:sz w:val="26"/>
          <w:szCs w:val="26"/>
        </w:rPr>
        <w:t>νακρίνεται·</w:t>
      </w:r>
      <w:r w:rsidRPr="004706B9">
        <w:rPr>
          <w:rFonts w:ascii="PT Serif" w:hAnsi="PT Serif"/>
          <w:color w:val="111111"/>
          <w:sz w:val="26"/>
          <w:szCs w:val="26"/>
          <w:lang w:val="fr-FR"/>
        </w:rPr>
        <w:t> </w:t>
      </w:r>
      <w:r w:rsidRPr="004706B9">
        <w:rPr>
          <w:rFonts w:ascii="Times New Roman" w:hAnsi="Times New Roman" w:cs="Times New Roman"/>
          <w:color w:val="111111"/>
          <w:sz w:val="26"/>
          <w:szCs w:val="26"/>
        </w:rPr>
        <w:t>ὁ</w:t>
      </w:r>
      <w:r w:rsidRPr="004706B9">
        <w:rPr>
          <w:rFonts w:ascii="PT Serif" w:hAnsi="PT Serif"/>
          <w:color w:val="111111"/>
          <w:sz w:val="26"/>
          <w:szCs w:val="26"/>
          <w:lang w:val="fr-FR"/>
        </w:rPr>
        <w:t xml:space="preserve"> </w:t>
      </w:r>
      <w:r w:rsidRPr="004706B9">
        <w:rPr>
          <w:rFonts w:ascii="Cambria" w:hAnsi="Cambria" w:cs="Cambria"/>
          <w:color w:val="111111"/>
          <w:sz w:val="26"/>
          <w:szCs w:val="26"/>
        </w:rPr>
        <w:t>δ</w:t>
      </w:r>
      <w:r w:rsidRPr="004706B9">
        <w:rPr>
          <w:rFonts w:ascii="Times New Roman" w:hAnsi="Times New Roman" w:cs="Times New Roman"/>
          <w:color w:val="111111"/>
          <w:sz w:val="26"/>
          <w:szCs w:val="26"/>
        </w:rPr>
        <w:t>ὲ</w:t>
      </w:r>
      <w:r w:rsidRPr="004706B9">
        <w:rPr>
          <w:rFonts w:ascii="PT Serif" w:hAnsi="PT Serif"/>
          <w:color w:val="111111"/>
          <w:sz w:val="26"/>
          <w:szCs w:val="26"/>
          <w:lang w:val="fr-FR"/>
        </w:rPr>
        <w:t xml:space="preserve"> </w:t>
      </w:r>
      <w:r w:rsidRPr="004706B9">
        <w:rPr>
          <w:rFonts w:ascii="PT Serif" w:hAnsi="PT Serif"/>
          <w:color w:val="111111"/>
          <w:sz w:val="26"/>
          <w:szCs w:val="26"/>
        </w:rPr>
        <w:t>π</w:t>
      </w:r>
      <w:r w:rsidRPr="004706B9">
        <w:rPr>
          <w:rFonts w:ascii="Cambria" w:hAnsi="Cambria" w:cs="Cambria"/>
          <w:color w:val="111111"/>
          <w:sz w:val="26"/>
          <w:szCs w:val="26"/>
        </w:rPr>
        <w:t>νευ</w:t>
      </w:r>
      <w:r w:rsidRPr="004706B9">
        <w:rPr>
          <w:rFonts w:ascii="PT Serif" w:hAnsi="PT Serif" w:cs="PT Serif"/>
          <w:color w:val="111111"/>
          <w:sz w:val="26"/>
          <w:szCs w:val="26"/>
        </w:rPr>
        <w:t>μ</w:t>
      </w:r>
      <w:r w:rsidRPr="004706B9">
        <w:rPr>
          <w:rFonts w:ascii="Cambria" w:hAnsi="Cambria" w:cs="Cambria"/>
          <w:color w:val="111111"/>
          <w:sz w:val="26"/>
          <w:szCs w:val="26"/>
        </w:rPr>
        <w:t>ατικ</w:t>
      </w:r>
      <w:r w:rsidRPr="004706B9">
        <w:rPr>
          <w:rFonts w:ascii="Times New Roman" w:hAnsi="Times New Roman" w:cs="Times New Roman"/>
          <w:color w:val="111111"/>
          <w:sz w:val="26"/>
          <w:szCs w:val="26"/>
        </w:rPr>
        <w:t>ὸ</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ἀ</w:t>
      </w:r>
      <w:r w:rsidRPr="004706B9">
        <w:rPr>
          <w:rFonts w:ascii="Cambria" w:hAnsi="Cambria" w:cs="Cambria"/>
          <w:color w:val="111111"/>
          <w:sz w:val="26"/>
          <w:szCs w:val="26"/>
        </w:rPr>
        <w:t>νακρίνει</w:t>
      </w:r>
      <w:r w:rsidRPr="004706B9">
        <w:rPr>
          <w:rFonts w:ascii="PT Serif" w:hAnsi="PT Serif"/>
          <w:color w:val="111111"/>
          <w:sz w:val="26"/>
          <w:szCs w:val="26"/>
          <w:lang w:val="fr-FR"/>
        </w:rPr>
        <w:t xml:space="preserve"> </w:t>
      </w:r>
      <w:r w:rsidRPr="004706B9">
        <w:rPr>
          <w:rFonts w:ascii="Segoe UI Symbol" w:hAnsi="Segoe UI Symbol" w:cs="Segoe UI Symbol"/>
          <w:color w:val="111111"/>
          <w:sz w:val="26"/>
          <w:szCs w:val="26"/>
        </w:rPr>
        <w:t>⸀</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ὰ</w:t>
      </w:r>
      <w:r w:rsidRPr="004706B9">
        <w:rPr>
          <w:rFonts w:ascii="PT Serif" w:hAnsi="PT Serif"/>
          <w:color w:val="111111"/>
          <w:sz w:val="26"/>
          <w:szCs w:val="26"/>
          <w:lang w:val="fr-FR"/>
        </w:rPr>
        <w:t xml:space="preserve"> </w:t>
      </w:r>
      <w:r w:rsidRPr="004706B9">
        <w:rPr>
          <w:rFonts w:ascii="PT Serif" w:hAnsi="PT Serif"/>
          <w:color w:val="111111"/>
          <w:sz w:val="26"/>
          <w:szCs w:val="26"/>
        </w:rPr>
        <w:t>π</w:t>
      </w:r>
      <w:r w:rsidRPr="004706B9">
        <w:rPr>
          <w:rFonts w:ascii="Cambria" w:hAnsi="Cambria" w:cs="Cambria"/>
          <w:color w:val="111111"/>
          <w:sz w:val="26"/>
          <w:szCs w:val="26"/>
        </w:rPr>
        <w:t>άντα</w:t>
      </w:r>
      <w:r w:rsidRPr="004706B9">
        <w:rPr>
          <w:rFonts w:ascii="PT Serif" w:hAnsi="PT Serif"/>
          <w:color w:val="111111"/>
          <w:sz w:val="26"/>
          <w:szCs w:val="26"/>
          <w:lang w:val="fr-FR"/>
        </w:rPr>
        <w:t xml:space="preserve">, </w:t>
      </w:r>
      <w:r w:rsidRPr="004706B9">
        <w:rPr>
          <w:rFonts w:ascii="Cambria" w:hAnsi="Cambria" w:cs="Cambria"/>
          <w:color w:val="111111"/>
          <w:sz w:val="26"/>
          <w:szCs w:val="26"/>
        </w:rPr>
        <w:t>α</w:t>
      </w:r>
      <w:r w:rsidRPr="004706B9">
        <w:rPr>
          <w:rFonts w:ascii="Times New Roman" w:hAnsi="Times New Roman" w:cs="Times New Roman"/>
          <w:color w:val="111111"/>
          <w:sz w:val="26"/>
          <w:szCs w:val="26"/>
        </w:rPr>
        <w:t>ὐ</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ὸ</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δ</w:t>
      </w:r>
      <w:r w:rsidRPr="004706B9">
        <w:rPr>
          <w:rFonts w:ascii="Times New Roman" w:hAnsi="Times New Roman" w:cs="Times New Roman"/>
          <w:color w:val="111111"/>
          <w:sz w:val="26"/>
          <w:szCs w:val="26"/>
        </w:rPr>
        <w:t>ὲ</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ὑ</w:t>
      </w:r>
      <w:r w:rsidRPr="004706B9">
        <w:rPr>
          <w:rFonts w:ascii="PT Serif" w:hAnsi="PT Serif"/>
          <w:color w:val="111111"/>
          <w:sz w:val="26"/>
          <w:szCs w:val="26"/>
        </w:rPr>
        <w:t>π</w:t>
      </w:r>
      <w:r w:rsidRPr="004706B9">
        <w:rPr>
          <w:rFonts w:ascii="PT Serif" w:hAnsi="PT Serif"/>
          <w:color w:val="111111"/>
          <w:sz w:val="26"/>
          <w:szCs w:val="26"/>
          <w:lang w:val="fr-FR"/>
        </w:rPr>
        <w:t xml:space="preserve">’ </w:t>
      </w:r>
      <w:r w:rsidRPr="004706B9">
        <w:rPr>
          <w:rFonts w:ascii="Cambria" w:hAnsi="Cambria" w:cs="Cambria"/>
          <w:color w:val="111111"/>
          <w:sz w:val="26"/>
          <w:szCs w:val="26"/>
        </w:rPr>
        <w:t>ο</w:t>
      </w:r>
      <w:r w:rsidRPr="004706B9">
        <w:rPr>
          <w:rFonts w:ascii="Times New Roman" w:hAnsi="Times New Roman" w:cs="Times New Roman"/>
          <w:color w:val="111111"/>
          <w:sz w:val="26"/>
          <w:szCs w:val="26"/>
        </w:rPr>
        <w:t>ὐ</w:t>
      </w:r>
      <w:r w:rsidRPr="004706B9">
        <w:rPr>
          <w:rFonts w:ascii="Cambria" w:hAnsi="Cambria" w:cs="Cambria"/>
          <w:color w:val="111111"/>
          <w:sz w:val="26"/>
          <w:szCs w:val="26"/>
        </w:rPr>
        <w:t>δεν</w:t>
      </w:r>
      <w:r w:rsidRPr="004706B9">
        <w:rPr>
          <w:rFonts w:ascii="Times New Roman" w:hAnsi="Times New Roman" w:cs="Times New Roman"/>
          <w:color w:val="111111"/>
          <w:sz w:val="26"/>
          <w:szCs w:val="26"/>
        </w:rPr>
        <w:t>ὸ</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ἀ</w:t>
      </w:r>
      <w:r w:rsidRPr="004706B9">
        <w:rPr>
          <w:rFonts w:ascii="Cambria" w:hAnsi="Cambria" w:cs="Cambria"/>
          <w:color w:val="111111"/>
          <w:sz w:val="26"/>
          <w:szCs w:val="26"/>
        </w:rPr>
        <w:t>νακρίνεται</w:t>
      </w:r>
      <w:r w:rsidRPr="004706B9">
        <w:rPr>
          <w:rFonts w:ascii="PT Serif" w:hAnsi="PT Serif"/>
          <w:color w:val="111111"/>
          <w:sz w:val="26"/>
          <w:szCs w:val="26"/>
          <w:lang w:val="fr-FR"/>
        </w:rPr>
        <w:t>. </w:t>
      </w:r>
      <w:r w:rsidRPr="004706B9">
        <w:rPr>
          <w:rFonts w:ascii="Cambria" w:hAnsi="Cambria" w:cs="Cambria"/>
          <w:color w:val="111111"/>
          <w:sz w:val="26"/>
          <w:szCs w:val="26"/>
        </w:rPr>
        <w:t>τίς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γ</w:t>
      </w:r>
      <w:r w:rsidRPr="004706B9">
        <w:rPr>
          <w:rFonts w:ascii="Times New Roman" w:hAnsi="Times New Roman" w:cs="Times New Roman"/>
          <w:color w:val="111111"/>
          <w:sz w:val="26"/>
          <w:szCs w:val="26"/>
        </w:rPr>
        <w:t>ὰ</w:t>
      </w:r>
      <w:r w:rsidRPr="004706B9">
        <w:rPr>
          <w:rFonts w:ascii="Cambria" w:hAnsi="Cambria" w:cs="Cambria"/>
          <w:color w:val="111111"/>
          <w:sz w:val="26"/>
          <w:szCs w:val="26"/>
        </w:rPr>
        <w:t>ρ</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ἔ</w:t>
      </w:r>
      <w:r w:rsidRPr="004706B9">
        <w:rPr>
          <w:rFonts w:ascii="Cambria" w:hAnsi="Cambria" w:cs="Cambria"/>
          <w:color w:val="111111"/>
          <w:sz w:val="26"/>
          <w:szCs w:val="26"/>
        </w:rPr>
        <w:t>γνω</w:t>
      </w:r>
      <w:r w:rsidRPr="004706B9">
        <w:rPr>
          <w:rFonts w:ascii="PT Serif" w:hAnsi="PT Serif"/>
          <w:color w:val="111111"/>
          <w:sz w:val="26"/>
          <w:szCs w:val="26"/>
          <w:lang w:val="fr-FR"/>
        </w:rPr>
        <w:t xml:space="preserve"> </w:t>
      </w:r>
      <w:r w:rsidRPr="004706B9">
        <w:rPr>
          <w:rFonts w:ascii="Cambria" w:hAnsi="Cambria" w:cs="Cambria"/>
          <w:color w:val="111111"/>
          <w:sz w:val="26"/>
          <w:szCs w:val="26"/>
        </w:rPr>
        <w:t>νο</w:t>
      </w:r>
      <w:r w:rsidRPr="004706B9">
        <w:rPr>
          <w:rFonts w:ascii="Times New Roman" w:hAnsi="Times New Roman" w:cs="Times New Roman"/>
          <w:color w:val="111111"/>
          <w:sz w:val="26"/>
          <w:szCs w:val="26"/>
        </w:rPr>
        <w:t>ῦ</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κυρίου</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ὃ</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συ</w:t>
      </w:r>
      <w:r w:rsidRPr="004706B9">
        <w:rPr>
          <w:rFonts w:ascii="PT Serif" w:hAnsi="PT Serif" w:cs="PT Serif"/>
          <w:color w:val="111111"/>
          <w:sz w:val="26"/>
          <w:szCs w:val="26"/>
        </w:rPr>
        <w:t>μ</w:t>
      </w:r>
      <w:r w:rsidRPr="004706B9">
        <w:rPr>
          <w:rFonts w:ascii="Cambria" w:hAnsi="Cambria" w:cs="Cambria"/>
          <w:color w:val="111111"/>
          <w:sz w:val="26"/>
          <w:szCs w:val="26"/>
        </w:rPr>
        <w:t>βιβάσει</w:t>
      </w:r>
      <w:r w:rsidRPr="004706B9">
        <w:rPr>
          <w:rFonts w:ascii="PT Serif" w:hAnsi="PT Serif"/>
          <w:color w:val="111111"/>
          <w:sz w:val="26"/>
          <w:szCs w:val="26"/>
          <w:lang w:val="fr-FR"/>
        </w:rPr>
        <w:t xml:space="preserve"> </w:t>
      </w:r>
      <w:r w:rsidRPr="004706B9">
        <w:rPr>
          <w:rFonts w:ascii="Cambria" w:hAnsi="Cambria" w:cs="Cambria"/>
          <w:color w:val="111111"/>
          <w:sz w:val="26"/>
          <w:szCs w:val="26"/>
        </w:rPr>
        <w:t>α</w:t>
      </w:r>
      <w:r w:rsidRPr="004706B9">
        <w:rPr>
          <w:rFonts w:ascii="Times New Roman" w:hAnsi="Times New Roman" w:cs="Times New Roman"/>
          <w:color w:val="111111"/>
          <w:sz w:val="26"/>
          <w:szCs w:val="26"/>
        </w:rPr>
        <w:t>ὐ</w:t>
      </w:r>
      <w:r w:rsidRPr="004706B9">
        <w:rPr>
          <w:rFonts w:ascii="Cambria" w:hAnsi="Cambria" w:cs="Cambria"/>
          <w:color w:val="111111"/>
          <w:sz w:val="26"/>
          <w:szCs w:val="26"/>
        </w:rPr>
        <w:t>τόν</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ἡ</w:t>
      </w:r>
      <w:r w:rsidRPr="004706B9">
        <w:rPr>
          <w:rFonts w:ascii="PT Serif" w:hAnsi="PT Serif"/>
          <w:color w:val="111111"/>
          <w:sz w:val="26"/>
          <w:szCs w:val="26"/>
        </w:rPr>
        <w:t>μ</w:t>
      </w:r>
      <w:r w:rsidRPr="004706B9">
        <w:rPr>
          <w:rFonts w:ascii="Cambria" w:hAnsi="Cambria" w:cs="Cambria"/>
          <w:color w:val="111111"/>
          <w:sz w:val="26"/>
          <w:szCs w:val="26"/>
        </w:rPr>
        <w:t>ε</w:t>
      </w:r>
      <w:r w:rsidRPr="004706B9">
        <w:rPr>
          <w:rFonts w:ascii="Times New Roman" w:hAnsi="Times New Roman" w:cs="Times New Roman"/>
          <w:color w:val="111111"/>
          <w:sz w:val="26"/>
          <w:szCs w:val="26"/>
        </w:rPr>
        <w:t>ῖ</w:t>
      </w:r>
      <w:r w:rsidRPr="004706B9">
        <w:rPr>
          <w:rFonts w:ascii="Cambria" w:hAnsi="Cambria" w:cs="Cambria"/>
          <w:color w:val="111111"/>
          <w:sz w:val="26"/>
          <w:szCs w:val="26"/>
        </w:rPr>
        <w:t>ς</w:t>
      </w:r>
      <w:r w:rsidRPr="004706B9">
        <w:rPr>
          <w:rFonts w:ascii="PT Serif" w:hAnsi="PT Serif"/>
          <w:color w:val="111111"/>
          <w:sz w:val="26"/>
          <w:szCs w:val="26"/>
          <w:lang w:val="fr-FR"/>
        </w:rPr>
        <w:t xml:space="preserve"> </w:t>
      </w:r>
      <w:r w:rsidRPr="004706B9">
        <w:rPr>
          <w:rFonts w:ascii="Cambria" w:hAnsi="Cambria" w:cs="Cambria"/>
          <w:color w:val="111111"/>
          <w:sz w:val="26"/>
          <w:szCs w:val="26"/>
        </w:rPr>
        <w:t>δ</w:t>
      </w:r>
      <w:r w:rsidRPr="004706B9">
        <w:rPr>
          <w:rFonts w:ascii="Times New Roman" w:hAnsi="Times New Roman" w:cs="Times New Roman"/>
          <w:color w:val="111111"/>
          <w:sz w:val="26"/>
          <w:szCs w:val="26"/>
        </w:rPr>
        <w:t>ὲ</w:t>
      </w:r>
      <w:r w:rsidRPr="004706B9">
        <w:rPr>
          <w:rFonts w:ascii="PT Serif" w:hAnsi="PT Serif"/>
          <w:color w:val="111111"/>
          <w:sz w:val="26"/>
          <w:szCs w:val="26"/>
          <w:lang w:val="fr-FR"/>
        </w:rPr>
        <w:t xml:space="preserve"> </w:t>
      </w:r>
      <w:r w:rsidRPr="004706B9">
        <w:rPr>
          <w:rFonts w:ascii="Cambria" w:hAnsi="Cambria" w:cs="Cambria"/>
          <w:color w:val="111111"/>
          <w:sz w:val="26"/>
          <w:szCs w:val="26"/>
        </w:rPr>
        <w:t>νο</w:t>
      </w:r>
      <w:r w:rsidRPr="004706B9">
        <w:rPr>
          <w:rFonts w:ascii="Times New Roman" w:hAnsi="Times New Roman" w:cs="Times New Roman"/>
          <w:color w:val="111111"/>
          <w:sz w:val="26"/>
          <w:szCs w:val="26"/>
        </w:rPr>
        <w:t>ῦ</w:t>
      </w:r>
      <w:r w:rsidRPr="004706B9">
        <w:rPr>
          <w:rFonts w:ascii="Cambria" w:hAnsi="Cambria" w:cs="Cambria"/>
          <w:color w:val="111111"/>
          <w:sz w:val="26"/>
          <w:szCs w:val="26"/>
        </w:rPr>
        <w:t>ν</w:t>
      </w:r>
      <w:r w:rsidRPr="004706B9">
        <w:rPr>
          <w:rFonts w:ascii="PT Serif" w:hAnsi="PT Serif"/>
          <w:color w:val="111111"/>
          <w:sz w:val="26"/>
          <w:szCs w:val="26"/>
          <w:lang w:val="fr-FR"/>
        </w:rPr>
        <w:t xml:space="preserve"> </w:t>
      </w:r>
      <w:r w:rsidRPr="004706B9">
        <w:rPr>
          <w:rFonts w:ascii="Cambria" w:hAnsi="Cambria" w:cs="Cambria"/>
          <w:color w:val="111111"/>
          <w:sz w:val="26"/>
          <w:szCs w:val="26"/>
        </w:rPr>
        <w:t>Χριστο</w:t>
      </w:r>
      <w:r w:rsidRPr="004706B9">
        <w:rPr>
          <w:rFonts w:ascii="Times New Roman" w:hAnsi="Times New Roman" w:cs="Times New Roman"/>
          <w:color w:val="111111"/>
          <w:sz w:val="26"/>
          <w:szCs w:val="26"/>
        </w:rPr>
        <w:t>ῦ</w:t>
      </w:r>
      <w:r w:rsidRPr="004706B9">
        <w:rPr>
          <w:rFonts w:ascii="PT Serif" w:hAnsi="PT Serif"/>
          <w:color w:val="111111"/>
          <w:sz w:val="26"/>
          <w:szCs w:val="26"/>
          <w:lang w:val="fr-FR"/>
        </w:rPr>
        <w:t xml:space="preserve"> </w:t>
      </w:r>
      <w:r w:rsidRPr="004706B9">
        <w:rPr>
          <w:rFonts w:ascii="Times New Roman" w:hAnsi="Times New Roman" w:cs="Times New Roman"/>
          <w:color w:val="111111"/>
          <w:sz w:val="26"/>
          <w:szCs w:val="26"/>
        </w:rPr>
        <w:t>ἔ</w:t>
      </w:r>
      <w:r w:rsidRPr="004706B9">
        <w:rPr>
          <w:rFonts w:ascii="Cambria" w:hAnsi="Cambria" w:cs="Cambria"/>
          <w:color w:val="111111"/>
          <w:sz w:val="26"/>
          <w:szCs w:val="26"/>
        </w:rPr>
        <w:t>χο</w:t>
      </w:r>
      <w:r w:rsidRPr="004706B9">
        <w:rPr>
          <w:rFonts w:ascii="PT Serif" w:hAnsi="PT Serif" w:cs="PT Serif"/>
          <w:color w:val="111111"/>
          <w:sz w:val="26"/>
          <w:szCs w:val="26"/>
        </w:rPr>
        <w:t>μ</w:t>
      </w:r>
      <w:r w:rsidRPr="004706B9">
        <w:rPr>
          <w:rFonts w:ascii="Cambria" w:hAnsi="Cambria" w:cs="Cambria"/>
          <w:color w:val="111111"/>
          <w:sz w:val="26"/>
          <w:szCs w:val="26"/>
        </w:rPr>
        <w:t>εν</w:t>
      </w:r>
      <w:r w:rsidRPr="004706B9">
        <w:rPr>
          <w:rFonts w:ascii="PT Serif" w:hAnsi="PT Serif"/>
          <w:color w:val="111111"/>
          <w:sz w:val="26"/>
          <w:szCs w:val="26"/>
          <w:lang w:val="fr-FR"/>
        </w:rPr>
        <w:t xml:space="preserve"> </w:t>
      </w:r>
      <w:r w:rsidRPr="004706B9">
        <w:rPr>
          <w:rFonts w:ascii="Arial" w:eastAsia="Times New Roman" w:hAnsi="Arial" w:cs="Arial"/>
          <w:kern w:val="0"/>
          <w:sz w:val="24"/>
          <w:szCs w:val="20"/>
          <w:lang w:val="fr-FR" w:eastAsia="it-IT"/>
          <w14:ligatures w14:val="none"/>
        </w:rPr>
        <w:t xml:space="preserve">(1Cor 2,14-16). </w:t>
      </w:r>
      <w:r w:rsidRPr="004706B9">
        <w:rPr>
          <w:rFonts w:ascii="Arial" w:eastAsia="Times New Roman" w:hAnsi="Arial" w:cs="Arial"/>
          <w:kern w:val="0"/>
          <w:sz w:val="24"/>
          <w:szCs w:val="20"/>
          <w:lang w:eastAsia="it-IT"/>
          <w14:ligatures w14:val="none"/>
        </w:rPr>
        <w:t xml:space="preserve">Ecco il segreto dell’Apostolo Paolo: Lui ha la mente, il pensiero, il cuore di Cristo Gesù. Lui vive nel cuore di Cristo e il cuore di Cristo vive in lui. </w:t>
      </w:r>
    </w:p>
    <w:p w14:paraId="304B3E27"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p>
    <w:p w14:paraId="519C23A0" w14:textId="77777777" w:rsidR="004706B9" w:rsidRPr="004706B9" w:rsidRDefault="004706B9" w:rsidP="004706B9">
      <w:pPr>
        <w:spacing w:before="120" w:after="120" w:line="240" w:lineRule="auto"/>
        <w:jc w:val="both"/>
        <w:rPr>
          <w:rFonts w:ascii="Arial" w:eastAsia="Times New Roman" w:hAnsi="Arial" w:cs="Arial"/>
          <w:b/>
          <w:bCs/>
          <w:kern w:val="0"/>
          <w:sz w:val="24"/>
          <w:szCs w:val="20"/>
          <w:lang w:eastAsia="it-IT"/>
          <w14:ligatures w14:val="none"/>
        </w:rPr>
      </w:pPr>
      <w:r w:rsidRPr="004706B9">
        <w:rPr>
          <w:rFonts w:ascii="Arial" w:eastAsia="Times New Roman" w:hAnsi="Arial" w:cs="Arial"/>
          <w:b/>
          <w:bCs/>
          <w:kern w:val="0"/>
          <w:sz w:val="24"/>
          <w:szCs w:val="20"/>
          <w:lang w:eastAsia="it-IT"/>
          <w14:ligatures w14:val="none"/>
        </w:rPr>
        <w:t xml:space="preserve">Pilato compose anche l’iscrizione e la fece porre sulla croce; vi era scritto: «Gesù il Nazareno, il re dei Giudei». Molti Giudei lessero questa iscrizione, perché il luogo dove Gesù fu crocifisso era vicino alla città; era scritta in ebraico, in latino e in greco. </w:t>
      </w:r>
    </w:p>
    <w:p w14:paraId="6E0F9993" w14:textId="648CD2DF"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Pilato scrive le motivazioni per cui Gesù è stato da Lui consegnato perché fosse crocifisso: “Gesù il Nazareno, il Re dei Giudei”. Lo Spirito Santo si serve di Pilato per mostrare al mondo la verità di Gesù Signore. Prima ha detto: “Ecco l’uomo” e si compiva la profezia delle Lamentazioni. Ora scrive: “Gesù il Nazareno, il Re dei Giudei”. “Iesus Nazarenus Rex Iudaeorum” – </w:t>
      </w:r>
      <w:r w:rsidRPr="004706B9">
        <w:rPr>
          <w:rFonts w:ascii="Times New Roman" w:hAnsi="Times New Roman" w:cs="Times New Roman"/>
          <w:color w:val="111111"/>
          <w:sz w:val="26"/>
          <w:szCs w:val="26"/>
        </w:rPr>
        <w:t>Ἰ</w:t>
      </w:r>
      <w:r w:rsidRPr="004706B9">
        <w:rPr>
          <w:rFonts w:ascii="Cambria" w:hAnsi="Cambria" w:cs="Cambria"/>
          <w:color w:val="111111"/>
          <w:sz w:val="26"/>
          <w:szCs w:val="26"/>
        </w:rPr>
        <w:t>ησο</w:t>
      </w:r>
      <w:r w:rsidRPr="004706B9">
        <w:rPr>
          <w:rFonts w:ascii="Times New Roman" w:hAnsi="Times New Roman" w:cs="Times New Roman"/>
          <w:color w:val="111111"/>
          <w:sz w:val="26"/>
          <w:szCs w:val="26"/>
        </w:rPr>
        <w:t>ῦ</w:t>
      </w:r>
      <w:r w:rsidRPr="004706B9">
        <w:rPr>
          <w:rFonts w:ascii="Cambria" w:hAnsi="Cambria" w:cs="Cambria"/>
          <w:color w:val="111111"/>
          <w:sz w:val="26"/>
          <w:szCs w:val="26"/>
        </w:rPr>
        <w:t>ς</w:t>
      </w:r>
      <w:r w:rsidRPr="004706B9">
        <w:rPr>
          <w:rFonts w:ascii="PT Serif" w:hAnsi="PT Serif"/>
          <w:color w:val="111111"/>
          <w:sz w:val="26"/>
          <w:szCs w:val="26"/>
        </w:rPr>
        <w:t xml:space="preserve"> </w:t>
      </w:r>
      <w:r w:rsidRPr="004706B9">
        <w:rPr>
          <w:rFonts w:ascii="Times New Roman" w:hAnsi="Times New Roman" w:cs="Times New Roman"/>
          <w:color w:val="111111"/>
          <w:sz w:val="26"/>
          <w:szCs w:val="26"/>
        </w:rPr>
        <w:t>ὁ</w:t>
      </w:r>
      <w:r w:rsidRPr="004706B9">
        <w:rPr>
          <w:rFonts w:ascii="PT Serif" w:hAnsi="PT Serif"/>
          <w:color w:val="111111"/>
          <w:sz w:val="26"/>
          <w:szCs w:val="26"/>
        </w:rPr>
        <w:t xml:space="preserve"> </w:t>
      </w:r>
      <w:r w:rsidRPr="004706B9">
        <w:rPr>
          <w:rFonts w:ascii="Cambria" w:hAnsi="Cambria" w:cs="Cambria"/>
          <w:color w:val="111111"/>
          <w:sz w:val="26"/>
          <w:szCs w:val="26"/>
        </w:rPr>
        <w:t>Ναζωρα</w:t>
      </w:r>
      <w:r w:rsidRPr="004706B9">
        <w:rPr>
          <w:rFonts w:ascii="Times New Roman" w:hAnsi="Times New Roman" w:cs="Times New Roman"/>
          <w:color w:val="111111"/>
          <w:sz w:val="26"/>
          <w:szCs w:val="26"/>
        </w:rPr>
        <w:t>ῖ</w:t>
      </w:r>
      <w:r w:rsidRPr="004706B9">
        <w:rPr>
          <w:rFonts w:ascii="Cambria" w:hAnsi="Cambria" w:cs="Cambria"/>
          <w:color w:val="111111"/>
          <w:sz w:val="26"/>
          <w:szCs w:val="26"/>
        </w:rPr>
        <w:t>ος</w:t>
      </w:r>
      <w:r w:rsidRPr="004706B9">
        <w:rPr>
          <w:rFonts w:ascii="PT Serif" w:hAnsi="PT Serif"/>
          <w:color w:val="111111"/>
          <w:sz w:val="26"/>
          <w:szCs w:val="26"/>
        </w:rPr>
        <w:t xml:space="preserve"> </w:t>
      </w:r>
      <w:r w:rsidRPr="004706B9">
        <w:rPr>
          <w:rFonts w:ascii="Times New Roman" w:hAnsi="Times New Roman" w:cs="Times New Roman"/>
          <w:color w:val="111111"/>
          <w:sz w:val="26"/>
          <w:szCs w:val="26"/>
        </w:rPr>
        <w:t>ὁ</w:t>
      </w:r>
      <w:r w:rsidRPr="004706B9">
        <w:rPr>
          <w:rFonts w:ascii="PT Serif" w:hAnsi="PT Serif"/>
          <w:color w:val="111111"/>
          <w:sz w:val="26"/>
          <w:szCs w:val="26"/>
        </w:rPr>
        <w:t xml:space="preserve"> </w:t>
      </w:r>
      <w:r w:rsidRPr="004706B9">
        <w:rPr>
          <w:rFonts w:ascii="Cambria" w:hAnsi="Cambria" w:cs="Cambria"/>
          <w:color w:val="111111"/>
          <w:sz w:val="26"/>
          <w:szCs w:val="26"/>
        </w:rPr>
        <w:t>βασιλε</w:t>
      </w:r>
      <w:r w:rsidRPr="004706B9">
        <w:rPr>
          <w:rFonts w:ascii="Times New Roman" w:hAnsi="Times New Roman" w:cs="Times New Roman"/>
          <w:color w:val="111111"/>
          <w:sz w:val="26"/>
          <w:szCs w:val="26"/>
        </w:rPr>
        <w:t>ὺ</w:t>
      </w:r>
      <w:r w:rsidRPr="004706B9">
        <w:rPr>
          <w:rFonts w:ascii="Cambria" w:hAnsi="Cambria" w:cs="Cambria"/>
          <w:color w:val="111111"/>
          <w:sz w:val="26"/>
          <w:szCs w:val="26"/>
        </w:rPr>
        <w:t>ς</w:t>
      </w:r>
      <w:r w:rsidRPr="004706B9">
        <w:rPr>
          <w:rFonts w:ascii="PT Serif" w:hAnsi="PT Serif"/>
          <w:color w:val="111111"/>
          <w:sz w:val="26"/>
          <w:szCs w:val="26"/>
        </w:rPr>
        <w:t xml:space="preserve"> </w:t>
      </w:r>
      <w:r w:rsidRPr="004706B9">
        <w:rPr>
          <w:rFonts w:ascii="Cambria" w:hAnsi="Cambria" w:cs="Cambria"/>
          <w:color w:val="111111"/>
          <w:sz w:val="26"/>
          <w:szCs w:val="26"/>
        </w:rPr>
        <w:t>τ</w:t>
      </w:r>
      <w:r w:rsidRPr="004706B9">
        <w:rPr>
          <w:rFonts w:ascii="Times New Roman" w:hAnsi="Times New Roman" w:cs="Times New Roman"/>
          <w:color w:val="111111"/>
          <w:sz w:val="26"/>
          <w:szCs w:val="26"/>
        </w:rPr>
        <w:t>ῶ</w:t>
      </w:r>
      <w:r w:rsidRPr="004706B9">
        <w:rPr>
          <w:rFonts w:ascii="Cambria" w:hAnsi="Cambria" w:cs="Cambria"/>
          <w:color w:val="111111"/>
          <w:sz w:val="26"/>
          <w:szCs w:val="26"/>
        </w:rPr>
        <w:t>ν</w:t>
      </w:r>
      <w:r w:rsidRPr="004706B9">
        <w:rPr>
          <w:rFonts w:ascii="PT Serif" w:hAnsi="PT Serif"/>
          <w:color w:val="111111"/>
          <w:sz w:val="26"/>
          <w:szCs w:val="26"/>
        </w:rPr>
        <w:t xml:space="preserve"> </w:t>
      </w:r>
      <w:r w:rsidRPr="004706B9">
        <w:rPr>
          <w:rFonts w:ascii="Times New Roman" w:hAnsi="Times New Roman" w:cs="Times New Roman"/>
          <w:color w:val="111111"/>
          <w:sz w:val="26"/>
          <w:szCs w:val="26"/>
        </w:rPr>
        <w:t>Ἰ</w:t>
      </w:r>
      <w:r w:rsidRPr="004706B9">
        <w:rPr>
          <w:rFonts w:ascii="Cambria" w:hAnsi="Cambria" w:cs="Cambria"/>
          <w:color w:val="111111"/>
          <w:sz w:val="26"/>
          <w:szCs w:val="26"/>
        </w:rPr>
        <w:t>ουδαίων –</w:t>
      </w:r>
      <w:r w:rsidR="00D67DAD">
        <w:rPr>
          <w:rFonts w:ascii="Cambria" w:hAnsi="Cambria" w:cs="Cambria"/>
          <w:color w:val="111111"/>
          <w:sz w:val="26"/>
          <w:szCs w:val="26"/>
        </w:rPr>
        <w:t xml:space="preserve"> </w:t>
      </w:r>
      <w:r w:rsidRPr="004706B9">
        <w:rPr>
          <w:rFonts w:ascii="Arial" w:eastAsia="Times New Roman" w:hAnsi="Arial" w:cs="Arial"/>
          <w:kern w:val="0"/>
          <w:sz w:val="24"/>
          <w:szCs w:val="20"/>
          <w:lang w:eastAsia="it-IT"/>
          <w14:ligatures w14:val="none"/>
        </w:rPr>
        <w:t>e si compie la profezia del Salmo 2 e del Samo 110.</w:t>
      </w:r>
      <w:r w:rsidR="00D67DAD">
        <w:rPr>
          <w:rFonts w:ascii="Arial" w:eastAsia="Times New Roman" w:hAnsi="Arial" w:cs="Arial"/>
          <w:kern w:val="0"/>
          <w:sz w:val="24"/>
          <w:szCs w:val="20"/>
          <w:lang w:eastAsia="it-IT"/>
          <w14:ligatures w14:val="none"/>
        </w:rPr>
        <w:t xml:space="preserve"> </w:t>
      </w:r>
      <w:r w:rsidRPr="004706B9">
        <w:rPr>
          <w:rFonts w:ascii="Arial" w:eastAsia="Times New Roman" w:hAnsi="Arial" w:cs="Arial"/>
          <w:kern w:val="0"/>
          <w:sz w:val="24"/>
          <w:szCs w:val="20"/>
          <w:lang w:eastAsia="it-IT"/>
          <w14:ligatures w14:val="none"/>
        </w:rPr>
        <w:t xml:space="preserve">Il testo evangelico così recita: </w:t>
      </w:r>
      <w:r w:rsidRPr="004706B9">
        <w:rPr>
          <w:rFonts w:ascii="Arial" w:eastAsia="Times New Roman" w:hAnsi="Arial" w:cs="Arial"/>
          <w:i/>
          <w:iCs/>
          <w:kern w:val="0"/>
          <w:sz w:val="24"/>
          <w:szCs w:val="20"/>
          <w:lang w:eastAsia="it-IT"/>
          <w14:ligatures w14:val="none"/>
        </w:rPr>
        <w:t>“Pilato compose anche l’iscrizione e la fece porre sulla croce; vi era scritto: «Gesù il Nazareno, il re dei Giudei».</w:t>
      </w:r>
      <w:r w:rsidRPr="004706B9">
        <w:rPr>
          <w:rFonts w:ascii="Arial" w:eastAsia="Times New Roman" w:hAnsi="Arial" w:cs="Arial"/>
          <w:kern w:val="0"/>
          <w:sz w:val="24"/>
          <w:szCs w:val="20"/>
          <w:lang w:eastAsia="it-IT"/>
          <w14:ligatures w14:val="none"/>
        </w:rPr>
        <w:t xml:space="preserve"> Secondo quanto rivelano i due Salmi, Gesù non si è fatto Lui il Re dei Giudei. È il Padre suo che dall’eternità lo ha fatto Re. Lo ha fatto Re nell’istante eterno della sua generazione. Nulla che è in Cristo viene da Cristo. Tutto ciò che è in Cristo viene dal Padre. </w:t>
      </w:r>
    </w:p>
    <w:p w14:paraId="67837E2F"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Dal Salmo 2</w:t>
      </w:r>
    </w:p>
    <w:p w14:paraId="3A8CAC90"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w:t>
      </w:r>
    </w:p>
    <w:p w14:paraId="41C4E1D6"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39189A32"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w:t>
      </w:r>
      <w:r w:rsidRPr="004706B9">
        <w:rPr>
          <w:rFonts w:ascii="Arial" w:eastAsia="Times New Roman" w:hAnsi="Arial" w:cs="Arial"/>
          <w:i/>
          <w:iCs/>
          <w:kern w:val="0"/>
          <w:sz w:val="24"/>
          <w:szCs w:val="20"/>
          <w:lang w:eastAsia="it-IT"/>
          <w14:ligatures w14:val="none"/>
        </w:rPr>
        <w:lastRenderedPageBreak/>
        <w:t xml:space="preserve">adiri e voi perdiate la via: in un attimo divampa la sua ira. Beato chi in lui si rifugia (Sal 2,1-12). </w:t>
      </w:r>
    </w:p>
    <w:p w14:paraId="7FE046A1"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Dal Salmo 110 </w:t>
      </w:r>
    </w:p>
    <w:p w14:paraId="5A027FDB"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Di Davide. Salmo. Oracolo del Signore al mio signore: «Siedi alla mia destra finché io ponga i tuoi nemici a sgabello dei tuoi piedi». Lo scettro del tuo potere stende il Signore da Sion: domina in mezzo ai tuoi nemici!</w:t>
      </w:r>
    </w:p>
    <w:p w14:paraId="2CEFC7A8" w14:textId="741EAB4A"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A te il principato nel giorno della tua potenza</w:t>
      </w:r>
      <w:r w:rsidR="00D67DAD">
        <w:rPr>
          <w:rFonts w:ascii="Arial" w:eastAsia="Times New Roman" w:hAnsi="Arial" w:cs="Arial"/>
          <w:i/>
          <w:iCs/>
          <w:kern w:val="0"/>
          <w:sz w:val="24"/>
          <w:szCs w:val="20"/>
          <w:lang w:eastAsia="it-IT"/>
          <w14:ligatures w14:val="none"/>
        </w:rPr>
        <w:t xml:space="preserve"> </w:t>
      </w:r>
      <w:r w:rsidRPr="004706B9">
        <w:rPr>
          <w:rFonts w:ascii="Arial" w:eastAsia="Times New Roman" w:hAnsi="Arial" w:cs="Arial"/>
          <w:i/>
          <w:iCs/>
          <w:kern w:val="0"/>
          <w:sz w:val="24"/>
          <w:szCs w:val="20"/>
          <w:lang w:eastAsia="it-IT"/>
          <w14:ligatures w14:val="none"/>
        </w:rPr>
        <w:t xml:space="preserve">tra santi splendori; dal seno dell’aurora, come rugiada, io ti ho generato. Il Signore ha giurato e non si pente: «Tu sei sacerdote per sempre al modo di Melchìsedek». </w:t>
      </w:r>
    </w:p>
    <w:p w14:paraId="05CB3C5F"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Il Signore è alla tua destra! Egli abbatterà i re nel giorno della sua ira, sarà giudice fra le genti, ammucchierà cadaveri, abbatterà teste su vasta terra; lungo il cammino si disseta al torrente, perciò solleva alta la testa (Sal 110,1-7), </w:t>
      </w:r>
    </w:p>
    <w:p w14:paraId="60D7AECC"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Gesù è Re per decreto eterno del Padre. È Re non solo dei Giudei, ma di ogni uomo, razza, popolo, nazione, tribù, lingua. Se è il Re di ogni uomo, a Lui ogni uomo deve essere dato. Crollano tutte le parole false, le parole di tenebre, le parole di menzogna che oggi sono il pensiero stesso di moltissimi cristiani che stano in altro: </w:t>
      </w:r>
      <w:r w:rsidRPr="004706B9">
        <w:rPr>
          <w:rFonts w:ascii="Arial" w:eastAsia="Times New Roman" w:hAnsi="Arial" w:cs="Arial"/>
          <w:i/>
          <w:iCs/>
          <w:kern w:val="0"/>
          <w:sz w:val="24"/>
          <w:szCs w:val="20"/>
          <w:lang w:eastAsia="it-IT"/>
          <w14:ligatures w14:val="none"/>
        </w:rPr>
        <w:t>“Gesù non deve essere annunciato, il Vangelo non va predicato, tutte le religioni sono vie di salvezza, con il altri si deve stare in fratellanza e non in conversione, siamo tutti fratelli, siamo tutti salvati”.</w:t>
      </w:r>
      <w:r w:rsidRPr="004706B9">
        <w:rPr>
          <w:rFonts w:ascii="Arial" w:eastAsia="Times New Roman" w:hAnsi="Arial" w:cs="Arial"/>
          <w:kern w:val="0"/>
          <w:sz w:val="24"/>
          <w:szCs w:val="20"/>
          <w:lang w:eastAsia="it-IT"/>
          <w14:ligatures w14:val="none"/>
        </w:rPr>
        <w:t xml:space="preserve"> Ci si chiede: dove sta la regalità di Gesù in tutte queste parole di menzogna e di falsità? Ma soprattutto: dove è la nostra obbedienza al comando che Cristo Gesù ci ha dato di andare in tutto il mondo, fare discepoli, battezzare nel nome del Padre e del Figlio e dello Spirito Santo, insegnare tutto ciò che Gesù ci ha comandato?</w:t>
      </w:r>
    </w:p>
    <w:p w14:paraId="4D59C158"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Dobbiamo subito affermare che essendovi divergenza e dissonanza con il Vangelo e con la Divina Rivelazione, dobbiamo confessare che non siamo nello Spirito Santo. Le cose rivelate dallo Spirito Santo, solo nello Spirito Santo si comprendono. Se non le comprendiamo, se le neghiamo, allora è il segno che siamo privi dello Spirito del Signore. Un cristiano che è privo dello Spirito del Signore, è un cristiano privo di Cristo Gesù. È cristiano che vive secondo la carne e non secondo lo Spirito. </w:t>
      </w:r>
    </w:p>
    <w:p w14:paraId="075B22C4" w14:textId="6C3A33FA"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Ecco ora cosa avviene. Pilato scrive le motivazioni della condanna, affigge il suo scritto in cima alla croce e molti leggono quella iscrizione: </w:t>
      </w:r>
      <w:r w:rsidRPr="004706B9">
        <w:rPr>
          <w:rFonts w:ascii="Arial" w:eastAsia="Times New Roman" w:hAnsi="Arial" w:cs="Arial"/>
          <w:i/>
          <w:iCs/>
          <w:kern w:val="0"/>
          <w:sz w:val="24"/>
          <w:szCs w:val="20"/>
          <w:lang w:eastAsia="it-IT"/>
          <w14:ligatures w14:val="none"/>
        </w:rPr>
        <w:t xml:space="preserve">“Molti Giudei lessero questa iscrizione, perché il luogo dove Gesù fu crocifisso era vicino alla città; era scritta in ebraico, in latino e in greco”. </w:t>
      </w:r>
      <w:r w:rsidRPr="004706B9">
        <w:rPr>
          <w:rFonts w:ascii="Arial" w:eastAsia="Times New Roman" w:hAnsi="Arial" w:cs="Arial"/>
          <w:kern w:val="0"/>
          <w:sz w:val="24"/>
          <w:szCs w:val="20"/>
          <w:lang w:eastAsia="it-IT"/>
          <w14:ligatures w14:val="none"/>
        </w:rPr>
        <w:t>Essendo scritta in ebraico, in latino, e in greco tutti erano in grado di leggerla. Tutti ora sanno perché Gesù è stato crocifisso: Perché Il Re dei Giudei. Perché il Messia del Signore. Perché il Figlio generato dal Padre nell’oggi dell’eternità. Perché il Sacerdote in eterno secondo l’ordine di Melchisedek. Perché il Servo del Signore secondo le profezie di Isaia. Con questa iscrizione l’eternità, il soprannaturale, il divino e il divino fattosi carne sono sul Golgota. Sono sulla croce. Sono inchiodati sulla croce per l’eternità. Il Crocifisso è il Verbo che si</w:t>
      </w:r>
      <w:r w:rsidR="00D67DAD">
        <w:rPr>
          <w:rFonts w:ascii="Arial" w:eastAsia="Times New Roman" w:hAnsi="Arial" w:cs="Arial"/>
          <w:kern w:val="0"/>
          <w:sz w:val="24"/>
          <w:szCs w:val="20"/>
          <w:lang w:eastAsia="it-IT"/>
          <w14:ligatures w14:val="none"/>
        </w:rPr>
        <w:t xml:space="preserve"> </w:t>
      </w:r>
      <w:r w:rsidRPr="004706B9">
        <w:rPr>
          <w:rFonts w:ascii="Arial" w:eastAsia="Times New Roman" w:hAnsi="Arial" w:cs="Arial"/>
          <w:kern w:val="0"/>
          <w:sz w:val="24"/>
          <w:szCs w:val="20"/>
          <w:lang w:eastAsia="it-IT"/>
          <w14:ligatures w14:val="none"/>
        </w:rPr>
        <w:t>fatto carne ed è venuto ad abitare in mezzo a noi pieno di grazia e di verità, pieno di luce e di Spirito Santo, pieno di vita eterna.</w:t>
      </w:r>
    </w:p>
    <w:p w14:paraId="4E516BDB"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Ecco chi è sulla croce: Il Codice Ontico Divino Eterno della verità di ogni uomo.</w:t>
      </w:r>
    </w:p>
    <w:p w14:paraId="24A3824F"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Il Padre celeste nel suo decreto eterno ha stabilito come unico e solo vero codice ontico per ogni uomo il suo Verbo eterno, il suo Figlio Unigenito. Per Lui ha creato l’universo. Per lui ha creato l’uomo. Lui è la Sapienza eterna di tutto ciò che è esiste. </w:t>
      </w:r>
      <w:r w:rsidRPr="004706B9">
        <w:rPr>
          <w:rFonts w:ascii="Arial" w:eastAsia="Times New Roman" w:hAnsi="Arial" w:cs="Arial"/>
          <w:kern w:val="0"/>
          <w:sz w:val="24"/>
          <w:szCs w:val="20"/>
          <w:lang w:eastAsia="it-IT"/>
          <w14:ligatures w14:val="none"/>
        </w:rPr>
        <w:lastRenderedPageBreak/>
        <w:t xml:space="preserve">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FCACAB2"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1CED8C5"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Per Cristo in vista di Cristo</w:t>
      </w:r>
    </w:p>
    <w:p w14:paraId="475EC9B2"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1A6C7A1F"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E95C38A" w14:textId="76D0B03C"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w:t>
      </w:r>
      <w:r w:rsidRPr="004706B9">
        <w:rPr>
          <w:rFonts w:ascii="Arial" w:eastAsia="Times New Roman" w:hAnsi="Arial" w:cs="Arial"/>
          <w:kern w:val="0"/>
          <w:sz w:val="24"/>
          <w:szCs w:val="20"/>
          <w:lang w:eastAsia="it-IT"/>
          <w14:ligatures w14:val="none"/>
        </w:rPr>
        <w:lastRenderedPageBreak/>
        <w:t>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D67DAD">
        <w:rPr>
          <w:rFonts w:ascii="Arial" w:eastAsia="Times New Roman" w:hAnsi="Arial" w:cs="Arial"/>
          <w:kern w:val="0"/>
          <w:sz w:val="24"/>
          <w:szCs w:val="20"/>
          <w:lang w:eastAsia="it-IT"/>
          <w14:ligatures w14:val="none"/>
        </w:rPr>
        <w:t xml:space="preserve"> </w:t>
      </w:r>
    </w:p>
    <w:p w14:paraId="627B5B86"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31730E14"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5EFEC69"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La nuova creazione in Cristo, con Cristo, per Cristo</w:t>
      </w:r>
    </w:p>
    <w:p w14:paraId="004D3524"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CFC5403"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lastRenderedPageBreak/>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72FB7D4"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CAC25D8"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334A389"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572B754"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lastRenderedPageBreak/>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w:t>
      </w:r>
    </w:p>
    <w:p w14:paraId="4CEFF552"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2CA32288"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97089C9"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w:t>
      </w:r>
      <w:r w:rsidRPr="004706B9">
        <w:rPr>
          <w:rFonts w:ascii="Arial" w:eastAsia="Times New Roman" w:hAnsi="Arial" w:cs="Arial"/>
          <w:kern w:val="0"/>
          <w:sz w:val="24"/>
          <w:szCs w:val="20"/>
          <w:lang w:eastAsia="it-IT"/>
          <w14:ligatures w14:val="none"/>
        </w:rPr>
        <w:lastRenderedPageBreak/>
        <w:t xml:space="preserve">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D629759"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0A54F512"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784A6ECE"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Questa verità è l’essenza stessa dell’uomo. Se l’uomo non viene portato in questa verità, se questo Codice Divino Eterno non viene innestato nell’uomo, l’uomo rimane nella morte per sempre. Gli manda l’alito della vita che è Gesù Signore. </w:t>
      </w:r>
    </w:p>
    <w:p w14:paraId="5A89C8AC"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 </w:t>
      </w:r>
    </w:p>
    <w:p w14:paraId="72E467CA" w14:textId="77777777" w:rsidR="004706B9" w:rsidRPr="004706B9" w:rsidRDefault="004706B9" w:rsidP="004706B9">
      <w:pPr>
        <w:spacing w:before="120" w:after="120" w:line="240" w:lineRule="auto"/>
        <w:jc w:val="both"/>
        <w:rPr>
          <w:rFonts w:ascii="Arial" w:eastAsia="Times New Roman" w:hAnsi="Arial" w:cs="Arial"/>
          <w:b/>
          <w:bCs/>
          <w:kern w:val="0"/>
          <w:sz w:val="24"/>
          <w:szCs w:val="20"/>
          <w:lang w:eastAsia="it-IT"/>
          <w14:ligatures w14:val="none"/>
        </w:rPr>
      </w:pPr>
      <w:r w:rsidRPr="004706B9">
        <w:rPr>
          <w:rFonts w:ascii="Arial" w:eastAsia="Times New Roman" w:hAnsi="Arial" w:cs="Arial"/>
          <w:b/>
          <w:bCs/>
          <w:kern w:val="0"/>
          <w:sz w:val="24"/>
          <w:szCs w:val="20"/>
          <w:lang w:eastAsia="it-IT"/>
          <w14:ligatures w14:val="none"/>
        </w:rPr>
        <w:t xml:space="preserve">I capi dei sacerdoti dei Giudei dissero allora a Pilato: «Non scrivere: “Il re dei Giudei”, ma: “Costui ha detto: Io sono il re dei Giudei”». Rispose Pilato: «Quel che ho scritto, ho scritto» (Gv 19.17-22). </w:t>
      </w:r>
    </w:p>
    <w:p w14:paraId="3F6EB382" w14:textId="5EA5890F"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Anche i capi dei sacerdoti dei Giudei leggono questa iscrizione. Comprendono che essa è esplicita condanna non solo del loro pensiero, ma soprattutto condanna della loro falsa fede. Se Gesù è il Re dei Giudei, se Gesù è il Messia del Signore, se Gesù è il Servo del Signore, se Gesù è il compimento della Parola data da Dio a Davide, confermata e perennemente aggiornata da tutti i profeti, allora essi hanno fatto appendere alla croce, la Promessa fatta da Dio ai Padri. Ecco perché non vogliono passare per Crocifissori del</w:t>
      </w:r>
      <w:r w:rsidR="00D67DAD">
        <w:rPr>
          <w:rFonts w:ascii="Arial" w:eastAsia="Times New Roman" w:hAnsi="Arial" w:cs="Arial"/>
          <w:kern w:val="0"/>
          <w:sz w:val="24"/>
          <w:szCs w:val="20"/>
          <w:lang w:eastAsia="it-IT"/>
          <w14:ligatures w14:val="none"/>
        </w:rPr>
        <w:t xml:space="preserve"> </w:t>
      </w:r>
      <w:r w:rsidRPr="004706B9">
        <w:rPr>
          <w:rFonts w:ascii="Arial" w:eastAsia="Times New Roman" w:hAnsi="Arial" w:cs="Arial"/>
          <w:kern w:val="0"/>
          <w:sz w:val="24"/>
          <w:szCs w:val="20"/>
          <w:lang w:eastAsia="it-IT"/>
          <w14:ligatures w14:val="none"/>
        </w:rPr>
        <w:t xml:space="preserve">dono di Dio loro fatto: </w:t>
      </w:r>
      <w:r w:rsidRPr="004706B9">
        <w:rPr>
          <w:rFonts w:ascii="Arial" w:eastAsia="Times New Roman" w:hAnsi="Arial" w:cs="Arial"/>
          <w:i/>
          <w:iCs/>
          <w:kern w:val="0"/>
          <w:sz w:val="24"/>
          <w:szCs w:val="20"/>
          <w:lang w:eastAsia="it-IT"/>
          <w14:ligatures w14:val="none"/>
        </w:rPr>
        <w:t xml:space="preserve">“I capi dei sacerdoti dei Giudei dissero allora a Pilato: «Non scrivere: “Il re dei Giudei”, ma: “Costui ha detto: Io sono il re dei Giudei”». </w:t>
      </w:r>
      <w:r w:rsidRPr="004706B9">
        <w:rPr>
          <w:rFonts w:ascii="Arial" w:eastAsia="Times New Roman" w:hAnsi="Arial" w:cs="Arial"/>
          <w:kern w:val="0"/>
          <w:sz w:val="24"/>
          <w:szCs w:val="20"/>
          <w:lang w:eastAsia="it-IT"/>
          <w14:ligatures w14:val="none"/>
        </w:rPr>
        <w:t xml:space="preserve">Se invece è Gesù che si è fatto Re dei Giudei allora tutto cambia. </w:t>
      </w:r>
      <w:r w:rsidRPr="004706B9">
        <w:rPr>
          <w:rFonts w:ascii="Arial" w:eastAsia="Times New Roman" w:hAnsi="Arial" w:cs="Arial"/>
          <w:kern w:val="0"/>
          <w:sz w:val="24"/>
          <w:szCs w:val="20"/>
          <w:lang w:eastAsia="it-IT"/>
          <w14:ligatures w14:val="none"/>
        </w:rPr>
        <w:lastRenderedPageBreak/>
        <w:t>Essi hanno ucciso un impostore. Essi vogliono che la storica li riconosca come uccisori di un impostore, non come uccisori del loro Dio, del Figlio del loro Dio. La differenza è di sostanza, non di accidente. Per questo essi chiedono a Pilata di trasformare la scritta che afferma una verità in sé in una scritta che afferma una volontà soggettiva. Cristo si è fatto re dei Giudei e noi lo abbiamo crocifisso. Questo in fondo chiedono a Pilato: fa’ che attraverso quella scritta appaia che Gesù è un impostore e che noi abbiamo eliminato dalla terra solo un impostore.</w:t>
      </w:r>
    </w:p>
    <w:p w14:paraId="14E95746"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Pilato rimane fermo nella sua decisione e questa volta manifesta la sua volontà anche con fermezza: quod scripsi, scripsi. Questo ho scritto e questo rimarrà. Le sue parole non consentono alcuna replica: </w:t>
      </w:r>
      <w:r w:rsidRPr="004706B9">
        <w:rPr>
          <w:rFonts w:ascii="Arial" w:eastAsia="Times New Roman" w:hAnsi="Arial" w:cs="Arial"/>
          <w:i/>
          <w:iCs/>
          <w:kern w:val="0"/>
          <w:sz w:val="24"/>
          <w:szCs w:val="20"/>
          <w:lang w:eastAsia="it-IT"/>
          <w14:ligatures w14:val="none"/>
        </w:rPr>
        <w:t xml:space="preserve">“Rispose Pilato: «Quel che ho scritto, ho scritto» (Gv 19.17-22). </w:t>
      </w:r>
      <w:r w:rsidRPr="004706B9">
        <w:rPr>
          <w:rFonts w:ascii="Arial" w:eastAsia="Times New Roman" w:hAnsi="Arial" w:cs="Arial"/>
          <w:kern w:val="0"/>
          <w:sz w:val="24"/>
          <w:szCs w:val="20"/>
          <w:lang w:eastAsia="it-IT"/>
          <w14:ligatures w14:val="none"/>
        </w:rPr>
        <w:t xml:space="preserve">Questa fermezza viene a lui dallo Spirito Santo, perché la verità di Cristo rimanga eternamente la sua verità. Non si può fare di Cristo un bugiardo, un ingannatore, un impostore. Su questo passaggio dall’oggettivo al soggettivo, riflettiamo ancora un istante. È una riflessione antica: </w:t>
      </w:r>
    </w:p>
    <w:p w14:paraId="56C5D220"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È verità eterna, che è l’essenza stessa di Cristo Signore: tutto ciò che Gesù è, sia nell’eternità che nel tempo, lo è perché lo ha ricevuto dal Padre. La sua generazione eterna è dal Padre. La sua incarnazione è per opera dello Spirito Santo. La sua regalità è per decreto eterno del Padre. Le sue Parole sono del Padre. Le sue opere sono del Padre. Gesù è il Re dei Giudei non perché si è autoproclamato o si è fatto da sé. Lui è il Re dei Giudei perché Re è stato costituito dal Padre. </w:t>
      </w:r>
    </w:p>
    <w:p w14:paraId="7E1AEA37"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Nelle cose degli uomini, uno si può anche fare. Nelle cose di Dio si può operare solo se da Dio si è scelti, se da Dio si è costituiti, se da Dio si è fatti. Nelle cose di Dio, una persona può anche essere fatta da altre persone, ma se non viene fatta da Dio, mai essa potrà fare le opere di Dio. Quanti non sono fatti dal Signore, quanti non sono scelti da Lui, quanti da Lui non vengono eletti, non potranno fare le opere di Dio, perché è Dio che manda il suo Santo Spirito, è Dio che dona la sua Luce, è Dio che versa la sua Grazia, è Dio che conferisce ogni altro Dono, ma è soprattutto Dio che dona la Parola della conversione. Ci sono cose che possono venire anche dalla terra, ma se poi ciò che viene dalla terra non viene arricchito di ogni grazia e verità, di Parola e di Spirito Santo, l’opera dell’uomo sarà sempre vana. </w:t>
      </w:r>
    </w:p>
    <w:p w14:paraId="699842F4" w14:textId="6A2B3145"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Non solo Dio deve perennemente infondere il suo Santo Spirito, un uomo, anche se è stato scelto da Dio, da Lui eletto, da Lui fatto, se lui non agisce nel rispetto della divina volontà con una obbedienza perfetta ad ogni sua Parola o Comando, il Signore potrebbe ritirare la sua grazia e il suo Santo Spirito e per l’uomo si aprirebbe solo un deserto dinanzi ai suoi occhi.</w:t>
      </w:r>
      <w:r w:rsidR="00D67DAD">
        <w:rPr>
          <w:rFonts w:ascii="Arial" w:eastAsia="Times New Roman" w:hAnsi="Arial" w:cs="Arial"/>
          <w:kern w:val="0"/>
          <w:sz w:val="24"/>
          <w:szCs w:val="20"/>
          <w:lang w:eastAsia="it-IT"/>
          <w14:ligatures w14:val="none"/>
        </w:rPr>
        <w:t xml:space="preserve"> </w:t>
      </w:r>
      <w:r w:rsidRPr="004706B9">
        <w:rPr>
          <w:rFonts w:ascii="Arial" w:eastAsia="Times New Roman" w:hAnsi="Arial" w:cs="Arial"/>
          <w:kern w:val="0"/>
          <w:sz w:val="24"/>
          <w:szCs w:val="20"/>
          <w:lang w:eastAsia="it-IT"/>
          <w14:ligatures w14:val="none"/>
        </w:rPr>
        <w:t xml:space="preserve">Senza lo Spirito Santo, nessun frutto di vita si produrrà mai. Si possono produrre solo frutti di morte. </w:t>
      </w:r>
    </w:p>
    <w:p w14:paraId="114D77F7"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I Giudei che chiedono a Pilato di modificare la scritta da lui posta sulla croce, trasformandola da evento oggettivo in evento soggettivo, sono privi dello Spirito del Signore. Loro agiscono seguendo la logica della carne. Pilato ha ora un momento di fortezza nello Spirito Santo e reagisce opponendo un secco rifiuto alla loro richiesta: “Quello che ho scritto, ho scritto”. </w:t>
      </w:r>
    </w:p>
    <w:p w14:paraId="63FFF2BB"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Per lo Spirito Santo va affermata la verità oggettiva e non permette che essa venga in alcun modo trasformata in un evento soggettivo. Gesù à il Re dei Giudei, è il Messia promesso da Dio a Davide. È il Messia sempre annunciato dai Profeti. Questa verità deve conoscere il mondo intero. Lo ripetiamo: se Cisto Gesù si fosse fatto re da se stesso, non solo sarebbe un re senza alcuna sapienza, in più mai </w:t>
      </w:r>
      <w:r w:rsidRPr="004706B9">
        <w:rPr>
          <w:rFonts w:ascii="Arial" w:eastAsia="Times New Roman" w:hAnsi="Arial" w:cs="Arial"/>
          <w:kern w:val="0"/>
          <w:sz w:val="24"/>
          <w:szCs w:val="20"/>
          <w:lang w:eastAsia="it-IT"/>
          <w14:ligatures w14:val="none"/>
        </w:rPr>
        <w:lastRenderedPageBreak/>
        <w:t>avrebbe potuto compiere le opere del Signore, che sono di salvezza e di redenzione dell’umanità e cioè di tutti i popoli e di tutte le nazioni.</w:t>
      </w:r>
    </w:p>
    <w:p w14:paraId="6D0FCC05"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È questo oggi il vero dramma che si sta consumando all’interno della Chiesa Cattolica, dell’evento oggettivo e universale di Cristo Gesù, se ne sta facendo un evento soggettivo e particolare. Infatti oggi per moltissimi discepoli di Gesù, Cristo Signore non è il Redentore e il Salvatore dell’umanità e neanche più è il loro Redentore e Salvatore. Di Cristo Gesù resta solo un apparato liturgico dal quale a poco a poco quanti fino a ieri frequentavano, oggi se ne stanno allontanando. A nulla serve conservare un involucro vuoto. E mentre i credenti stanno partendo per l’esilio, i non credenti da non credenti vogliono essere accolti, ma solo per ingannare le loro coscienze e continuare nella loro incredulità.</w:t>
      </w:r>
    </w:p>
    <w:p w14:paraId="1212BEBA" w14:textId="3339CECA"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Chi prende Gesù in consegna perché fosse eseguita la sentenza sono i Giudei. </w:t>
      </w:r>
      <w:r w:rsidRPr="004706B9">
        <w:rPr>
          <w:rFonts w:ascii="Arial" w:eastAsia="Times New Roman" w:hAnsi="Arial" w:cs="Arial"/>
          <w:i/>
          <w:iCs/>
          <w:kern w:val="0"/>
          <w:sz w:val="24"/>
          <w:szCs w:val="20"/>
          <w:lang w:eastAsia="it-IT"/>
          <w14:ligatures w14:val="none"/>
        </w:rPr>
        <w:t>“Essi presero Gesù ed egli, portando la croce, si avviò verso il luogo detto del Cranio, in ebraico Gòlgota”.</w:t>
      </w:r>
      <w:r w:rsidRPr="004706B9">
        <w:rPr>
          <w:rFonts w:ascii="Arial" w:eastAsia="Times New Roman" w:hAnsi="Arial" w:cs="Arial"/>
          <w:kern w:val="0"/>
          <w:sz w:val="24"/>
          <w:szCs w:val="20"/>
          <w:lang w:eastAsia="it-IT"/>
          <w14:ligatures w14:val="none"/>
        </w:rPr>
        <w:t xml:space="preserve"> È detto Cranio perché collina senza vegetazione. È di grande rilievo questa notizia. Non è Pilato che crocifigge Gesù. Sono i Giudei. Ad essi Pilato lo consegna. I Giudei si servono anche dell’aiuto dei soldati di Roma. Come aiuto, non come agenti principali.</w:t>
      </w:r>
      <w:r w:rsidR="00D67DAD">
        <w:rPr>
          <w:rFonts w:ascii="Arial" w:eastAsia="Times New Roman" w:hAnsi="Arial" w:cs="Arial"/>
          <w:kern w:val="0"/>
          <w:sz w:val="24"/>
          <w:szCs w:val="20"/>
          <w:lang w:eastAsia="it-IT"/>
          <w14:ligatures w14:val="none"/>
        </w:rPr>
        <w:t xml:space="preserve"> </w:t>
      </w:r>
      <w:r w:rsidRPr="004706B9">
        <w:rPr>
          <w:rFonts w:ascii="Arial" w:eastAsia="Times New Roman" w:hAnsi="Arial" w:cs="Arial"/>
          <w:kern w:val="0"/>
          <w:sz w:val="24"/>
          <w:szCs w:val="20"/>
          <w:lang w:eastAsia="it-IT"/>
          <w14:ligatures w14:val="none"/>
        </w:rPr>
        <w:t>La crocifissione, così come la cattura, la consegna, la richiesta di morte, l’esecuzione della loro richiesta sono cose la cui responsabilità è solo dei Giudei. Pilato è responsabile di averlo loro consegnato contro la sua volontà. I soldati del Governatore sono responsabili di averlo insultato, deriso, schiaffeggiato. Ogni altra responsabilità la si deve attribuire ai Giudei e in modo speciale ai capi dei sacerdoti. Sono essi che hanno voluto la morte di Gesù.</w:t>
      </w:r>
    </w:p>
    <w:p w14:paraId="742B900D"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Sul Gòlgota Gesù viene crocifisso e con lui altri due, uno da una parte e uno dall’altra, e Gesù in mezzo. I due condannati sono figura, immagine dell’umanità. Il peccato crocifigge ogni uomo, sia esso innocente, sia colpevole. Sulla croce si può rimanere innocenti. Gesù rimane innocente. Ci si può convertire. Uno dei due crocifissi si converte. Ci si può ostinare nel peccato. Il secondo crocifisso non si converte. Si ostina nel suo peccato. Gesù non solo rimane innocente, diviene causa di salvezza eterna per tutti coloro che gli obbediscono. La crocifissione è per tutti, innocenti e colpevoli. Questa è la condizione umana. Sulla croce però ci si deve convertire.</w:t>
      </w:r>
    </w:p>
    <w:p w14:paraId="4642428D"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Per ogni condannato veniva scritto il motivo della sua condanna. Pilato compose anche l’iscrizione e la fece porre sulla croce. Vi era scritto: “Gesù il Nazareno, il re dei Giudei”. Questa è la colpa di Gesù: essere il re dei Giudei. Chi è il re dei Giudei? Il Cristo di Dio, il Messia del Signore. Gesù è crocifisso perché è il Messia, perché è il Cristo, perché è il re atteso. Lui è il re dall’eterno, secondo le Scritture. Gesù si è dichiarato re, ma non di questo mondo. La regalità di Gesù non è alla maniera della regalità secondo il mondo. Lui è il Re di giustizia, pace, verità, amore, speranza, salvezza, redenzione, perdono, compassione. Lui è il re venuto per edificare il regno di Dio sulla nostra terra. </w:t>
      </w:r>
    </w:p>
    <w:p w14:paraId="76FFF090"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“Molti Giudei lessero questa iscrizione, perché il luogo dove Gesù fu crocifisso era vicino alla città. Era scritta in ebraico, in latino e in greco”: Pilato afferma una verità. Il Crocifisso è Gesù il Nazareno. Gesù il Nazareno è il re dei Giudei. Gesù è stato crocifisso perché re dei Giudei. Lui lo ha identificato come re dei Giudei e per questo lo ha fatto crocifiggere. Si è fatto re senza essere fatto re da Cesare. Nell’Impero solo Cesare può fare re. Nessun altro si può fare re. Nessun altro può dichiarare re un altro. Gesù non si è dichiarato re. Gesù è nato re. “Per questo io sono nato per </w:t>
      </w:r>
      <w:r w:rsidRPr="004706B9">
        <w:rPr>
          <w:rFonts w:ascii="Arial" w:eastAsia="Times New Roman" w:hAnsi="Arial" w:cs="Arial"/>
          <w:kern w:val="0"/>
          <w:sz w:val="24"/>
          <w:szCs w:val="20"/>
          <w:lang w:eastAsia="it-IT"/>
          <w14:ligatures w14:val="none"/>
        </w:rPr>
        <w:lastRenderedPageBreak/>
        <w:t>questo sono venuto al mondo: per rendere testimonianza alla verità”. Nessuno può nascere re. Re si è fatti. È questa la differenza tra Gesù e ogni altro uomo. Ogni altro uomo può nascere e ricevere in eredità il regno. Gesù non nasce per ricevere il regno in eredità. Gesù nasce re con il regno sulle sue spalle. Lui nasce re del cielo e della terra.</w:t>
      </w:r>
    </w:p>
    <w:p w14:paraId="53BCC03E"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 xml:space="preserve">Ora intervengono i capi dei sacerdoti dei Giudei. Essi dicono a Pilato: “Non scrivere: ‘Il re dei Giudei’, ma: ‘Costui ha detto: Io sono il re dei Giudei’”. Prima di tutto Gesù mai ha detto di essere il re dei Giudei. È una falsità storica. In secondo luogo essi vogliono spostare la verità oggettiva – Gesù è nato re. È il Re dal regno eterno. È il Cristo di Dio per nascita, non per successione – ad un fatto puramente soggettivo. Lui non è il Re. Lui si è detto il re. Avviene la stessa cosa di quanto è accaduto con Lucifero. Lucifero non è Dio. Si è voluto fare Dio. Ma è precipitato negli abissi delle tenebre. Gesù non è re, secondo i Giudei, si è fatto Lui re e per questo è nelle tenebre della croce. Si vuole paragonare Gesù a Satana. Non è, e si è fatto. Questo è il suo peccato. Mentre noi sappiamo che Gesù mai si è fatto e mai si è detto. Gesù è re per costituzione eterna da parte del Padre. È per nascita. È Re universale. Neanche è solo il re dei Giudei. È il re di Pilato e di Cesare, del popolo dei Giudei e del popolo di Roma. È il re universale. È il re del tempo e dell’eternità, dei vivi e dei morti, dei beati e dei dannati. È il re dal regno eterno. </w:t>
      </w:r>
    </w:p>
    <w:p w14:paraId="0B27F526" w14:textId="754B9A79"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Pilato questa volta taglia corto: “Quel che ho scritto, ho scritto”. Ecco il testo sia in greco che in latino:</w:t>
      </w:r>
      <w:r w:rsidRPr="004706B9">
        <w:rPr>
          <w:rFonts w:ascii="Greek" w:eastAsia="Times New Roman" w:hAnsi="Greek" w:cs="Arial"/>
          <w:kern w:val="0"/>
          <w:sz w:val="24"/>
          <w:szCs w:val="20"/>
          <w:lang w:eastAsia="it-IT"/>
          <w14:ligatures w14:val="none"/>
        </w:rPr>
        <w:t xml:space="preserve"> ‘Ihsoàj Ð Nazwra‹oj Ð basileÝj tîn ‘Iouda…wn. ¢pekr…qh Ð Pil©toj, •O gšgrafa, gšgrafa</w:t>
      </w:r>
      <w:r w:rsidRPr="004706B9">
        <w:rPr>
          <w:rFonts w:ascii="Arial" w:eastAsia="Times New Roman" w:hAnsi="Arial" w:cs="Arial"/>
          <w:kern w:val="0"/>
          <w:sz w:val="24"/>
          <w:szCs w:val="20"/>
          <w:lang w:eastAsia="it-IT"/>
          <w14:ligatures w14:val="none"/>
        </w:rPr>
        <w:t>. Pilato è lapidario. Perfetto e inequivocabile.</w:t>
      </w:r>
      <w:r w:rsidR="00D67DAD">
        <w:rPr>
          <w:rFonts w:ascii="Arial" w:eastAsia="Times New Roman" w:hAnsi="Arial" w:cs="Arial"/>
          <w:kern w:val="0"/>
          <w:sz w:val="24"/>
          <w:szCs w:val="20"/>
          <w:lang w:eastAsia="it-IT"/>
          <w14:ligatures w14:val="none"/>
        </w:rPr>
        <w:t xml:space="preserve"> </w:t>
      </w:r>
      <w:r w:rsidRPr="004706B9">
        <w:rPr>
          <w:rFonts w:ascii="Arial" w:eastAsia="Times New Roman" w:hAnsi="Arial" w:cs="Arial"/>
          <w:kern w:val="0"/>
          <w:sz w:val="24"/>
          <w:szCs w:val="20"/>
          <w:lang w:eastAsia="it-IT"/>
          <w14:ligatures w14:val="none"/>
        </w:rPr>
        <w:t xml:space="preserve">Iesus Nazarenus rex Iudaeorum. Respondit Pilatus: Quod scripsi, scripsi. Così ho scritto e così rimarrà in eterno. La scritta sulla croce è immodificabile. Gesù non si è proclamato re dei Giudei. Gesù è il re dei Giudei per nascita. Gesù è nato. Dov’è il Re dei Giudei che è nato? Abbiamo visto la sua stella e siamo venuto ad adorarlo. Dov’è il Re dei Giudei che è morto? Abbiamo visto la sua croce e siamo venuto a convertirci. Dalla sua croce siamo stati attratti. </w:t>
      </w:r>
      <w:r w:rsidRPr="004706B9">
        <w:rPr>
          <w:rFonts w:ascii="Arial" w:eastAsia="Times New Roman" w:hAnsi="Arial" w:cs="Arial"/>
          <w:i/>
          <w:iCs/>
          <w:kern w:val="0"/>
          <w:sz w:val="24"/>
          <w:szCs w:val="20"/>
          <w:lang w:eastAsia="it-IT"/>
          <w14:ligatures w14:val="none"/>
        </w:rPr>
        <w:t>“Io quando sarò elevato da terra attrarrò tutti a me”.</w:t>
      </w:r>
      <w:r w:rsidRPr="004706B9">
        <w:rPr>
          <w:rFonts w:ascii="Arial" w:eastAsia="Times New Roman" w:hAnsi="Arial" w:cs="Arial"/>
          <w:kern w:val="0"/>
          <w:sz w:val="24"/>
          <w:szCs w:val="20"/>
          <w:lang w:eastAsia="it-IT"/>
          <w14:ligatures w14:val="none"/>
        </w:rPr>
        <w:t xml:space="preserve"> Pilato in questo momento è assistito dallo Spirito Santo in favore della verità oggettiva di Cristo Gesù. La verità oggettiva deve rimanere verità oggettiva, non può divenire soggettiva. (Fine riflessione antica). </w:t>
      </w:r>
    </w:p>
    <w:p w14:paraId="16F4787E"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Ecco come questa verità viene confessata a Cristo dalla Lettera agli Ebrei:</w:t>
      </w:r>
    </w:p>
    <w:p w14:paraId="3BBF2A67"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FCA86D6"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07A39C48" w14:textId="77777777" w:rsidR="004706B9" w:rsidRPr="004706B9" w:rsidRDefault="004706B9" w:rsidP="004706B9">
      <w:pPr>
        <w:spacing w:before="120" w:after="120" w:line="240" w:lineRule="auto"/>
        <w:jc w:val="both"/>
        <w:rPr>
          <w:rFonts w:ascii="Arial" w:eastAsia="Times New Roman" w:hAnsi="Arial" w:cs="Arial"/>
          <w:i/>
          <w:iCs/>
          <w:kern w:val="0"/>
          <w:sz w:val="24"/>
          <w:szCs w:val="20"/>
          <w:lang w:eastAsia="it-IT"/>
          <w14:ligatures w14:val="none"/>
        </w:rPr>
      </w:pPr>
      <w:r w:rsidRPr="004706B9">
        <w:rPr>
          <w:rFonts w:ascii="Arial" w:eastAsia="Times New Roman" w:hAnsi="Arial" w:cs="Arial"/>
          <w:i/>
          <w:iCs/>
          <w:kern w:val="0"/>
          <w:sz w:val="24"/>
          <w:szCs w:val="20"/>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w:t>
      </w:r>
      <w:r w:rsidRPr="004706B9">
        <w:rPr>
          <w:rFonts w:ascii="Arial" w:eastAsia="Times New Roman" w:hAnsi="Arial" w:cs="Arial"/>
          <w:i/>
          <w:iCs/>
          <w:kern w:val="0"/>
          <w:sz w:val="24"/>
          <w:szCs w:val="20"/>
          <w:lang w:eastAsia="it-IT"/>
          <w14:ligatures w14:val="none"/>
        </w:rPr>
        <w:lastRenderedPageBreak/>
        <w:t>essendo stato proclamato da Dio sommo sacerdote secondo l’ordine di Melchìsedek. (Eb 5,1-10).</w:t>
      </w:r>
    </w:p>
    <w:p w14:paraId="2AAF3626"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È oggi questo il nostro peccato: la trasformazione della verità oggettiva della Divina Rivelazione in pensiero soggettivo. Dio Padre, Cristo Signore, lo Spirito Santo, la Vergine Maria, la Chiesa, lo stesso uomo da verità oggettive sono divenuti pensieri soggettivi. Se pensieri soggettivi, appartengono alla singola persona, ma non all’uomo. All’uomo appartiene ciò che è verità oggettiva. Ma per moltissimi discepoli di Gesù la verità oggettiva non è mai esistita. Se un tempo è esistita, oggi non esiste più. Se non esiste per noi, neanche per gli altri esiste dovrà esistere. Muore il relativismo veritativo, nasce il soggettivismo universale. Ognuno può dire ciò che gli pare. Ciò che uno dice, per lui è verità. Ecco la guerra dei pensieri: convincere ad ogni prezzo altri ad aderire al proprio pensiero così che possa conquistare molti cuori. Satana ci ha lavorati bene. Ha fatto di noi cristiani i distruttori della verità oggettiva. Da discepoli di Gesù, ci ha fatto suoi discepoli e figli.</w:t>
      </w:r>
    </w:p>
    <w:p w14:paraId="1EBD07EE"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p>
    <w:p w14:paraId="54E5EACF" w14:textId="77777777" w:rsidR="004706B9" w:rsidRPr="004706B9" w:rsidRDefault="004706B9" w:rsidP="004706B9">
      <w:pPr>
        <w:spacing w:before="120" w:after="120" w:line="240" w:lineRule="auto"/>
        <w:jc w:val="both"/>
        <w:rPr>
          <w:rFonts w:ascii="Arial" w:eastAsia="Times New Roman" w:hAnsi="Arial" w:cs="Arial"/>
          <w:b/>
          <w:bCs/>
          <w:kern w:val="0"/>
          <w:sz w:val="24"/>
          <w:szCs w:val="20"/>
          <w:lang w:eastAsia="it-IT"/>
          <w14:ligatures w14:val="none"/>
        </w:rPr>
      </w:pPr>
      <w:r w:rsidRPr="004706B9">
        <w:rPr>
          <w:rFonts w:ascii="Arial" w:eastAsia="Times New Roman" w:hAnsi="Arial" w:cs="Arial"/>
          <w:b/>
          <w:bCs/>
          <w:kern w:val="0"/>
          <w:sz w:val="24"/>
          <w:szCs w:val="20"/>
          <w:lang w:eastAsia="it-IT"/>
          <w14:ligatures w14:val="none"/>
        </w:rPr>
        <w:t>Necessarie Domande:</w:t>
      </w:r>
    </w:p>
    <w:p w14:paraId="136DEDA1"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bookmarkStart w:id="218" w:name="_Hlk202447442"/>
      <w:r w:rsidRPr="004706B9">
        <w:rPr>
          <w:rFonts w:ascii="Arial" w:eastAsia="Times New Roman" w:hAnsi="Arial" w:cs="Arial"/>
          <w:kern w:val="0"/>
          <w:sz w:val="24"/>
          <w:szCs w:val="20"/>
          <w:lang w:eastAsia="it-IT"/>
          <w14:ligatures w14:val="none"/>
        </w:rPr>
        <w:t xml:space="preserve">So perché la collima fuori Gerusalemme dove fu crocifisso Gesù si chiama Golgota o Calvario o luogo del cranio? </w:t>
      </w:r>
    </w:p>
    <w:p w14:paraId="7B41F893"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l’Evangelista dona la notizia che Gesù fu crocifisso in mezzo ad altre due persone e non dice altro?</w:t>
      </w:r>
    </w:p>
    <w:p w14:paraId="2CEA1D5C"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perché tantissimi altri particolari storici riportati dai Sinottici da Lui non sono riportati?</w:t>
      </w:r>
    </w:p>
    <w:p w14:paraId="2C7512F0"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Quale fine si propone l’Evangelista Giovanni nel narrare la passione di Gesù?</w:t>
      </w:r>
    </w:p>
    <w:p w14:paraId="226443BA"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lui desidera che lo sguardo di chi legge o di chi contempla si posi solo su Gesù?</w:t>
      </w:r>
    </w:p>
    <w:p w14:paraId="7B86F56F"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a volte nelle nostre celebrazioni vi sono tantissime cose che ci fanno distogliere lo sguardo dall’Amore Eterno Crocifisso?</w:t>
      </w:r>
    </w:p>
    <w:p w14:paraId="03828C61"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Sono io uno strumento di disturbo e di distrazione per gli altri?</w:t>
      </w:r>
    </w:p>
    <w:p w14:paraId="42500BD4"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a volte anche arrivare in ritardo alla sacra liturgia può essere elemento di disturbo?</w:t>
      </w:r>
    </w:p>
    <w:p w14:paraId="13E28C66"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Arrivo sempre in tempo e decorosamente vestito per partecipare con dignità alla celebrazione dei divini misteri?</w:t>
      </w:r>
    </w:p>
    <w:p w14:paraId="7530EA5C"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Il mio sguardo è sempre rivolto verso Gesù e questi Crocifisso per per la mia redenzione e salvezza?</w:t>
      </w:r>
    </w:p>
    <w:p w14:paraId="709BCC4C"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Gesù e questi Crocifisso è il mio codice ontico, l’alito della mia vita?</w:t>
      </w:r>
    </w:p>
    <w:p w14:paraId="23F969A3"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consa significa INRI , la scritta che è sulla croce.</w:t>
      </w:r>
    </w:p>
    <w:p w14:paraId="32564697"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Che valore ha per la nostra fede questa scritta?</w:t>
      </w:r>
    </w:p>
    <w:p w14:paraId="32DEE76C"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Perché i Giudei chiedono a Pilato che modifichi questa scritta, trasformando da verità oggettiva in verità soggettiva?</w:t>
      </w:r>
    </w:p>
    <w:p w14:paraId="2C60E889"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oggi tutta la Divina Rivelazione è stata trasformata da verità oggettiva in pensiero soggettivo?</w:t>
      </w:r>
    </w:p>
    <w:p w14:paraId="1CC5A27E"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lastRenderedPageBreak/>
        <w:t>So che è morto il relativismo religioso dal momento che è morta la verità oggettiva?</w:t>
      </w:r>
    </w:p>
    <w:p w14:paraId="64F783A1"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oggi esiste solo il pensiero soggettivo?</w:t>
      </w:r>
    </w:p>
    <w:p w14:paraId="068198C0"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oggi le lobby che governano la terra in modo invisibile e nascosto vogliono imporre il loro pensiero al mondo intero?</w:t>
      </w:r>
    </w:p>
    <w:p w14:paraId="34CDA863"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per riuscire in questo loro intento, occupano i posti del potere sia profano che religioso, compresi i posti nella Chiesa del Dio vivente?</w:t>
      </w:r>
    </w:p>
    <w:p w14:paraId="50C19F00"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per non cadere in queste trappole di Satana è necessario che siamo rivestiti di ogni potenza, forza, sapienza dello Spirito Santo.</w:t>
      </w:r>
    </w:p>
    <w:p w14:paraId="2EFDB651"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questo passaggio dall’oggettivo al soggettivo dichiara la morte della vera fede?</w:t>
      </w:r>
    </w:p>
    <w:p w14:paraId="564809CE"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Sono anch’io passato dall’oggettivo al soggettivo?</w:t>
      </w:r>
    </w:p>
    <w:p w14:paraId="24AD0F83"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Prego lo Spirito Santo perché si manifesti con tutta la sua onnipotente forza affinché siamo liberati dal pensiero soggettivo e ritorniamo alla purezza della verità oggettiva?</w:t>
      </w:r>
    </w:p>
    <w:p w14:paraId="1E38C8BE" w14:textId="77777777" w:rsidR="004706B9" w:rsidRP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So che oggi la guerra più pericolosa, perché segna la morte della verità dell’uomo, si sta combattendo perché ogni uomo sia conquistato al pensiero soggettivo delle lobby di potere che dal sottosuolo governano il mondo?</w:t>
      </w:r>
      <w:bookmarkEnd w:id="218"/>
    </w:p>
    <w:p w14:paraId="0379E4B0" w14:textId="77777777" w:rsid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r w:rsidRPr="004706B9">
        <w:rPr>
          <w:rFonts w:ascii="Arial" w:eastAsia="Times New Roman" w:hAnsi="Arial" w:cs="Arial"/>
          <w:kern w:val="0"/>
          <w:sz w:val="24"/>
          <w:szCs w:val="20"/>
          <w:lang w:eastAsia="it-IT"/>
          <w14:ligatures w14:val="none"/>
        </w:rPr>
        <w:t>Possiedo la stessa fermezza di Pilato nel rimanere nella verità oggettiva?</w:t>
      </w:r>
    </w:p>
    <w:p w14:paraId="19F92275" w14:textId="77777777" w:rsidR="00477B99" w:rsidRPr="004706B9" w:rsidRDefault="00477B99" w:rsidP="004706B9">
      <w:pPr>
        <w:spacing w:before="120" w:after="120" w:line="240" w:lineRule="auto"/>
        <w:jc w:val="both"/>
        <w:rPr>
          <w:rFonts w:ascii="Arial" w:eastAsia="Times New Roman" w:hAnsi="Arial" w:cs="Arial"/>
          <w:kern w:val="0"/>
          <w:sz w:val="24"/>
          <w:szCs w:val="20"/>
          <w:lang w:eastAsia="it-IT"/>
          <w14:ligatures w14:val="none"/>
        </w:rPr>
      </w:pPr>
    </w:p>
    <w:p w14:paraId="7646E83C" w14:textId="77777777" w:rsidR="004706B9" w:rsidRDefault="004706B9" w:rsidP="004706B9">
      <w:pPr>
        <w:spacing w:before="120" w:after="120" w:line="240" w:lineRule="auto"/>
        <w:jc w:val="both"/>
        <w:rPr>
          <w:rFonts w:ascii="Arial" w:eastAsia="Times New Roman" w:hAnsi="Arial" w:cs="Arial"/>
          <w:kern w:val="0"/>
          <w:sz w:val="24"/>
          <w:szCs w:val="20"/>
          <w:lang w:eastAsia="it-IT"/>
          <w14:ligatures w14:val="none"/>
        </w:rPr>
      </w:pPr>
    </w:p>
    <w:p w14:paraId="24D4E7C3" w14:textId="77777777" w:rsidR="001B40D6" w:rsidRPr="001B40D6" w:rsidRDefault="001B40D6" w:rsidP="00477B99">
      <w:pPr>
        <w:pStyle w:val="Titolo1"/>
      </w:pPr>
      <w:bookmarkStart w:id="219" w:name="_Toc220348893"/>
      <w:r w:rsidRPr="001B40D6">
        <w:t>E DA QUELL’ORA IL DISCEPOLO L’ACCOLSE CON SÉ</w:t>
      </w:r>
      <w:bookmarkEnd w:id="219"/>
    </w:p>
    <w:p w14:paraId="16CBF0DE" w14:textId="77777777" w:rsidR="001B40D6" w:rsidRPr="001B40D6" w:rsidRDefault="001B40D6" w:rsidP="001B40D6">
      <w:pPr>
        <w:spacing w:before="120" w:after="120" w:line="240" w:lineRule="auto"/>
        <w:jc w:val="center"/>
        <w:rPr>
          <w:rFonts w:ascii="Arial" w:eastAsia="Times New Roman" w:hAnsi="Arial" w:cs="Arial"/>
          <w:b/>
          <w:bCs/>
          <w:kern w:val="0"/>
          <w:sz w:val="28"/>
          <w:lang w:val="fr-FR" w:eastAsia="it-IT"/>
          <w14:ligatures w14:val="none"/>
        </w:rPr>
      </w:pPr>
      <w:r w:rsidRPr="001B40D6">
        <w:rPr>
          <w:rFonts w:ascii="Arial" w:eastAsia="Times New Roman" w:hAnsi="Arial" w:cs="Arial"/>
          <w:b/>
          <w:bCs/>
          <w:kern w:val="0"/>
          <w:sz w:val="28"/>
          <w:lang w:val="fr-FR" w:eastAsia="it-IT"/>
          <w14:ligatures w14:val="none"/>
        </w:rPr>
        <w:t>Et ex illa hora accepit eam discipulus in sua</w:t>
      </w:r>
    </w:p>
    <w:p w14:paraId="28E44400" w14:textId="77777777" w:rsidR="001B40D6" w:rsidRPr="001B40D6" w:rsidRDefault="001B40D6" w:rsidP="001B40D6">
      <w:pPr>
        <w:spacing w:before="120" w:after="120" w:line="240" w:lineRule="auto"/>
        <w:jc w:val="center"/>
        <w:rPr>
          <w:rFonts w:ascii="Arial" w:eastAsia="Times New Roman" w:hAnsi="Arial" w:cs="Arial"/>
          <w:b/>
          <w:bCs/>
          <w:kern w:val="0"/>
          <w:sz w:val="28"/>
          <w:lang w:val="fr-FR" w:eastAsia="it-IT"/>
          <w14:ligatures w14:val="none"/>
        </w:rPr>
      </w:pPr>
      <w:r w:rsidRPr="001B40D6">
        <w:rPr>
          <w:rFonts w:ascii="Cambria" w:hAnsi="Cambria" w:cs="Cambria"/>
          <w:b/>
          <w:bCs/>
          <w:color w:val="111111"/>
          <w:sz w:val="32"/>
          <w:szCs w:val="32"/>
        </w:rPr>
        <w:t>κα</w:t>
      </w:r>
      <w:r w:rsidRPr="001B40D6">
        <w:rPr>
          <w:rFonts w:ascii="Times New Roman" w:hAnsi="Times New Roman" w:cs="Times New Roman"/>
          <w:b/>
          <w:bCs/>
          <w:color w:val="111111"/>
          <w:sz w:val="32"/>
          <w:szCs w:val="32"/>
        </w:rPr>
        <w:t>ὶ</w:t>
      </w:r>
      <w:r w:rsidRPr="001B40D6">
        <w:rPr>
          <w:rFonts w:ascii="PT Serif" w:hAnsi="PT Serif"/>
          <w:b/>
          <w:bCs/>
          <w:color w:val="111111"/>
          <w:sz w:val="32"/>
          <w:szCs w:val="32"/>
          <w:lang w:val="fr-FR"/>
        </w:rPr>
        <w:t xml:space="preserve"> </w:t>
      </w:r>
      <w:r w:rsidRPr="001B40D6">
        <w:rPr>
          <w:rFonts w:ascii="Times New Roman" w:hAnsi="Times New Roman" w:cs="Times New Roman"/>
          <w:b/>
          <w:bCs/>
          <w:color w:val="111111"/>
          <w:sz w:val="32"/>
          <w:szCs w:val="32"/>
        </w:rPr>
        <w:t>ἀ</w:t>
      </w:r>
      <w:r w:rsidRPr="001B40D6">
        <w:rPr>
          <w:rFonts w:ascii="PT Serif" w:hAnsi="PT Serif"/>
          <w:b/>
          <w:bCs/>
          <w:color w:val="111111"/>
          <w:sz w:val="32"/>
          <w:szCs w:val="32"/>
        </w:rPr>
        <w:t>π</w:t>
      </w:r>
      <w:r w:rsidRPr="001B40D6">
        <w:rPr>
          <w:rFonts w:ascii="PT Serif" w:hAnsi="PT Serif"/>
          <w:b/>
          <w:bCs/>
          <w:color w:val="111111"/>
          <w:sz w:val="32"/>
          <w:szCs w:val="32"/>
          <w:lang w:val="fr-FR"/>
        </w:rPr>
        <w:t xml:space="preserve">’ </w:t>
      </w:r>
      <w:r w:rsidRPr="001B40D6">
        <w:rPr>
          <w:rFonts w:ascii="Times New Roman" w:hAnsi="Times New Roman" w:cs="Times New Roman"/>
          <w:b/>
          <w:bCs/>
          <w:color w:val="111111"/>
          <w:sz w:val="32"/>
          <w:szCs w:val="32"/>
        </w:rPr>
        <w:t>ἐ</w:t>
      </w:r>
      <w:r w:rsidRPr="001B40D6">
        <w:rPr>
          <w:rFonts w:ascii="Cambria" w:hAnsi="Cambria" w:cs="Cambria"/>
          <w:b/>
          <w:bCs/>
          <w:color w:val="111111"/>
          <w:sz w:val="32"/>
          <w:szCs w:val="32"/>
        </w:rPr>
        <w:t>κείνης</w:t>
      </w:r>
      <w:r w:rsidRPr="001B40D6">
        <w:rPr>
          <w:rFonts w:ascii="PT Serif" w:hAnsi="PT Serif"/>
          <w:b/>
          <w:bCs/>
          <w:color w:val="111111"/>
          <w:sz w:val="32"/>
          <w:szCs w:val="32"/>
          <w:lang w:val="fr-FR"/>
        </w:rPr>
        <w:t xml:space="preserve"> </w:t>
      </w:r>
      <w:r w:rsidRPr="001B40D6">
        <w:rPr>
          <w:rFonts w:ascii="Cambria" w:hAnsi="Cambria" w:cs="Cambria"/>
          <w:b/>
          <w:bCs/>
          <w:color w:val="111111"/>
          <w:sz w:val="32"/>
          <w:szCs w:val="32"/>
        </w:rPr>
        <w:t>τ</w:t>
      </w:r>
      <w:r w:rsidRPr="001B40D6">
        <w:rPr>
          <w:rFonts w:ascii="Times New Roman" w:hAnsi="Times New Roman" w:cs="Times New Roman"/>
          <w:b/>
          <w:bCs/>
          <w:color w:val="111111"/>
          <w:sz w:val="32"/>
          <w:szCs w:val="32"/>
        </w:rPr>
        <w:t>ῆ</w:t>
      </w:r>
      <w:r w:rsidRPr="001B40D6">
        <w:rPr>
          <w:rFonts w:ascii="Cambria" w:hAnsi="Cambria" w:cs="Cambria"/>
          <w:b/>
          <w:bCs/>
          <w:color w:val="111111"/>
          <w:sz w:val="32"/>
          <w:szCs w:val="32"/>
        </w:rPr>
        <w:t>ς</w:t>
      </w:r>
      <w:r w:rsidRPr="001B40D6">
        <w:rPr>
          <w:rFonts w:ascii="PT Serif" w:hAnsi="PT Serif"/>
          <w:b/>
          <w:bCs/>
          <w:color w:val="111111"/>
          <w:sz w:val="32"/>
          <w:szCs w:val="32"/>
          <w:lang w:val="fr-FR"/>
        </w:rPr>
        <w:t xml:space="preserve"> </w:t>
      </w:r>
      <w:r w:rsidRPr="001B40D6">
        <w:rPr>
          <w:rFonts w:ascii="Times New Roman" w:hAnsi="Times New Roman" w:cs="Times New Roman"/>
          <w:b/>
          <w:bCs/>
          <w:color w:val="111111"/>
          <w:sz w:val="32"/>
          <w:szCs w:val="32"/>
        </w:rPr>
        <w:t>ὥ</w:t>
      </w:r>
      <w:r w:rsidRPr="001B40D6">
        <w:rPr>
          <w:rFonts w:ascii="Cambria" w:hAnsi="Cambria" w:cs="Cambria"/>
          <w:b/>
          <w:bCs/>
          <w:color w:val="111111"/>
          <w:sz w:val="32"/>
          <w:szCs w:val="32"/>
        </w:rPr>
        <w:t>ρας</w:t>
      </w:r>
      <w:r w:rsidRPr="001B40D6">
        <w:rPr>
          <w:rFonts w:ascii="PT Serif" w:hAnsi="PT Serif"/>
          <w:b/>
          <w:bCs/>
          <w:color w:val="111111"/>
          <w:sz w:val="32"/>
          <w:szCs w:val="32"/>
          <w:lang w:val="fr-FR"/>
        </w:rPr>
        <w:t xml:space="preserve"> </w:t>
      </w:r>
      <w:r w:rsidRPr="001B40D6">
        <w:rPr>
          <w:rFonts w:ascii="Times New Roman" w:hAnsi="Times New Roman" w:cs="Times New Roman"/>
          <w:b/>
          <w:bCs/>
          <w:color w:val="111111"/>
          <w:sz w:val="32"/>
          <w:szCs w:val="32"/>
        </w:rPr>
        <w:t>ἔ</w:t>
      </w:r>
      <w:r w:rsidRPr="001B40D6">
        <w:rPr>
          <w:rFonts w:ascii="Cambria" w:hAnsi="Cambria" w:cs="Cambria"/>
          <w:b/>
          <w:bCs/>
          <w:color w:val="111111"/>
          <w:sz w:val="32"/>
          <w:szCs w:val="32"/>
        </w:rPr>
        <w:t>λαβεν</w:t>
      </w:r>
      <w:r w:rsidRPr="001B40D6">
        <w:rPr>
          <w:rFonts w:ascii="PT Serif" w:hAnsi="PT Serif"/>
          <w:b/>
          <w:bCs/>
          <w:color w:val="111111"/>
          <w:sz w:val="32"/>
          <w:szCs w:val="32"/>
          <w:lang w:val="fr-FR"/>
        </w:rPr>
        <w:t xml:space="preserve"> </w:t>
      </w:r>
      <w:r w:rsidRPr="001B40D6">
        <w:rPr>
          <w:rFonts w:ascii="Times New Roman" w:hAnsi="Times New Roman" w:cs="Times New Roman"/>
          <w:b/>
          <w:bCs/>
          <w:color w:val="111111"/>
          <w:sz w:val="32"/>
          <w:szCs w:val="32"/>
        </w:rPr>
        <w:t>ὁ</w:t>
      </w:r>
      <w:r w:rsidRPr="001B40D6">
        <w:rPr>
          <w:rFonts w:ascii="PT Serif" w:hAnsi="PT Serif"/>
          <w:b/>
          <w:bCs/>
          <w:color w:val="111111"/>
          <w:sz w:val="32"/>
          <w:szCs w:val="32"/>
          <w:lang w:val="fr-FR"/>
        </w:rPr>
        <w:t xml:space="preserve"> </w:t>
      </w:r>
      <w:r w:rsidRPr="001B40D6">
        <w:rPr>
          <w:rFonts w:ascii="PT Serif" w:hAnsi="PT Serif"/>
          <w:b/>
          <w:bCs/>
          <w:color w:val="111111"/>
          <w:sz w:val="32"/>
          <w:szCs w:val="32"/>
        </w:rPr>
        <w:t>μ</w:t>
      </w:r>
      <w:r w:rsidRPr="001B40D6">
        <w:rPr>
          <w:rFonts w:ascii="Cambria" w:hAnsi="Cambria" w:cs="Cambria"/>
          <w:b/>
          <w:bCs/>
          <w:color w:val="111111"/>
          <w:sz w:val="32"/>
          <w:szCs w:val="32"/>
        </w:rPr>
        <w:t>αθητ</w:t>
      </w:r>
      <w:r w:rsidRPr="001B40D6">
        <w:rPr>
          <w:rFonts w:ascii="Times New Roman" w:hAnsi="Times New Roman" w:cs="Times New Roman"/>
          <w:b/>
          <w:bCs/>
          <w:color w:val="111111"/>
          <w:sz w:val="32"/>
          <w:szCs w:val="32"/>
        </w:rPr>
        <w:t>ὴ</w:t>
      </w:r>
      <w:r w:rsidRPr="001B40D6">
        <w:rPr>
          <w:rFonts w:ascii="Cambria" w:hAnsi="Cambria" w:cs="Cambria"/>
          <w:b/>
          <w:bCs/>
          <w:color w:val="111111"/>
          <w:sz w:val="32"/>
          <w:szCs w:val="32"/>
        </w:rPr>
        <w:t>ς</w:t>
      </w:r>
      <w:r w:rsidRPr="001B40D6">
        <w:rPr>
          <w:rFonts w:ascii="PT Serif" w:hAnsi="PT Serif"/>
          <w:b/>
          <w:bCs/>
          <w:color w:val="111111"/>
          <w:sz w:val="32"/>
          <w:szCs w:val="32"/>
          <w:lang w:val="fr-FR"/>
        </w:rPr>
        <w:t xml:space="preserve"> </w:t>
      </w:r>
      <w:r w:rsidRPr="001B40D6">
        <w:rPr>
          <w:rFonts w:ascii="Cambria" w:hAnsi="Cambria" w:cs="Cambria"/>
          <w:b/>
          <w:bCs/>
          <w:color w:val="111111"/>
          <w:sz w:val="32"/>
          <w:szCs w:val="32"/>
        </w:rPr>
        <w:t>α</w:t>
      </w:r>
      <w:r w:rsidRPr="001B40D6">
        <w:rPr>
          <w:rFonts w:ascii="Times New Roman" w:hAnsi="Times New Roman" w:cs="Times New Roman"/>
          <w:b/>
          <w:bCs/>
          <w:color w:val="111111"/>
          <w:sz w:val="32"/>
          <w:szCs w:val="32"/>
        </w:rPr>
        <w:t>ὐ</w:t>
      </w:r>
      <w:r w:rsidRPr="001B40D6">
        <w:rPr>
          <w:rFonts w:ascii="Cambria" w:hAnsi="Cambria" w:cs="Cambria"/>
          <w:b/>
          <w:bCs/>
          <w:color w:val="111111"/>
          <w:sz w:val="32"/>
          <w:szCs w:val="32"/>
        </w:rPr>
        <w:t>τ</w:t>
      </w:r>
      <w:r w:rsidRPr="001B40D6">
        <w:rPr>
          <w:rFonts w:ascii="Times New Roman" w:hAnsi="Times New Roman" w:cs="Times New Roman"/>
          <w:b/>
          <w:bCs/>
          <w:color w:val="111111"/>
          <w:sz w:val="32"/>
          <w:szCs w:val="32"/>
        </w:rPr>
        <w:t>ὴ</w:t>
      </w:r>
      <w:r w:rsidRPr="001B40D6">
        <w:rPr>
          <w:rFonts w:ascii="Cambria" w:hAnsi="Cambria" w:cs="Cambria"/>
          <w:b/>
          <w:bCs/>
          <w:color w:val="111111"/>
          <w:sz w:val="32"/>
          <w:szCs w:val="32"/>
        </w:rPr>
        <w:t>ν</w:t>
      </w:r>
      <w:r w:rsidRPr="001B40D6">
        <w:rPr>
          <w:rFonts w:ascii="PT Serif" w:hAnsi="PT Serif"/>
          <w:b/>
          <w:bCs/>
          <w:color w:val="111111"/>
          <w:sz w:val="32"/>
          <w:szCs w:val="32"/>
          <w:lang w:val="fr-FR"/>
        </w:rPr>
        <w:t xml:space="preserve"> </w:t>
      </w:r>
      <w:r w:rsidRPr="001B40D6">
        <w:rPr>
          <w:rFonts w:ascii="Cambria" w:hAnsi="Cambria" w:cs="Cambria"/>
          <w:b/>
          <w:bCs/>
          <w:color w:val="111111"/>
          <w:sz w:val="32"/>
          <w:szCs w:val="32"/>
        </w:rPr>
        <w:t>ε</w:t>
      </w:r>
      <w:r w:rsidRPr="001B40D6">
        <w:rPr>
          <w:rFonts w:ascii="Times New Roman" w:hAnsi="Times New Roman" w:cs="Times New Roman"/>
          <w:b/>
          <w:bCs/>
          <w:color w:val="111111"/>
          <w:sz w:val="32"/>
          <w:szCs w:val="32"/>
        </w:rPr>
        <w:t>ἰ</w:t>
      </w:r>
      <w:r w:rsidRPr="001B40D6">
        <w:rPr>
          <w:rFonts w:ascii="Cambria" w:hAnsi="Cambria" w:cs="Cambria"/>
          <w:b/>
          <w:bCs/>
          <w:color w:val="111111"/>
          <w:sz w:val="32"/>
          <w:szCs w:val="32"/>
        </w:rPr>
        <w:t>ς</w:t>
      </w:r>
      <w:r w:rsidRPr="001B40D6">
        <w:rPr>
          <w:rFonts w:ascii="PT Serif" w:hAnsi="PT Serif"/>
          <w:b/>
          <w:bCs/>
          <w:color w:val="111111"/>
          <w:sz w:val="32"/>
          <w:szCs w:val="32"/>
          <w:lang w:val="fr-FR"/>
        </w:rPr>
        <w:t xml:space="preserve"> </w:t>
      </w:r>
      <w:r w:rsidRPr="001B40D6">
        <w:rPr>
          <w:rFonts w:ascii="Cambria" w:hAnsi="Cambria" w:cs="Cambria"/>
          <w:b/>
          <w:bCs/>
          <w:color w:val="111111"/>
          <w:sz w:val="32"/>
          <w:szCs w:val="32"/>
        </w:rPr>
        <w:t>τ</w:t>
      </w:r>
      <w:r w:rsidRPr="001B40D6">
        <w:rPr>
          <w:rFonts w:ascii="Times New Roman" w:hAnsi="Times New Roman" w:cs="Times New Roman"/>
          <w:b/>
          <w:bCs/>
          <w:color w:val="111111"/>
          <w:sz w:val="32"/>
          <w:szCs w:val="32"/>
        </w:rPr>
        <w:t>ὰ</w:t>
      </w:r>
      <w:r w:rsidRPr="001B40D6">
        <w:rPr>
          <w:rFonts w:ascii="PT Serif" w:hAnsi="PT Serif"/>
          <w:b/>
          <w:bCs/>
          <w:color w:val="111111"/>
          <w:sz w:val="32"/>
          <w:szCs w:val="32"/>
          <w:lang w:val="fr-FR"/>
        </w:rPr>
        <w:t xml:space="preserve"> </w:t>
      </w:r>
      <w:r w:rsidRPr="001B40D6">
        <w:rPr>
          <w:rFonts w:ascii="Times New Roman" w:hAnsi="Times New Roman" w:cs="Times New Roman"/>
          <w:b/>
          <w:bCs/>
          <w:color w:val="111111"/>
          <w:sz w:val="32"/>
          <w:szCs w:val="32"/>
        </w:rPr>
        <w:t>ἴ</w:t>
      </w:r>
      <w:r w:rsidRPr="001B40D6">
        <w:rPr>
          <w:rFonts w:ascii="Cambria" w:hAnsi="Cambria" w:cs="Cambria"/>
          <w:b/>
          <w:bCs/>
          <w:color w:val="111111"/>
          <w:sz w:val="32"/>
          <w:szCs w:val="32"/>
        </w:rPr>
        <w:t>δια</w:t>
      </w:r>
    </w:p>
    <w:p w14:paraId="58117530" w14:textId="77777777" w:rsidR="001B40D6" w:rsidRPr="001B40D6" w:rsidRDefault="001B40D6" w:rsidP="001B40D6">
      <w:pPr>
        <w:spacing w:before="120" w:after="120" w:line="240" w:lineRule="auto"/>
        <w:jc w:val="both"/>
        <w:rPr>
          <w:rFonts w:ascii="Arial" w:eastAsia="Times New Roman" w:hAnsi="Arial" w:cs="Arial"/>
          <w:kern w:val="0"/>
          <w:sz w:val="24"/>
          <w:szCs w:val="20"/>
          <w:lang w:val="fr-FR" w:eastAsia="it-IT"/>
          <w14:ligatures w14:val="none"/>
        </w:rPr>
      </w:pPr>
    </w:p>
    <w:p w14:paraId="30C98D54"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bookmarkStart w:id="220" w:name="_Hlk202454293"/>
      <w:r w:rsidRPr="001B40D6">
        <w:rPr>
          <w:rFonts w:ascii="Arial" w:eastAsia="Times New Roman" w:hAnsi="Arial" w:cs="Arial"/>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221" w:name="_Hlk198442188"/>
      <w:r w:rsidRPr="001B40D6">
        <w:rPr>
          <w:rFonts w:ascii="Arial" w:eastAsia="Times New Roman" w:hAnsi="Arial" w:cs="Arial"/>
          <w:kern w:val="0"/>
          <w:sz w:val="24"/>
          <w:szCs w:val="20"/>
          <w:lang w:eastAsia="it-IT"/>
          <w14:ligatures w14:val="none"/>
        </w:rPr>
        <w:t>E da quell’ora il discepolo l’accolse con sé</w:t>
      </w:r>
      <w:bookmarkEnd w:id="221"/>
      <w:r w:rsidRPr="001B40D6">
        <w:rPr>
          <w:rFonts w:ascii="Arial" w:eastAsia="Times New Roman" w:hAnsi="Arial" w:cs="Arial"/>
          <w:kern w:val="0"/>
          <w:sz w:val="24"/>
          <w:szCs w:val="20"/>
          <w:lang w:eastAsia="it-IT"/>
          <w14:ligatures w14:val="none"/>
        </w:rPr>
        <w:t xml:space="preserve">.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19.23-30). </w:t>
      </w:r>
    </w:p>
    <w:bookmarkEnd w:id="220"/>
    <w:p w14:paraId="3F3F8FA8" w14:textId="75607572" w:rsidR="001B40D6" w:rsidRPr="001B40D6" w:rsidRDefault="001B40D6" w:rsidP="001B40D6">
      <w:pPr>
        <w:spacing w:before="120" w:after="120" w:line="240" w:lineRule="auto"/>
        <w:jc w:val="both"/>
        <w:rPr>
          <w:rFonts w:ascii="Arial" w:eastAsia="Times New Roman" w:hAnsi="Arial" w:cs="Arial"/>
          <w:kern w:val="0"/>
          <w:sz w:val="24"/>
          <w:szCs w:val="20"/>
          <w:lang w:val="fr-FR" w:eastAsia="it-IT"/>
          <w14:ligatures w14:val="none"/>
        </w:rPr>
      </w:pPr>
      <w:r w:rsidRPr="001B40D6">
        <w:rPr>
          <w:rFonts w:ascii="Arial" w:eastAsia="Times New Roman" w:hAnsi="Arial" w:cs="Arial"/>
          <w:kern w:val="0"/>
          <w:sz w:val="24"/>
          <w:szCs w:val="20"/>
          <w:lang w:val="fr-FR" w:eastAsia="it-IT"/>
          <w14:ligatures w14:val="none"/>
        </w:rPr>
        <w:lastRenderedPageBreak/>
        <w:t>Milites ergo cum crucifixissent Iesum, acceperunt vestimenta eius et fecerunt quattuor partes, unicuique militi partem, et tunicam. Erat autem tunica inconsutilis, desuper contexta per totum. Dixerunt ergo ad invicem: “ Non scindamus eam, sed sortiamur de illa,cuius sit ”, ut Scriptura impleatur dicens: “ Partiti sunt vestimenta mea sibi et in vestem meam miserunt sortem ”. Et milites quidem haec fecerunt.</w:t>
      </w:r>
      <w:r w:rsidR="00D67DAD">
        <w:rPr>
          <w:rFonts w:ascii="Arial" w:eastAsia="Times New Roman" w:hAnsi="Arial" w:cs="Arial"/>
          <w:kern w:val="0"/>
          <w:sz w:val="24"/>
          <w:szCs w:val="20"/>
          <w:lang w:val="fr-FR" w:eastAsia="it-IT"/>
          <w14:ligatures w14:val="none"/>
        </w:rPr>
        <w:t xml:space="preserve"> </w:t>
      </w:r>
      <w:r w:rsidRPr="001B40D6">
        <w:rPr>
          <w:rFonts w:ascii="Arial" w:eastAsia="Times New Roman" w:hAnsi="Arial" w:cs="Arial"/>
          <w:kern w:val="0"/>
          <w:sz w:val="24"/>
          <w:szCs w:val="20"/>
          <w:lang w:val="fr-FR" w:eastAsia="it-IT"/>
          <w14:ligatures w14:val="none"/>
        </w:rPr>
        <w:t>Stabant autem iuxta crucem Iesu mater eius et soror matris eius, Maria Cleopae, et Maria Magdalene.</w:t>
      </w:r>
      <w:r w:rsidR="00D67DAD">
        <w:rPr>
          <w:rFonts w:ascii="Arial" w:eastAsia="Times New Roman" w:hAnsi="Arial" w:cs="Arial"/>
          <w:kern w:val="0"/>
          <w:sz w:val="24"/>
          <w:szCs w:val="20"/>
          <w:lang w:val="fr-FR" w:eastAsia="it-IT"/>
          <w14:ligatures w14:val="none"/>
        </w:rPr>
        <w:t xml:space="preserve"> </w:t>
      </w:r>
      <w:r w:rsidRPr="001B40D6">
        <w:rPr>
          <w:rFonts w:ascii="Arial" w:eastAsia="Times New Roman" w:hAnsi="Arial" w:cs="Arial"/>
          <w:kern w:val="0"/>
          <w:sz w:val="24"/>
          <w:szCs w:val="20"/>
          <w:lang w:val="fr-FR" w:eastAsia="it-IT"/>
          <w14:ligatures w14:val="none"/>
        </w:rPr>
        <w:t>Cum vidisset ergo Iesus matrem et discipulum stantem, quem diligebat, dicit matri: “ Mulier, ecce filius tuus ”.</w:t>
      </w:r>
      <w:r w:rsidR="00D67DAD">
        <w:rPr>
          <w:rFonts w:ascii="Arial" w:eastAsia="Times New Roman" w:hAnsi="Arial" w:cs="Arial"/>
          <w:kern w:val="0"/>
          <w:sz w:val="24"/>
          <w:szCs w:val="20"/>
          <w:lang w:val="fr-FR" w:eastAsia="it-IT"/>
          <w14:ligatures w14:val="none"/>
        </w:rPr>
        <w:t xml:space="preserve"> </w:t>
      </w:r>
      <w:r w:rsidRPr="001B40D6">
        <w:rPr>
          <w:rFonts w:ascii="Arial" w:eastAsia="Times New Roman" w:hAnsi="Arial" w:cs="Arial"/>
          <w:kern w:val="0"/>
          <w:sz w:val="24"/>
          <w:szCs w:val="20"/>
          <w:lang w:val="fr-FR" w:eastAsia="it-IT"/>
          <w14:ligatures w14:val="none"/>
        </w:rPr>
        <w:t xml:space="preserve">Deinde dicit discipulo: “ Ecce mater tua ”. </w:t>
      </w:r>
      <w:bookmarkStart w:id="222" w:name="_Hlk198442224"/>
      <w:r w:rsidRPr="001B40D6">
        <w:rPr>
          <w:rFonts w:ascii="Arial" w:eastAsia="Times New Roman" w:hAnsi="Arial" w:cs="Arial"/>
          <w:kern w:val="0"/>
          <w:sz w:val="24"/>
          <w:szCs w:val="20"/>
          <w:lang w:val="fr-FR" w:eastAsia="it-IT"/>
          <w14:ligatures w14:val="none"/>
        </w:rPr>
        <w:t>Et ex illa hora accepit eam discipulus in sua</w:t>
      </w:r>
      <w:bookmarkEnd w:id="222"/>
      <w:r w:rsidRPr="001B40D6">
        <w:rPr>
          <w:rFonts w:ascii="Arial" w:eastAsia="Times New Roman" w:hAnsi="Arial" w:cs="Arial"/>
          <w:kern w:val="0"/>
          <w:sz w:val="24"/>
          <w:szCs w:val="20"/>
          <w:lang w:val="fr-FR" w:eastAsia="it-IT"/>
          <w14:ligatures w14:val="none"/>
        </w:rPr>
        <w:t>.</w:t>
      </w:r>
      <w:r w:rsidR="00D67DAD">
        <w:rPr>
          <w:rFonts w:ascii="Arial" w:eastAsia="Times New Roman" w:hAnsi="Arial" w:cs="Arial"/>
          <w:kern w:val="0"/>
          <w:sz w:val="24"/>
          <w:szCs w:val="20"/>
          <w:lang w:val="fr-FR" w:eastAsia="it-IT"/>
          <w14:ligatures w14:val="none"/>
        </w:rPr>
        <w:t xml:space="preserve"> </w:t>
      </w:r>
      <w:r w:rsidRPr="001B40D6">
        <w:rPr>
          <w:rFonts w:ascii="Arial" w:eastAsia="Times New Roman" w:hAnsi="Arial" w:cs="Arial"/>
          <w:kern w:val="0"/>
          <w:sz w:val="24"/>
          <w:szCs w:val="20"/>
          <w:lang w:val="fr-FR" w:eastAsia="it-IT"/>
          <w14:ligatures w14:val="none"/>
        </w:rPr>
        <w:t>Post hoc sciens Iesus quia iam omnia consummata sunt, ut consummaretur Scriptura, dicit: “ Sitio ”. Vas positum erat aceto plenum; spongiam ergo plenam aceto hyssopo circumponentes, obtulerunt ori eius. Cum ergo accepisset acetum, Iesus dixit: “Consummatum est!”. Et inclinato capite tradidit spiritum (Gv 19.23-30). .</w:t>
      </w:r>
    </w:p>
    <w:p w14:paraId="0476E618" w14:textId="77777777" w:rsidR="001B40D6" w:rsidRPr="001B40D6" w:rsidRDefault="001B40D6" w:rsidP="001B40D6">
      <w:pPr>
        <w:spacing w:before="120" w:after="120" w:line="240" w:lineRule="auto"/>
        <w:jc w:val="both"/>
        <w:rPr>
          <w:rFonts w:ascii="PT Serif" w:hAnsi="PT Serif"/>
          <w:color w:val="111111"/>
          <w:sz w:val="26"/>
          <w:szCs w:val="26"/>
        </w:rPr>
      </w:pPr>
      <w:r w:rsidRPr="001B40D6">
        <w:rPr>
          <w:rFonts w:ascii="Cambria" w:hAnsi="Cambria" w:cs="Cambria"/>
          <w:color w:val="111111"/>
          <w:sz w:val="26"/>
          <w:szCs w:val="26"/>
        </w:rPr>
        <w:t>ο</w:t>
      </w:r>
      <w:r w:rsidRPr="001B40D6">
        <w:rPr>
          <w:rFonts w:ascii="Times New Roman" w:hAnsi="Times New Roman" w:cs="Times New Roman"/>
          <w:color w:val="111111"/>
          <w:sz w:val="26"/>
          <w:szCs w:val="26"/>
        </w:rPr>
        <w:t>ἱ</w:t>
      </w:r>
      <w:r w:rsidRPr="001B40D6">
        <w:rPr>
          <w:rFonts w:ascii="PT Serif" w:hAnsi="PT Serif"/>
          <w:color w:val="111111"/>
          <w:sz w:val="26"/>
          <w:szCs w:val="26"/>
          <w:lang w:val="fr-FR"/>
        </w:rPr>
        <w:t xml:space="preserve"> </w:t>
      </w:r>
      <w:r w:rsidRPr="001B40D6">
        <w:rPr>
          <w:rFonts w:ascii="Cambria" w:hAnsi="Cambria" w:cs="Cambria"/>
          <w:color w:val="111111"/>
          <w:sz w:val="26"/>
          <w:szCs w:val="26"/>
        </w:rPr>
        <w:t>ο</w:t>
      </w:r>
      <w:r w:rsidRPr="001B40D6">
        <w:rPr>
          <w:rFonts w:ascii="Times New Roman" w:hAnsi="Times New Roman" w:cs="Times New Roman"/>
          <w:color w:val="111111"/>
          <w:sz w:val="26"/>
          <w:szCs w:val="26"/>
        </w:rPr>
        <w:t>ὖ</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στρατι</w:t>
      </w:r>
      <w:r w:rsidRPr="001B40D6">
        <w:rPr>
          <w:rFonts w:ascii="Times New Roman" w:hAnsi="Times New Roman" w:cs="Times New Roman"/>
          <w:color w:val="111111"/>
          <w:sz w:val="26"/>
          <w:szCs w:val="26"/>
        </w:rPr>
        <w:t>ῶ</w:t>
      </w:r>
      <w:r w:rsidRPr="001B40D6">
        <w:rPr>
          <w:rFonts w:ascii="Cambria" w:hAnsi="Cambria" w:cs="Cambria"/>
          <w:color w:val="111111"/>
          <w:sz w:val="26"/>
          <w:szCs w:val="26"/>
        </w:rPr>
        <w:t>ται</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ὅ</w:t>
      </w:r>
      <w:r w:rsidRPr="001B40D6">
        <w:rPr>
          <w:rFonts w:ascii="Cambria" w:hAnsi="Cambria" w:cs="Cambria"/>
          <w:color w:val="111111"/>
          <w:sz w:val="26"/>
          <w:szCs w:val="26"/>
        </w:rPr>
        <w:t>τε</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ἐ</w:t>
      </w:r>
      <w:r w:rsidRPr="001B40D6">
        <w:rPr>
          <w:rFonts w:ascii="Cambria" w:hAnsi="Cambria" w:cs="Cambria"/>
          <w:color w:val="111111"/>
          <w:sz w:val="26"/>
          <w:szCs w:val="26"/>
        </w:rPr>
        <w:t>σταύρωσαν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ὸ</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Ἰ</w:t>
      </w:r>
      <w:r w:rsidRPr="001B40D6">
        <w:rPr>
          <w:rFonts w:ascii="Cambria" w:hAnsi="Cambria" w:cs="Cambria"/>
          <w:color w:val="111111"/>
          <w:sz w:val="26"/>
          <w:szCs w:val="26"/>
        </w:rPr>
        <w:t>ησο</w:t>
      </w:r>
      <w:r w:rsidRPr="001B40D6">
        <w:rPr>
          <w:rFonts w:ascii="Times New Roman" w:hAnsi="Times New Roman" w:cs="Times New Roman"/>
          <w:color w:val="111111"/>
          <w:sz w:val="26"/>
          <w:szCs w:val="26"/>
        </w:rPr>
        <w:t>ῦ</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ἔ</w:t>
      </w:r>
      <w:r w:rsidRPr="001B40D6">
        <w:rPr>
          <w:rFonts w:ascii="Cambria" w:hAnsi="Cambria" w:cs="Cambria"/>
          <w:color w:val="111111"/>
          <w:sz w:val="26"/>
          <w:szCs w:val="26"/>
        </w:rPr>
        <w:t>λαβον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ὰ</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ἱ</w:t>
      </w:r>
      <w:r w:rsidRPr="001B40D6">
        <w:rPr>
          <w:rFonts w:ascii="PT Serif" w:hAnsi="PT Serif"/>
          <w:color w:val="111111"/>
          <w:sz w:val="26"/>
          <w:szCs w:val="26"/>
        </w:rPr>
        <w:t>μ</w:t>
      </w:r>
      <w:r w:rsidRPr="001B40D6">
        <w:rPr>
          <w:rFonts w:ascii="Cambria" w:hAnsi="Cambria" w:cs="Cambria"/>
          <w:color w:val="111111"/>
          <w:sz w:val="26"/>
          <w:szCs w:val="26"/>
        </w:rPr>
        <w:t>άτια</w:t>
      </w:r>
      <w:r w:rsidRPr="001B40D6">
        <w:rPr>
          <w:rFonts w:ascii="PT Serif" w:hAnsi="PT Serif"/>
          <w:color w:val="111111"/>
          <w:sz w:val="26"/>
          <w:szCs w:val="26"/>
          <w:lang w:val="fr-FR"/>
        </w:rPr>
        <w:t xml:space="preserve"> </w:t>
      </w:r>
      <w:r w:rsidRPr="001B40D6">
        <w:rPr>
          <w:rFonts w:ascii="Cambria" w:hAnsi="Cambria" w:cs="Cambria"/>
          <w:color w:val="111111"/>
          <w:sz w:val="26"/>
          <w:szCs w:val="26"/>
        </w:rPr>
        <w:t>α</w:t>
      </w:r>
      <w:r w:rsidRPr="001B40D6">
        <w:rPr>
          <w:rFonts w:ascii="Times New Roman" w:hAnsi="Times New Roman" w:cs="Times New Roman"/>
          <w:color w:val="111111"/>
          <w:sz w:val="26"/>
          <w:szCs w:val="26"/>
        </w:rPr>
        <w:t>ὐ</w:t>
      </w:r>
      <w:r w:rsidRPr="001B40D6">
        <w:rPr>
          <w:rFonts w:ascii="Cambria" w:hAnsi="Cambria" w:cs="Cambria"/>
          <w:color w:val="111111"/>
          <w:sz w:val="26"/>
          <w:szCs w:val="26"/>
        </w:rPr>
        <w:t>το</w:t>
      </w:r>
      <w:r w:rsidRPr="001B40D6">
        <w:rPr>
          <w:rFonts w:ascii="Times New Roman" w:hAnsi="Times New Roman" w:cs="Times New Roman"/>
          <w:color w:val="111111"/>
          <w:sz w:val="26"/>
          <w:szCs w:val="26"/>
        </w:rPr>
        <w:t>ῦ</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κα</w:t>
      </w:r>
      <w:r w:rsidRPr="001B40D6">
        <w:rPr>
          <w:rFonts w:ascii="Times New Roman" w:hAnsi="Times New Roman" w:cs="Times New Roman"/>
          <w:color w:val="111111"/>
          <w:sz w:val="26"/>
          <w:szCs w:val="26"/>
        </w:rPr>
        <w:t>ὶ</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ἐ</w:t>
      </w:r>
      <w:r w:rsidRPr="001B40D6">
        <w:rPr>
          <w:rFonts w:ascii="PT Serif" w:hAnsi="PT Serif"/>
          <w:color w:val="111111"/>
          <w:sz w:val="26"/>
          <w:szCs w:val="26"/>
        </w:rPr>
        <w:t>π</w:t>
      </w:r>
      <w:r w:rsidRPr="001B40D6">
        <w:rPr>
          <w:rFonts w:ascii="Cambria" w:hAnsi="Cambria" w:cs="Cambria"/>
          <w:color w:val="111111"/>
          <w:sz w:val="26"/>
          <w:szCs w:val="26"/>
        </w:rPr>
        <w:t>οίησαν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τέσσαρα</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μ</w:t>
      </w:r>
      <w:r w:rsidRPr="001B40D6">
        <w:rPr>
          <w:rFonts w:ascii="Cambria" w:hAnsi="Cambria" w:cs="Cambria"/>
          <w:color w:val="111111"/>
          <w:sz w:val="26"/>
          <w:szCs w:val="26"/>
        </w:rPr>
        <w:t>έρη</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ἑ</w:t>
      </w:r>
      <w:r w:rsidRPr="001B40D6">
        <w:rPr>
          <w:rFonts w:ascii="Cambria" w:hAnsi="Cambria" w:cs="Cambria"/>
          <w:color w:val="111111"/>
          <w:sz w:val="26"/>
          <w:szCs w:val="26"/>
        </w:rPr>
        <w:t>κάστ</w:t>
      </w:r>
      <w:r w:rsidRPr="001B40D6">
        <w:rPr>
          <w:rFonts w:ascii="Times New Roman" w:hAnsi="Times New Roman" w:cs="Times New Roman"/>
          <w:color w:val="111111"/>
          <w:sz w:val="26"/>
          <w:szCs w:val="26"/>
        </w:rPr>
        <w:t>ῳ</w:t>
      </w:r>
      <w:r w:rsidRPr="001B40D6">
        <w:rPr>
          <w:rFonts w:ascii="PT Serif" w:hAnsi="PT Serif"/>
          <w:color w:val="111111"/>
          <w:sz w:val="26"/>
          <w:szCs w:val="26"/>
          <w:lang w:val="fr-FR"/>
        </w:rPr>
        <w:t xml:space="preserve"> </w:t>
      </w:r>
      <w:r w:rsidRPr="001B40D6">
        <w:rPr>
          <w:rFonts w:ascii="Cambria" w:hAnsi="Cambria" w:cs="Cambria"/>
          <w:color w:val="111111"/>
          <w:sz w:val="26"/>
          <w:szCs w:val="26"/>
        </w:rPr>
        <w:t>στρατιώτ</w:t>
      </w:r>
      <w:r w:rsidRPr="001B40D6">
        <w:rPr>
          <w:rFonts w:ascii="Times New Roman" w:hAnsi="Times New Roman" w:cs="Times New Roman"/>
          <w:color w:val="111111"/>
          <w:sz w:val="26"/>
          <w:szCs w:val="26"/>
        </w:rPr>
        <w:t>ῃ</w:t>
      </w:r>
      <w:r w:rsidRPr="001B40D6">
        <w:rPr>
          <w:rFonts w:ascii="PT Serif" w:hAnsi="PT Serif"/>
          <w:color w:val="111111"/>
          <w:sz w:val="26"/>
          <w:szCs w:val="26"/>
          <w:lang w:val="fr-FR"/>
        </w:rPr>
        <w:t xml:space="preserve"> </w:t>
      </w:r>
      <w:r w:rsidRPr="001B40D6">
        <w:rPr>
          <w:rFonts w:ascii="PT Serif" w:hAnsi="PT Serif"/>
          <w:color w:val="111111"/>
          <w:sz w:val="26"/>
          <w:szCs w:val="26"/>
        </w:rPr>
        <w:t>μ</w:t>
      </w:r>
      <w:r w:rsidRPr="001B40D6">
        <w:rPr>
          <w:rFonts w:ascii="Cambria" w:hAnsi="Cambria" w:cs="Cambria"/>
          <w:color w:val="111111"/>
          <w:sz w:val="26"/>
          <w:szCs w:val="26"/>
        </w:rPr>
        <w:t>έρος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κα</w:t>
      </w:r>
      <w:r w:rsidRPr="001B40D6">
        <w:rPr>
          <w:rFonts w:ascii="Times New Roman" w:hAnsi="Times New Roman" w:cs="Times New Roman"/>
          <w:color w:val="111111"/>
          <w:sz w:val="26"/>
          <w:szCs w:val="26"/>
        </w:rPr>
        <w:t>ὶ</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ὸ</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χιτ</w:t>
      </w:r>
      <w:r w:rsidRPr="001B40D6">
        <w:rPr>
          <w:rFonts w:ascii="Times New Roman" w:hAnsi="Times New Roman" w:cs="Times New Roman"/>
          <w:color w:val="111111"/>
          <w:sz w:val="26"/>
          <w:szCs w:val="26"/>
        </w:rPr>
        <w:t>ῶ</w:t>
      </w:r>
      <w:r w:rsidRPr="001B40D6">
        <w:rPr>
          <w:rFonts w:ascii="Cambria" w:hAnsi="Cambria" w:cs="Cambria"/>
          <w:color w:val="111111"/>
          <w:sz w:val="26"/>
          <w:szCs w:val="26"/>
        </w:rPr>
        <w:t>να</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ἦ</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δ</w:t>
      </w:r>
      <w:r w:rsidRPr="001B40D6">
        <w:rPr>
          <w:rFonts w:ascii="Times New Roman" w:hAnsi="Times New Roman" w:cs="Times New Roman"/>
          <w:color w:val="111111"/>
          <w:sz w:val="26"/>
          <w:szCs w:val="26"/>
        </w:rPr>
        <w:t>ὲ</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ὁ</w:t>
      </w:r>
      <w:r w:rsidRPr="001B40D6">
        <w:rPr>
          <w:rFonts w:ascii="PT Serif" w:hAnsi="PT Serif"/>
          <w:color w:val="111111"/>
          <w:sz w:val="26"/>
          <w:szCs w:val="26"/>
          <w:lang w:val="fr-FR"/>
        </w:rPr>
        <w:t xml:space="preserve"> </w:t>
      </w:r>
      <w:r w:rsidRPr="001B40D6">
        <w:rPr>
          <w:rFonts w:ascii="Cambria" w:hAnsi="Cambria" w:cs="Cambria"/>
          <w:color w:val="111111"/>
          <w:sz w:val="26"/>
          <w:szCs w:val="26"/>
        </w:rPr>
        <w:t>χιτ</w:t>
      </w:r>
      <w:r w:rsidRPr="001B40D6">
        <w:rPr>
          <w:rFonts w:ascii="Times New Roman" w:hAnsi="Times New Roman" w:cs="Times New Roman"/>
          <w:color w:val="111111"/>
          <w:sz w:val="26"/>
          <w:szCs w:val="26"/>
        </w:rPr>
        <w:t>ὼ</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ἄ</w:t>
      </w:r>
      <w:r w:rsidRPr="001B40D6">
        <w:rPr>
          <w:rFonts w:ascii="Cambria" w:hAnsi="Cambria" w:cs="Cambria"/>
          <w:color w:val="111111"/>
          <w:sz w:val="26"/>
          <w:szCs w:val="26"/>
        </w:rPr>
        <w:t>ραφος</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ἐ</w:t>
      </w:r>
      <w:r w:rsidRPr="001B40D6">
        <w:rPr>
          <w:rFonts w:ascii="Cambria" w:hAnsi="Cambria" w:cs="Cambria"/>
          <w:color w:val="111111"/>
          <w:sz w:val="26"/>
          <w:szCs w:val="26"/>
        </w:rPr>
        <w:t>κ</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ῶ</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ἄ</w:t>
      </w:r>
      <w:r w:rsidRPr="001B40D6">
        <w:rPr>
          <w:rFonts w:ascii="Cambria" w:hAnsi="Cambria" w:cs="Cambria"/>
          <w:color w:val="111111"/>
          <w:sz w:val="26"/>
          <w:szCs w:val="26"/>
        </w:rPr>
        <w:t>νωθεν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ὑ</w:t>
      </w:r>
      <w:r w:rsidRPr="001B40D6">
        <w:rPr>
          <w:rFonts w:ascii="Cambria" w:hAnsi="Cambria" w:cs="Cambria"/>
          <w:color w:val="111111"/>
          <w:sz w:val="26"/>
          <w:szCs w:val="26"/>
        </w:rPr>
        <w:t>φαντ</w:t>
      </w:r>
      <w:r w:rsidRPr="001B40D6">
        <w:rPr>
          <w:rFonts w:ascii="Times New Roman" w:hAnsi="Times New Roman" w:cs="Times New Roman"/>
          <w:color w:val="111111"/>
          <w:sz w:val="26"/>
          <w:szCs w:val="26"/>
        </w:rPr>
        <w:t>ὸ</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δι</w:t>
      </w:r>
      <w:r w:rsidRPr="001B40D6">
        <w:rPr>
          <w:rFonts w:ascii="PT Serif" w:hAnsi="PT Serif" w:cs="PT Serif"/>
          <w:color w:val="111111"/>
          <w:sz w:val="26"/>
          <w:szCs w:val="26"/>
          <w:lang w:val="fr-FR"/>
        </w:rPr>
        <w:t>’</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ὅ</w:t>
      </w:r>
      <w:r w:rsidRPr="001B40D6">
        <w:rPr>
          <w:rFonts w:ascii="Cambria" w:hAnsi="Cambria" w:cs="Cambria"/>
          <w:color w:val="111111"/>
          <w:sz w:val="26"/>
          <w:szCs w:val="26"/>
        </w:rPr>
        <w:t>λου·</w:t>
      </w:r>
      <w:r w:rsidRPr="001B40D6">
        <w:rPr>
          <w:rFonts w:ascii="PT Serif" w:hAnsi="PT Serif"/>
          <w:color w:val="111111"/>
          <w:sz w:val="26"/>
          <w:szCs w:val="26"/>
          <w:lang w:val="fr-FR"/>
        </w:rPr>
        <w:t> </w:t>
      </w:r>
      <w:r w:rsidRPr="001B40D6">
        <w:rPr>
          <w:rFonts w:ascii="Cambria" w:hAnsi="Cambria" w:cs="Cambria"/>
          <w:color w:val="111111"/>
          <w:sz w:val="26"/>
          <w:szCs w:val="26"/>
        </w:rPr>
        <w:t>ε</w:t>
      </w:r>
      <w:r w:rsidRPr="001B40D6">
        <w:rPr>
          <w:rFonts w:ascii="Times New Roman" w:hAnsi="Times New Roman" w:cs="Times New Roman"/>
          <w:color w:val="111111"/>
          <w:sz w:val="26"/>
          <w:szCs w:val="26"/>
        </w:rPr>
        <w:t>ἶ</w:t>
      </w:r>
      <w:r w:rsidRPr="001B40D6">
        <w:rPr>
          <w:rFonts w:ascii="PT Serif" w:hAnsi="PT Serif"/>
          <w:color w:val="111111"/>
          <w:sz w:val="26"/>
          <w:szCs w:val="26"/>
        </w:rPr>
        <w:t>π</w:t>
      </w:r>
      <w:r w:rsidRPr="001B40D6">
        <w:rPr>
          <w:rFonts w:ascii="Cambria" w:hAnsi="Cambria" w:cs="Cambria"/>
          <w:color w:val="111111"/>
          <w:sz w:val="26"/>
          <w:szCs w:val="26"/>
        </w:rPr>
        <w:t>αν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ο</w:t>
      </w:r>
      <w:r w:rsidRPr="001B40D6">
        <w:rPr>
          <w:rFonts w:ascii="Times New Roman" w:hAnsi="Times New Roman" w:cs="Times New Roman"/>
          <w:color w:val="111111"/>
          <w:sz w:val="26"/>
          <w:szCs w:val="26"/>
        </w:rPr>
        <w:t>ὖ</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π</w:t>
      </w:r>
      <w:r w:rsidRPr="001B40D6">
        <w:rPr>
          <w:rFonts w:ascii="Cambria" w:hAnsi="Cambria" w:cs="Cambria"/>
          <w:color w:val="111111"/>
          <w:sz w:val="26"/>
          <w:szCs w:val="26"/>
        </w:rPr>
        <w:t>ρ</w:t>
      </w:r>
      <w:r w:rsidRPr="001B40D6">
        <w:rPr>
          <w:rFonts w:ascii="Times New Roman" w:hAnsi="Times New Roman" w:cs="Times New Roman"/>
          <w:color w:val="111111"/>
          <w:sz w:val="26"/>
          <w:szCs w:val="26"/>
        </w:rPr>
        <w:t>ὸ</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ἀ</w:t>
      </w:r>
      <w:r w:rsidRPr="001B40D6">
        <w:rPr>
          <w:rFonts w:ascii="Cambria" w:hAnsi="Cambria" w:cs="Cambria"/>
          <w:color w:val="111111"/>
          <w:sz w:val="26"/>
          <w:szCs w:val="26"/>
        </w:rPr>
        <w:t>λλήλους·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Μ</w:t>
      </w:r>
      <w:r w:rsidRPr="001B40D6">
        <w:rPr>
          <w:rFonts w:ascii="Times New Roman" w:hAnsi="Times New Roman" w:cs="Times New Roman"/>
          <w:color w:val="111111"/>
          <w:sz w:val="26"/>
          <w:szCs w:val="26"/>
        </w:rPr>
        <w:t>ὴ</w:t>
      </w:r>
      <w:r w:rsidRPr="001B40D6">
        <w:rPr>
          <w:rFonts w:ascii="PT Serif" w:hAnsi="PT Serif"/>
          <w:color w:val="111111"/>
          <w:sz w:val="26"/>
          <w:szCs w:val="26"/>
          <w:lang w:val="fr-FR"/>
        </w:rPr>
        <w:t xml:space="preserve"> </w:t>
      </w:r>
      <w:r w:rsidRPr="001B40D6">
        <w:rPr>
          <w:rFonts w:ascii="Cambria" w:hAnsi="Cambria" w:cs="Cambria"/>
          <w:color w:val="111111"/>
          <w:sz w:val="26"/>
          <w:szCs w:val="26"/>
        </w:rPr>
        <w:t>σχίσω</w:t>
      </w:r>
      <w:r w:rsidRPr="001B40D6">
        <w:rPr>
          <w:rFonts w:ascii="PT Serif" w:hAnsi="PT Serif" w:cs="PT Serif"/>
          <w:color w:val="111111"/>
          <w:sz w:val="26"/>
          <w:szCs w:val="26"/>
        </w:rPr>
        <w:t>μ</w:t>
      </w:r>
      <w:r w:rsidRPr="001B40D6">
        <w:rPr>
          <w:rFonts w:ascii="Cambria" w:hAnsi="Cambria" w:cs="Cambria"/>
          <w:color w:val="111111"/>
          <w:sz w:val="26"/>
          <w:szCs w:val="26"/>
        </w:rPr>
        <w:t>εν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α</w:t>
      </w:r>
      <w:r w:rsidRPr="001B40D6">
        <w:rPr>
          <w:rFonts w:ascii="Times New Roman" w:hAnsi="Times New Roman" w:cs="Times New Roman"/>
          <w:color w:val="111111"/>
          <w:sz w:val="26"/>
          <w:szCs w:val="26"/>
        </w:rPr>
        <w:t>ὐ</w:t>
      </w:r>
      <w:r w:rsidRPr="001B40D6">
        <w:rPr>
          <w:rFonts w:ascii="Cambria" w:hAnsi="Cambria" w:cs="Cambria"/>
          <w:color w:val="111111"/>
          <w:sz w:val="26"/>
          <w:szCs w:val="26"/>
        </w:rPr>
        <w:t>τόν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ἀ</w:t>
      </w:r>
      <w:r w:rsidRPr="001B40D6">
        <w:rPr>
          <w:rFonts w:ascii="Cambria" w:hAnsi="Cambria" w:cs="Cambria"/>
          <w:color w:val="111111"/>
          <w:sz w:val="26"/>
          <w:szCs w:val="26"/>
        </w:rPr>
        <w:t>λλ</w:t>
      </w:r>
      <w:r w:rsidRPr="001B40D6">
        <w:rPr>
          <w:rFonts w:ascii="Times New Roman" w:hAnsi="Times New Roman" w:cs="Times New Roman"/>
          <w:color w:val="111111"/>
          <w:sz w:val="26"/>
          <w:szCs w:val="26"/>
        </w:rPr>
        <w:t>ὰ</w:t>
      </w:r>
      <w:r w:rsidRPr="001B40D6">
        <w:rPr>
          <w:rFonts w:ascii="PT Serif" w:hAnsi="PT Serif"/>
          <w:color w:val="111111"/>
          <w:sz w:val="26"/>
          <w:szCs w:val="26"/>
          <w:lang w:val="fr-FR"/>
        </w:rPr>
        <w:t xml:space="preserve"> </w:t>
      </w:r>
      <w:r w:rsidRPr="001B40D6">
        <w:rPr>
          <w:rFonts w:ascii="Cambria" w:hAnsi="Cambria" w:cs="Cambria"/>
          <w:color w:val="111111"/>
          <w:sz w:val="26"/>
          <w:szCs w:val="26"/>
        </w:rPr>
        <w:t>λάχω</w:t>
      </w:r>
      <w:r w:rsidRPr="001B40D6">
        <w:rPr>
          <w:rFonts w:ascii="PT Serif" w:hAnsi="PT Serif" w:cs="PT Serif"/>
          <w:color w:val="111111"/>
          <w:sz w:val="26"/>
          <w:szCs w:val="26"/>
        </w:rPr>
        <w:t>μ</w:t>
      </w:r>
      <w:r w:rsidRPr="001B40D6">
        <w:rPr>
          <w:rFonts w:ascii="Cambria" w:hAnsi="Cambria" w:cs="Cambria"/>
          <w:color w:val="111111"/>
          <w:sz w:val="26"/>
          <w:szCs w:val="26"/>
        </w:rPr>
        <w:t>εν</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π</w:t>
      </w:r>
      <w:r w:rsidRPr="001B40D6">
        <w:rPr>
          <w:rFonts w:ascii="Cambria" w:hAnsi="Cambria" w:cs="Cambria"/>
          <w:color w:val="111111"/>
          <w:sz w:val="26"/>
          <w:szCs w:val="26"/>
        </w:rPr>
        <w:t>ερ</w:t>
      </w:r>
      <w:r w:rsidRPr="001B40D6">
        <w:rPr>
          <w:rFonts w:ascii="Times New Roman" w:hAnsi="Times New Roman" w:cs="Times New Roman"/>
          <w:color w:val="111111"/>
          <w:sz w:val="26"/>
          <w:szCs w:val="26"/>
        </w:rPr>
        <w:t>ὶ</w:t>
      </w:r>
      <w:r w:rsidRPr="001B40D6">
        <w:rPr>
          <w:rFonts w:ascii="PT Serif" w:hAnsi="PT Serif"/>
          <w:color w:val="111111"/>
          <w:sz w:val="26"/>
          <w:szCs w:val="26"/>
          <w:lang w:val="fr-FR"/>
        </w:rPr>
        <w:t xml:space="preserve"> </w:t>
      </w:r>
      <w:r w:rsidRPr="001B40D6">
        <w:rPr>
          <w:rFonts w:ascii="Cambria" w:hAnsi="Cambria" w:cs="Cambria"/>
          <w:color w:val="111111"/>
          <w:sz w:val="26"/>
          <w:szCs w:val="26"/>
        </w:rPr>
        <w:t>α</w:t>
      </w:r>
      <w:r w:rsidRPr="001B40D6">
        <w:rPr>
          <w:rFonts w:ascii="Times New Roman" w:hAnsi="Times New Roman" w:cs="Times New Roman"/>
          <w:color w:val="111111"/>
          <w:sz w:val="26"/>
          <w:szCs w:val="26"/>
        </w:rPr>
        <w:t>ὐ</w:t>
      </w:r>
      <w:r w:rsidRPr="001B40D6">
        <w:rPr>
          <w:rFonts w:ascii="Cambria" w:hAnsi="Cambria" w:cs="Cambria"/>
          <w:color w:val="111111"/>
          <w:sz w:val="26"/>
          <w:szCs w:val="26"/>
        </w:rPr>
        <w:t>το</w:t>
      </w:r>
      <w:r w:rsidRPr="001B40D6">
        <w:rPr>
          <w:rFonts w:ascii="Times New Roman" w:hAnsi="Times New Roman" w:cs="Times New Roman"/>
          <w:color w:val="111111"/>
          <w:sz w:val="26"/>
          <w:szCs w:val="26"/>
        </w:rPr>
        <w:t>ῦ</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τίνος</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ἔ</w:t>
      </w:r>
      <w:r w:rsidRPr="001B40D6">
        <w:rPr>
          <w:rFonts w:ascii="Cambria" w:hAnsi="Cambria" w:cs="Cambria"/>
          <w:color w:val="111111"/>
          <w:sz w:val="26"/>
          <w:szCs w:val="26"/>
        </w:rPr>
        <w:t>σται·</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ἵ</w:t>
      </w:r>
      <w:r w:rsidRPr="001B40D6">
        <w:rPr>
          <w:rFonts w:ascii="Cambria" w:hAnsi="Cambria" w:cs="Cambria"/>
          <w:color w:val="111111"/>
          <w:sz w:val="26"/>
          <w:szCs w:val="26"/>
        </w:rPr>
        <w:t>να</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ἡ</w:t>
      </w:r>
      <w:r w:rsidRPr="001B40D6">
        <w:rPr>
          <w:rFonts w:ascii="PT Serif" w:hAnsi="PT Serif"/>
          <w:color w:val="111111"/>
          <w:sz w:val="26"/>
          <w:szCs w:val="26"/>
          <w:lang w:val="fr-FR"/>
        </w:rPr>
        <w:t xml:space="preserve"> </w:t>
      </w:r>
      <w:r w:rsidRPr="001B40D6">
        <w:rPr>
          <w:rFonts w:ascii="Cambria" w:hAnsi="Cambria" w:cs="Cambria"/>
          <w:color w:val="111111"/>
          <w:sz w:val="26"/>
          <w:szCs w:val="26"/>
        </w:rPr>
        <w:t>γραφ</w:t>
      </w:r>
      <w:r w:rsidRPr="001B40D6">
        <w:rPr>
          <w:rFonts w:ascii="Times New Roman" w:hAnsi="Times New Roman" w:cs="Times New Roman"/>
          <w:color w:val="111111"/>
          <w:sz w:val="26"/>
          <w:szCs w:val="26"/>
        </w:rPr>
        <w:t>ὴ</w:t>
      </w:r>
      <w:r w:rsidRPr="001B40D6">
        <w:rPr>
          <w:rFonts w:ascii="PT Serif" w:hAnsi="PT Serif"/>
          <w:color w:val="111111"/>
          <w:sz w:val="26"/>
          <w:szCs w:val="26"/>
          <w:lang w:val="fr-FR"/>
        </w:rPr>
        <w:t xml:space="preserve"> </w:t>
      </w:r>
      <w:r w:rsidRPr="001B40D6">
        <w:rPr>
          <w:rFonts w:ascii="PT Serif" w:hAnsi="PT Serif"/>
          <w:color w:val="111111"/>
          <w:sz w:val="26"/>
          <w:szCs w:val="26"/>
        </w:rPr>
        <w:t>π</w:t>
      </w:r>
      <w:r w:rsidRPr="001B40D6">
        <w:rPr>
          <w:rFonts w:ascii="Cambria" w:hAnsi="Cambria" w:cs="Cambria"/>
          <w:color w:val="111111"/>
          <w:sz w:val="26"/>
          <w:szCs w:val="26"/>
        </w:rPr>
        <w:t>ληρωθ</w:t>
      </w:r>
      <w:r w:rsidRPr="001B40D6">
        <w:rPr>
          <w:rFonts w:ascii="Times New Roman" w:hAnsi="Times New Roman" w:cs="Times New Roman"/>
          <w:color w:val="111111"/>
          <w:sz w:val="26"/>
          <w:szCs w:val="26"/>
        </w:rPr>
        <w:t>ῇ</w:t>
      </w:r>
      <w:r w:rsidRPr="001B40D6">
        <w:rPr>
          <w:rFonts w:ascii="PT Serif" w:hAnsi="PT Serif"/>
          <w:color w:val="111111"/>
          <w:sz w:val="26"/>
          <w:szCs w:val="26"/>
          <w:lang w:val="fr-FR"/>
        </w:rPr>
        <w:t xml:space="preserve"> </w:t>
      </w:r>
      <w:r w:rsidRPr="001B40D6">
        <w:rPr>
          <w:rFonts w:ascii="Segoe UI Symbol" w:hAnsi="Segoe UI Symbol" w:cs="Segoe UI Symbol"/>
          <w:color w:val="111111"/>
          <w:sz w:val="26"/>
          <w:szCs w:val="26"/>
        </w:rPr>
        <w:t>⸂</w:t>
      </w:r>
      <w:r w:rsidRPr="001B40D6">
        <w:rPr>
          <w:rFonts w:ascii="Times New Roman" w:hAnsi="Times New Roman" w:cs="Times New Roman"/>
          <w:color w:val="111111"/>
          <w:sz w:val="26"/>
          <w:szCs w:val="26"/>
        </w:rPr>
        <w:t>ἡ</w:t>
      </w:r>
      <w:r w:rsidRPr="001B40D6">
        <w:rPr>
          <w:rFonts w:ascii="PT Serif" w:hAnsi="PT Serif"/>
          <w:color w:val="111111"/>
          <w:sz w:val="26"/>
          <w:szCs w:val="26"/>
          <w:lang w:val="fr-FR"/>
        </w:rPr>
        <w:t xml:space="preserve"> </w:t>
      </w:r>
      <w:r w:rsidRPr="001B40D6">
        <w:rPr>
          <w:rFonts w:ascii="Cambria" w:hAnsi="Cambria" w:cs="Cambria"/>
          <w:color w:val="111111"/>
          <w:sz w:val="26"/>
          <w:szCs w:val="26"/>
        </w:rPr>
        <w:t>λέγουσα</w:t>
      </w:r>
      <w:r w:rsidRPr="001B40D6">
        <w:rPr>
          <w:rFonts w:ascii="Segoe UI Symbol" w:hAnsi="Segoe UI Symbol" w:cs="Segoe UI Symbol"/>
          <w:color w:val="111111"/>
          <w:sz w:val="26"/>
          <w:szCs w:val="26"/>
        </w:rPr>
        <w:t>⸃</w:t>
      </w:r>
      <w:r w:rsidRPr="001B40D6">
        <w:rPr>
          <w:rFonts w:ascii="Cambria" w:hAnsi="Cambria" w:cs="Cambria"/>
          <w:color w:val="111111"/>
          <w:sz w:val="26"/>
          <w:szCs w:val="26"/>
        </w:rPr>
        <w:t>·</w:t>
      </w:r>
      <w:r w:rsidRPr="001B40D6">
        <w:rPr>
          <w:rFonts w:ascii="PT Serif" w:hAnsi="PT Serif"/>
          <w:color w:val="111111"/>
          <w:sz w:val="26"/>
          <w:szCs w:val="26"/>
          <w:lang w:val="fr-FR"/>
        </w:rPr>
        <w:t xml:space="preserve"> </w:t>
      </w:r>
      <w:r w:rsidRPr="001B40D6">
        <w:rPr>
          <w:rFonts w:ascii="PT Serif" w:hAnsi="PT Serif"/>
          <w:color w:val="111111"/>
          <w:sz w:val="26"/>
          <w:szCs w:val="26"/>
        </w:rPr>
        <w:t>Δ</w:t>
      </w:r>
      <w:r w:rsidRPr="001B40D6">
        <w:rPr>
          <w:rFonts w:ascii="Cambria" w:hAnsi="Cambria" w:cs="Cambria"/>
          <w:color w:val="111111"/>
          <w:sz w:val="26"/>
          <w:szCs w:val="26"/>
        </w:rPr>
        <w:t>ιε</w:t>
      </w:r>
      <w:r w:rsidRPr="001B40D6">
        <w:rPr>
          <w:rFonts w:ascii="PT Serif" w:hAnsi="PT Serif" w:cs="PT Serif"/>
          <w:color w:val="111111"/>
          <w:sz w:val="26"/>
          <w:szCs w:val="26"/>
        </w:rPr>
        <w:t>μ</w:t>
      </w:r>
      <w:r w:rsidRPr="001B40D6">
        <w:rPr>
          <w:rFonts w:ascii="Cambria" w:hAnsi="Cambria" w:cs="Cambria"/>
          <w:color w:val="111111"/>
          <w:sz w:val="26"/>
          <w:szCs w:val="26"/>
        </w:rPr>
        <w:t>ερίσαντο</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ὰ</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ἱ</w:t>
      </w:r>
      <w:r w:rsidRPr="001B40D6">
        <w:rPr>
          <w:rFonts w:ascii="PT Serif" w:hAnsi="PT Serif"/>
          <w:color w:val="111111"/>
          <w:sz w:val="26"/>
          <w:szCs w:val="26"/>
        </w:rPr>
        <w:t>μ</w:t>
      </w:r>
      <w:r w:rsidRPr="001B40D6">
        <w:rPr>
          <w:rFonts w:ascii="Cambria" w:hAnsi="Cambria" w:cs="Cambria"/>
          <w:color w:val="111111"/>
          <w:sz w:val="26"/>
          <w:szCs w:val="26"/>
        </w:rPr>
        <w:t>άτιά</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μ</w:t>
      </w:r>
      <w:r w:rsidRPr="001B40D6">
        <w:rPr>
          <w:rFonts w:ascii="Cambria" w:hAnsi="Cambria" w:cs="Cambria"/>
          <w:color w:val="111111"/>
          <w:sz w:val="26"/>
          <w:szCs w:val="26"/>
        </w:rPr>
        <w:t>ου</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ἑ</w:t>
      </w:r>
      <w:r w:rsidRPr="001B40D6">
        <w:rPr>
          <w:rFonts w:ascii="Cambria" w:hAnsi="Cambria" w:cs="Cambria"/>
          <w:color w:val="111111"/>
          <w:sz w:val="26"/>
          <w:szCs w:val="26"/>
        </w:rPr>
        <w:t>αυτο</w:t>
      </w:r>
      <w:r w:rsidRPr="001B40D6">
        <w:rPr>
          <w:rFonts w:ascii="Times New Roman" w:hAnsi="Times New Roman" w:cs="Times New Roman"/>
          <w:color w:val="111111"/>
          <w:sz w:val="26"/>
          <w:szCs w:val="26"/>
        </w:rPr>
        <w:t>ῖ</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κα</w:t>
      </w:r>
      <w:r w:rsidRPr="001B40D6">
        <w:rPr>
          <w:rFonts w:ascii="Times New Roman" w:hAnsi="Times New Roman" w:cs="Times New Roman"/>
          <w:color w:val="111111"/>
          <w:sz w:val="26"/>
          <w:szCs w:val="26"/>
        </w:rPr>
        <w:t>ὶ</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ἐ</w:t>
      </w:r>
      <w:r w:rsidRPr="001B40D6">
        <w:rPr>
          <w:rFonts w:ascii="PT Serif" w:hAnsi="PT Serif"/>
          <w:color w:val="111111"/>
          <w:sz w:val="26"/>
          <w:szCs w:val="26"/>
        </w:rPr>
        <w:t>π</w:t>
      </w:r>
      <w:r w:rsidRPr="001B40D6">
        <w:rPr>
          <w:rFonts w:ascii="Times New Roman" w:hAnsi="Times New Roman" w:cs="Times New Roman"/>
          <w:color w:val="111111"/>
          <w:sz w:val="26"/>
          <w:szCs w:val="26"/>
        </w:rPr>
        <w:t>ὶ</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ὸ</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ἱ</w:t>
      </w:r>
      <w:r w:rsidRPr="001B40D6">
        <w:rPr>
          <w:rFonts w:ascii="PT Serif" w:hAnsi="PT Serif"/>
          <w:color w:val="111111"/>
          <w:sz w:val="26"/>
          <w:szCs w:val="26"/>
        </w:rPr>
        <w:t>μ</w:t>
      </w:r>
      <w:r w:rsidRPr="001B40D6">
        <w:rPr>
          <w:rFonts w:ascii="Cambria" w:hAnsi="Cambria" w:cs="Cambria"/>
          <w:color w:val="111111"/>
          <w:sz w:val="26"/>
          <w:szCs w:val="26"/>
        </w:rPr>
        <w:t>ατισ</w:t>
      </w:r>
      <w:r w:rsidRPr="001B40D6">
        <w:rPr>
          <w:rFonts w:ascii="PT Serif" w:hAnsi="PT Serif" w:cs="PT Serif"/>
          <w:color w:val="111111"/>
          <w:sz w:val="26"/>
          <w:szCs w:val="26"/>
        </w:rPr>
        <w:t>μ</w:t>
      </w:r>
      <w:r w:rsidRPr="001B40D6">
        <w:rPr>
          <w:rFonts w:ascii="Cambria" w:hAnsi="Cambria" w:cs="Cambria"/>
          <w:color w:val="111111"/>
          <w:sz w:val="26"/>
          <w:szCs w:val="26"/>
        </w:rPr>
        <w:t>όν</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μ</w:t>
      </w:r>
      <w:r w:rsidRPr="001B40D6">
        <w:rPr>
          <w:rFonts w:ascii="Cambria" w:hAnsi="Cambria" w:cs="Cambria"/>
          <w:color w:val="111111"/>
          <w:sz w:val="26"/>
          <w:szCs w:val="26"/>
        </w:rPr>
        <w:t>ου</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ἔ</w:t>
      </w:r>
      <w:r w:rsidRPr="001B40D6">
        <w:rPr>
          <w:rFonts w:ascii="Cambria" w:hAnsi="Cambria" w:cs="Cambria"/>
          <w:color w:val="111111"/>
          <w:sz w:val="26"/>
          <w:szCs w:val="26"/>
        </w:rPr>
        <w:t>βαλον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κλ</w:t>
      </w:r>
      <w:r w:rsidRPr="001B40D6">
        <w:rPr>
          <w:rFonts w:ascii="Times New Roman" w:hAnsi="Times New Roman" w:cs="Times New Roman"/>
          <w:color w:val="111111"/>
          <w:sz w:val="26"/>
          <w:szCs w:val="26"/>
        </w:rPr>
        <w:t>ῆ</w:t>
      </w:r>
      <w:r w:rsidRPr="001B40D6">
        <w:rPr>
          <w:rFonts w:ascii="Cambria" w:hAnsi="Cambria" w:cs="Cambria"/>
          <w:color w:val="111111"/>
          <w:sz w:val="26"/>
          <w:szCs w:val="26"/>
        </w:rPr>
        <w:t>ρον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Ο</w:t>
      </w:r>
      <w:r w:rsidRPr="001B40D6">
        <w:rPr>
          <w:rFonts w:ascii="Times New Roman" w:hAnsi="Times New Roman" w:cs="Times New Roman"/>
          <w:color w:val="111111"/>
          <w:sz w:val="26"/>
          <w:szCs w:val="26"/>
        </w:rPr>
        <w:t>ἱ</w:t>
      </w:r>
      <w:r w:rsidRPr="001B40D6">
        <w:rPr>
          <w:rFonts w:ascii="PT Serif" w:hAnsi="PT Serif"/>
          <w:color w:val="111111"/>
          <w:sz w:val="26"/>
          <w:szCs w:val="26"/>
          <w:lang w:val="fr-FR"/>
        </w:rPr>
        <w:t xml:space="preserve"> </w:t>
      </w:r>
      <w:r w:rsidRPr="001B40D6">
        <w:rPr>
          <w:rFonts w:ascii="PT Serif" w:hAnsi="PT Serif"/>
          <w:color w:val="111111"/>
          <w:sz w:val="26"/>
          <w:szCs w:val="26"/>
        </w:rPr>
        <w:t>μ</w:t>
      </w:r>
      <w:r w:rsidRPr="001B40D6">
        <w:rPr>
          <w:rFonts w:ascii="Times New Roman" w:hAnsi="Times New Roman" w:cs="Times New Roman"/>
          <w:color w:val="111111"/>
          <w:sz w:val="26"/>
          <w:szCs w:val="26"/>
        </w:rPr>
        <w:t>ὲ</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ο</w:t>
      </w:r>
      <w:r w:rsidRPr="001B40D6">
        <w:rPr>
          <w:rFonts w:ascii="Times New Roman" w:hAnsi="Times New Roman" w:cs="Times New Roman"/>
          <w:color w:val="111111"/>
          <w:sz w:val="26"/>
          <w:szCs w:val="26"/>
        </w:rPr>
        <w:t>ὖ</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στρατι</w:t>
      </w:r>
      <w:r w:rsidRPr="001B40D6">
        <w:rPr>
          <w:rFonts w:ascii="Times New Roman" w:hAnsi="Times New Roman" w:cs="Times New Roman"/>
          <w:color w:val="111111"/>
          <w:sz w:val="26"/>
          <w:szCs w:val="26"/>
        </w:rPr>
        <w:t>ῶ</w:t>
      </w:r>
      <w:r w:rsidRPr="001B40D6">
        <w:rPr>
          <w:rFonts w:ascii="Cambria" w:hAnsi="Cambria" w:cs="Cambria"/>
          <w:color w:val="111111"/>
          <w:sz w:val="26"/>
          <w:szCs w:val="26"/>
        </w:rPr>
        <w:t>ται</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τα</w:t>
      </w:r>
      <w:r w:rsidRPr="001B40D6">
        <w:rPr>
          <w:rFonts w:ascii="Times New Roman" w:hAnsi="Times New Roman" w:cs="Times New Roman"/>
          <w:color w:val="111111"/>
          <w:sz w:val="26"/>
          <w:szCs w:val="26"/>
        </w:rPr>
        <w:t>ῦ</w:t>
      </w:r>
      <w:r w:rsidRPr="001B40D6">
        <w:rPr>
          <w:rFonts w:ascii="Cambria" w:hAnsi="Cambria" w:cs="Cambria"/>
          <w:color w:val="111111"/>
          <w:sz w:val="26"/>
          <w:szCs w:val="26"/>
        </w:rPr>
        <w:t>τα</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ἐ</w:t>
      </w:r>
      <w:r w:rsidRPr="001B40D6">
        <w:rPr>
          <w:rFonts w:ascii="PT Serif" w:hAnsi="PT Serif"/>
          <w:color w:val="111111"/>
          <w:sz w:val="26"/>
          <w:szCs w:val="26"/>
        </w:rPr>
        <w:t>π</w:t>
      </w:r>
      <w:r w:rsidRPr="001B40D6">
        <w:rPr>
          <w:rFonts w:ascii="Cambria" w:hAnsi="Cambria" w:cs="Cambria"/>
          <w:color w:val="111111"/>
          <w:sz w:val="26"/>
          <w:szCs w:val="26"/>
        </w:rPr>
        <w:t>οίησαν</w:t>
      </w:r>
      <w:r w:rsidRPr="001B40D6">
        <w:rPr>
          <w:rFonts w:ascii="PT Serif" w:hAnsi="PT Serif"/>
          <w:color w:val="111111"/>
          <w:sz w:val="26"/>
          <w:szCs w:val="26"/>
          <w:lang w:val="fr-FR"/>
        </w:rPr>
        <w:t>. </w:t>
      </w:r>
      <w:r w:rsidRPr="001B40D6">
        <w:rPr>
          <w:rFonts w:ascii="Cambria" w:hAnsi="Cambria" w:cs="Cambria"/>
          <w:color w:val="111111"/>
          <w:sz w:val="26"/>
          <w:szCs w:val="26"/>
        </w:rPr>
        <w:t>Ε</w:t>
      </w:r>
      <w:r w:rsidRPr="001B40D6">
        <w:rPr>
          <w:rFonts w:ascii="Times New Roman" w:hAnsi="Times New Roman" w:cs="Times New Roman"/>
          <w:color w:val="111111"/>
          <w:sz w:val="26"/>
          <w:szCs w:val="26"/>
        </w:rPr>
        <w:t>ἱ</w:t>
      </w:r>
      <w:r w:rsidRPr="001B40D6">
        <w:rPr>
          <w:rFonts w:ascii="Cambria" w:hAnsi="Cambria" w:cs="Cambria"/>
          <w:color w:val="111111"/>
          <w:sz w:val="26"/>
          <w:szCs w:val="26"/>
        </w:rPr>
        <w:t>στήκεισαν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δ</w:t>
      </w:r>
      <w:r w:rsidRPr="001B40D6">
        <w:rPr>
          <w:rFonts w:ascii="Times New Roman" w:hAnsi="Times New Roman" w:cs="Times New Roman"/>
          <w:color w:val="111111"/>
          <w:sz w:val="26"/>
          <w:szCs w:val="26"/>
        </w:rPr>
        <w:t>ὲ</w:t>
      </w:r>
      <w:r w:rsidRPr="001B40D6">
        <w:rPr>
          <w:rFonts w:ascii="PT Serif" w:hAnsi="PT Serif"/>
          <w:color w:val="111111"/>
          <w:sz w:val="26"/>
          <w:szCs w:val="26"/>
          <w:lang w:val="fr-FR"/>
        </w:rPr>
        <w:t xml:space="preserve"> </w:t>
      </w:r>
      <w:r w:rsidRPr="001B40D6">
        <w:rPr>
          <w:rFonts w:ascii="PT Serif" w:hAnsi="PT Serif"/>
          <w:color w:val="111111"/>
          <w:sz w:val="26"/>
          <w:szCs w:val="26"/>
        </w:rPr>
        <w:t>π</w:t>
      </w:r>
      <w:r w:rsidRPr="001B40D6">
        <w:rPr>
          <w:rFonts w:ascii="Cambria" w:hAnsi="Cambria" w:cs="Cambria"/>
          <w:color w:val="111111"/>
          <w:sz w:val="26"/>
          <w:szCs w:val="26"/>
        </w:rPr>
        <w:t>αρ</w:t>
      </w:r>
      <w:r w:rsidRPr="001B40D6">
        <w:rPr>
          <w:rFonts w:ascii="Times New Roman" w:hAnsi="Times New Roman" w:cs="Times New Roman"/>
          <w:color w:val="111111"/>
          <w:sz w:val="26"/>
          <w:szCs w:val="26"/>
        </w:rPr>
        <w:t>ὰ</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ῷ</w:t>
      </w:r>
      <w:r w:rsidRPr="001B40D6">
        <w:rPr>
          <w:rFonts w:ascii="PT Serif" w:hAnsi="PT Serif"/>
          <w:color w:val="111111"/>
          <w:sz w:val="26"/>
          <w:szCs w:val="26"/>
          <w:lang w:val="fr-FR"/>
        </w:rPr>
        <w:t xml:space="preserve"> </w:t>
      </w:r>
      <w:r w:rsidRPr="001B40D6">
        <w:rPr>
          <w:rFonts w:ascii="Cambria" w:hAnsi="Cambria" w:cs="Cambria"/>
          <w:color w:val="111111"/>
          <w:sz w:val="26"/>
          <w:szCs w:val="26"/>
        </w:rPr>
        <w:t>σταυρ</w:t>
      </w:r>
      <w:r w:rsidRPr="001B40D6">
        <w:rPr>
          <w:rFonts w:ascii="Times New Roman" w:hAnsi="Times New Roman" w:cs="Times New Roman"/>
          <w:color w:val="111111"/>
          <w:sz w:val="26"/>
          <w:szCs w:val="26"/>
        </w:rPr>
        <w:t>ῷ</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το</w:t>
      </w:r>
      <w:r w:rsidRPr="001B40D6">
        <w:rPr>
          <w:rFonts w:ascii="Times New Roman" w:hAnsi="Times New Roman" w:cs="Times New Roman"/>
          <w:color w:val="111111"/>
          <w:sz w:val="26"/>
          <w:szCs w:val="26"/>
        </w:rPr>
        <w:t>ῦ</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Ἰ</w:t>
      </w:r>
      <w:r w:rsidRPr="001B40D6">
        <w:rPr>
          <w:rFonts w:ascii="Cambria" w:hAnsi="Cambria" w:cs="Cambria"/>
          <w:color w:val="111111"/>
          <w:sz w:val="26"/>
          <w:szCs w:val="26"/>
        </w:rPr>
        <w:t>ησο</w:t>
      </w:r>
      <w:r w:rsidRPr="001B40D6">
        <w:rPr>
          <w:rFonts w:ascii="Times New Roman" w:hAnsi="Times New Roman" w:cs="Times New Roman"/>
          <w:color w:val="111111"/>
          <w:sz w:val="26"/>
          <w:szCs w:val="26"/>
        </w:rPr>
        <w:t>ῦ</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ἡ</w:t>
      </w:r>
      <w:r w:rsidRPr="001B40D6">
        <w:rPr>
          <w:rFonts w:ascii="PT Serif" w:hAnsi="PT Serif"/>
          <w:color w:val="111111"/>
          <w:sz w:val="26"/>
          <w:szCs w:val="26"/>
          <w:lang w:val="fr-FR"/>
        </w:rPr>
        <w:t xml:space="preserve"> </w:t>
      </w:r>
      <w:r w:rsidRPr="001B40D6">
        <w:rPr>
          <w:rFonts w:ascii="PT Serif" w:hAnsi="PT Serif"/>
          <w:color w:val="111111"/>
          <w:sz w:val="26"/>
          <w:szCs w:val="26"/>
        </w:rPr>
        <w:t>μ</w:t>
      </w:r>
      <w:r w:rsidRPr="001B40D6">
        <w:rPr>
          <w:rFonts w:ascii="Cambria" w:hAnsi="Cambria" w:cs="Cambria"/>
          <w:color w:val="111111"/>
          <w:sz w:val="26"/>
          <w:szCs w:val="26"/>
        </w:rPr>
        <w:t>ήτηρ</w:t>
      </w:r>
      <w:r w:rsidRPr="001B40D6">
        <w:rPr>
          <w:rFonts w:ascii="PT Serif" w:hAnsi="PT Serif"/>
          <w:color w:val="111111"/>
          <w:sz w:val="26"/>
          <w:szCs w:val="26"/>
          <w:lang w:val="fr-FR"/>
        </w:rPr>
        <w:t xml:space="preserve"> </w:t>
      </w:r>
      <w:r w:rsidRPr="001B40D6">
        <w:rPr>
          <w:rFonts w:ascii="Cambria" w:hAnsi="Cambria" w:cs="Cambria"/>
          <w:color w:val="111111"/>
          <w:sz w:val="26"/>
          <w:szCs w:val="26"/>
        </w:rPr>
        <w:t>α</w:t>
      </w:r>
      <w:r w:rsidRPr="001B40D6">
        <w:rPr>
          <w:rFonts w:ascii="Times New Roman" w:hAnsi="Times New Roman" w:cs="Times New Roman"/>
          <w:color w:val="111111"/>
          <w:sz w:val="26"/>
          <w:szCs w:val="26"/>
        </w:rPr>
        <w:t>ὐ</w:t>
      </w:r>
      <w:r w:rsidRPr="001B40D6">
        <w:rPr>
          <w:rFonts w:ascii="Cambria" w:hAnsi="Cambria" w:cs="Cambria"/>
          <w:color w:val="111111"/>
          <w:sz w:val="26"/>
          <w:szCs w:val="26"/>
        </w:rPr>
        <w:t>το</w:t>
      </w:r>
      <w:r w:rsidRPr="001B40D6">
        <w:rPr>
          <w:rFonts w:ascii="Times New Roman" w:hAnsi="Times New Roman" w:cs="Times New Roman"/>
          <w:color w:val="111111"/>
          <w:sz w:val="26"/>
          <w:szCs w:val="26"/>
        </w:rPr>
        <w:t>ῦ</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κα</w:t>
      </w:r>
      <w:r w:rsidRPr="001B40D6">
        <w:rPr>
          <w:rFonts w:ascii="Times New Roman" w:hAnsi="Times New Roman" w:cs="Times New Roman"/>
          <w:color w:val="111111"/>
          <w:sz w:val="26"/>
          <w:szCs w:val="26"/>
        </w:rPr>
        <w:t>ὶ</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ἡ</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ἀ</w:t>
      </w:r>
      <w:r w:rsidRPr="001B40D6">
        <w:rPr>
          <w:rFonts w:ascii="Cambria" w:hAnsi="Cambria" w:cs="Cambria"/>
          <w:color w:val="111111"/>
          <w:sz w:val="26"/>
          <w:szCs w:val="26"/>
        </w:rPr>
        <w:t>δελφ</w:t>
      </w:r>
      <w:r w:rsidRPr="001B40D6">
        <w:rPr>
          <w:rFonts w:ascii="Times New Roman" w:hAnsi="Times New Roman" w:cs="Times New Roman"/>
          <w:color w:val="111111"/>
          <w:sz w:val="26"/>
          <w:szCs w:val="26"/>
        </w:rPr>
        <w:t>ὴ</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ῆ</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μ</w:t>
      </w:r>
      <w:r w:rsidRPr="001B40D6">
        <w:rPr>
          <w:rFonts w:ascii="Cambria" w:hAnsi="Cambria" w:cs="Cambria"/>
          <w:color w:val="111111"/>
          <w:sz w:val="26"/>
          <w:szCs w:val="26"/>
        </w:rPr>
        <w:t>ητρ</w:t>
      </w:r>
      <w:r w:rsidRPr="001B40D6">
        <w:rPr>
          <w:rFonts w:ascii="Times New Roman" w:hAnsi="Times New Roman" w:cs="Times New Roman"/>
          <w:color w:val="111111"/>
          <w:sz w:val="26"/>
          <w:szCs w:val="26"/>
        </w:rPr>
        <w:t>ὸ</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α</w:t>
      </w:r>
      <w:r w:rsidRPr="001B40D6">
        <w:rPr>
          <w:rFonts w:ascii="Times New Roman" w:hAnsi="Times New Roman" w:cs="Times New Roman"/>
          <w:color w:val="111111"/>
          <w:sz w:val="26"/>
          <w:szCs w:val="26"/>
        </w:rPr>
        <w:t>ὐ</w:t>
      </w:r>
      <w:r w:rsidRPr="001B40D6">
        <w:rPr>
          <w:rFonts w:ascii="Cambria" w:hAnsi="Cambria" w:cs="Cambria"/>
          <w:color w:val="111111"/>
          <w:sz w:val="26"/>
          <w:szCs w:val="26"/>
        </w:rPr>
        <w:t>το</w:t>
      </w:r>
      <w:r w:rsidRPr="001B40D6">
        <w:rPr>
          <w:rFonts w:ascii="Times New Roman" w:hAnsi="Times New Roman" w:cs="Times New Roman"/>
          <w:color w:val="111111"/>
          <w:sz w:val="26"/>
          <w:szCs w:val="26"/>
        </w:rPr>
        <w:t>ῦ</w:t>
      </w:r>
      <w:r w:rsidRPr="001B40D6">
        <w:rPr>
          <w:rFonts w:ascii="PT Serif" w:hAnsi="PT Serif"/>
          <w:color w:val="111111"/>
          <w:sz w:val="26"/>
          <w:szCs w:val="26"/>
          <w:lang w:val="fr-FR"/>
        </w:rPr>
        <w:t xml:space="preserve">, </w:t>
      </w:r>
      <w:r w:rsidRPr="001B40D6">
        <w:rPr>
          <w:rFonts w:ascii="Cambria" w:hAnsi="Cambria" w:cs="Cambria"/>
          <w:color w:val="111111"/>
          <w:sz w:val="26"/>
          <w:szCs w:val="26"/>
        </w:rPr>
        <w:t>Μαρία</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ἡ</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το</w:t>
      </w:r>
      <w:r w:rsidRPr="001B40D6">
        <w:rPr>
          <w:rFonts w:ascii="Times New Roman" w:hAnsi="Times New Roman" w:cs="Times New Roman"/>
          <w:color w:val="111111"/>
          <w:sz w:val="26"/>
          <w:szCs w:val="26"/>
        </w:rPr>
        <w:t>ῦ</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Κλω</w:t>
      </w:r>
      <w:r w:rsidRPr="001B40D6">
        <w:rPr>
          <w:rFonts w:ascii="PT Serif" w:hAnsi="PT Serif" w:cs="PT Serif"/>
          <w:color w:val="111111"/>
          <w:sz w:val="26"/>
          <w:szCs w:val="26"/>
        </w:rPr>
        <w:t>π</w:t>
      </w:r>
      <w:r w:rsidRPr="001B40D6">
        <w:rPr>
          <w:rFonts w:ascii="Times New Roman" w:hAnsi="Times New Roman" w:cs="Times New Roman"/>
          <w:color w:val="111111"/>
          <w:sz w:val="26"/>
          <w:szCs w:val="26"/>
        </w:rPr>
        <w:t>ᾶ</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κα</w:t>
      </w:r>
      <w:r w:rsidRPr="001B40D6">
        <w:rPr>
          <w:rFonts w:ascii="Times New Roman" w:hAnsi="Times New Roman" w:cs="Times New Roman"/>
          <w:color w:val="111111"/>
          <w:sz w:val="26"/>
          <w:szCs w:val="26"/>
        </w:rPr>
        <w:t>ὶ</w:t>
      </w:r>
      <w:r w:rsidRPr="001B40D6">
        <w:rPr>
          <w:rFonts w:ascii="PT Serif" w:hAnsi="PT Serif"/>
          <w:color w:val="111111"/>
          <w:sz w:val="26"/>
          <w:szCs w:val="26"/>
          <w:lang w:val="fr-FR"/>
        </w:rPr>
        <w:t xml:space="preserve"> </w:t>
      </w:r>
      <w:r w:rsidRPr="001B40D6">
        <w:rPr>
          <w:rFonts w:ascii="Cambria" w:hAnsi="Cambria" w:cs="Cambria"/>
          <w:color w:val="111111"/>
          <w:sz w:val="26"/>
          <w:szCs w:val="26"/>
        </w:rPr>
        <w:t>Μαρία</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ἡ</w:t>
      </w:r>
      <w:r w:rsidRPr="001B40D6">
        <w:rPr>
          <w:rFonts w:ascii="PT Serif" w:hAnsi="PT Serif"/>
          <w:color w:val="111111"/>
          <w:sz w:val="26"/>
          <w:szCs w:val="26"/>
          <w:lang w:val="fr-FR"/>
        </w:rPr>
        <w:t xml:space="preserve"> </w:t>
      </w:r>
      <w:r w:rsidRPr="001B40D6">
        <w:rPr>
          <w:rFonts w:ascii="Cambria" w:hAnsi="Cambria" w:cs="Cambria"/>
          <w:color w:val="111111"/>
          <w:sz w:val="26"/>
          <w:szCs w:val="26"/>
        </w:rPr>
        <w:t>Μαγδαληνή</w:t>
      </w:r>
      <w:r w:rsidRPr="001B40D6">
        <w:rPr>
          <w:rFonts w:ascii="PT Serif" w:hAnsi="PT Serif"/>
          <w:color w:val="111111"/>
          <w:sz w:val="26"/>
          <w:szCs w:val="26"/>
          <w:lang w:val="fr-FR"/>
        </w:rPr>
        <w:t>. </w:t>
      </w:r>
      <w:r w:rsidRPr="001B40D6">
        <w:rPr>
          <w:rFonts w:ascii="Times New Roman" w:hAnsi="Times New Roman" w:cs="Times New Roman"/>
          <w:color w:val="111111"/>
          <w:sz w:val="26"/>
          <w:szCs w:val="26"/>
        </w:rPr>
        <w:t>Ἰ</w:t>
      </w:r>
      <w:r w:rsidRPr="001B40D6">
        <w:rPr>
          <w:rFonts w:ascii="Cambria" w:hAnsi="Cambria" w:cs="Cambria"/>
          <w:color w:val="111111"/>
          <w:sz w:val="26"/>
          <w:szCs w:val="26"/>
        </w:rPr>
        <w:t>ησο</w:t>
      </w:r>
      <w:r w:rsidRPr="001B40D6">
        <w:rPr>
          <w:rFonts w:ascii="Times New Roman" w:hAnsi="Times New Roman" w:cs="Times New Roman"/>
          <w:color w:val="111111"/>
          <w:sz w:val="26"/>
          <w:szCs w:val="26"/>
        </w:rPr>
        <w:t>ῦ</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ο</w:t>
      </w:r>
      <w:r w:rsidRPr="001B40D6">
        <w:rPr>
          <w:rFonts w:ascii="Times New Roman" w:hAnsi="Times New Roman" w:cs="Times New Roman"/>
          <w:color w:val="111111"/>
          <w:sz w:val="26"/>
          <w:szCs w:val="26"/>
        </w:rPr>
        <w:t>ὖ</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ἰ</w:t>
      </w:r>
      <w:r w:rsidRPr="001B40D6">
        <w:rPr>
          <w:rFonts w:ascii="Cambria" w:hAnsi="Cambria" w:cs="Cambria"/>
          <w:color w:val="111111"/>
          <w:sz w:val="26"/>
          <w:szCs w:val="26"/>
        </w:rPr>
        <w:t>δ</w:t>
      </w:r>
      <w:r w:rsidRPr="001B40D6">
        <w:rPr>
          <w:rFonts w:ascii="Times New Roman" w:hAnsi="Times New Roman" w:cs="Times New Roman"/>
          <w:color w:val="111111"/>
          <w:sz w:val="26"/>
          <w:szCs w:val="26"/>
        </w:rPr>
        <w:t>ὼ</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ὴ</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μ</w:t>
      </w:r>
      <w:r w:rsidRPr="001B40D6">
        <w:rPr>
          <w:rFonts w:ascii="Cambria" w:hAnsi="Cambria" w:cs="Cambria"/>
          <w:color w:val="111111"/>
          <w:sz w:val="26"/>
          <w:szCs w:val="26"/>
        </w:rPr>
        <w:t>ητέρα</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κα</w:t>
      </w:r>
      <w:r w:rsidRPr="001B40D6">
        <w:rPr>
          <w:rFonts w:ascii="Times New Roman" w:hAnsi="Times New Roman" w:cs="Times New Roman"/>
          <w:color w:val="111111"/>
          <w:sz w:val="26"/>
          <w:szCs w:val="26"/>
        </w:rPr>
        <w:t>ὶ</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ὸ</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μ</w:t>
      </w:r>
      <w:r w:rsidRPr="001B40D6">
        <w:rPr>
          <w:rFonts w:ascii="Cambria" w:hAnsi="Cambria" w:cs="Cambria"/>
          <w:color w:val="111111"/>
          <w:sz w:val="26"/>
          <w:szCs w:val="26"/>
        </w:rPr>
        <w:t>αθητ</w:t>
      </w:r>
      <w:r w:rsidRPr="001B40D6">
        <w:rPr>
          <w:rFonts w:ascii="Times New Roman" w:hAnsi="Times New Roman" w:cs="Times New Roman"/>
          <w:color w:val="111111"/>
          <w:sz w:val="26"/>
          <w:szCs w:val="26"/>
        </w:rPr>
        <w:t>ὴ</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π</w:t>
      </w:r>
      <w:r w:rsidRPr="001B40D6">
        <w:rPr>
          <w:rFonts w:ascii="Cambria" w:hAnsi="Cambria" w:cs="Cambria"/>
          <w:color w:val="111111"/>
          <w:sz w:val="26"/>
          <w:szCs w:val="26"/>
        </w:rPr>
        <w:t>αρεστ</w:t>
      </w:r>
      <w:r w:rsidRPr="001B40D6">
        <w:rPr>
          <w:rFonts w:ascii="Times New Roman" w:hAnsi="Times New Roman" w:cs="Times New Roman"/>
          <w:color w:val="111111"/>
          <w:sz w:val="26"/>
          <w:szCs w:val="26"/>
        </w:rPr>
        <w:t>ῶ</w:t>
      </w:r>
      <w:r w:rsidRPr="001B40D6">
        <w:rPr>
          <w:rFonts w:ascii="Cambria" w:hAnsi="Cambria" w:cs="Cambria"/>
          <w:color w:val="111111"/>
          <w:sz w:val="26"/>
          <w:szCs w:val="26"/>
        </w:rPr>
        <w:t>τα</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ὃ</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ἠ</w:t>
      </w:r>
      <w:r w:rsidRPr="001B40D6">
        <w:rPr>
          <w:rFonts w:ascii="Cambria" w:hAnsi="Cambria" w:cs="Cambria"/>
          <w:color w:val="111111"/>
          <w:sz w:val="26"/>
          <w:szCs w:val="26"/>
        </w:rPr>
        <w:t>γά</w:t>
      </w:r>
      <w:r w:rsidRPr="001B40D6">
        <w:rPr>
          <w:rFonts w:ascii="PT Serif" w:hAnsi="PT Serif" w:cs="PT Serif"/>
          <w:color w:val="111111"/>
          <w:sz w:val="26"/>
          <w:szCs w:val="26"/>
        </w:rPr>
        <w:t>π</w:t>
      </w:r>
      <w:r w:rsidRPr="001B40D6">
        <w:rPr>
          <w:rFonts w:ascii="Cambria" w:hAnsi="Cambria" w:cs="Cambria"/>
          <w:color w:val="111111"/>
          <w:sz w:val="26"/>
          <w:szCs w:val="26"/>
        </w:rPr>
        <w:t>α</w:t>
      </w:r>
      <w:r w:rsidRPr="001B40D6">
        <w:rPr>
          <w:rFonts w:ascii="PT Serif" w:hAnsi="PT Serif"/>
          <w:color w:val="111111"/>
          <w:sz w:val="26"/>
          <w:szCs w:val="26"/>
          <w:lang w:val="fr-FR"/>
        </w:rPr>
        <w:t xml:space="preserve"> </w:t>
      </w:r>
      <w:r w:rsidRPr="001B40D6">
        <w:rPr>
          <w:rFonts w:ascii="Cambria" w:hAnsi="Cambria" w:cs="Cambria"/>
          <w:color w:val="111111"/>
          <w:sz w:val="26"/>
          <w:szCs w:val="26"/>
        </w:rPr>
        <w:t>λέγει</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ῇ</w:t>
      </w:r>
      <w:r w:rsidRPr="001B40D6">
        <w:rPr>
          <w:rFonts w:ascii="PT Serif" w:hAnsi="PT Serif"/>
          <w:color w:val="111111"/>
          <w:sz w:val="26"/>
          <w:szCs w:val="26"/>
          <w:lang w:val="fr-FR"/>
        </w:rPr>
        <w:t xml:space="preserve"> </w:t>
      </w:r>
      <w:r w:rsidRPr="001B40D6">
        <w:rPr>
          <w:rFonts w:ascii="Segoe UI Symbol" w:hAnsi="Segoe UI Symbol" w:cs="Segoe UI Symbol"/>
          <w:color w:val="111111"/>
          <w:sz w:val="26"/>
          <w:szCs w:val="26"/>
        </w:rPr>
        <w:t>⸀</w:t>
      </w:r>
      <w:r w:rsidRPr="001B40D6">
        <w:rPr>
          <w:rFonts w:ascii="PT Serif" w:hAnsi="PT Serif"/>
          <w:color w:val="111111"/>
          <w:sz w:val="26"/>
          <w:szCs w:val="26"/>
        </w:rPr>
        <w:t>μ</w:t>
      </w:r>
      <w:r w:rsidRPr="001B40D6">
        <w:rPr>
          <w:rFonts w:ascii="Cambria" w:hAnsi="Cambria" w:cs="Cambria"/>
          <w:color w:val="111111"/>
          <w:sz w:val="26"/>
          <w:szCs w:val="26"/>
        </w:rPr>
        <w:t>ητρί·</w:t>
      </w:r>
      <w:r w:rsidRPr="001B40D6">
        <w:rPr>
          <w:rFonts w:ascii="PT Serif" w:hAnsi="PT Serif"/>
          <w:color w:val="111111"/>
          <w:sz w:val="26"/>
          <w:szCs w:val="26"/>
          <w:lang w:val="fr-FR"/>
        </w:rPr>
        <w:t xml:space="preserve"> </w:t>
      </w:r>
      <w:r w:rsidRPr="001B40D6">
        <w:rPr>
          <w:rFonts w:ascii="Cambria" w:hAnsi="Cambria" w:cs="Cambria"/>
          <w:color w:val="111111"/>
          <w:sz w:val="26"/>
          <w:szCs w:val="26"/>
        </w:rPr>
        <w:t>Γύναι</w:t>
      </w:r>
      <w:r w:rsidRPr="001B40D6">
        <w:rPr>
          <w:rFonts w:ascii="PT Serif" w:hAnsi="PT Serif"/>
          <w:color w:val="111111"/>
          <w:sz w:val="26"/>
          <w:szCs w:val="26"/>
          <w:lang w:val="fr-FR"/>
        </w:rPr>
        <w:t xml:space="preserve">, </w:t>
      </w:r>
      <w:r w:rsidRPr="001B40D6">
        <w:rPr>
          <w:rFonts w:ascii="Segoe UI Symbol" w:hAnsi="Segoe UI Symbol" w:cs="Segoe UI Symbol"/>
          <w:color w:val="111111"/>
          <w:sz w:val="26"/>
          <w:szCs w:val="26"/>
        </w:rPr>
        <w:t>⸀</w:t>
      </w:r>
      <w:r w:rsidRPr="001B40D6">
        <w:rPr>
          <w:rFonts w:ascii="Times New Roman" w:hAnsi="Times New Roman" w:cs="Times New Roman"/>
          <w:color w:val="111111"/>
          <w:sz w:val="26"/>
          <w:szCs w:val="26"/>
        </w:rPr>
        <w:t>ἴ</w:t>
      </w:r>
      <w:r w:rsidRPr="001B40D6">
        <w:rPr>
          <w:rFonts w:ascii="Cambria" w:hAnsi="Cambria" w:cs="Cambria"/>
          <w:color w:val="111111"/>
          <w:sz w:val="26"/>
          <w:szCs w:val="26"/>
        </w:rPr>
        <w:t>δε</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ὁ</w:t>
      </w:r>
      <w:r w:rsidRPr="001B40D6">
        <w:rPr>
          <w:rFonts w:ascii="PT Serif" w:hAnsi="PT Serif"/>
          <w:color w:val="111111"/>
          <w:sz w:val="26"/>
          <w:szCs w:val="26"/>
          <w:lang w:val="fr-FR"/>
        </w:rPr>
        <w:t xml:space="preserve"> </w:t>
      </w:r>
      <w:r w:rsidRPr="001B40D6">
        <w:rPr>
          <w:rFonts w:ascii="Cambria" w:hAnsi="Cambria" w:cs="Cambria"/>
          <w:color w:val="111111"/>
          <w:sz w:val="26"/>
          <w:szCs w:val="26"/>
        </w:rPr>
        <w:t>υ</w:t>
      </w:r>
      <w:r w:rsidRPr="001B40D6">
        <w:rPr>
          <w:rFonts w:ascii="Times New Roman" w:hAnsi="Times New Roman" w:cs="Times New Roman"/>
          <w:color w:val="111111"/>
          <w:sz w:val="26"/>
          <w:szCs w:val="26"/>
        </w:rPr>
        <w:t>ἱ</w:t>
      </w:r>
      <w:r w:rsidRPr="001B40D6">
        <w:rPr>
          <w:rFonts w:ascii="Cambria" w:hAnsi="Cambria" w:cs="Cambria"/>
          <w:color w:val="111111"/>
          <w:sz w:val="26"/>
          <w:szCs w:val="26"/>
        </w:rPr>
        <w:t>ός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σου·</w:t>
      </w:r>
      <w:r w:rsidRPr="001B40D6">
        <w:rPr>
          <w:rFonts w:ascii="PT Serif" w:hAnsi="PT Serif"/>
          <w:color w:val="111111"/>
          <w:sz w:val="26"/>
          <w:szCs w:val="26"/>
          <w:lang w:val="fr-FR"/>
        </w:rPr>
        <w:t> </w:t>
      </w:r>
      <w:r w:rsidRPr="001B40D6">
        <w:rPr>
          <w:rFonts w:ascii="Cambria" w:hAnsi="Cambria" w:cs="Cambria"/>
          <w:color w:val="111111"/>
          <w:sz w:val="26"/>
          <w:szCs w:val="26"/>
        </w:rPr>
        <w:t>ε</w:t>
      </w:r>
      <w:r w:rsidRPr="001B40D6">
        <w:rPr>
          <w:rFonts w:ascii="Times New Roman" w:hAnsi="Times New Roman" w:cs="Times New Roman"/>
          <w:color w:val="111111"/>
          <w:sz w:val="26"/>
          <w:szCs w:val="26"/>
        </w:rPr>
        <w:t>ἶ</w:t>
      </w:r>
      <w:r w:rsidRPr="001B40D6">
        <w:rPr>
          <w:rFonts w:ascii="Cambria" w:hAnsi="Cambria" w:cs="Cambria"/>
          <w:color w:val="111111"/>
          <w:sz w:val="26"/>
          <w:szCs w:val="26"/>
        </w:rPr>
        <w:t>τα</w:t>
      </w:r>
      <w:r w:rsidRPr="001B40D6">
        <w:rPr>
          <w:rFonts w:ascii="PT Serif" w:hAnsi="PT Serif"/>
          <w:color w:val="111111"/>
          <w:sz w:val="26"/>
          <w:szCs w:val="26"/>
          <w:lang w:val="fr-FR"/>
        </w:rPr>
        <w:t xml:space="preserve"> </w:t>
      </w:r>
      <w:r w:rsidRPr="001B40D6">
        <w:rPr>
          <w:rFonts w:ascii="Cambria" w:hAnsi="Cambria" w:cs="Cambria"/>
          <w:color w:val="111111"/>
          <w:sz w:val="26"/>
          <w:szCs w:val="26"/>
        </w:rPr>
        <w:t>λέγει</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ῷ</w:t>
      </w:r>
      <w:r w:rsidRPr="001B40D6">
        <w:rPr>
          <w:rFonts w:ascii="PT Serif" w:hAnsi="PT Serif"/>
          <w:color w:val="111111"/>
          <w:sz w:val="26"/>
          <w:szCs w:val="26"/>
          <w:lang w:val="fr-FR"/>
        </w:rPr>
        <w:t xml:space="preserve"> </w:t>
      </w:r>
      <w:r w:rsidRPr="001B40D6">
        <w:rPr>
          <w:rFonts w:ascii="PT Serif" w:hAnsi="PT Serif"/>
          <w:color w:val="111111"/>
          <w:sz w:val="26"/>
          <w:szCs w:val="26"/>
        </w:rPr>
        <w:t>μ</w:t>
      </w:r>
      <w:r w:rsidRPr="001B40D6">
        <w:rPr>
          <w:rFonts w:ascii="Cambria" w:hAnsi="Cambria" w:cs="Cambria"/>
          <w:color w:val="111111"/>
          <w:sz w:val="26"/>
          <w:szCs w:val="26"/>
        </w:rPr>
        <w:t>αθητ</w:t>
      </w:r>
      <w:r w:rsidRPr="001B40D6">
        <w:rPr>
          <w:rFonts w:ascii="Times New Roman" w:hAnsi="Times New Roman" w:cs="Times New Roman"/>
          <w:color w:val="111111"/>
          <w:sz w:val="26"/>
          <w:szCs w:val="26"/>
        </w:rPr>
        <w:t>ῇ</w:t>
      </w:r>
      <w:r w:rsidRPr="001B40D6">
        <w:rPr>
          <w:rFonts w:ascii="Cambria" w:hAnsi="Cambria" w:cs="Cambria"/>
          <w:color w:val="111111"/>
          <w:sz w:val="26"/>
          <w:szCs w:val="26"/>
        </w:rPr>
        <w:t>·</w:t>
      </w:r>
      <w:r w:rsidRPr="001B40D6">
        <w:rPr>
          <w:rFonts w:ascii="PT Serif" w:hAnsi="PT Serif"/>
          <w:color w:val="111111"/>
          <w:sz w:val="26"/>
          <w:szCs w:val="26"/>
          <w:lang w:val="fr-FR"/>
        </w:rPr>
        <w:t xml:space="preserve"> </w:t>
      </w:r>
      <w:r w:rsidRPr="001B40D6">
        <w:rPr>
          <w:rFonts w:ascii="Segoe UI Symbol" w:hAnsi="Segoe UI Symbol" w:cs="Segoe UI Symbol"/>
          <w:color w:val="111111"/>
          <w:sz w:val="26"/>
          <w:szCs w:val="26"/>
        </w:rPr>
        <w:t>⸀</w:t>
      </w:r>
      <w:r w:rsidRPr="001B40D6">
        <w:rPr>
          <w:rFonts w:ascii="Times New Roman" w:hAnsi="Times New Roman" w:cs="Times New Roman"/>
          <w:color w:val="111111"/>
          <w:sz w:val="26"/>
          <w:szCs w:val="26"/>
        </w:rPr>
        <w:t>Ἴ</w:t>
      </w:r>
      <w:r w:rsidRPr="001B40D6">
        <w:rPr>
          <w:rFonts w:ascii="Cambria" w:hAnsi="Cambria" w:cs="Cambria"/>
          <w:color w:val="111111"/>
          <w:sz w:val="26"/>
          <w:szCs w:val="26"/>
        </w:rPr>
        <w:t>δε</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ἡ</w:t>
      </w:r>
      <w:r w:rsidRPr="001B40D6">
        <w:rPr>
          <w:rFonts w:ascii="PT Serif" w:hAnsi="PT Serif"/>
          <w:color w:val="111111"/>
          <w:sz w:val="26"/>
          <w:szCs w:val="26"/>
          <w:lang w:val="fr-FR"/>
        </w:rPr>
        <w:t xml:space="preserve"> </w:t>
      </w:r>
      <w:r w:rsidRPr="001B40D6">
        <w:rPr>
          <w:rFonts w:ascii="PT Serif" w:hAnsi="PT Serif"/>
          <w:color w:val="111111"/>
          <w:sz w:val="26"/>
          <w:szCs w:val="26"/>
        </w:rPr>
        <w:t>μ</w:t>
      </w:r>
      <w:r w:rsidRPr="001B40D6">
        <w:rPr>
          <w:rFonts w:ascii="Cambria" w:hAnsi="Cambria" w:cs="Cambria"/>
          <w:color w:val="111111"/>
          <w:sz w:val="26"/>
          <w:szCs w:val="26"/>
        </w:rPr>
        <w:t>ήτηρ</w:t>
      </w:r>
      <w:r w:rsidRPr="001B40D6">
        <w:rPr>
          <w:rFonts w:ascii="PT Serif" w:hAnsi="PT Serif"/>
          <w:color w:val="111111"/>
          <w:sz w:val="26"/>
          <w:szCs w:val="26"/>
          <w:lang w:val="fr-FR"/>
        </w:rPr>
        <w:t xml:space="preserve"> </w:t>
      </w:r>
      <w:r w:rsidRPr="001B40D6">
        <w:rPr>
          <w:rFonts w:ascii="Cambria" w:hAnsi="Cambria" w:cs="Cambria"/>
          <w:color w:val="111111"/>
          <w:sz w:val="26"/>
          <w:szCs w:val="26"/>
        </w:rPr>
        <w:t>σου</w:t>
      </w:r>
      <w:r w:rsidRPr="001B40D6">
        <w:rPr>
          <w:rFonts w:ascii="PT Serif" w:hAnsi="PT Serif"/>
          <w:color w:val="111111"/>
          <w:sz w:val="26"/>
          <w:szCs w:val="26"/>
          <w:lang w:val="fr-FR"/>
        </w:rPr>
        <w:t xml:space="preserve">. </w:t>
      </w:r>
      <w:bookmarkStart w:id="223" w:name="_Hlk198442308"/>
      <w:r w:rsidRPr="001B40D6">
        <w:rPr>
          <w:rFonts w:ascii="Cambria" w:hAnsi="Cambria" w:cs="Cambria"/>
          <w:color w:val="111111"/>
          <w:sz w:val="26"/>
          <w:szCs w:val="26"/>
        </w:rPr>
        <w:t>κα</w:t>
      </w:r>
      <w:r w:rsidRPr="001B40D6">
        <w:rPr>
          <w:rFonts w:ascii="Times New Roman" w:hAnsi="Times New Roman" w:cs="Times New Roman"/>
          <w:color w:val="111111"/>
          <w:sz w:val="26"/>
          <w:szCs w:val="26"/>
        </w:rPr>
        <w:t>ὶ</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ἀ</w:t>
      </w:r>
      <w:r w:rsidRPr="001B40D6">
        <w:rPr>
          <w:rFonts w:ascii="PT Serif" w:hAnsi="PT Serif"/>
          <w:color w:val="111111"/>
          <w:sz w:val="26"/>
          <w:szCs w:val="26"/>
        </w:rPr>
        <w:t>π</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ἐ</w:t>
      </w:r>
      <w:r w:rsidRPr="001B40D6">
        <w:rPr>
          <w:rFonts w:ascii="Cambria" w:hAnsi="Cambria" w:cs="Cambria"/>
          <w:color w:val="111111"/>
          <w:sz w:val="26"/>
          <w:szCs w:val="26"/>
        </w:rPr>
        <w:t>κείνης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ῆ</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ὥ</w:t>
      </w:r>
      <w:r w:rsidRPr="001B40D6">
        <w:rPr>
          <w:rFonts w:ascii="Cambria" w:hAnsi="Cambria" w:cs="Cambria"/>
          <w:color w:val="111111"/>
          <w:sz w:val="26"/>
          <w:szCs w:val="26"/>
        </w:rPr>
        <w:t>ρας</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ἔ</w:t>
      </w:r>
      <w:r w:rsidRPr="001B40D6">
        <w:rPr>
          <w:rFonts w:ascii="Cambria" w:hAnsi="Cambria" w:cs="Cambria"/>
          <w:color w:val="111111"/>
          <w:sz w:val="26"/>
          <w:szCs w:val="26"/>
        </w:rPr>
        <w:t>λαβεν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ὁ</w:t>
      </w:r>
      <w:r w:rsidRPr="001B40D6">
        <w:rPr>
          <w:rFonts w:ascii="PT Serif" w:hAnsi="PT Serif"/>
          <w:color w:val="111111"/>
          <w:sz w:val="26"/>
          <w:szCs w:val="26"/>
          <w:lang w:val="fr-FR"/>
        </w:rPr>
        <w:t xml:space="preserve"> </w:t>
      </w:r>
      <w:r w:rsidRPr="001B40D6">
        <w:rPr>
          <w:rFonts w:ascii="PT Serif" w:hAnsi="PT Serif"/>
          <w:color w:val="111111"/>
          <w:sz w:val="26"/>
          <w:szCs w:val="26"/>
        </w:rPr>
        <w:t>μ</w:t>
      </w:r>
      <w:r w:rsidRPr="001B40D6">
        <w:rPr>
          <w:rFonts w:ascii="Cambria" w:hAnsi="Cambria" w:cs="Cambria"/>
          <w:color w:val="111111"/>
          <w:sz w:val="26"/>
          <w:szCs w:val="26"/>
        </w:rPr>
        <w:t>αθητ</w:t>
      </w:r>
      <w:r w:rsidRPr="001B40D6">
        <w:rPr>
          <w:rFonts w:ascii="Times New Roman" w:hAnsi="Times New Roman" w:cs="Times New Roman"/>
          <w:color w:val="111111"/>
          <w:sz w:val="26"/>
          <w:szCs w:val="26"/>
        </w:rPr>
        <w:t>ὴ</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α</w:t>
      </w:r>
      <w:r w:rsidRPr="001B40D6">
        <w:rPr>
          <w:rFonts w:ascii="Times New Roman" w:hAnsi="Times New Roman" w:cs="Times New Roman"/>
          <w:color w:val="111111"/>
          <w:sz w:val="26"/>
          <w:szCs w:val="26"/>
        </w:rPr>
        <w:t>ὐ</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ὴ</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ε</w:t>
      </w:r>
      <w:r w:rsidRPr="001B40D6">
        <w:rPr>
          <w:rFonts w:ascii="Times New Roman" w:hAnsi="Times New Roman" w:cs="Times New Roman"/>
          <w:color w:val="111111"/>
          <w:sz w:val="26"/>
          <w:szCs w:val="26"/>
        </w:rPr>
        <w:t>ἰ</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ὰ</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ἴ</w:t>
      </w:r>
      <w:r w:rsidRPr="001B40D6">
        <w:rPr>
          <w:rFonts w:ascii="Cambria" w:hAnsi="Cambria" w:cs="Cambria"/>
          <w:color w:val="111111"/>
          <w:sz w:val="26"/>
          <w:szCs w:val="26"/>
        </w:rPr>
        <w:t>δια</w:t>
      </w:r>
      <w:bookmarkEnd w:id="223"/>
      <w:r w:rsidRPr="001B40D6">
        <w:rPr>
          <w:rFonts w:ascii="PT Serif" w:hAnsi="PT Serif"/>
          <w:color w:val="111111"/>
          <w:sz w:val="26"/>
          <w:szCs w:val="26"/>
          <w:lang w:val="fr-FR"/>
        </w:rPr>
        <w:t>. </w:t>
      </w:r>
      <w:r w:rsidRPr="001B40D6">
        <w:rPr>
          <w:rFonts w:ascii="Cambria" w:hAnsi="Cambria" w:cs="Cambria"/>
          <w:color w:val="111111"/>
          <w:sz w:val="26"/>
          <w:szCs w:val="26"/>
        </w:rPr>
        <w:t>Μετ</w:t>
      </w:r>
      <w:r w:rsidRPr="001B40D6">
        <w:rPr>
          <w:rFonts w:ascii="Times New Roman" w:hAnsi="Times New Roman" w:cs="Times New Roman"/>
          <w:color w:val="111111"/>
          <w:sz w:val="26"/>
          <w:szCs w:val="26"/>
        </w:rPr>
        <w:t>ὰ</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το</w:t>
      </w:r>
      <w:r w:rsidRPr="001B40D6">
        <w:rPr>
          <w:rFonts w:ascii="Times New Roman" w:hAnsi="Times New Roman" w:cs="Times New Roman"/>
          <w:color w:val="111111"/>
          <w:sz w:val="26"/>
          <w:szCs w:val="26"/>
        </w:rPr>
        <w:t>ῦ</w:t>
      </w:r>
      <w:r w:rsidRPr="001B40D6">
        <w:rPr>
          <w:rFonts w:ascii="Cambria" w:hAnsi="Cambria" w:cs="Cambria"/>
          <w:color w:val="111111"/>
          <w:sz w:val="26"/>
          <w:szCs w:val="26"/>
        </w:rPr>
        <w:t>το</w:t>
      </w:r>
      <w:r w:rsidRPr="001B40D6">
        <w:rPr>
          <w:rFonts w:ascii="PT Serif" w:hAnsi="PT Serif"/>
          <w:color w:val="111111"/>
          <w:sz w:val="26"/>
          <w:szCs w:val="26"/>
          <w:lang w:val="fr-FR"/>
        </w:rPr>
        <w:t xml:space="preserve"> </w:t>
      </w:r>
      <w:r w:rsidRPr="001B40D6">
        <w:rPr>
          <w:rFonts w:ascii="Segoe UI Symbol" w:hAnsi="Segoe UI Symbol" w:cs="Segoe UI Symbol"/>
          <w:color w:val="111111"/>
          <w:sz w:val="26"/>
          <w:szCs w:val="26"/>
        </w:rPr>
        <w:t>⸀</w:t>
      </w:r>
      <w:r w:rsidRPr="001B40D6">
        <w:rPr>
          <w:rFonts w:ascii="Cambria" w:hAnsi="Cambria" w:cs="Cambria"/>
          <w:color w:val="111111"/>
          <w:sz w:val="26"/>
          <w:szCs w:val="26"/>
        </w:rPr>
        <w:t>ε</w:t>
      </w:r>
      <w:r w:rsidRPr="001B40D6">
        <w:rPr>
          <w:rFonts w:ascii="Times New Roman" w:hAnsi="Times New Roman" w:cs="Times New Roman"/>
          <w:color w:val="111111"/>
          <w:sz w:val="26"/>
          <w:szCs w:val="26"/>
        </w:rPr>
        <w:t>ἰ</w:t>
      </w:r>
      <w:r w:rsidRPr="001B40D6">
        <w:rPr>
          <w:rFonts w:ascii="Cambria" w:hAnsi="Cambria" w:cs="Cambria"/>
          <w:color w:val="111111"/>
          <w:sz w:val="26"/>
          <w:szCs w:val="26"/>
        </w:rPr>
        <w:t>δ</w:t>
      </w:r>
      <w:r w:rsidRPr="001B40D6">
        <w:rPr>
          <w:rFonts w:ascii="Times New Roman" w:hAnsi="Times New Roman" w:cs="Times New Roman"/>
          <w:color w:val="111111"/>
          <w:sz w:val="26"/>
          <w:szCs w:val="26"/>
        </w:rPr>
        <w:t>ὼ</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ὁ</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Ἰ</w:t>
      </w:r>
      <w:r w:rsidRPr="001B40D6">
        <w:rPr>
          <w:rFonts w:ascii="Cambria" w:hAnsi="Cambria" w:cs="Cambria"/>
          <w:color w:val="111111"/>
          <w:sz w:val="26"/>
          <w:szCs w:val="26"/>
        </w:rPr>
        <w:t>ησο</w:t>
      </w:r>
      <w:r w:rsidRPr="001B40D6">
        <w:rPr>
          <w:rFonts w:ascii="Times New Roman" w:hAnsi="Times New Roman" w:cs="Times New Roman"/>
          <w:color w:val="111111"/>
          <w:sz w:val="26"/>
          <w:szCs w:val="26"/>
        </w:rPr>
        <w:t>ῦ</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ὅ</w:t>
      </w:r>
      <w:r w:rsidRPr="001B40D6">
        <w:rPr>
          <w:rFonts w:ascii="Cambria" w:hAnsi="Cambria" w:cs="Cambria"/>
          <w:color w:val="111111"/>
          <w:sz w:val="26"/>
          <w:szCs w:val="26"/>
        </w:rPr>
        <w:t>τι</w:t>
      </w:r>
      <w:r w:rsidRPr="001B40D6">
        <w:rPr>
          <w:rFonts w:ascii="PT Serif" w:hAnsi="PT Serif"/>
          <w:color w:val="111111"/>
          <w:sz w:val="26"/>
          <w:szCs w:val="26"/>
          <w:lang w:val="fr-FR"/>
        </w:rPr>
        <w:t xml:space="preserve"> </w:t>
      </w:r>
      <w:r w:rsidRPr="001B40D6">
        <w:rPr>
          <w:rFonts w:ascii="Segoe UI Symbol" w:hAnsi="Segoe UI Symbol" w:cs="Segoe UI Symbol"/>
          <w:color w:val="111111"/>
          <w:sz w:val="26"/>
          <w:szCs w:val="26"/>
        </w:rPr>
        <w:t>⸂</w:t>
      </w:r>
      <w:r w:rsidRPr="001B40D6">
        <w:rPr>
          <w:rFonts w:ascii="Times New Roman" w:hAnsi="Times New Roman" w:cs="Times New Roman"/>
          <w:color w:val="111111"/>
          <w:sz w:val="26"/>
          <w:szCs w:val="26"/>
        </w:rPr>
        <w:t>ἤ</w:t>
      </w:r>
      <w:r w:rsidRPr="001B40D6">
        <w:rPr>
          <w:rFonts w:ascii="Cambria" w:hAnsi="Cambria" w:cs="Cambria"/>
          <w:color w:val="111111"/>
          <w:sz w:val="26"/>
          <w:szCs w:val="26"/>
        </w:rPr>
        <w:t>δη</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π</w:t>
      </w:r>
      <w:r w:rsidRPr="001B40D6">
        <w:rPr>
          <w:rFonts w:ascii="Cambria" w:hAnsi="Cambria" w:cs="Cambria"/>
          <w:color w:val="111111"/>
          <w:sz w:val="26"/>
          <w:szCs w:val="26"/>
        </w:rPr>
        <w:t>άντα</w:t>
      </w:r>
      <w:r w:rsidRPr="001B40D6">
        <w:rPr>
          <w:rFonts w:ascii="Segoe UI Symbol" w:hAnsi="Segoe UI Symbol" w:cs="Segoe UI Symbol"/>
          <w:color w:val="111111"/>
          <w:sz w:val="26"/>
          <w:szCs w:val="26"/>
        </w:rPr>
        <w:t>⸃</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τετέλεσται</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ἵ</w:t>
      </w:r>
      <w:r w:rsidRPr="001B40D6">
        <w:rPr>
          <w:rFonts w:ascii="Cambria" w:hAnsi="Cambria" w:cs="Cambria"/>
          <w:color w:val="111111"/>
          <w:sz w:val="26"/>
          <w:szCs w:val="26"/>
        </w:rPr>
        <w:t>να</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τελειωθ</w:t>
      </w:r>
      <w:r w:rsidRPr="001B40D6">
        <w:rPr>
          <w:rFonts w:ascii="Times New Roman" w:hAnsi="Times New Roman" w:cs="Times New Roman"/>
          <w:color w:val="111111"/>
          <w:sz w:val="26"/>
          <w:szCs w:val="26"/>
        </w:rPr>
        <w:t>ῇ</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ἡ</w:t>
      </w:r>
      <w:r w:rsidRPr="001B40D6">
        <w:rPr>
          <w:rFonts w:ascii="PT Serif" w:hAnsi="PT Serif"/>
          <w:color w:val="111111"/>
          <w:sz w:val="26"/>
          <w:szCs w:val="26"/>
          <w:lang w:val="fr-FR"/>
        </w:rPr>
        <w:t xml:space="preserve"> </w:t>
      </w:r>
      <w:r w:rsidRPr="001B40D6">
        <w:rPr>
          <w:rFonts w:ascii="Cambria" w:hAnsi="Cambria" w:cs="Cambria"/>
          <w:color w:val="111111"/>
          <w:sz w:val="26"/>
          <w:szCs w:val="26"/>
        </w:rPr>
        <w:t>γραφ</w:t>
      </w:r>
      <w:r w:rsidRPr="001B40D6">
        <w:rPr>
          <w:rFonts w:ascii="Times New Roman" w:hAnsi="Times New Roman" w:cs="Times New Roman"/>
          <w:color w:val="111111"/>
          <w:sz w:val="26"/>
          <w:szCs w:val="26"/>
        </w:rPr>
        <w:t>ὴ</w:t>
      </w:r>
      <w:r w:rsidRPr="001B40D6">
        <w:rPr>
          <w:rFonts w:ascii="PT Serif" w:hAnsi="PT Serif"/>
          <w:color w:val="111111"/>
          <w:sz w:val="26"/>
          <w:szCs w:val="26"/>
          <w:lang w:val="fr-FR"/>
        </w:rPr>
        <w:t xml:space="preserve"> </w:t>
      </w:r>
      <w:r w:rsidRPr="001B40D6">
        <w:rPr>
          <w:rFonts w:ascii="Cambria" w:hAnsi="Cambria" w:cs="Cambria"/>
          <w:color w:val="111111"/>
          <w:sz w:val="26"/>
          <w:szCs w:val="26"/>
        </w:rPr>
        <w:t>λέγει·</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Δ</w:t>
      </w:r>
      <w:r w:rsidRPr="001B40D6">
        <w:rPr>
          <w:rFonts w:ascii="Cambria" w:hAnsi="Cambria" w:cs="Cambria"/>
          <w:color w:val="111111"/>
          <w:sz w:val="26"/>
          <w:szCs w:val="26"/>
        </w:rPr>
        <w:t>ιψ</w:t>
      </w:r>
      <w:r w:rsidRPr="001B40D6">
        <w:rPr>
          <w:rFonts w:ascii="Times New Roman" w:hAnsi="Times New Roman" w:cs="Times New Roman"/>
          <w:color w:val="111111"/>
          <w:sz w:val="26"/>
          <w:szCs w:val="26"/>
        </w:rPr>
        <w:t>ῶ</w:t>
      </w:r>
      <w:r w:rsidRPr="001B40D6">
        <w:rPr>
          <w:rFonts w:ascii="PT Serif" w:hAnsi="PT Serif"/>
          <w:color w:val="111111"/>
          <w:sz w:val="26"/>
          <w:szCs w:val="26"/>
          <w:lang w:val="fr-FR"/>
        </w:rPr>
        <w:t>. </w:t>
      </w:r>
      <w:r w:rsidRPr="001B40D6">
        <w:rPr>
          <w:rFonts w:ascii="Segoe UI Symbol" w:hAnsi="Segoe UI Symbol" w:cs="Segoe UI Symbol"/>
          <w:color w:val="111111"/>
          <w:sz w:val="26"/>
          <w:szCs w:val="26"/>
        </w:rPr>
        <w:t>⸀</w:t>
      </w:r>
      <w:r w:rsidRPr="001B40D6">
        <w:rPr>
          <w:rFonts w:ascii="Cambria" w:hAnsi="Cambria" w:cs="Cambria"/>
          <w:color w:val="111111"/>
          <w:sz w:val="26"/>
          <w:szCs w:val="26"/>
        </w:rPr>
        <w:t>σκε</w:t>
      </w:r>
      <w:r w:rsidRPr="001B40D6">
        <w:rPr>
          <w:rFonts w:ascii="Times New Roman" w:hAnsi="Times New Roman" w:cs="Times New Roman"/>
          <w:color w:val="111111"/>
          <w:sz w:val="26"/>
          <w:szCs w:val="26"/>
        </w:rPr>
        <w:t>ῦ</w:t>
      </w:r>
      <w:r w:rsidRPr="001B40D6">
        <w:rPr>
          <w:rFonts w:ascii="Cambria" w:hAnsi="Cambria" w:cs="Cambria"/>
          <w:color w:val="111111"/>
          <w:sz w:val="26"/>
          <w:szCs w:val="26"/>
        </w:rPr>
        <w:t>ος</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ἔ</w:t>
      </w:r>
      <w:r w:rsidRPr="001B40D6">
        <w:rPr>
          <w:rFonts w:ascii="Cambria" w:hAnsi="Cambria" w:cs="Cambria"/>
          <w:color w:val="111111"/>
          <w:sz w:val="26"/>
          <w:szCs w:val="26"/>
        </w:rPr>
        <w:t>κειτο</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ὄ</w:t>
      </w:r>
      <w:r w:rsidRPr="001B40D6">
        <w:rPr>
          <w:rFonts w:ascii="Cambria" w:hAnsi="Cambria" w:cs="Cambria"/>
          <w:color w:val="111111"/>
          <w:sz w:val="26"/>
          <w:szCs w:val="26"/>
        </w:rPr>
        <w:t>ξους</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μ</w:t>
      </w:r>
      <w:r w:rsidRPr="001B40D6">
        <w:rPr>
          <w:rFonts w:ascii="Cambria" w:hAnsi="Cambria" w:cs="Cambria"/>
          <w:color w:val="111111"/>
          <w:sz w:val="26"/>
          <w:szCs w:val="26"/>
        </w:rPr>
        <w:t>εστόν·</w:t>
      </w:r>
      <w:r w:rsidRPr="001B40D6">
        <w:rPr>
          <w:rFonts w:ascii="PT Serif" w:hAnsi="PT Serif"/>
          <w:color w:val="111111"/>
          <w:sz w:val="26"/>
          <w:szCs w:val="26"/>
          <w:lang w:val="fr-FR"/>
        </w:rPr>
        <w:t xml:space="preserve"> </w:t>
      </w:r>
      <w:r w:rsidRPr="001B40D6">
        <w:rPr>
          <w:rFonts w:ascii="Segoe UI Symbol" w:hAnsi="Segoe UI Symbol" w:cs="Segoe UI Symbol"/>
          <w:color w:val="111111"/>
          <w:sz w:val="26"/>
          <w:szCs w:val="26"/>
        </w:rPr>
        <w:t>⸂</w:t>
      </w:r>
      <w:r w:rsidRPr="001B40D6">
        <w:rPr>
          <w:rFonts w:ascii="Cambria" w:hAnsi="Cambria" w:cs="Cambria"/>
          <w:color w:val="111111"/>
          <w:sz w:val="26"/>
          <w:szCs w:val="26"/>
        </w:rPr>
        <w:t>σ</w:t>
      </w:r>
      <w:r w:rsidRPr="001B40D6">
        <w:rPr>
          <w:rFonts w:ascii="PT Serif" w:hAnsi="PT Serif" w:cs="PT Serif"/>
          <w:color w:val="111111"/>
          <w:sz w:val="26"/>
          <w:szCs w:val="26"/>
        </w:rPr>
        <w:t>π</w:t>
      </w:r>
      <w:r w:rsidRPr="001B40D6">
        <w:rPr>
          <w:rFonts w:ascii="Cambria" w:hAnsi="Cambria" w:cs="Cambria"/>
          <w:color w:val="111111"/>
          <w:sz w:val="26"/>
          <w:szCs w:val="26"/>
        </w:rPr>
        <w:t>όγγον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ο</w:t>
      </w:r>
      <w:r w:rsidRPr="001B40D6">
        <w:rPr>
          <w:rFonts w:ascii="Times New Roman" w:hAnsi="Times New Roman" w:cs="Times New Roman"/>
          <w:color w:val="111111"/>
          <w:sz w:val="26"/>
          <w:szCs w:val="26"/>
        </w:rPr>
        <w:t>ὖ</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μ</w:t>
      </w:r>
      <w:r w:rsidRPr="001B40D6">
        <w:rPr>
          <w:rFonts w:ascii="Cambria" w:hAnsi="Cambria" w:cs="Cambria"/>
          <w:color w:val="111111"/>
          <w:sz w:val="26"/>
          <w:szCs w:val="26"/>
        </w:rPr>
        <w:t>εστ</w:t>
      </w:r>
      <w:r w:rsidRPr="001B40D6">
        <w:rPr>
          <w:rFonts w:ascii="Times New Roman" w:hAnsi="Times New Roman" w:cs="Times New Roman"/>
          <w:color w:val="111111"/>
          <w:sz w:val="26"/>
          <w:szCs w:val="26"/>
        </w:rPr>
        <w:t>ὸ</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το</w:t>
      </w:r>
      <w:r w:rsidRPr="001B40D6">
        <w:rPr>
          <w:rFonts w:ascii="Times New Roman" w:hAnsi="Times New Roman" w:cs="Times New Roman"/>
          <w:color w:val="111111"/>
          <w:sz w:val="26"/>
          <w:szCs w:val="26"/>
        </w:rPr>
        <w:t>ῦ</w:t>
      </w:r>
      <w:r w:rsidRPr="001B40D6">
        <w:rPr>
          <w:rFonts w:ascii="Segoe UI Symbol" w:hAnsi="Segoe UI Symbol" w:cs="Segoe UI Symbol"/>
          <w:color w:val="111111"/>
          <w:sz w:val="26"/>
          <w:szCs w:val="26"/>
        </w:rPr>
        <w:t>⸃</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ὄ</w:t>
      </w:r>
      <w:r w:rsidRPr="001B40D6">
        <w:rPr>
          <w:rFonts w:ascii="Cambria" w:hAnsi="Cambria" w:cs="Cambria"/>
          <w:color w:val="111111"/>
          <w:sz w:val="26"/>
          <w:szCs w:val="26"/>
        </w:rPr>
        <w:t>ξους</w:t>
      </w:r>
      <w:r w:rsidRPr="001B40D6">
        <w:rPr>
          <w:rFonts w:ascii="PT Serif" w:hAnsi="PT Serif"/>
          <w:color w:val="111111"/>
          <w:sz w:val="26"/>
          <w:szCs w:val="26"/>
          <w:lang w:val="fr-FR"/>
        </w:rPr>
        <w:t xml:space="preserve"> </w:t>
      </w:r>
      <w:r w:rsidRPr="001B40D6">
        <w:rPr>
          <w:rFonts w:ascii="Segoe UI Symbol" w:hAnsi="Segoe UI Symbol" w:cs="Segoe UI Symbol"/>
          <w:color w:val="111111"/>
          <w:sz w:val="26"/>
          <w:szCs w:val="26"/>
        </w:rPr>
        <w:t>⸀</w:t>
      </w:r>
      <w:r w:rsidRPr="001B40D6">
        <w:rPr>
          <w:rFonts w:ascii="Times New Roman" w:hAnsi="Times New Roman" w:cs="Times New Roman"/>
          <w:color w:val="111111"/>
          <w:sz w:val="26"/>
          <w:szCs w:val="26"/>
        </w:rPr>
        <w:t>ὑ</w:t>
      </w:r>
      <w:r w:rsidRPr="001B40D6">
        <w:rPr>
          <w:rFonts w:ascii="Cambria" w:hAnsi="Cambria" w:cs="Cambria"/>
          <w:color w:val="111111"/>
          <w:sz w:val="26"/>
          <w:szCs w:val="26"/>
        </w:rPr>
        <w:t>σσώ</w:t>
      </w:r>
      <w:r w:rsidRPr="001B40D6">
        <w:rPr>
          <w:rFonts w:ascii="PT Serif" w:hAnsi="PT Serif" w:cs="PT Serif"/>
          <w:color w:val="111111"/>
          <w:sz w:val="26"/>
          <w:szCs w:val="26"/>
        </w:rPr>
        <w:t>π</w:t>
      </w:r>
      <w:r w:rsidRPr="001B40D6">
        <w:rPr>
          <w:rFonts w:ascii="Times New Roman" w:hAnsi="Times New Roman" w:cs="Times New Roman"/>
          <w:color w:val="111111"/>
          <w:sz w:val="26"/>
          <w:szCs w:val="26"/>
        </w:rPr>
        <w:t>ῳ</w:t>
      </w:r>
      <w:r w:rsidRPr="001B40D6">
        <w:rPr>
          <w:rFonts w:ascii="PT Serif" w:hAnsi="PT Serif"/>
          <w:color w:val="111111"/>
          <w:sz w:val="26"/>
          <w:szCs w:val="26"/>
          <w:lang w:val="fr-FR"/>
        </w:rPr>
        <w:t xml:space="preserve"> </w:t>
      </w:r>
      <w:r w:rsidRPr="001B40D6">
        <w:rPr>
          <w:rFonts w:ascii="PT Serif" w:hAnsi="PT Serif"/>
          <w:color w:val="111111"/>
          <w:sz w:val="26"/>
          <w:szCs w:val="26"/>
        </w:rPr>
        <w:t>π</w:t>
      </w:r>
      <w:r w:rsidRPr="001B40D6">
        <w:rPr>
          <w:rFonts w:ascii="Cambria" w:hAnsi="Cambria" w:cs="Cambria"/>
          <w:color w:val="111111"/>
          <w:sz w:val="26"/>
          <w:szCs w:val="26"/>
        </w:rPr>
        <w:t>εριθέντες</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π</w:t>
      </w:r>
      <w:r w:rsidRPr="001B40D6">
        <w:rPr>
          <w:rFonts w:ascii="Cambria" w:hAnsi="Cambria" w:cs="Cambria"/>
          <w:color w:val="111111"/>
          <w:sz w:val="26"/>
          <w:szCs w:val="26"/>
        </w:rPr>
        <w:t>ροσήνεγκαν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α</w:t>
      </w:r>
      <w:r w:rsidRPr="001B40D6">
        <w:rPr>
          <w:rFonts w:ascii="Times New Roman" w:hAnsi="Times New Roman" w:cs="Times New Roman"/>
          <w:color w:val="111111"/>
          <w:sz w:val="26"/>
          <w:szCs w:val="26"/>
        </w:rPr>
        <w:t>ὐ</w:t>
      </w:r>
      <w:r w:rsidRPr="001B40D6">
        <w:rPr>
          <w:rFonts w:ascii="Cambria" w:hAnsi="Cambria" w:cs="Cambria"/>
          <w:color w:val="111111"/>
          <w:sz w:val="26"/>
          <w:szCs w:val="26"/>
        </w:rPr>
        <w:t>το</w:t>
      </w:r>
      <w:r w:rsidRPr="001B40D6">
        <w:rPr>
          <w:rFonts w:ascii="Times New Roman" w:hAnsi="Times New Roman" w:cs="Times New Roman"/>
          <w:color w:val="111111"/>
          <w:sz w:val="26"/>
          <w:szCs w:val="26"/>
        </w:rPr>
        <w:t>ῦ</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ῷ</w:t>
      </w:r>
      <w:r w:rsidRPr="001B40D6">
        <w:rPr>
          <w:rFonts w:ascii="PT Serif" w:hAnsi="PT Serif"/>
          <w:color w:val="111111"/>
          <w:sz w:val="26"/>
          <w:szCs w:val="26"/>
          <w:lang w:val="fr-FR"/>
        </w:rPr>
        <w:t xml:space="preserve"> </w:t>
      </w:r>
      <w:r w:rsidRPr="001B40D6">
        <w:rPr>
          <w:rFonts w:ascii="Cambria" w:hAnsi="Cambria" w:cs="Cambria"/>
          <w:color w:val="111111"/>
          <w:sz w:val="26"/>
          <w:szCs w:val="26"/>
        </w:rPr>
        <w:t>στό</w:t>
      </w:r>
      <w:r w:rsidRPr="001B40D6">
        <w:rPr>
          <w:rFonts w:ascii="PT Serif" w:hAnsi="PT Serif" w:cs="PT Serif"/>
          <w:color w:val="111111"/>
          <w:sz w:val="26"/>
          <w:szCs w:val="26"/>
        </w:rPr>
        <w:t>μ</w:t>
      </w:r>
      <w:r w:rsidRPr="001B40D6">
        <w:rPr>
          <w:rFonts w:ascii="Cambria" w:hAnsi="Cambria" w:cs="Cambria"/>
          <w:color w:val="111111"/>
          <w:sz w:val="26"/>
          <w:szCs w:val="26"/>
        </w:rPr>
        <w:t>ατι</w:t>
      </w:r>
      <w:r w:rsidRPr="001B40D6">
        <w:rPr>
          <w:rFonts w:ascii="PT Serif" w:hAnsi="PT Serif"/>
          <w:color w:val="111111"/>
          <w:sz w:val="26"/>
          <w:szCs w:val="26"/>
          <w:lang w:val="fr-FR"/>
        </w:rPr>
        <w:t>. </w:t>
      </w:r>
      <w:r w:rsidRPr="001B40D6">
        <w:rPr>
          <w:rFonts w:ascii="Times New Roman" w:hAnsi="Times New Roman" w:cs="Times New Roman"/>
          <w:color w:val="111111"/>
          <w:sz w:val="26"/>
          <w:szCs w:val="26"/>
        </w:rPr>
        <w:t>ὅ</w:t>
      </w:r>
      <w:r w:rsidRPr="001B40D6">
        <w:rPr>
          <w:rFonts w:ascii="Cambria" w:hAnsi="Cambria" w:cs="Cambria"/>
          <w:color w:val="111111"/>
          <w:sz w:val="26"/>
          <w:szCs w:val="26"/>
        </w:rPr>
        <w:t>τε</w:t>
      </w:r>
      <w:r w:rsidRPr="001B40D6">
        <w:rPr>
          <w:rFonts w:ascii="PT Serif" w:hAnsi="PT Serif"/>
          <w:color w:val="111111"/>
          <w:sz w:val="26"/>
          <w:szCs w:val="26"/>
          <w:lang w:val="fr-FR"/>
        </w:rPr>
        <w:t xml:space="preserve"> </w:t>
      </w:r>
      <w:r w:rsidRPr="001B40D6">
        <w:rPr>
          <w:rFonts w:ascii="Cambria" w:hAnsi="Cambria" w:cs="Cambria"/>
          <w:color w:val="111111"/>
          <w:sz w:val="26"/>
          <w:szCs w:val="26"/>
        </w:rPr>
        <w:t>ο</w:t>
      </w:r>
      <w:r w:rsidRPr="001B40D6">
        <w:rPr>
          <w:rFonts w:ascii="Times New Roman" w:hAnsi="Times New Roman" w:cs="Times New Roman"/>
          <w:color w:val="111111"/>
          <w:sz w:val="26"/>
          <w:szCs w:val="26"/>
        </w:rPr>
        <w:t>ὖ</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ἔ</w:t>
      </w:r>
      <w:r w:rsidRPr="001B40D6">
        <w:rPr>
          <w:rFonts w:ascii="Cambria" w:hAnsi="Cambria" w:cs="Cambria"/>
          <w:color w:val="111111"/>
          <w:sz w:val="26"/>
          <w:szCs w:val="26"/>
        </w:rPr>
        <w:t>λαβεν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ὸ</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ὄ</w:t>
      </w:r>
      <w:r w:rsidRPr="001B40D6">
        <w:rPr>
          <w:rFonts w:ascii="Cambria" w:hAnsi="Cambria" w:cs="Cambria"/>
          <w:color w:val="111111"/>
          <w:sz w:val="26"/>
          <w:szCs w:val="26"/>
        </w:rPr>
        <w:t>ξος</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ὁ</w:t>
      </w:r>
      <w:r w:rsidRPr="001B40D6">
        <w:rPr>
          <w:rFonts w:ascii="PT Serif" w:hAnsi="PT Serif"/>
          <w:color w:val="111111"/>
          <w:sz w:val="26"/>
          <w:szCs w:val="26"/>
          <w:lang w:val="fr-FR"/>
        </w:rPr>
        <w:t xml:space="preserve"> </w:t>
      </w:r>
      <w:r w:rsidRPr="001B40D6">
        <w:rPr>
          <w:rFonts w:ascii="Times New Roman" w:hAnsi="Times New Roman" w:cs="Times New Roman"/>
          <w:color w:val="111111"/>
          <w:sz w:val="26"/>
          <w:szCs w:val="26"/>
        </w:rPr>
        <w:t>Ἰ</w:t>
      </w:r>
      <w:r w:rsidRPr="001B40D6">
        <w:rPr>
          <w:rFonts w:ascii="Cambria" w:hAnsi="Cambria" w:cs="Cambria"/>
          <w:color w:val="111111"/>
          <w:sz w:val="26"/>
          <w:szCs w:val="26"/>
        </w:rPr>
        <w:t>ησο</w:t>
      </w:r>
      <w:r w:rsidRPr="001B40D6">
        <w:rPr>
          <w:rFonts w:ascii="Times New Roman" w:hAnsi="Times New Roman" w:cs="Times New Roman"/>
          <w:color w:val="111111"/>
          <w:sz w:val="26"/>
          <w:szCs w:val="26"/>
        </w:rPr>
        <w:t>ῦ</w:t>
      </w:r>
      <w:r w:rsidRPr="001B40D6">
        <w:rPr>
          <w:rFonts w:ascii="Cambria" w:hAnsi="Cambria" w:cs="Cambria"/>
          <w:color w:val="111111"/>
          <w:sz w:val="26"/>
          <w:szCs w:val="26"/>
        </w:rPr>
        <w:t>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ε</w:t>
      </w:r>
      <w:r w:rsidRPr="001B40D6">
        <w:rPr>
          <w:rFonts w:ascii="Times New Roman" w:hAnsi="Times New Roman" w:cs="Times New Roman"/>
          <w:color w:val="111111"/>
          <w:sz w:val="26"/>
          <w:szCs w:val="26"/>
        </w:rPr>
        <w:t>ἶ</w:t>
      </w:r>
      <w:r w:rsidRPr="001B40D6">
        <w:rPr>
          <w:rFonts w:ascii="PT Serif" w:hAnsi="PT Serif"/>
          <w:color w:val="111111"/>
          <w:sz w:val="26"/>
          <w:szCs w:val="26"/>
        </w:rPr>
        <w:t>π</w:t>
      </w:r>
      <w:r w:rsidRPr="001B40D6">
        <w:rPr>
          <w:rFonts w:ascii="Cambria" w:hAnsi="Cambria" w:cs="Cambria"/>
          <w:color w:val="111111"/>
          <w:sz w:val="26"/>
          <w:szCs w:val="26"/>
        </w:rPr>
        <w:t>εν·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Τετέλεσται</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κα</w:t>
      </w:r>
      <w:r w:rsidRPr="001B40D6">
        <w:rPr>
          <w:rFonts w:ascii="Times New Roman" w:hAnsi="Times New Roman" w:cs="Times New Roman"/>
          <w:color w:val="111111"/>
          <w:sz w:val="26"/>
          <w:szCs w:val="26"/>
        </w:rPr>
        <w:t>ὶ</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κλίνας</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ὴ</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κεφαλ</w:t>
      </w:r>
      <w:r w:rsidRPr="001B40D6">
        <w:rPr>
          <w:rFonts w:ascii="Times New Roman" w:hAnsi="Times New Roman" w:cs="Times New Roman"/>
          <w:color w:val="111111"/>
          <w:sz w:val="26"/>
          <w:szCs w:val="26"/>
        </w:rPr>
        <w:t>ὴ</w:t>
      </w:r>
      <w:r w:rsidRPr="001B40D6">
        <w:rPr>
          <w:rFonts w:ascii="Cambria" w:hAnsi="Cambria" w:cs="Cambria"/>
          <w:color w:val="111111"/>
          <w:sz w:val="26"/>
          <w:szCs w:val="26"/>
        </w:rPr>
        <w:t>ν</w:t>
      </w:r>
      <w:r w:rsidRPr="001B40D6">
        <w:rPr>
          <w:rFonts w:ascii="PT Serif" w:hAnsi="PT Serif"/>
          <w:color w:val="111111"/>
          <w:sz w:val="26"/>
          <w:szCs w:val="26"/>
          <w:lang w:val="fr-FR"/>
        </w:rPr>
        <w:t xml:space="preserve"> </w:t>
      </w:r>
      <w:r w:rsidRPr="001B40D6">
        <w:rPr>
          <w:rFonts w:ascii="PT Serif" w:hAnsi="PT Serif" w:cs="PT Serif"/>
          <w:color w:val="111111"/>
          <w:sz w:val="26"/>
          <w:szCs w:val="26"/>
        </w:rPr>
        <w:t>π</w:t>
      </w:r>
      <w:r w:rsidRPr="001B40D6">
        <w:rPr>
          <w:rFonts w:ascii="Cambria" w:hAnsi="Cambria" w:cs="Cambria"/>
          <w:color w:val="111111"/>
          <w:sz w:val="26"/>
          <w:szCs w:val="26"/>
        </w:rPr>
        <w:t>αρέδωκεν</w:t>
      </w:r>
      <w:r w:rsidRPr="001B40D6">
        <w:rPr>
          <w:rFonts w:ascii="PT Serif" w:hAnsi="PT Serif"/>
          <w:color w:val="111111"/>
          <w:sz w:val="26"/>
          <w:szCs w:val="26"/>
          <w:lang w:val="fr-FR"/>
        </w:rPr>
        <w:t xml:space="preserve"> </w:t>
      </w:r>
      <w:r w:rsidRPr="001B40D6">
        <w:rPr>
          <w:rFonts w:ascii="Cambria" w:hAnsi="Cambria" w:cs="Cambria"/>
          <w:color w:val="111111"/>
          <w:sz w:val="26"/>
          <w:szCs w:val="26"/>
        </w:rPr>
        <w:t>τ</w:t>
      </w:r>
      <w:r w:rsidRPr="001B40D6">
        <w:rPr>
          <w:rFonts w:ascii="Times New Roman" w:hAnsi="Times New Roman" w:cs="Times New Roman"/>
          <w:color w:val="111111"/>
          <w:sz w:val="26"/>
          <w:szCs w:val="26"/>
        </w:rPr>
        <w:t>ὸ</w:t>
      </w:r>
      <w:r w:rsidRPr="001B40D6">
        <w:rPr>
          <w:rFonts w:ascii="PT Serif" w:hAnsi="PT Serif"/>
          <w:color w:val="111111"/>
          <w:sz w:val="26"/>
          <w:szCs w:val="26"/>
          <w:lang w:val="fr-FR"/>
        </w:rPr>
        <w:t xml:space="preserve"> </w:t>
      </w:r>
      <w:r w:rsidRPr="001B40D6">
        <w:rPr>
          <w:rFonts w:ascii="PT Serif" w:hAnsi="PT Serif"/>
          <w:color w:val="111111"/>
          <w:sz w:val="26"/>
          <w:szCs w:val="26"/>
        </w:rPr>
        <w:t>π</w:t>
      </w:r>
      <w:r w:rsidRPr="001B40D6">
        <w:rPr>
          <w:rFonts w:ascii="Cambria" w:hAnsi="Cambria" w:cs="Cambria"/>
          <w:color w:val="111111"/>
          <w:sz w:val="26"/>
          <w:szCs w:val="26"/>
        </w:rPr>
        <w:t>νε</w:t>
      </w:r>
      <w:r w:rsidRPr="001B40D6">
        <w:rPr>
          <w:rFonts w:ascii="Times New Roman" w:hAnsi="Times New Roman" w:cs="Times New Roman"/>
          <w:color w:val="111111"/>
          <w:sz w:val="26"/>
          <w:szCs w:val="26"/>
        </w:rPr>
        <w:t>ῦ</w:t>
      </w:r>
      <w:r w:rsidRPr="001B40D6">
        <w:rPr>
          <w:rFonts w:ascii="PT Serif" w:hAnsi="PT Serif"/>
          <w:color w:val="111111"/>
          <w:sz w:val="26"/>
          <w:szCs w:val="26"/>
        </w:rPr>
        <w:t>μ</w:t>
      </w:r>
      <w:r w:rsidRPr="001B40D6">
        <w:rPr>
          <w:rFonts w:ascii="Cambria" w:hAnsi="Cambria" w:cs="Cambria"/>
          <w:color w:val="111111"/>
          <w:sz w:val="26"/>
          <w:szCs w:val="26"/>
        </w:rPr>
        <w:t>α</w:t>
      </w:r>
      <w:r w:rsidRPr="001B40D6">
        <w:rPr>
          <w:rFonts w:ascii="PT Serif" w:hAnsi="PT Serif"/>
          <w:color w:val="111111"/>
          <w:sz w:val="26"/>
          <w:szCs w:val="26"/>
          <w:lang w:val="fr-FR"/>
        </w:rPr>
        <w:t xml:space="preserve">. </w:t>
      </w:r>
      <w:r w:rsidRPr="001B40D6">
        <w:rPr>
          <w:rFonts w:ascii="PT Serif" w:hAnsi="PT Serif"/>
          <w:color w:val="111111"/>
          <w:sz w:val="26"/>
          <w:szCs w:val="26"/>
        </w:rPr>
        <w:t xml:space="preserve">(Gv 19,23-30). </w:t>
      </w:r>
    </w:p>
    <w:p w14:paraId="6065D3D3"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p>
    <w:p w14:paraId="3D7C2CD4" w14:textId="77777777" w:rsidR="001B40D6" w:rsidRPr="001B40D6" w:rsidRDefault="001B40D6" w:rsidP="001B40D6">
      <w:pPr>
        <w:spacing w:before="120" w:after="120" w:line="240" w:lineRule="auto"/>
        <w:jc w:val="both"/>
        <w:rPr>
          <w:rFonts w:ascii="Arial" w:eastAsia="Times New Roman" w:hAnsi="Arial" w:cs="Arial"/>
          <w:b/>
          <w:bCs/>
          <w:kern w:val="0"/>
          <w:sz w:val="24"/>
          <w:szCs w:val="20"/>
          <w:lang w:eastAsia="it-IT"/>
          <w14:ligatures w14:val="none"/>
        </w:rPr>
      </w:pPr>
      <w:r w:rsidRPr="001B40D6">
        <w:rPr>
          <w:rFonts w:ascii="Arial" w:eastAsia="Times New Roman" w:hAnsi="Arial" w:cs="Arial"/>
          <w:b/>
          <w:bCs/>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w:t>
      </w:r>
    </w:p>
    <w:p w14:paraId="5FD09F6C"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Gesù viene prima spogliato delle sue vesti e poi inchiodato sulla croce. Si dividevano le vesti i soldati che eseguivano la condanna, quelli che inchiodavano il condannato sul legno della croce. Sappiamo dalla narrazione evangelica che i soldati erano quattro. Ecco lo scarno racconto del Vangelo: </w:t>
      </w:r>
      <w:r w:rsidRPr="001B40D6">
        <w:rPr>
          <w:rFonts w:ascii="Arial" w:eastAsia="Times New Roman" w:hAnsi="Arial" w:cs="Arial"/>
          <w:i/>
          <w:iCs/>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w:t>
      </w:r>
      <w:r w:rsidRPr="001B40D6">
        <w:rPr>
          <w:rFonts w:ascii="Arial" w:eastAsia="Times New Roman" w:hAnsi="Arial" w:cs="Arial"/>
          <w:kern w:val="0"/>
          <w:sz w:val="24"/>
          <w:szCs w:val="20"/>
          <w:lang w:eastAsia="it-IT"/>
          <w14:ligatures w14:val="none"/>
        </w:rPr>
        <w:t xml:space="preserve">Tra le vesti vi è la tunica di Gesù ed essa è senza cuciture. A nulla serve stracciarla in quattro parti. Nessuno ne trarrebbe un profitto. </w:t>
      </w:r>
    </w:p>
    <w:p w14:paraId="6180ED57" w14:textId="12EEA3F2"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lastRenderedPageBreak/>
        <w:t>La tunica inconsutile o senza cuciture è simbolo di unità indivisibile. Essa è simbolo della fede: essa è una e indivisibile. È simbolo della Divina Rivelazione: essa è una e indivisibile. È simbolo della missione evangelizzatrice: è una e indivisibile. È simbolo della Chiesa: è una e indivisibile. È simbolo del Battesimo: è uno e indivisibile. È simbolo del nostro Dio: è uno e indivisibile. È simbolo della Sacra Tradizione: è una e indivisibile. È segno del Magistero: è uno e indivisibile. È Simbolo della Sacra Dottrina: è una e invisibile. È simbolo della Successione Apostolica è una e indivisibile. Tutto il nostro credo, o Simbolo Niceno-Costantinopolitano, esprime questa unità e indivisibilità.</w:t>
      </w:r>
      <w:r w:rsidR="00D67DAD">
        <w:rPr>
          <w:rFonts w:ascii="Arial" w:eastAsia="Times New Roman" w:hAnsi="Arial" w:cs="Arial"/>
          <w:kern w:val="0"/>
          <w:sz w:val="24"/>
          <w:szCs w:val="20"/>
          <w:lang w:eastAsia="it-IT"/>
          <w14:ligatures w14:val="none"/>
        </w:rPr>
        <w:t xml:space="preserve"> </w:t>
      </w:r>
    </w:p>
    <w:p w14:paraId="2A1E0D28"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Credo in un solo Dio, Padre onnipotente, Creatore del cielo e della terra, di tutte le cose visibili e invisibili.</w:t>
      </w:r>
    </w:p>
    <w:p w14:paraId="5DEB763F"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2D242A00"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5F6C170B"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Credo la Chiesa, una santa cattolica e apostolica.</w:t>
      </w:r>
    </w:p>
    <w:p w14:paraId="50BCE10E"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Professo un solo Battesimo per il perdono dei peccati.</w:t>
      </w:r>
    </w:p>
    <w:p w14:paraId="7912AAAD"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Aspetto la risurrezione dei morti e la vita del mondo che verrà. Croce Amen.</w:t>
      </w:r>
    </w:p>
    <w:p w14:paraId="5C2AB1D2"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Ecco come lo Spirito Santo rivela questa unità inconsutile e quindi indivisibile per bocca dell’Apostolo Paolo e nella Prima Lettera ai Corinzi e nella Lettera agli Efesini:</w:t>
      </w:r>
    </w:p>
    <w:p w14:paraId="6CF4B29B"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274E50A"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9836681"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Come infatti il corpo è uno solo e ha molte membra, e tutte le membra del corpo, pur essendo molte, sono un corpo solo, così anche il Cristo. Infatti noi tutti siamo </w:t>
      </w:r>
      <w:r w:rsidRPr="001B40D6">
        <w:rPr>
          <w:rFonts w:ascii="Arial" w:eastAsia="Times New Roman" w:hAnsi="Arial" w:cs="Arial"/>
          <w:i/>
          <w:iCs/>
          <w:kern w:val="0"/>
          <w:sz w:val="24"/>
          <w:szCs w:val="20"/>
          <w:lang w:eastAsia="it-IT"/>
          <w14:ligatures w14:val="none"/>
        </w:rPr>
        <w:lastRenderedPageBreak/>
        <w:t>stati battezzati mediante un solo Spirito in un solo corpo, Giudei o Greci, schiavi o liberi; e tutti siamo stati dissetati da un solo Spirito.</w:t>
      </w:r>
    </w:p>
    <w:p w14:paraId="210053B6"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498265D"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C048EEE"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5EC35CC" w14:textId="6B8C09BF"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w:t>
      </w:r>
      <w:r w:rsidR="00D67DAD">
        <w:rPr>
          <w:rFonts w:ascii="Arial" w:eastAsia="Times New Roman" w:hAnsi="Arial" w:cs="Arial"/>
          <w:i/>
          <w:iCs/>
          <w:kern w:val="0"/>
          <w:sz w:val="24"/>
          <w:szCs w:val="20"/>
          <w:lang w:eastAsia="it-IT"/>
          <w14:ligatures w14:val="none"/>
        </w:rPr>
        <w:t xml:space="preserve"> </w:t>
      </w:r>
      <w:r w:rsidRPr="001B40D6">
        <w:rPr>
          <w:rFonts w:ascii="Arial" w:eastAsia="Times New Roman" w:hAnsi="Arial" w:cs="Arial"/>
          <w:i/>
          <w:iCs/>
          <w:kern w:val="0"/>
          <w:sz w:val="24"/>
          <w:szCs w:val="20"/>
          <w:lang w:eastAsia="it-IT"/>
          <w14:ligatures w14:val="none"/>
        </w:rPr>
        <w:t>ha distribuito doni agli uomini.</w:t>
      </w:r>
    </w:p>
    <w:p w14:paraId="61D8BE54"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530A99F2"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w:t>
      </w:r>
      <w:r w:rsidRPr="001B40D6">
        <w:rPr>
          <w:rFonts w:ascii="Arial" w:eastAsia="Times New Roman" w:hAnsi="Arial" w:cs="Arial"/>
          <w:i/>
          <w:iCs/>
          <w:kern w:val="0"/>
          <w:sz w:val="24"/>
          <w:szCs w:val="20"/>
          <w:lang w:eastAsia="it-IT"/>
          <w14:ligatures w14:val="none"/>
        </w:rPr>
        <w:lastRenderedPageBreak/>
        <w:t xml:space="preserve">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8C0B54D"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La tunica inconsutile di Cristo è simbolo del genere umano: esso è uno e indivisibile. Leggiamo nel Catechismo della Chiesa Cattolica, n. 360:</w:t>
      </w:r>
    </w:p>
    <w:p w14:paraId="73F82363"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Grazie alla comune origine il genere umano forma una unità. Dio infatti “creò da uno solo tutte le nazioni degli uomini” ( At 17,26 ): [Cf Tb 8,6 ]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[Pio XII, Lett. enc. Summi Pontificatus; cf. Conc. Ecum.Vat. II, Nostra aetate, 1].</w:t>
      </w:r>
    </w:p>
    <w:p w14:paraId="117273B2"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È segno del mistero della salvezza: essi è uno e indivisibile. Sull’unità del mistero del peccato e della redenzione così parla lo Spirito Santo per bocca dell’Apostolo Paolo nella Lettera ai Romani:</w:t>
      </w:r>
    </w:p>
    <w:p w14:paraId="6ECD2856"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F915FAE"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7107A8B"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E39E249"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w:t>
      </w:r>
      <w:r w:rsidRPr="001B40D6">
        <w:rPr>
          <w:rFonts w:ascii="Arial" w:eastAsia="Times New Roman" w:hAnsi="Arial" w:cs="Arial"/>
          <w:i/>
          <w:iCs/>
          <w:kern w:val="0"/>
          <w:sz w:val="24"/>
          <w:szCs w:val="20"/>
          <w:lang w:eastAsia="it-IT"/>
          <w14:ligatures w14:val="none"/>
        </w:rPr>
        <w:lastRenderedPageBreak/>
        <w:t>se per la caduta di uno solo la morte ha regnato a causa di quel solo uomo, molto di più quelli che ricevono l’abbondanza della grazia e del dono della giustizia regneranno nella vita per mezzo del solo Gesù Cristo.</w:t>
      </w:r>
    </w:p>
    <w:p w14:paraId="3DAB08C6"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57C7050"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1EDABD7"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L’unità in Dio è comunione. L’unità nei misteri della salvezza è comunione. L’unità nella creazione è comunione. L’unità nella Chiesa è comunione. L’unità nella società è comunione. L’unità della famiglia è comunione. L’unità nell’uomo è comunione. Dove si distrugge la comunione, l’unità muore, è senza vita. La Chiesa universale, la Chiesa diocesana, la Chiesa parrocchiale senza comunione è morta. Poiché nella creazione e nella redenzione tutto è unità, dove manca la comunione, l’unità è morta, perché è senza vita. Unità e comunione sono un solo mistero in Dio. Unità e comunione sono un solo mistero in ogni opera del Signore e tutto è opera del Signore. Anche l’uomo e Dio vivono un solo mistero di unità e di comunione. Quando l’uomo rompe la comunione con Dio, l’uomo precipita in un processo di morte. La morte eterna è questa: la rottura eterna della comunione tra l’uomo e Dio. Ecco il fine della grazia: rafforzare, vivificare, far crescere in Cristo, per lo Spirito Santo, la nostra perfetta comunione tra noi e il nostro Dio. Sempre senza la grazia la comunione muore e se muore la comunione è l’uomo che muore.</w:t>
      </w:r>
    </w:p>
    <w:p w14:paraId="45E63DD5"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Poiché la tunica è senza cuciture, stracciarla è da stolti. Si tira a sorte a chi tocca e il vincitore l’avrà tutta intera: </w:t>
      </w:r>
      <w:r w:rsidRPr="001B40D6">
        <w:rPr>
          <w:rFonts w:ascii="Arial" w:eastAsia="Times New Roman" w:hAnsi="Arial" w:cs="Arial"/>
          <w:i/>
          <w:iCs/>
          <w:kern w:val="0"/>
          <w:sz w:val="24"/>
          <w:szCs w:val="20"/>
          <w:lang w:eastAsia="it-IT"/>
          <w14:ligatures w14:val="none"/>
        </w:rPr>
        <w:t xml:space="preserve">“Perciò dissero tra loro: «Non stracciamola, ma tiriamo a sorte a chi tocca». Così si compiva la Scrittura, che dice: Si sono divisi tra loro le mie vesti e sulla mia tunica hanno gettato la sorte. E i soldati fecero così”. </w:t>
      </w:r>
      <w:r w:rsidRPr="001B40D6">
        <w:rPr>
          <w:rFonts w:ascii="Arial" w:eastAsia="Times New Roman" w:hAnsi="Arial" w:cs="Arial"/>
          <w:kern w:val="0"/>
          <w:sz w:val="24"/>
          <w:szCs w:val="20"/>
          <w:lang w:eastAsia="it-IT"/>
          <w14:ligatures w14:val="none"/>
        </w:rPr>
        <w:t>Questo gesto dei soldati – dividersi le vesti e tirare a sorte sulla tunica – il Signore Dio nella sua onniscienza lo aveva visto e profetizzato nel Salmo 22:</w:t>
      </w:r>
    </w:p>
    <w:p w14:paraId="2CDEEF6B"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Al maestro del coro. Su «Cerva dell’aurora». Salmo. Di Davide. </w:t>
      </w:r>
    </w:p>
    <w:p w14:paraId="7F93A9F1"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5EEB8D17"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w:t>
      </w:r>
    </w:p>
    <w:p w14:paraId="0D90A604"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Al mio nascere, a te fui consegnato; dal grembo di mia madre sei tu il mio Dio. Non stare lontano da me, perché l’angoscia è vicina e non c’è chi mi aiuti. Mi circondano tori numerosi, mi accerchiano grossi tori di Basan. Spalancano contro di me le loro </w:t>
      </w:r>
      <w:r w:rsidRPr="001B40D6">
        <w:rPr>
          <w:rFonts w:ascii="Arial" w:eastAsia="Times New Roman" w:hAnsi="Arial" w:cs="Arial"/>
          <w:i/>
          <w:iCs/>
          <w:kern w:val="0"/>
          <w:sz w:val="24"/>
          <w:szCs w:val="20"/>
          <w:lang w:eastAsia="it-IT"/>
          <w14:ligatures w14:val="none"/>
        </w:rPr>
        <w:lastRenderedPageBreak/>
        <w:t>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013DA832"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Un branco di cani mi circonda, mi accerchia una banda di malfattori; hanno scavato le mie mani e i miei piedi. Posso contare tutte le mie ossa. Essi stanno a guardare e mi osservano: si dividono le mie vesti, sulla mia tunica gettano la sorte.</w:t>
      </w:r>
    </w:p>
    <w:p w14:paraId="356A373E"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Ma tu, Signore, non stare lontano, mia forza, vieni presto in mio aiuto. Libera dalla spada la mia vita, dalle zampe del cane l’unico mio bene. Salvami dalle fauci del leone e dalle corna dei bufali. Tu mi hai risposto!</w:t>
      </w:r>
    </w:p>
    <w:p w14:paraId="46D61E64"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w:t>
      </w:r>
    </w:p>
    <w:p w14:paraId="1F58B19B" w14:textId="2CBFDCB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I poveri mangeranno e saranno saziati, loderanno il Signore quanti lo cercano; il vostro cuore viva per sempre! Ricorderanno e torneranno al Signore tutti i confini della terra; davanti a te si prostreranno</w:t>
      </w:r>
      <w:r w:rsidR="00D67DAD">
        <w:rPr>
          <w:rFonts w:ascii="Arial" w:eastAsia="Times New Roman" w:hAnsi="Arial" w:cs="Arial"/>
          <w:i/>
          <w:iCs/>
          <w:kern w:val="0"/>
          <w:sz w:val="24"/>
          <w:szCs w:val="20"/>
          <w:lang w:eastAsia="it-IT"/>
          <w14:ligatures w14:val="none"/>
        </w:rPr>
        <w:t xml:space="preserve"> </w:t>
      </w:r>
      <w:r w:rsidRPr="001B40D6">
        <w:rPr>
          <w:rFonts w:ascii="Arial" w:eastAsia="Times New Roman" w:hAnsi="Arial" w:cs="Arial"/>
          <w:i/>
          <w:iCs/>
          <w:kern w:val="0"/>
          <w:sz w:val="24"/>
          <w:szCs w:val="20"/>
          <w:lang w:eastAsia="it-IT"/>
          <w14:ligatures w14:val="none"/>
        </w:rPr>
        <w:t>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28A24188" w14:textId="5F2E4576"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È cosa giusta che sempre ci ricordiamo che non è la profezia che determina o crea la storia. Se così fosse l’uomo sarebbe senza alcuna volontà e senza alcuna responsabilità. È questa lettura errata che fa di Giuda una persona necessaria a Cristo Gesù e di conseguenza senza alcuna responsabilità. È invece la storia creata dagli uomini e conosciuta dall’onniscienza del nostro Dio che viene rivelata nelle profezie. Le profezie dicono anche la storia che creerà il Signore, dove però vi è l’uomo, sempre questi vi partecipa con la sua volontà. Anche Cristo Gesù visse il mistero della croce con la partecipazione di tutta la sua volontà. Tutta la missione di salvezza è affidata alla grazia di Dio e alla volontà dell’uomo. Poiché la missione è di Cristo Gesù, e in Cristo, con Cristo, per Cristo, sempre sotto mozione e conduzione dello Spirito Santo, di ogni membro del corpo di Cristo, ognuno però deve viverla secondo ciò che è stato costituito dallo Spirito santo, se ogni membro del corpo di Cristo non mette la sua fede sempre aggiornata, la sua carità sempre attuale e viva, la sua speranza sempre fondata sulla fede in orni Parola di Dio, la missione non produce frutti. Non bastano la fede, la carità, la speranza, l’obbedienza di Cristo Gesù, occorre anche la fede, la carità, la speranza, l’obbedienza da parte di ogni singolo membro del corpo di Cristo. Più queste virtù sono vive, più esse crescono in noi, più aumenta in noi la loro forza, più cresciamo nello Spirito Santo e più</w:t>
      </w:r>
      <w:r w:rsidR="00D67DAD">
        <w:rPr>
          <w:rFonts w:ascii="Arial" w:eastAsia="Times New Roman" w:hAnsi="Arial" w:cs="Arial"/>
          <w:kern w:val="0"/>
          <w:sz w:val="24"/>
          <w:szCs w:val="20"/>
          <w:lang w:eastAsia="it-IT"/>
          <w14:ligatures w14:val="none"/>
        </w:rPr>
        <w:t xml:space="preserve"> </w:t>
      </w:r>
      <w:r w:rsidRPr="001B40D6">
        <w:rPr>
          <w:rFonts w:ascii="Arial" w:eastAsia="Times New Roman" w:hAnsi="Arial" w:cs="Arial"/>
          <w:kern w:val="0"/>
          <w:sz w:val="24"/>
          <w:szCs w:val="20"/>
          <w:lang w:eastAsia="it-IT"/>
          <w14:ligatures w14:val="none"/>
        </w:rPr>
        <w:t>lo Spirito Santo cresce in noi e più la missione di Cristo Gesù, che è nostra missione, produrrà frutti di vita eterna, frutti di salvezza, frutti di conversione, frutti di santificazione.</w:t>
      </w:r>
    </w:p>
    <w:p w14:paraId="73B8B70D"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Poiché oggi non solo non si producono più frutti di vita eterna, frutti si salvezza, frutti di conversione, frutti di santificazione, ma anche si aggiunge che la missione di </w:t>
      </w:r>
      <w:r w:rsidRPr="001B40D6">
        <w:rPr>
          <w:rFonts w:ascii="Arial" w:eastAsia="Times New Roman" w:hAnsi="Arial" w:cs="Arial"/>
          <w:kern w:val="0"/>
          <w:sz w:val="24"/>
          <w:szCs w:val="20"/>
          <w:lang w:eastAsia="it-IT"/>
          <w14:ligatures w14:val="none"/>
        </w:rPr>
        <w:lastRenderedPageBreak/>
        <w:t xml:space="preserve">Cristo non va più vissuta, dal momento che il Vangelo non si deve predicare alle Genti e alle Genti non si deve chiedere la conversione a Cristo, è il segno che in noi è morta la vera fede, è morta la vera carità, è morta la vera speranza, è morta la vera obbedienza, è morto il vero Cristo, è morto il vero Spirito Santo, è morto il vero Padre celeste, è morta la vera Chiesa, è morta la vera Divina Rivelazione, è morto il vero Vangelo, è la morta la vera Vergine Maria, è morto l’uomo creato da Dio a sua immagine e somiglianza, uomo da redimere e da salvare in Cristo. Queste molteplici morti attestano che siamo noi morti e viviamo in una Chiesa di morti. </w:t>
      </w:r>
    </w:p>
    <w:p w14:paraId="105353DA"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Da dove iniziare la nostra risurrezione? Qui occorre l’onnipotente opera del Signore nostro Dio e di un profeta che su comando del Signore chiami lo Spirito Santo perché sia Lui a trasformare una Chiesa di morti in una Chiesa di risuscitati. Poiché nessun uomo può farsi profeta e nessun uomo di sua volontà può chiamare lo Spirito Santo, è necessario che il Padre dei cieli voglia la nostra risurrezione e sempre il Padre dei cieli mandi un suo profeta, suscitando e chiamandolo, donandogli una Parola alla quale lui deve dare piena e perfetta obbedienza.</w:t>
      </w:r>
    </w:p>
    <w:p w14:paraId="67C49BD9"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Ecco come il profeta Natan risuscita Davide:</w:t>
      </w:r>
    </w:p>
    <w:p w14:paraId="7C9BC2DF"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E8FEC8E"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272F40D"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F09894A"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lastRenderedPageBreak/>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proofErr w:type="spellStart"/>
      <w:r w:rsidRPr="001B40D6">
        <w:rPr>
          <w:rFonts w:ascii="Arial" w:eastAsia="Times New Roman" w:hAnsi="Arial" w:cs="Arial"/>
          <w:i/>
          <w:iCs/>
          <w:kern w:val="0"/>
          <w:sz w:val="24"/>
          <w:szCs w:val="20"/>
          <w:lang w:eastAsia="it-IT"/>
          <w14:ligatures w14:val="none"/>
        </w:rPr>
        <w:t>macina</w:t>
      </w:r>
      <w:proofErr w:type="spellEnd"/>
      <w:r w:rsidRPr="001B40D6">
        <w:rPr>
          <w:rFonts w:ascii="Arial" w:eastAsia="Times New Roman" w:hAnsi="Arial" w:cs="Arial"/>
          <w:i/>
          <w:iCs/>
          <w:kern w:val="0"/>
          <w:sz w:val="24"/>
          <w:szCs w:val="20"/>
          <w:lang w:eastAsia="it-IT"/>
          <w14:ligatures w14:val="none"/>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BE4AB61"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E8F9DBA"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6A2BB38"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BF5143B"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Allora Davide disse a Natan: «Ho peccato contro il Signore!». Natan rispose a Davide: «Il Signore ha rimosso il tuo peccato: tu non morirai. Tuttavia, poiché con </w:t>
      </w:r>
      <w:r w:rsidRPr="001B40D6">
        <w:rPr>
          <w:rFonts w:ascii="Arial" w:eastAsia="Times New Roman" w:hAnsi="Arial" w:cs="Arial"/>
          <w:i/>
          <w:iCs/>
          <w:kern w:val="0"/>
          <w:sz w:val="24"/>
          <w:szCs w:val="20"/>
          <w:lang w:eastAsia="it-IT"/>
          <w14:ligatures w14:val="none"/>
        </w:rPr>
        <w:lastRenderedPageBreak/>
        <w:t>quest’azione tu hai insultato il Signore, il figlio che ti è nato dovrà morire». Natan tornò a casa.</w:t>
      </w:r>
    </w:p>
    <w:p w14:paraId="141600D1"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B29FC30"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04BC8200"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4ED3F531"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Ecco come il Profeta Ezechiele risuscita il popolo dell’Antica Alleanza:</w:t>
      </w:r>
    </w:p>
    <w:p w14:paraId="347245AC"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w:t>
      </w:r>
      <w:r w:rsidRPr="001B40D6">
        <w:rPr>
          <w:rFonts w:ascii="Arial" w:eastAsia="Times New Roman" w:hAnsi="Arial" w:cs="Arial"/>
          <w:i/>
          <w:iCs/>
          <w:kern w:val="0"/>
          <w:sz w:val="24"/>
          <w:szCs w:val="20"/>
          <w:lang w:eastAsia="it-IT"/>
          <w14:ligatures w14:val="none"/>
        </w:rPr>
        <w:lastRenderedPageBreak/>
        <w:t>morti, perché rivivano”». Io profetizzai come mi aveva comandato e lo spirito entrò in essi e ritornarono in vita e si alzarono in piedi; erano un esercito grande, sterminato.</w:t>
      </w:r>
    </w:p>
    <w:p w14:paraId="1EE7AE67"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91A73DE"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w:t>
      </w:r>
      <w:proofErr w:type="spellStart"/>
      <w:r w:rsidRPr="001B40D6">
        <w:rPr>
          <w:rFonts w:ascii="Arial" w:eastAsia="Times New Roman" w:hAnsi="Arial" w:cs="Arial"/>
          <w:i/>
          <w:iCs/>
          <w:kern w:val="0"/>
          <w:sz w:val="24"/>
          <w:szCs w:val="20"/>
          <w:lang w:eastAsia="it-IT"/>
          <w14:ligatures w14:val="none"/>
        </w:rPr>
        <w:t>formino</w:t>
      </w:r>
      <w:proofErr w:type="spellEnd"/>
      <w:r w:rsidRPr="001B40D6">
        <w:rPr>
          <w:rFonts w:ascii="Arial" w:eastAsia="Times New Roman" w:hAnsi="Arial" w:cs="Arial"/>
          <w:i/>
          <w:iCs/>
          <w:kern w:val="0"/>
          <w:sz w:val="24"/>
          <w:szCs w:val="20"/>
          <w:lang w:eastAsia="it-IT"/>
          <w14:ligatures w14:val="none"/>
        </w:rPr>
        <w:t xml:space="preserve">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6DBEC4E"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37,1-38). </w:t>
      </w:r>
    </w:p>
    <w:p w14:paraId="7E05524F"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Ecco come Cristo Signore risuscita Saulo sulla via di Damasco:</w:t>
      </w:r>
    </w:p>
    <w:p w14:paraId="2D33A912"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w:t>
      </w:r>
      <w:r w:rsidRPr="001B40D6">
        <w:rPr>
          <w:rFonts w:ascii="Arial" w:eastAsia="Times New Roman" w:hAnsi="Arial" w:cs="Arial"/>
          <w:i/>
          <w:iCs/>
          <w:kern w:val="0"/>
          <w:sz w:val="24"/>
          <w:szCs w:val="20"/>
          <w:lang w:eastAsia="it-IT"/>
          <w14:ligatures w14:val="none"/>
        </w:rPr>
        <w:lastRenderedPageBreak/>
        <w:t>non vedeva nulla. Così, guidandolo per mano, lo condussero a Damasco. Per tre giorni rimase cieco e non prese né cibo né bevanda.</w:t>
      </w:r>
    </w:p>
    <w:p w14:paraId="31E9E17F"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47C8353"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7C6FE36"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Saulo frattanto si rinfrancava sempre di più e gettava confusione tra i Giudei residenti a Damasco, dimostrando che Gesù è il Cristo. </w:t>
      </w:r>
    </w:p>
    <w:p w14:paraId="58134F95"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77E0EB88"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0AB8A989"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La Chiesa era dunque in pace per tutta la Giudea, la Galilea e la Samaria: si consolidava e camminava nel timore del Signore e, con il conforto dello Spirito Santo, cresceva di numero (At 9.1-31). </w:t>
      </w:r>
    </w:p>
    <w:p w14:paraId="694C9A40"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Ecco come l’Apostolo Giovanni risuscita i sette angeli delle sette Chiese di Asia:</w:t>
      </w:r>
    </w:p>
    <w:p w14:paraId="3AC66CE8"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w:t>
      </w:r>
      <w:r w:rsidRPr="001B40D6">
        <w:rPr>
          <w:rFonts w:ascii="Arial" w:eastAsia="Times New Roman" w:hAnsi="Arial" w:cs="Arial"/>
          <w:i/>
          <w:iCs/>
          <w:kern w:val="0"/>
          <w:sz w:val="24"/>
          <w:szCs w:val="20"/>
          <w:lang w:eastAsia="it-IT"/>
          <w14:ligatures w14:val="none"/>
        </w:rPr>
        <w:lastRenderedPageBreak/>
        <w:t>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94CCA15" w14:textId="5CA34733"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All’angelo della Chiesa che è a Smirne scrivi:</w:t>
      </w:r>
      <w:r w:rsidR="00D67DAD">
        <w:rPr>
          <w:rFonts w:ascii="Arial" w:eastAsia="Times New Roman" w:hAnsi="Arial" w:cs="Arial"/>
          <w:i/>
          <w:iCs/>
          <w:kern w:val="0"/>
          <w:sz w:val="24"/>
          <w:szCs w:val="20"/>
          <w:lang w:eastAsia="it-IT"/>
          <w14:ligatures w14:val="none"/>
        </w:rPr>
        <w:t xml:space="preserve"> </w:t>
      </w:r>
      <w:r w:rsidRPr="001B40D6">
        <w:rPr>
          <w:rFonts w:ascii="Arial" w:eastAsia="Times New Roman" w:hAnsi="Arial" w:cs="Arial"/>
          <w:i/>
          <w:iCs/>
          <w:kern w:val="0"/>
          <w:sz w:val="24"/>
          <w:szCs w:val="20"/>
          <w:lang w:eastAsia="it-IT"/>
          <w14:ligatures w14:val="none"/>
        </w:rPr>
        <w:t xml:space="preserve">“Così parla il Primo e </w:t>
      </w:r>
      <w:proofErr w:type="spellStart"/>
      <w:r w:rsidRPr="001B40D6">
        <w:rPr>
          <w:rFonts w:ascii="Arial" w:eastAsia="Times New Roman" w:hAnsi="Arial" w:cs="Arial"/>
          <w:i/>
          <w:iCs/>
          <w:kern w:val="0"/>
          <w:sz w:val="24"/>
          <w:szCs w:val="20"/>
          <w:lang w:eastAsia="it-IT"/>
          <w14:ligatures w14:val="none"/>
        </w:rPr>
        <w:t>l’Ultimo</w:t>
      </w:r>
      <w:proofErr w:type="spellEnd"/>
      <w:r w:rsidRPr="001B40D6">
        <w:rPr>
          <w:rFonts w:ascii="Arial" w:eastAsia="Times New Roman" w:hAnsi="Arial" w:cs="Arial"/>
          <w:i/>
          <w:iCs/>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1F1849C" w14:textId="4081C2EB"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All’angelo della Chiesa che è a Pèrgamo scrivi:</w:t>
      </w:r>
      <w:r w:rsidR="00D67DAD">
        <w:rPr>
          <w:rFonts w:ascii="Arial" w:eastAsia="Times New Roman" w:hAnsi="Arial" w:cs="Arial"/>
          <w:i/>
          <w:iCs/>
          <w:kern w:val="0"/>
          <w:sz w:val="24"/>
          <w:szCs w:val="20"/>
          <w:lang w:eastAsia="it-IT"/>
          <w14:ligatures w14:val="none"/>
        </w:rPr>
        <w:t xml:space="preserve"> </w:t>
      </w:r>
      <w:r w:rsidRPr="001B40D6">
        <w:rPr>
          <w:rFonts w:ascii="Arial" w:eastAsia="Times New Roman" w:hAnsi="Arial" w:cs="Arial"/>
          <w:i/>
          <w:iCs/>
          <w:kern w:val="0"/>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9792D9C"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8D7AAD0"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w:t>
      </w:r>
      <w:r w:rsidRPr="001B40D6">
        <w:rPr>
          <w:rFonts w:ascii="Arial" w:eastAsia="Times New Roman" w:hAnsi="Arial" w:cs="Arial"/>
          <w:i/>
          <w:iCs/>
          <w:kern w:val="0"/>
          <w:sz w:val="24"/>
          <w:szCs w:val="20"/>
          <w:lang w:eastAsia="it-IT"/>
          <w14:ligatures w14:val="none"/>
        </w:rPr>
        <w:lastRenderedPageBreak/>
        <w:t>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4C0D20B"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446B9B9"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84FE439"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Ecco come l’Apostolo Paolo esorta Timoteo a rimanere sempre risorto in Cristo:</w:t>
      </w:r>
    </w:p>
    <w:p w14:paraId="7BF31567"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E tu, figlio mio, attingi forza dalla grazia che è in Cristo Gesù: le cose che hai udito da me davanti a molti testimoni, trasmettile a persone fidate, le quali a loro volta siano in grado di insegnare agli altri.</w:t>
      </w:r>
    </w:p>
    <w:p w14:paraId="37890130"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DFF5027"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Ricòrdati di Gesù Cristo, risorto dai morti, discendente di Davide, come io annuncio nel mio Vangelo, per il quale soffro fino a portare le catene come un malfattore.</w:t>
      </w:r>
    </w:p>
    <w:p w14:paraId="66B2A71B" w14:textId="4F405BE0"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lastRenderedPageBreak/>
        <w:t>Ma la parola di Dio non è incatenata! Perciò io sopporto ogni cosa per quelli che Dio ha scelto, perché anch’essi raggiungano la salvezza che è in Cristo Gesù, insieme alla gloria eterna. Questa parola è degna di fede: Se moriamo con lui, con lui anche vivremo;</w:t>
      </w:r>
      <w:r w:rsidR="00D67DAD">
        <w:rPr>
          <w:rFonts w:ascii="Arial" w:eastAsia="Times New Roman" w:hAnsi="Arial" w:cs="Arial"/>
          <w:i/>
          <w:iCs/>
          <w:kern w:val="0"/>
          <w:sz w:val="24"/>
          <w:szCs w:val="20"/>
          <w:lang w:eastAsia="it-IT"/>
          <w14:ligatures w14:val="none"/>
        </w:rPr>
        <w:t xml:space="preserve"> </w:t>
      </w:r>
      <w:r w:rsidRPr="001B40D6">
        <w:rPr>
          <w:rFonts w:ascii="Arial" w:eastAsia="Times New Roman" w:hAnsi="Arial" w:cs="Arial"/>
          <w:i/>
          <w:iCs/>
          <w:kern w:val="0"/>
          <w:sz w:val="24"/>
          <w:szCs w:val="20"/>
          <w:lang w:eastAsia="it-IT"/>
          <w14:ligatures w14:val="none"/>
        </w:rPr>
        <w:t xml:space="preserve">se perseveriamo, con lui anche regneremo; se lo rinneghiamo, lui pure ci rinnegherà; se siamo infedeli, lui rimane fedele, perché non può rinnegare se stesso. </w:t>
      </w:r>
    </w:p>
    <w:p w14:paraId="6EC1A6D3"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1a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629DBB3"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EDE1CFF"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A0B3A9B"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BD40939"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lastRenderedPageBreak/>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072C366"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0DBEE4EB"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6F60BC12"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Una Chiesa di morti, una comunità di morti, un popolo di morti, solo dal Signore potrà essere risuscitato. Noi sappiamo che ogni sigillo che Gesù apre, è per la nostra conversione e risurrezione. Ma l’opera di Gesù da sola non basta. È necessario che Lui susciti un suo profeta perché chiami lo Spirito perché sia Lui a risuscitare quanti sono spiritualmente morti e sono ossa aride nel campo della Chiesa. Se il profeta non viene suscitato, le ossa mai riprenderanno vita. </w:t>
      </w:r>
    </w:p>
    <w:p w14:paraId="6D1C0149"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p>
    <w:p w14:paraId="666A4C5F" w14:textId="77777777" w:rsidR="001B40D6" w:rsidRPr="001B40D6" w:rsidRDefault="001B40D6" w:rsidP="001B40D6">
      <w:pPr>
        <w:spacing w:before="120" w:after="120" w:line="240" w:lineRule="auto"/>
        <w:jc w:val="both"/>
        <w:rPr>
          <w:rFonts w:ascii="Arial" w:eastAsia="Times New Roman" w:hAnsi="Arial" w:cs="Arial"/>
          <w:b/>
          <w:bCs/>
          <w:kern w:val="0"/>
          <w:sz w:val="24"/>
          <w:szCs w:val="20"/>
          <w:lang w:eastAsia="it-IT"/>
          <w14:ligatures w14:val="none"/>
        </w:rPr>
      </w:pPr>
      <w:r w:rsidRPr="001B40D6">
        <w:rPr>
          <w:rFonts w:ascii="Arial" w:eastAsia="Times New Roman" w:hAnsi="Arial" w:cs="Arial"/>
          <w:b/>
          <w:bCs/>
          <w:kern w:val="0"/>
          <w:sz w:val="24"/>
          <w:szCs w:val="20"/>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p>
    <w:p w14:paraId="1700C649"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Quanto Cristo Gesù fa e dice, lo fa e lo dice per obbedienza al Padre suo. Il Padre, nel giardino da Lui piantato in Eden e nel quale aveva posto l’uomo, vede che l’uomo è solo. Lo vede solo e dice che non è bene che l’uomo sia solo:</w:t>
      </w:r>
    </w:p>
    <w:p w14:paraId="13C395F8"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15D0E74"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w:t>
      </w:r>
      <w:r w:rsidRPr="001B40D6">
        <w:rPr>
          <w:rFonts w:ascii="Arial" w:eastAsia="Times New Roman" w:hAnsi="Arial" w:cs="Arial"/>
          <w:i/>
          <w:iCs/>
          <w:kern w:val="0"/>
          <w:sz w:val="24"/>
          <w:szCs w:val="20"/>
          <w:lang w:eastAsia="it-IT"/>
          <w14:ligatures w14:val="none"/>
        </w:rPr>
        <w:lastRenderedPageBreak/>
        <w:t>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A005D4A"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Il Signore Dio prese l’uomo e lo pose nel giardino di Eden, perché lo coltivasse e lo custodisse.</w:t>
      </w:r>
    </w:p>
    <w:p w14:paraId="7B07E853"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7968AF83"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2,3-25). </w:t>
      </w:r>
    </w:p>
    <w:p w14:paraId="40221C11"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bookmarkStart w:id="224" w:name="_Hlk203108621"/>
      <w:r w:rsidRPr="001B40D6">
        <w:rPr>
          <w:rFonts w:ascii="Arial" w:eastAsia="Times New Roman" w:hAnsi="Arial" w:cs="Arial"/>
          <w:kern w:val="0"/>
          <w:sz w:val="24"/>
          <w:szCs w:val="20"/>
          <w:lang w:eastAsia="it-IT"/>
          <w14:ligatures w14:val="none"/>
        </w:rPr>
        <w:t xml:space="preserve">Ecco cosa il Padre celeste vede presso la croce: Gesù sta per salire al Padre. La Madre rimane senza il Figlio e anche il Discepolo rimane senza Gesù. Senza Gesù essi rimangono soli. Ecco la decisione del Padre: </w:t>
      </w:r>
      <w:r w:rsidRPr="001B40D6">
        <w:rPr>
          <w:rFonts w:ascii="Arial" w:eastAsia="Times New Roman" w:hAnsi="Arial" w:cs="Arial"/>
          <w:i/>
          <w:iCs/>
          <w:kern w:val="0"/>
          <w:sz w:val="24"/>
          <w:szCs w:val="20"/>
          <w:lang w:eastAsia="it-IT"/>
          <w14:ligatures w14:val="none"/>
        </w:rPr>
        <w:t>“Non è bene che la Madre e il discepolo rimangano soli</w:t>
      </w:r>
      <w:r w:rsidRPr="001B40D6">
        <w:rPr>
          <w:rFonts w:ascii="Arial" w:eastAsia="Times New Roman" w:hAnsi="Arial" w:cs="Arial"/>
          <w:kern w:val="0"/>
          <w:sz w:val="24"/>
          <w:szCs w:val="20"/>
          <w:lang w:eastAsia="it-IT"/>
          <w14:ligatures w14:val="none"/>
        </w:rPr>
        <w:t xml:space="preserve">. </w:t>
      </w:r>
      <w:r w:rsidRPr="001B40D6">
        <w:rPr>
          <w:rFonts w:ascii="Arial" w:eastAsia="Times New Roman" w:hAnsi="Arial" w:cs="Arial"/>
          <w:i/>
          <w:iCs/>
          <w:kern w:val="0"/>
          <w:sz w:val="24"/>
          <w:szCs w:val="20"/>
          <w:lang w:eastAsia="it-IT"/>
          <w14:ligatures w14:val="none"/>
        </w:rPr>
        <w:t xml:space="preserve">Voglio creare da queste due solitudini una nuova famiglia sulla terra. Una famiglia particolarissima. Faccio la Madre del Figlio mio, Madre del discepolo del Figlio mio e faccio il discepolo del Filio mio, Figlio della Madre del Figlio mio. Come Maria e Gesù sono Madre e Figlio, così Maria e il discepolo sono da questo istante Madre e Figlio”. </w:t>
      </w:r>
      <w:r w:rsidRPr="001B40D6">
        <w:rPr>
          <w:rFonts w:ascii="Arial" w:eastAsia="Times New Roman" w:hAnsi="Arial" w:cs="Arial"/>
          <w:kern w:val="0"/>
          <w:sz w:val="24"/>
          <w:szCs w:val="20"/>
          <w:lang w:eastAsia="it-IT"/>
          <w14:ligatures w14:val="none"/>
        </w:rPr>
        <w:t xml:space="preserve">Come il Verbo Eterno si fece Figlio di Maria per opera dello Spirito Santo e per opera dello Spirito Santo Maria è stata fatta Madre del Verbo Eterno, così anche Maria, ai piedi della croce è stata fatta Madre del discepolo per opera dello Spirito Santo e il discepolo è stato fatto figlio di Maria per opera dello Spirito Santo. Ci troviamo dinanzi a una vera maternità e a una vera figliolanza creata da Cristo Gesù per volontà del Padre, per opera dello Spirito Santo. Ecco ora come la creazione di questa particolare famiglia si compie: </w:t>
      </w:r>
      <w:r w:rsidRPr="001B40D6">
        <w:rPr>
          <w:rFonts w:ascii="Arial" w:eastAsia="Times New Roman" w:hAnsi="Arial" w:cs="Arial"/>
          <w:i/>
          <w:iCs/>
          <w:kern w:val="0"/>
          <w:sz w:val="24"/>
          <w:szCs w:val="20"/>
          <w:lang w:eastAsia="it-IT"/>
          <w14:ligatures w14:val="none"/>
        </w:rPr>
        <w:t xml:space="preserve">“Stavano presso la croce di Gesù sua madre, la sorella di sua madre, Maria madre di Clèopa e Maria di Màgdala”. </w:t>
      </w:r>
      <w:r w:rsidRPr="001B40D6">
        <w:rPr>
          <w:rFonts w:ascii="Arial" w:eastAsia="Times New Roman" w:hAnsi="Arial" w:cs="Arial"/>
          <w:kern w:val="0"/>
          <w:sz w:val="24"/>
          <w:szCs w:val="20"/>
          <w:lang w:eastAsia="it-IT"/>
          <w14:ligatures w14:val="none"/>
        </w:rPr>
        <w:t>Gesù è inchiodato sulla croce. Ai piedi della croce vi è Maria, la Madre di Gesù, altre due donne: Maria, Madre di Clèopa e Maria di Màgdala. Vi è anche ai piedi della croce il discepolo che Gesù amava.</w:t>
      </w:r>
    </w:p>
    <w:p w14:paraId="779B8C2B" w14:textId="54DD5A52"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Anche da Crocifisso, anche nel più grande dolore, Gesù è sempre pronto </w:t>
      </w:r>
      <w:r w:rsidR="00E02431" w:rsidRPr="001B40D6">
        <w:rPr>
          <w:rFonts w:ascii="Arial" w:eastAsia="Times New Roman" w:hAnsi="Arial" w:cs="Arial"/>
          <w:kern w:val="0"/>
          <w:sz w:val="24"/>
          <w:szCs w:val="20"/>
          <w:lang w:eastAsia="it-IT"/>
          <w14:ligatures w14:val="none"/>
        </w:rPr>
        <w:t>a</w:t>
      </w:r>
      <w:r w:rsidRPr="001B40D6">
        <w:rPr>
          <w:rFonts w:ascii="Arial" w:eastAsia="Times New Roman" w:hAnsi="Arial" w:cs="Arial"/>
          <w:kern w:val="0"/>
          <w:sz w:val="24"/>
          <w:szCs w:val="20"/>
          <w:lang w:eastAsia="it-IT"/>
          <w14:ligatures w14:val="none"/>
        </w:rPr>
        <w:t xml:space="preserve"> fare la volontà del Padre. Come da Verbo Eterno per volontà del Padre, ha creato il cielo e la terra, assistito dallo Spirito Santo, così in questo giorno solenne, per volontà del Padre e per opera dello Spirito Santo, crea la nuova Famiglia. </w:t>
      </w:r>
    </w:p>
    <w:p w14:paraId="255D3F37"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lastRenderedPageBreak/>
        <w:t xml:space="preserve">Ecco cosa accade: </w:t>
      </w:r>
      <w:r w:rsidRPr="001B40D6">
        <w:rPr>
          <w:rFonts w:ascii="Arial" w:eastAsia="Times New Roman" w:hAnsi="Arial" w:cs="Arial"/>
          <w:i/>
          <w:iCs/>
          <w:kern w:val="0"/>
          <w:sz w:val="24"/>
          <w:szCs w:val="20"/>
          <w:lang w:eastAsia="it-IT"/>
          <w14:ligatures w14:val="none"/>
        </w:rPr>
        <w:t xml:space="preserve">“Gesù allora, vedendo la madre e accanto a lei il discepolo che egli amava, disse alla madre: «Donna, ecco tuo figlio!». </w:t>
      </w:r>
      <w:r w:rsidRPr="001B40D6">
        <w:rPr>
          <w:rFonts w:ascii="Arial" w:eastAsia="Times New Roman" w:hAnsi="Arial" w:cs="Arial"/>
          <w:kern w:val="0"/>
          <w:sz w:val="24"/>
          <w:szCs w:val="20"/>
          <w:lang w:eastAsia="it-IT"/>
          <w14:ligatures w14:val="none"/>
        </w:rPr>
        <w:t xml:space="preserve">Prima Gesù crea la Madre. Crea Maria per opera dello Spirito Santo, Madre del discepolo. Per opera dello Spirito Santo la Donna è creata Madre. Non basta creare la Donna Madre del Figlio, Occorre anche creare il Figlio, Figlio della Donna. Ecco come questa seconda creazione è stata compiuta: </w:t>
      </w:r>
      <w:r w:rsidRPr="001B40D6">
        <w:rPr>
          <w:rFonts w:ascii="Arial" w:eastAsia="Times New Roman" w:hAnsi="Arial" w:cs="Arial"/>
          <w:i/>
          <w:iCs/>
          <w:kern w:val="0"/>
          <w:sz w:val="24"/>
          <w:szCs w:val="20"/>
          <w:lang w:eastAsia="it-IT"/>
          <w14:ligatures w14:val="none"/>
        </w:rPr>
        <w:t xml:space="preserve">“Poi disse al discepolo: «Ecco tua madre!»”. </w:t>
      </w:r>
      <w:r w:rsidRPr="001B40D6">
        <w:rPr>
          <w:rFonts w:ascii="Arial" w:eastAsia="Times New Roman" w:hAnsi="Arial" w:cs="Arial"/>
          <w:kern w:val="0"/>
          <w:sz w:val="24"/>
          <w:szCs w:val="20"/>
          <w:lang w:eastAsia="it-IT"/>
          <w14:ligatures w14:val="none"/>
        </w:rPr>
        <w:t>Trattandosi però di Persone, è necessaria la volontà delle due persone create come nuova famiglia. Quando queste due persone accolgono la volontà di Dio e divengono l’una Madre e l’altro Figlio? Ecco l’istante del sì della Donna e del sì del discepolo: “</w:t>
      </w:r>
      <w:r w:rsidRPr="001B40D6">
        <w:rPr>
          <w:rFonts w:ascii="Arial" w:eastAsia="Times New Roman" w:hAnsi="Arial" w:cs="Arial"/>
          <w:i/>
          <w:iCs/>
          <w:kern w:val="0"/>
          <w:sz w:val="24"/>
          <w:szCs w:val="20"/>
          <w:lang w:eastAsia="it-IT"/>
          <w14:ligatures w14:val="none"/>
        </w:rPr>
        <w:t xml:space="preserve">E da quell’ora il discepolo l’accolse con sé”. </w:t>
      </w:r>
      <w:r w:rsidRPr="001B40D6">
        <w:rPr>
          <w:rFonts w:ascii="Arial" w:eastAsia="Times New Roman" w:hAnsi="Arial" w:cs="Arial"/>
          <w:kern w:val="0"/>
          <w:sz w:val="24"/>
          <w:szCs w:val="20"/>
          <w:lang w:eastAsia="it-IT"/>
          <w14:ligatures w14:val="none"/>
        </w:rPr>
        <w:t>L’ora è quella della nuova creazione. Il discepolo accoglie la Madre con sé. La Madre si lascia accogliere. Senza questa accoglienza la nuova creazione sarebbe rimasta senza alcun frutto. Maria accoglie la volontà del Padre e anche il discepolo accoglie la volontà del Padre.</w:t>
      </w:r>
    </w:p>
    <w:p w14:paraId="054EE28C" w14:textId="7EAD371E"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Qualcuno potrebbe chiedersi: </w:t>
      </w:r>
      <w:r w:rsidRPr="001B40D6">
        <w:rPr>
          <w:rFonts w:ascii="Arial" w:eastAsia="Times New Roman" w:hAnsi="Arial" w:cs="Arial"/>
          <w:i/>
          <w:iCs/>
          <w:kern w:val="0"/>
          <w:sz w:val="24"/>
          <w:szCs w:val="20"/>
          <w:lang w:eastAsia="it-IT"/>
          <w14:ligatures w14:val="none"/>
        </w:rPr>
        <w:t>“Chi è il Padre di questa Nuova Speciale Particolare Famiglia”?</w:t>
      </w:r>
      <w:r w:rsidRPr="001B40D6">
        <w:rPr>
          <w:rFonts w:ascii="Arial" w:eastAsia="Times New Roman" w:hAnsi="Arial" w:cs="Arial"/>
          <w:kern w:val="0"/>
          <w:sz w:val="24"/>
          <w:szCs w:val="20"/>
          <w:lang w:eastAsia="it-IT"/>
          <w14:ligatures w14:val="none"/>
        </w:rPr>
        <w:t xml:space="preserve"> La risposa è una sola: </w:t>
      </w:r>
      <w:r w:rsidRPr="001B40D6">
        <w:rPr>
          <w:rFonts w:ascii="Arial" w:eastAsia="Times New Roman" w:hAnsi="Arial" w:cs="Arial"/>
          <w:i/>
          <w:iCs/>
          <w:kern w:val="0"/>
          <w:sz w:val="24"/>
          <w:szCs w:val="20"/>
          <w:lang w:eastAsia="it-IT"/>
          <w14:ligatures w14:val="none"/>
        </w:rPr>
        <w:t>“Il Padre è il Padre celeste. Maria è la Madre. Il discepolo che Gesù amava è il figlio. Gesù è il Figlio primogenito di Maria. Tutti i discepoli che Gesù ama sono figli di Maria e fratelli di Giovanni”.</w:t>
      </w:r>
      <w:r w:rsidR="00D67DAD">
        <w:rPr>
          <w:rFonts w:ascii="Arial" w:eastAsia="Times New Roman" w:hAnsi="Arial" w:cs="Arial"/>
          <w:kern w:val="0"/>
          <w:sz w:val="24"/>
          <w:szCs w:val="20"/>
          <w:lang w:eastAsia="it-IT"/>
          <w14:ligatures w14:val="none"/>
        </w:rPr>
        <w:t xml:space="preserve"> </w:t>
      </w:r>
      <w:r w:rsidRPr="001B40D6">
        <w:rPr>
          <w:rFonts w:ascii="Arial" w:eastAsia="Times New Roman" w:hAnsi="Arial" w:cs="Arial"/>
          <w:kern w:val="0"/>
          <w:sz w:val="24"/>
          <w:szCs w:val="20"/>
          <w:lang w:eastAsia="it-IT"/>
          <w14:ligatures w14:val="none"/>
        </w:rPr>
        <w:t xml:space="preserve">Questa ora che su vive presso la croce, è per Maria e per il discepolo un’ora senza tramonto. Un’ora perenne. Sempre Cristo Gesù per opera dello Spirito Santo deve creare la Donna, Madre del suo discepolo. È sempre il discepolo deve essere creato figlio della Madre. È vera creazione per generazione mistica, spirituale, soprannaturale. Sempre però è obbligo del discepolo prendere Maria con sé e prenderla come vera Madre, allo stesso modo che il discepolo l’ha presa con sé. Come alle Nozze di Cana Maria va dal Figlio suo e gli dice: </w:t>
      </w:r>
      <w:r w:rsidRPr="001B40D6">
        <w:rPr>
          <w:rFonts w:ascii="Arial" w:eastAsia="Times New Roman" w:hAnsi="Arial" w:cs="Arial"/>
          <w:i/>
          <w:iCs/>
          <w:kern w:val="0"/>
          <w:sz w:val="24"/>
          <w:szCs w:val="20"/>
          <w:lang w:eastAsia="it-IT"/>
          <w14:ligatures w14:val="none"/>
        </w:rPr>
        <w:t>“Non hanno vino”,</w:t>
      </w:r>
      <w:r w:rsidRPr="001B40D6">
        <w:rPr>
          <w:rFonts w:ascii="Arial" w:eastAsia="Times New Roman" w:hAnsi="Arial" w:cs="Arial"/>
          <w:kern w:val="0"/>
          <w:sz w:val="24"/>
          <w:szCs w:val="20"/>
          <w:lang w:eastAsia="it-IT"/>
          <w14:ligatures w14:val="none"/>
        </w:rPr>
        <w:t xml:space="preserve"> così in ogni momento e in ogni angolo della terra, Maria può andare da ogni figlio suo e dire: </w:t>
      </w:r>
      <w:r w:rsidRPr="001B40D6">
        <w:rPr>
          <w:rFonts w:ascii="Arial" w:eastAsia="Times New Roman" w:hAnsi="Arial" w:cs="Arial"/>
          <w:i/>
          <w:iCs/>
          <w:kern w:val="0"/>
          <w:sz w:val="24"/>
          <w:szCs w:val="20"/>
          <w:lang w:eastAsia="it-IT"/>
          <w14:ligatures w14:val="none"/>
        </w:rPr>
        <w:t>“Non hanno vino, cioè non hanno verità, non hanno carità, nono hanno la Parola, non hanno Dio Padre, non hanno Cristo Gesù, non hanno lo Spirito Santo, non hanno la Chiesa, non hanno i sacramenti della salvezza, non hanno la vita eterna”.</w:t>
      </w:r>
      <w:r w:rsidRPr="001B40D6">
        <w:rPr>
          <w:rFonts w:ascii="Arial" w:eastAsia="Times New Roman" w:hAnsi="Arial" w:cs="Arial"/>
          <w:kern w:val="0"/>
          <w:sz w:val="24"/>
          <w:szCs w:val="20"/>
          <w:lang w:eastAsia="it-IT"/>
          <w14:ligatures w14:val="none"/>
        </w:rPr>
        <w:t xml:space="preserve"> E il figlio, così come ha provveduto Gesù, deve anche lui provvedere.</w:t>
      </w:r>
    </w:p>
    <w:p w14:paraId="3E55C5DD"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Anche da chi scrive circa cinquant’anni or sono, la Vergine Maria, la Madre che Gesù gli ha dato in questa ora senza tempo dalla croce, è andata da lui e gli ha dotto: </w:t>
      </w:r>
      <w:r w:rsidRPr="001B40D6">
        <w:rPr>
          <w:rFonts w:ascii="Arial" w:eastAsia="Times New Roman" w:hAnsi="Arial" w:cs="Arial"/>
          <w:i/>
          <w:iCs/>
          <w:kern w:val="0"/>
          <w:sz w:val="24"/>
          <w:szCs w:val="20"/>
          <w:lang w:eastAsia="it-IT"/>
          <w14:ligatures w14:val="none"/>
        </w:rPr>
        <w:t>“Non hanno la comprensione della Parola del Figlio mio. Mettiti a servizio della Parola e dona al mondo la comprensione di essa”</w:t>
      </w:r>
      <w:r w:rsidRPr="001B40D6">
        <w:rPr>
          <w:rFonts w:ascii="Arial" w:eastAsia="Times New Roman" w:hAnsi="Arial" w:cs="Arial"/>
          <w:kern w:val="0"/>
          <w:sz w:val="24"/>
          <w:szCs w:val="20"/>
          <w:lang w:eastAsia="it-IT"/>
          <w14:ligatures w14:val="none"/>
        </w:rPr>
        <w:t xml:space="preserve">. Da quel giorno questo figlio ha obbedito e si è posto a servizio di questa vocazione e missione affidategli. Ancora oggi dedica le sue giornate alla spiegazione della Parola in obbedienza a un comando che mai gli è stato ritirato. Anzi, ogni giorno gli viene rinnovato e che lui compio con obbedienza sempre nuova. Ogni figlio della Vergine Maria sappia che anche a lui la Madre potrebbe dirgli: </w:t>
      </w:r>
      <w:r w:rsidRPr="001B40D6">
        <w:rPr>
          <w:rFonts w:ascii="Arial" w:eastAsia="Times New Roman" w:hAnsi="Arial" w:cs="Arial"/>
          <w:i/>
          <w:iCs/>
          <w:kern w:val="0"/>
          <w:sz w:val="24"/>
          <w:szCs w:val="20"/>
          <w:lang w:eastAsia="it-IT"/>
          <w14:ligatures w14:val="none"/>
        </w:rPr>
        <w:t xml:space="preserve">“Non hanno… Provvedi”. </w:t>
      </w:r>
      <w:r w:rsidRPr="001B40D6">
        <w:rPr>
          <w:rFonts w:ascii="Arial" w:eastAsia="Times New Roman" w:hAnsi="Arial" w:cs="Arial"/>
          <w:kern w:val="0"/>
          <w:sz w:val="24"/>
          <w:szCs w:val="20"/>
          <w:lang w:eastAsia="it-IT"/>
          <w14:ligatures w14:val="none"/>
        </w:rPr>
        <w:t xml:space="preserve">L’obbedienza dovrà essere istantanea, immediata, senza riserve. </w:t>
      </w:r>
    </w:p>
    <w:p w14:paraId="7B94812E" w14:textId="3EA38558"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Ma da chi va la Vergine Maria? Da coloro che l’hanno presa con sé. E ogni giorno con obbedienza a Cristo il discepolo la deve prendere con sé con fede sempre</w:t>
      </w:r>
      <w:r w:rsidR="00D67DAD">
        <w:rPr>
          <w:rFonts w:ascii="Arial" w:eastAsia="Times New Roman" w:hAnsi="Arial" w:cs="Arial"/>
          <w:kern w:val="0"/>
          <w:sz w:val="24"/>
          <w:szCs w:val="20"/>
          <w:lang w:eastAsia="it-IT"/>
          <w14:ligatures w14:val="none"/>
        </w:rPr>
        <w:t xml:space="preserve"> </w:t>
      </w:r>
      <w:r w:rsidRPr="001B40D6">
        <w:rPr>
          <w:rFonts w:ascii="Arial" w:eastAsia="Times New Roman" w:hAnsi="Arial" w:cs="Arial"/>
          <w:kern w:val="0"/>
          <w:sz w:val="24"/>
          <w:szCs w:val="20"/>
          <w:lang w:eastAsia="it-IT"/>
          <w14:ligatures w14:val="none"/>
        </w:rPr>
        <w:t>nuova e con obbedienza senza peretta. Quando un discepolo è senza la Madre, è un discepolo spiritualmente morto. Mai potrà fare le cose di Dio, perché è senza la Madre e la Madre mai andrà da uno che non è suo vero figlio per manifestargli cosa oggi manca. Cosa oggi manca. A chi scribe gli è stato anche</w:t>
      </w:r>
      <w:r w:rsidR="00D67DAD">
        <w:rPr>
          <w:rFonts w:ascii="Arial" w:eastAsia="Times New Roman" w:hAnsi="Arial" w:cs="Arial"/>
          <w:kern w:val="0"/>
          <w:sz w:val="24"/>
          <w:szCs w:val="20"/>
          <w:lang w:eastAsia="it-IT"/>
          <w14:ligatures w14:val="none"/>
        </w:rPr>
        <w:t xml:space="preserve"> </w:t>
      </w:r>
      <w:r w:rsidRPr="001B40D6">
        <w:rPr>
          <w:rFonts w:ascii="Arial" w:eastAsia="Times New Roman" w:hAnsi="Arial" w:cs="Arial"/>
          <w:kern w:val="0"/>
          <w:sz w:val="24"/>
          <w:szCs w:val="20"/>
          <w:lang w:eastAsia="it-IT"/>
          <w14:ligatures w14:val="none"/>
        </w:rPr>
        <w:t>manifestato: “</w:t>
      </w:r>
      <w:r w:rsidRPr="001B40D6">
        <w:rPr>
          <w:rFonts w:ascii="Arial" w:eastAsia="Times New Roman" w:hAnsi="Arial" w:cs="Arial"/>
          <w:i/>
          <w:iCs/>
          <w:kern w:val="0"/>
          <w:sz w:val="24"/>
          <w:szCs w:val="20"/>
          <w:lang w:eastAsia="it-IT"/>
          <w14:ligatures w14:val="none"/>
        </w:rPr>
        <w:t xml:space="preserve">Non hanno il Padre, il vero Padre. Non hanno Cristo Gesù, il vero Cristo Gesù. Non hanno lo Spirito Santo, il vero Spirito Santo. Non hanno la Madre, la vera Madre. </w:t>
      </w:r>
      <w:r w:rsidRPr="001B40D6">
        <w:rPr>
          <w:rFonts w:ascii="Arial" w:eastAsia="Times New Roman" w:hAnsi="Arial" w:cs="Arial"/>
          <w:i/>
          <w:iCs/>
          <w:kern w:val="0"/>
          <w:sz w:val="24"/>
          <w:szCs w:val="20"/>
          <w:lang w:eastAsia="it-IT"/>
          <w14:ligatures w14:val="none"/>
        </w:rPr>
        <w:lastRenderedPageBreak/>
        <w:t>Non hanno il Vangelo, il vero Vangelo. Non hanno la Divina Rivelazione, la vera Divina Rivelazione. Non hanno la Chiesa, la vera Chiesa. Urge provvedere”.</w:t>
      </w:r>
    </w:p>
    <w:bookmarkEnd w:id="224"/>
    <w:p w14:paraId="0B2CB002"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p>
    <w:p w14:paraId="4C68FE97" w14:textId="77777777" w:rsidR="001B40D6" w:rsidRPr="001B40D6" w:rsidRDefault="001B40D6" w:rsidP="001B40D6">
      <w:pPr>
        <w:spacing w:before="120" w:after="120" w:line="240" w:lineRule="auto"/>
        <w:jc w:val="both"/>
        <w:rPr>
          <w:rFonts w:ascii="Arial" w:eastAsia="Times New Roman" w:hAnsi="Arial" w:cs="Arial"/>
          <w:b/>
          <w:bCs/>
          <w:kern w:val="0"/>
          <w:sz w:val="24"/>
          <w:szCs w:val="20"/>
          <w:lang w:eastAsia="it-IT"/>
          <w14:ligatures w14:val="none"/>
        </w:rPr>
      </w:pPr>
      <w:r w:rsidRPr="001B40D6">
        <w:rPr>
          <w:rFonts w:ascii="Arial" w:eastAsia="Times New Roman" w:hAnsi="Arial" w:cs="Arial"/>
          <w:b/>
          <w:bCs/>
          <w:kern w:val="0"/>
          <w:sz w:val="24"/>
          <w:szCs w:val="20"/>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10.23-30). </w:t>
      </w:r>
    </w:p>
    <w:p w14:paraId="72FBB3BB"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La sete di Gesù non è sete di acqua, è sete di Dio, sete di ritornare a Lui, sete di anime, sete di salvezza, dete di redenzione, sete di versare lo Spirito Santo: </w:t>
      </w:r>
      <w:r w:rsidRPr="001B40D6">
        <w:rPr>
          <w:rFonts w:ascii="Arial" w:eastAsia="Times New Roman" w:hAnsi="Arial" w:cs="Arial"/>
          <w:i/>
          <w:iCs/>
          <w:kern w:val="0"/>
          <w:sz w:val="24"/>
          <w:szCs w:val="20"/>
          <w:lang w:eastAsia="it-IT"/>
          <w14:ligatures w14:val="none"/>
        </w:rPr>
        <w:t xml:space="preserve">“Dopo questo, Gesù, sapendo che ormai tutto era compiuto, affinché si compisse la Scrittura, disse: «Ho sete». </w:t>
      </w:r>
      <w:r w:rsidRPr="001B40D6">
        <w:rPr>
          <w:rFonts w:ascii="Arial" w:eastAsia="Times New Roman" w:hAnsi="Arial" w:cs="Arial"/>
          <w:kern w:val="0"/>
          <w:sz w:val="24"/>
          <w:szCs w:val="20"/>
          <w:lang w:eastAsia="it-IT"/>
          <w14:ligatures w14:val="none"/>
        </w:rPr>
        <w:t>Questa sete di Dio è profetizzata dai Salmi:</w:t>
      </w:r>
    </w:p>
    <w:p w14:paraId="3D2AF4B6"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Nel Salmo 42 </w:t>
      </w:r>
    </w:p>
    <w:p w14:paraId="33FAB39F" w14:textId="740CE30C"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w:t>
      </w:r>
      <w:r w:rsidR="00D67DAD">
        <w:rPr>
          <w:rFonts w:ascii="Arial" w:eastAsia="Times New Roman" w:hAnsi="Arial" w:cs="Arial"/>
          <w:i/>
          <w:iCs/>
          <w:kern w:val="0"/>
          <w:sz w:val="24"/>
          <w:szCs w:val="20"/>
          <w:lang w:eastAsia="it-IT"/>
          <w14:ligatures w14:val="none"/>
        </w:rPr>
        <w:t xml:space="preserve"> </w:t>
      </w:r>
      <w:r w:rsidRPr="001B40D6">
        <w:rPr>
          <w:rFonts w:ascii="Arial" w:eastAsia="Times New Roman" w:hAnsi="Arial" w:cs="Arial"/>
          <w:i/>
          <w:iCs/>
          <w:kern w:val="0"/>
          <w:sz w:val="24"/>
          <w:szCs w:val="20"/>
          <w:lang w:eastAsia="it-IT"/>
          <w14:ligatures w14:val="none"/>
        </w:rPr>
        <w:t>la precedevo fino alla casa di Dio, fra canti di gioia e di lode di una moltitudine in festa. Perché ti rattristi, anima mia, perché ti agiti in me? Spera in Dio: ancora potrò lodarlo, lui, salvezza del mio volto e mio Dio.</w:t>
      </w:r>
    </w:p>
    <w:p w14:paraId="33C9BBDF" w14:textId="2162D2EB"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w:t>
      </w:r>
      <w:r w:rsidR="00D67DAD">
        <w:rPr>
          <w:rFonts w:ascii="Arial" w:eastAsia="Times New Roman" w:hAnsi="Arial" w:cs="Arial"/>
          <w:i/>
          <w:iCs/>
          <w:kern w:val="0"/>
          <w:sz w:val="24"/>
          <w:szCs w:val="20"/>
          <w:lang w:eastAsia="it-IT"/>
          <w14:ligatures w14:val="none"/>
        </w:rPr>
        <w:t xml:space="preserve"> </w:t>
      </w:r>
      <w:r w:rsidRPr="001B40D6">
        <w:rPr>
          <w:rFonts w:ascii="Arial" w:eastAsia="Times New Roman" w:hAnsi="Arial" w:cs="Arial"/>
          <w:i/>
          <w:iCs/>
          <w:kern w:val="0"/>
          <w:sz w:val="24"/>
          <w:szCs w:val="20"/>
          <w:lang w:eastAsia="it-IT"/>
          <w14:ligatures w14:val="none"/>
        </w:rPr>
        <w:t>42,1-12).</w:t>
      </w:r>
    </w:p>
    <w:p w14:paraId="5D391D12"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Nel Salmo 63 </w:t>
      </w:r>
    </w:p>
    <w:p w14:paraId="731D2B2E"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410E7647"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62DC514A"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Solo salendo nuovamente al Padre, Gesù può fare scorrere dal suo cuore squarciato l’acqua dello Spirito Santo e il sangue della redenzione e della grazia per </w:t>
      </w:r>
      <w:r w:rsidRPr="001B40D6">
        <w:rPr>
          <w:rFonts w:ascii="Arial" w:eastAsia="Times New Roman" w:hAnsi="Arial" w:cs="Arial"/>
          <w:kern w:val="0"/>
          <w:sz w:val="24"/>
          <w:szCs w:val="20"/>
          <w:lang w:eastAsia="it-IT"/>
          <w14:ligatures w14:val="none"/>
        </w:rPr>
        <w:lastRenderedPageBreak/>
        <w:t>la salvezza del mondo. Se Gesù non sale al Padre, il sangue e l’acqua non sgorgheranno e nessuna salvezza si compirà. Tutto si compirà dopo la morte di Gesù.</w:t>
      </w:r>
    </w:p>
    <w:p w14:paraId="3927795F"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Sentendo che Gesù ha sete ecco cosa fanno i soldati: </w:t>
      </w:r>
      <w:r w:rsidRPr="001B40D6">
        <w:rPr>
          <w:rFonts w:ascii="Arial" w:eastAsia="Times New Roman" w:hAnsi="Arial" w:cs="Arial"/>
          <w:i/>
          <w:iCs/>
          <w:kern w:val="0"/>
          <w:sz w:val="24"/>
          <w:szCs w:val="20"/>
          <w:lang w:eastAsia="it-IT"/>
          <w14:ligatures w14:val="none"/>
        </w:rPr>
        <w:t>“Vi era lì un vaso pieno di aceto; posero perciò una spugna, imbevuta di aceto, in cima a una canna e gliela accostarono alla bocca”.</w:t>
      </w:r>
      <w:r w:rsidRPr="001B40D6">
        <w:rPr>
          <w:rFonts w:ascii="Arial" w:eastAsia="Times New Roman" w:hAnsi="Arial" w:cs="Arial"/>
          <w:kern w:val="0"/>
          <w:sz w:val="24"/>
          <w:szCs w:val="20"/>
          <w:lang w:eastAsia="it-IT"/>
          <w14:ligatures w14:val="none"/>
        </w:rPr>
        <w:t xml:space="preserve"> Anche quanto fanno i soldati è compimento della profezia:</w:t>
      </w:r>
    </w:p>
    <w:p w14:paraId="3A680429"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Così il Salmo 69</w:t>
      </w:r>
    </w:p>
    <w:p w14:paraId="437459C8"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61A53308"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w:t>
      </w:r>
    </w:p>
    <w:p w14:paraId="19A3B0E5"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37C605C0"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w:t>
      </w:r>
    </w:p>
    <w:p w14:paraId="42D7784F"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w:t>
      </w:r>
    </w:p>
    <w:p w14:paraId="5F2F3535" w14:textId="77777777" w:rsidR="001B40D6" w:rsidRPr="001B40D6" w:rsidRDefault="001B40D6" w:rsidP="001B40D6">
      <w:pPr>
        <w:spacing w:before="120" w:after="120" w:line="240" w:lineRule="auto"/>
        <w:jc w:val="both"/>
        <w:rPr>
          <w:rFonts w:ascii="Arial" w:eastAsia="Times New Roman" w:hAnsi="Arial" w:cs="Arial"/>
          <w:i/>
          <w:iCs/>
          <w:kern w:val="0"/>
          <w:sz w:val="24"/>
          <w:szCs w:val="20"/>
          <w:lang w:eastAsia="it-IT"/>
          <w14:ligatures w14:val="none"/>
        </w:rPr>
      </w:pPr>
      <w:r w:rsidRPr="001B40D6">
        <w:rPr>
          <w:rFonts w:ascii="Arial" w:eastAsia="Times New Roman" w:hAnsi="Arial" w:cs="Arial"/>
          <w:i/>
          <w:iCs/>
          <w:kern w:val="0"/>
          <w:sz w:val="24"/>
          <w:szCs w:val="20"/>
          <w:lang w:eastAsia="it-IT"/>
          <w14:ligatures w14:val="none"/>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w:t>
      </w:r>
      <w:r w:rsidRPr="001B40D6">
        <w:rPr>
          <w:rFonts w:ascii="Arial" w:eastAsia="Times New Roman" w:hAnsi="Arial" w:cs="Arial"/>
          <w:i/>
          <w:iCs/>
          <w:kern w:val="0"/>
          <w:sz w:val="24"/>
          <w:szCs w:val="20"/>
          <w:lang w:eastAsia="it-IT"/>
          <w14:ligatures w14:val="none"/>
        </w:rPr>
        <w:lastRenderedPageBreak/>
        <w:t xml:space="preserve">di Giuda: vi abiteranno e ne riavranno il possesso. La stirpe dei suoi servi ne sarà erede e chi ama il suo nome vi porrà dimora (Sal 60,1-37). </w:t>
      </w:r>
    </w:p>
    <w:p w14:paraId="3119092C"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Ritorniamo per un attimo a quanto detto sulle nozze di Cana: </w:t>
      </w:r>
      <w:r w:rsidRPr="001B40D6">
        <w:rPr>
          <w:rFonts w:ascii="Arial" w:eastAsia="Times New Roman" w:hAnsi="Arial" w:cs="Arial"/>
          <w:i/>
          <w:iCs/>
          <w:kern w:val="0"/>
          <w:sz w:val="24"/>
          <w:szCs w:val="20"/>
          <w:lang w:eastAsia="it-IT"/>
          <w14:ligatures w14:val="none"/>
        </w:rPr>
        <w:t>“Non hanno vino”.</w:t>
      </w:r>
      <w:r w:rsidRPr="001B40D6">
        <w:rPr>
          <w:rFonts w:ascii="Arial" w:eastAsia="Times New Roman" w:hAnsi="Arial" w:cs="Arial"/>
          <w:kern w:val="0"/>
          <w:sz w:val="24"/>
          <w:szCs w:val="20"/>
          <w:lang w:eastAsia="it-IT"/>
          <w14:ligatures w14:val="none"/>
        </w:rPr>
        <w:t xml:space="preserve"> Ecco quale testimonianza dona l’architriclino allo sposo: </w:t>
      </w:r>
      <w:r w:rsidRPr="001B40D6">
        <w:rPr>
          <w:rFonts w:ascii="Arial" w:eastAsia="Times New Roman" w:hAnsi="Arial" w:cs="Arial"/>
          <w:i/>
          <w:iCs/>
          <w:kern w:val="0"/>
          <w:sz w:val="24"/>
          <w:szCs w:val="20"/>
          <w:lang w:eastAsia="it-IT"/>
          <w14:ligatures w14:val="none"/>
        </w:rPr>
        <w:t>“Tu ha conservato il vino buono sino alla fine”.</w:t>
      </w:r>
      <w:r w:rsidRPr="001B40D6">
        <w:rPr>
          <w:rFonts w:ascii="Arial" w:eastAsia="Times New Roman" w:hAnsi="Arial" w:cs="Arial"/>
          <w:kern w:val="0"/>
          <w:sz w:val="24"/>
          <w:szCs w:val="20"/>
          <w:lang w:eastAsia="it-IT"/>
          <w14:ligatures w14:val="none"/>
        </w:rPr>
        <w:t xml:space="preserve"> Cosa dona oggi il discepolo di Gesù, a Gesù che gli manifesta la sua sete? “Gli dona aceto, gli dona vino drogato, gli dona vino che dovrà stordirlo e fargli perdere ogni conoscenza. Ma anche al mondo che ha sete di Cristo Gesù, cosa noi gli diamo? Gli diamo un falso Dio, un falso Cristo, un falso Spirito Santo, una falsa Vergine Maria, un falso Vangelo, una falsa Divina Rivelazione, una falsa Chiesa, una falsa Dottrina, una falsa Speranza, una falsa Fede, una falsa Carità. Una falsa Religione. Dei falsi fratelli nella falsa fede. Una falsa accoglienza. </w:t>
      </w:r>
    </w:p>
    <w:p w14:paraId="2881AB70"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Questo accade perché non siamo veri figli di Maria e non siamo veri discepoli di Gesù. D’altronde una persona che odia con odio infernale la Vergine Maria e nega il suo intervento nelle odierne nozze di Cana; </w:t>
      </w:r>
      <w:r w:rsidRPr="001B40D6">
        <w:rPr>
          <w:rFonts w:ascii="Arial" w:eastAsia="Times New Roman" w:hAnsi="Arial" w:cs="Arial"/>
          <w:i/>
          <w:iCs/>
          <w:kern w:val="0"/>
          <w:sz w:val="24"/>
          <w:szCs w:val="20"/>
          <w:lang w:eastAsia="it-IT"/>
          <w14:ligatures w14:val="none"/>
        </w:rPr>
        <w:t>“Non hanno il Vangelo”</w:t>
      </w:r>
      <w:r w:rsidRPr="001B40D6">
        <w:rPr>
          <w:rFonts w:ascii="Arial" w:eastAsia="Times New Roman" w:hAnsi="Arial" w:cs="Arial"/>
          <w:kern w:val="0"/>
          <w:sz w:val="24"/>
          <w:szCs w:val="20"/>
          <w:lang w:eastAsia="it-IT"/>
          <w14:ligatures w14:val="none"/>
        </w:rPr>
        <w:t>, come fa a dirsi vero discepolo della Madre se della Madre non conosce il cuore e non sa quali sono i suoi desideri verso tutti i suoi figli che vede dispersi nele tenebre della falsità e della menzogna?</w:t>
      </w:r>
    </w:p>
    <w:p w14:paraId="119AA1FC"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L’ultima profezia ancora da compiere è stata compiuta, l’obbedienza è stata perfetta, è perfetta. Ora Gesù può salire dal Padre suo: “</w:t>
      </w:r>
      <w:r w:rsidRPr="001B40D6">
        <w:rPr>
          <w:rFonts w:ascii="Arial" w:eastAsia="Times New Roman" w:hAnsi="Arial" w:cs="Arial"/>
          <w:i/>
          <w:iCs/>
          <w:kern w:val="0"/>
          <w:sz w:val="24"/>
          <w:szCs w:val="20"/>
          <w:lang w:eastAsia="it-IT"/>
          <w14:ligatures w14:val="none"/>
        </w:rPr>
        <w:t xml:space="preserve">Dopo aver preso l’aceto, Gesù disse: «È compiuto!». E, chinato il capo, consegnò lo spirito (Gv 19.23-30). </w:t>
      </w:r>
      <w:r w:rsidRPr="001B40D6">
        <w:rPr>
          <w:rFonts w:ascii="Arial" w:eastAsia="Times New Roman" w:hAnsi="Arial" w:cs="Arial"/>
          <w:kern w:val="0"/>
          <w:sz w:val="24"/>
          <w:szCs w:val="20"/>
          <w:lang w:eastAsia="it-IT"/>
          <w14:ligatures w14:val="none"/>
        </w:rPr>
        <w:t xml:space="preserve">Il termine latino: “Consummatum est”, è vero termine sacrificale: </w:t>
      </w:r>
      <w:r w:rsidRPr="001B40D6">
        <w:rPr>
          <w:rFonts w:ascii="Arial" w:eastAsia="Times New Roman" w:hAnsi="Arial" w:cs="Arial"/>
          <w:i/>
          <w:iCs/>
          <w:kern w:val="0"/>
          <w:sz w:val="24"/>
          <w:szCs w:val="20"/>
          <w:lang w:eastAsia="it-IT"/>
          <w14:ligatures w14:val="none"/>
        </w:rPr>
        <w:t xml:space="preserve">“Cum ergo accepisset Iesus acetum dixit consummatum est et inclinato capite tradidit spiritum” </w:t>
      </w:r>
      <w:r w:rsidRPr="001B40D6">
        <w:rPr>
          <w:rFonts w:ascii="Arial" w:eastAsia="Times New Roman" w:hAnsi="Arial" w:cs="Arial"/>
          <w:kern w:val="0"/>
          <w:sz w:val="24"/>
          <w:szCs w:val="20"/>
          <w:lang w:eastAsia="it-IT"/>
          <w14:ligatures w14:val="none"/>
        </w:rPr>
        <w:t xml:space="preserve">Significa che il sacrificio espiatore e vicario offerto da Gesù al Padre è stato perfetto. Ad esso nulla manca. Cristo Gesù è stato totalmente arso e consumato dal fuoco dell’amore per il Padre suo. </w:t>
      </w:r>
    </w:p>
    <w:p w14:paraId="74450028" w14:textId="76EBA136"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Ora può consegnare la sua anima al Padre. Dal Padre</w:t>
      </w:r>
      <w:r w:rsidR="00D67DAD">
        <w:rPr>
          <w:rFonts w:ascii="Arial" w:eastAsia="Times New Roman" w:hAnsi="Arial" w:cs="Arial"/>
          <w:kern w:val="0"/>
          <w:sz w:val="24"/>
          <w:szCs w:val="20"/>
          <w:lang w:eastAsia="it-IT"/>
          <w14:ligatures w14:val="none"/>
        </w:rPr>
        <w:t xml:space="preserve"> </w:t>
      </w:r>
      <w:r w:rsidRPr="001B40D6">
        <w:rPr>
          <w:rFonts w:ascii="Arial" w:eastAsia="Times New Roman" w:hAnsi="Arial" w:cs="Arial"/>
          <w:kern w:val="0"/>
          <w:sz w:val="24"/>
          <w:szCs w:val="20"/>
          <w:lang w:eastAsia="it-IT"/>
          <w14:ligatures w14:val="none"/>
        </w:rPr>
        <w:t xml:space="preserve">l’ha ricevuta, al Padre gliela consegna. Non però senza frutto. Gliela consegna con il frutto della redenzione e della salvezza del mondo intero. Si tratta però della redenzione oggettiva e non soggettiva. La redenzione soggettiva dovranno compierla tutti i figli che il Padre, per Cristo, per opera dello Spirito Santo, creerà come veri figli della Madre sua. Cristo Gesù ha consumato se stesso nell’opera della redenzione oggettiva. Ogni figlio di Maria consumerà se stesso nella redenzione soggettiva. È questa la sua missione e vocazione. Ogni figlio di Maria dovrà fare ciò che la Madre gli chiederà. </w:t>
      </w:r>
    </w:p>
    <w:p w14:paraId="162406E7"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p>
    <w:p w14:paraId="7F2995DE" w14:textId="77777777" w:rsidR="001B40D6" w:rsidRPr="001B40D6" w:rsidRDefault="001B40D6" w:rsidP="001B40D6">
      <w:pPr>
        <w:spacing w:before="120" w:after="120" w:line="240" w:lineRule="auto"/>
        <w:jc w:val="both"/>
        <w:rPr>
          <w:rFonts w:ascii="Arial" w:eastAsia="Times New Roman" w:hAnsi="Arial" w:cs="Arial"/>
          <w:b/>
          <w:bCs/>
          <w:kern w:val="0"/>
          <w:sz w:val="24"/>
          <w:szCs w:val="20"/>
          <w:lang w:eastAsia="it-IT"/>
          <w14:ligatures w14:val="none"/>
        </w:rPr>
      </w:pPr>
      <w:r w:rsidRPr="001B40D6">
        <w:rPr>
          <w:rFonts w:ascii="Arial" w:eastAsia="Times New Roman" w:hAnsi="Arial" w:cs="Arial"/>
          <w:b/>
          <w:bCs/>
          <w:kern w:val="0"/>
          <w:sz w:val="24"/>
          <w:szCs w:val="20"/>
          <w:lang w:eastAsia="it-IT"/>
          <w14:ligatures w14:val="none"/>
        </w:rPr>
        <w:t>Necessarie domande:</w:t>
      </w:r>
    </w:p>
    <w:p w14:paraId="79677090" w14:textId="246779E2"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le vesti dei condannati alla crocifissione era</w:t>
      </w:r>
      <w:r w:rsidR="00E7068A">
        <w:rPr>
          <w:rFonts w:ascii="Arial" w:eastAsia="Times New Roman" w:hAnsi="Arial" w:cs="Arial"/>
          <w:kern w:val="0"/>
          <w:sz w:val="24"/>
          <w:szCs w:val="20"/>
          <w:lang w:eastAsia="it-IT"/>
          <w14:ligatures w14:val="none"/>
        </w:rPr>
        <w:t>no</w:t>
      </w:r>
      <w:r w:rsidRPr="001B40D6">
        <w:rPr>
          <w:rFonts w:ascii="Arial" w:eastAsia="Times New Roman" w:hAnsi="Arial" w:cs="Arial"/>
          <w:kern w:val="0"/>
          <w:sz w:val="24"/>
          <w:szCs w:val="20"/>
          <w:lang w:eastAsia="it-IT"/>
          <w14:ligatures w14:val="none"/>
        </w:rPr>
        <w:t xml:space="preserve"> vero bottino per quanti eseguivano la sentenza?</w:t>
      </w:r>
    </w:p>
    <w:p w14:paraId="10563B87"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questo attesta che si viveva in un mondo senza alcuna pietà e alcun rispetto verso quanti erano condannati al più doloroso supplizio di morte dei tempi antichi?</w:t>
      </w:r>
    </w:p>
    <w:p w14:paraId="57365D38"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la tunica senza cuciture per noi è vero simbolo di unità?</w:t>
      </w:r>
    </w:p>
    <w:p w14:paraId="5BA30981"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essa è simbolo della Beata e Indivisa Trinità</w:t>
      </w:r>
    </w:p>
    <w:p w14:paraId="18B083BD"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essa è simbolo dell’unione ipostatica di Cristo Gesù?</w:t>
      </w:r>
    </w:p>
    <w:p w14:paraId="46BAB663"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essa è simbolo della Chiesa?</w:t>
      </w:r>
    </w:p>
    <w:p w14:paraId="03F3CDCF"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lastRenderedPageBreak/>
        <w:t>So che essa è simbolo di ogni comunità dei discepoli di Gesù?</w:t>
      </w:r>
    </w:p>
    <w:p w14:paraId="3B2B2982" w14:textId="13F00023"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essa è simbolo delle tre virtù teologali?</w:t>
      </w:r>
    </w:p>
    <w:p w14:paraId="01E4399F"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essa è simbolo delle quattro virtù cardinali?</w:t>
      </w:r>
    </w:p>
    <w:p w14:paraId="2B8330A0"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essa è simbolo di ogni verità contenta del nostro Credo?</w:t>
      </w:r>
    </w:p>
    <w:p w14:paraId="62ED35E1"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l’unità si può vivere solo nella comunione?</w:t>
      </w:r>
    </w:p>
    <w:p w14:paraId="4138DBB8"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la comunione non è un insieme di uguali?</w:t>
      </w:r>
    </w:p>
    <w:p w14:paraId="3D51F9A9" w14:textId="5F389A1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nella comunione ogn</w:t>
      </w:r>
      <w:r>
        <w:rPr>
          <w:rFonts w:ascii="Arial" w:eastAsia="Times New Roman" w:hAnsi="Arial" w:cs="Arial"/>
          <w:kern w:val="0"/>
          <w:sz w:val="24"/>
          <w:szCs w:val="20"/>
          <w:lang w:eastAsia="it-IT"/>
          <w14:ligatures w14:val="none"/>
        </w:rPr>
        <w:t>uno</w:t>
      </w:r>
      <w:r w:rsidRPr="001B40D6">
        <w:rPr>
          <w:rFonts w:ascii="Arial" w:eastAsia="Times New Roman" w:hAnsi="Arial" w:cs="Arial"/>
          <w:kern w:val="0"/>
          <w:sz w:val="24"/>
          <w:szCs w:val="20"/>
          <w:lang w:eastAsia="it-IT"/>
          <w14:ligatures w14:val="none"/>
        </w:rPr>
        <w:t xml:space="preserve"> porta la sua per</w:t>
      </w:r>
      <w:r>
        <w:rPr>
          <w:rFonts w:ascii="Arial" w:eastAsia="Times New Roman" w:hAnsi="Arial" w:cs="Arial"/>
          <w:kern w:val="0"/>
          <w:sz w:val="24"/>
          <w:szCs w:val="20"/>
          <w:lang w:eastAsia="it-IT"/>
          <w14:ligatures w14:val="none"/>
        </w:rPr>
        <w:t>s</w:t>
      </w:r>
      <w:r w:rsidRPr="001B40D6">
        <w:rPr>
          <w:rFonts w:ascii="Arial" w:eastAsia="Times New Roman" w:hAnsi="Arial" w:cs="Arial"/>
          <w:kern w:val="0"/>
          <w:sz w:val="24"/>
          <w:szCs w:val="20"/>
          <w:lang w:eastAsia="it-IT"/>
          <w14:ligatures w14:val="none"/>
        </w:rPr>
        <w:t>onale identità e verità?</w:t>
      </w:r>
    </w:p>
    <w:p w14:paraId="0CE39DBE" w14:textId="197C51C1"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So che non è </w:t>
      </w:r>
      <w:r>
        <w:rPr>
          <w:rFonts w:ascii="Arial" w:eastAsia="Times New Roman" w:hAnsi="Arial" w:cs="Arial"/>
          <w:kern w:val="0"/>
          <w:sz w:val="24"/>
          <w:szCs w:val="20"/>
          <w:lang w:eastAsia="it-IT"/>
          <w14:ligatures w14:val="none"/>
        </w:rPr>
        <w:t>l</w:t>
      </w:r>
      <w:r w:rsidRPr="001B40D6">
        <w:rPr>
          <w:rFonts w:ascii="Arial" w:eastAsia="Times New Roman" w:hAnsi="Arial" w:cs="Arial"/>
          <w:kern w:val="0"/>
          <w:sz w:val="24"/>
          <w:szCs w:val="20"/>
          <w:lang w:eastAsia="it-IT"/>
          <w14:ligatures w14:val="none"/>
        </w:rPr>
        <w:t>a profezia che crea la storia ma che invece è la storia a essere manifestata nella profezia?</w:t>
      </w:r>
    </w:p>
    <w:p w14:paraId="1327313B" w14:textId="6944A25A"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So qual è la nuova </w:t>
      </w:r>
      <w:r>
        <w:rPr>
          <w:rFonts w:ascii="Arial" w:eastAsia="Times New Roman" w:hAnsi="Arial" w:cs="Arial"/>
          <w:kern w:val="0"/>
          <w:sz w:val="24"/>
          <w:szCs w:val="20"/>
          <w:lang w:eastAsia="it-IT"/>
          <w14:ligatures w14:val="none"/>
        </w:rPr>
        <w:t xml:space="preserve">famiglia </w:t>
      </w:r>
      <w:r w:rsidRPr="001B40D6">
        <w:rPr>
          <w:rFonts w:ascii="Arial" w:eastAsia="Times New Roman" w:hAnsi="Arial" w:cs="Arial"/>
          <w:kern w:val="0"/>
          <w:sz w:val="24"/>
          <w:szCs w:val="20"/>
          <w:lang w:eastAsia="it-IT"/>
          <w14:ligatures w14:val="none"/>
        </w:rPr>
        <w:t>che per volontà del Padre, per opera dello Spirito Santo, Gesù crea dalla croce?</w:t>
      </w:r>
    </w:p>
    <w:p w14:paraId="6198688B" w14:textId="2881D858"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la nuova famiglia di Dio si compone del Padre Dio, della Madre Maria, di ogni discepolo che accoglie Maria come sua vera Madre?</w:t>
      </w:r>
    </w:p>
    <w:p w14:paraId="2EEF7A9B" w14:textId="1ED8681F"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la missione della Madre è la stessa che ha vissut</w:t>
      </w:r>
      <w:r>
        <w:rPr>
          <w:rFonts w:ascii="Arial" w:eastAsia="Times New Roman" w:hAnsi="Arial" w:cs="Arial"/>
          <w:kern w:val="0"/>
          <w:sz w:val="24"/>
          <w:szCs w:val="20"/>
          <w:lang w:eastAsia="it-IT"/>
          <w14:ligatures w14:val="none"/>
        </w:rPr>
        <w:t>o</w:t>
      </w:r>
      <w:r w:rsidRPr="001B40D6">
        <w:rPr>
          <w:rFonts w:ascii="Arial" w:eastAsia="Times New Roman" w:hAnsi="Arial" w:cs="Arial"/>
          <w:kern w:val="0"/>
          <w:sz w:val="24"/>
          <w:szCs w:val="20"/>
          <w:lang w:eastAsia="it-IT"/>
          <w14:ligatures w14:val="none"/>
        </w:rPr>
        <w:t xml:space="preserve"> alle nozze di Cana?</w:t>
      </w:r>
    </w:p>
    <w:p w14:paraId="343F6B8B"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può venire da me, manifestarmi ciò che manca sulla tavola della Chiesa e chiedermi di provvedere?</w:t>
      </w:r>
    </w:p>
    <w:p w14:paraId="000D882B"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Sono io pronto a provvedere a ciò che la Madre mi chiede, sempre sotto mozione dello Spirito Santo?</w:t>
      </w:r>
    </w:p>
    <w:p w14:paraId="222D96D7" w14:textId="1A70EABA"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il Padre ha manifestato alla Vergine Maria che il mondo era senza Redentore e Lei per opera dello Spirito Santo ha voluto provvedere?</w:t>
      </w:r>
    </w:p>
    <w:p w14:paraId="4A0078F1" w14:textId="78E9B09E"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sempre la Vergine Maria nella storia è intervenuta per manifestare ciò che mancava chiedendo di provvedere?</w:t>
      </w:r>
    </w:p>
    <w:p w14:paraId="0F2C9DEE"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in cosa consiste la vera sete di Gesù?</w:t>
      </w:r>
    </w:p>
    <w:p w14:paraId="3DB367E9"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anche oggi Gesù ha sete e noi gli stiamo offrendo vino drogato come bevanda?</w:t>
      </w:r>
    </w:p>
    <w:p w14:paraId="26A6352E"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che anche il mondo oggi ha sete del vero Dio e noi lo stiamo dissetando con acqua di falsità, acqua di inganno, acque di tenebra infernale?</w:t>
      </w:r>
    </w:p>
    <w:p w14:paraId="5152EFE4"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So che </w:t>
      </w:r>
      <w:r w:rsidRPr="001B40D6">
        <w:rPr>
          <w:rFonts w:ascii="Arial" w:eastAsia="Times New Roman" w:hAnsi="Arial" w:cs="Arial"/>
          <w:i/>
          <w:iCs/>
          <w:kern w:val="0"/>
          <w:sz w:val="24"/>
          <w:szCs w:val="20"/>
          <w:lang w:eastAsia="it-IT"/>
          <w14:ligatures w14:val="none"/>
        </w:rPr>
        <w:t>“consummatum est”</w:t>
      </w:r>
      <w:r w:rsidRPr="001B40D6">
        <w:rPr>
          <w:rFonts w:ascii="Arial" w:eastAsia="Times New Roman" w:hAnsi="Arial" w:cs="Arial"/>
          <w:kern w:val="0"/>
          <w:sz w:val="24"/>
          <w:szCs w:val="20"/>
          <w:lang w:eastAsia="it-IT"/>
          <w14:ligatures w14:val="none"/>
        </w:rPr>
        <w:t xml:space="preserve"> è vero linguaggio sacrificale e che Cristo attesta al padre che il fuoco del suo amore lo ha consumato per intero?</w:t>
      </w:r>
    </w:p>
    <w:p w14:paraId="75C9D0EC"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So perché è necessario che Gesù renda lo spirito al Padre?</w:t>
      </w:r>
    </w:p>
    <w:p w14:paraId="5A60D86E" w14:textId="7D413D10"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 xml:space="preserve">So che </w:t>
      </w:r>
      <w:r>
        <w:rPr>
          <w:rFonts w:ascii="Arial" w:eastAsia="Times New Roman" w:hAnsi="Arial" w:cs="Arial"/>
          <w:kern w:val="0"/>
          <w:sz w:val="24"/>
          <w:szCs w:val="20"/>
          <w:lang w:eastAsia="it-IT"/>
          <w14:ligatures w14:val="none"/>
        </w:rPr>
        <w:t xml:space="preserve">se </w:t>
      </w:r>
      <w:r w:rsidRPr="001B40D6">
        <w:rPr>
          <w:rFonts w:ascii="Arial" w:eastAsia="Times New Roman" w:hAnsi="Arial" w:cs="Arial"/>
          <w:kern w:val="0"/>
          <w:sz w:val="24"/>
          <w:szCs w:val="20"/>
          <w:lang w:eastAsia="it-IT"/>
          <w14:ligatures w14:val="none"/>
        </w:rPr>
        <w:t>si rende lo Spirito al Padre senza essere consumati dall’amore del Padre, per noi non c’è posto nella beata eternità?</w:t>
      </w:r>
    </w:p>
    <w:p w14:paraId="505BE6FA" w14:textId="77777777" w:rsidR="001B40D6" w:rsidRP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Vogliono lasciarmi consumare dal fuoco dell’amore del Padre con una obbedienza in tutto simile a quella di Gesù?</w:t>
      </w:r>
    </w:p>
    <w:p w14:paraId="70B8D7B0" w14:textId="77777777" w:rsidR="001B40D6" w:rsidRDefault="001B40D6" w:rsidP="001B40D6">
      <w:pPr>
        <w:spacing w:before="120" w:after="120" w:line="240" w:lineRule="auto"/>
        <w:jc w:val="both"/>
        <w:rPr>
          <w:rFonts w:ascii="Arial" w:eastAsia="Times New Roman" w:hAnsi="Arial" w:cs="Arial"/>
          <w:kern w:val="0"/>
          <w:sz w:val="24"/>
          <w:szCs w:val="20"/>
          <w:lang w:eastAsia="it-IT"/>
          <w14:ligatures w14:val="none"/>
        </w:rPr>
      </w:pPr>
      <w:r w:rsidRPr="001B40D6">
        <w:rPr>
          <w:rFonts w:ascii="Arial" w:eastAsia="Times New Roman" w:hAnsi="Arial" w:cs="Arial"/>
          <w:kern w:val="0"/>
          <w:sz w:val="24"/>
          <w:szCs w:val="20"/>
          <w:lang w:eastAsia="it-IT"/>
          <w14:ligatures w14:val="none"/>
        </w:rPr>
        <w:t>Se oggi venisse da me la Madre mia, mi potrebbe dire: “Manca la tua obbedienza e manca la tua consumazione” alla redenzione del figlio mio?</w:t>
      </w:r>
    </w:p>
    <w:p w14:paraId="0E67C411" w14:textId="77777777" w:rsidR="0015123C" w:rsidRDefault="0015123C" w:rsidP="001B40D6">
      <w:pPr>
        <w:spacing w:before="120" w:after="120" w:line="240" w:lineRule="auto"/>
        <w:jc w:val="both"/>
        <w:rPr>
          <w:rFonts w:ascii="Arial" w:eastAsia="Times New Roman" w:hAnsi="Arial" w:cs="Arial"/>
          <w:kern w:val="0"/>
          <w:sz w:val="24"/>
          <w:szCs w:val="20"/>
          <w:lang w:eastAsia="it-IT"/>
          <w14:ligatures w14:val="none"/>
        </w:rPr>
      </w:pPr>
    </w:p>
    <w:p w14:paraId="59869B27" w14:textId="77777777" w:rsidR="0015123C" w:rsidRPr="0015123C" w:rsidRDefault="0015123C" w:rsidP="0015123C">
      <w:pPr>
        <w:pStyle w:val="Titolo1"/>
      </w:pPr>
      <w:bookmarkStart w:id="225" w:name="_Toc220348894"/>
      <w:r w:rsidRPr="0015123C">
        <w:lastRenderedPageBreak/>
        <w:t>MA UNO DEI SOLDATI CON UNA LANCIA GLI COLPÌ IL FIANCO</w:t>
      </w:r>
      <w:bookmarkEnd w:id="225"/>
    </w:p>
    <w:p w14:paraId="1BFAFF49" w14:textId="77777777" w:rsidR="0015123C" w:rsidRPr="0015123C" w:rsidRDefault="0015123C" w:rsidP="0015123C">
      <w:pPr>
        <w:jc w:val="center"/>
        <w:rPr>
          <w:rFonts w:ascii="Arial" w:hAnsi="Arial" w:cs="Arial"/>
          <w:b/>
          <w:bCs/>
          <w:sz w:val="28"/>
          <w:szCs w:val="28"/>
          <w:lang w:eastAsia="it-IT"/>
        </w:rPr>
      </w:pPr>
      <w:r w:rsidRPr="0015123C">
        <w:rPr>
          <w:rFonts w:ascii="Arial" w:hAnsi="Arial" w:cs="Arial"/>
          <w:b/>
          <w:bCs/>
          <w:sz w:val="28"/>
          <w:szCs w:val="28"/>
          <w:lang w:eastAsia="it-IT"/>
        </w:rPr>
        <w:t>E SUBITO NE USCÌ SANGUE E ACQUA</w:t>
      </w:r>
    </w:p>
    <w:p w14:paraId="07205E60" w14:textId="77777777" w:rsidR="0015123C" w:rsidRPr="0015123C" w:rsidRDefault="0015123C" w:rsidP="0015123C">
      <w:pPr>
        <w:spacing w:before="120" w:after="120" w:line="240" w:lineRule="auto"/>
        <w:jc w:val="center"/>
        <w:rPr>
          <w:rFonts w:ascii="Arial" w:eastAsia="Times New Roman" w:hAnsi="Arial" w:cs="Arial"/>
          <w:b/>
          <w:bCs/>
          <w:kern w:val="0"/>
          <w:sz w:val="24"/>
          <w:szCs w:val="20"/>
          <w:lang w:eastAsia="it-IT"/>
          <w14:ligatures w14:val="none"/>
        </w:rPr>
      </w:pPr>
      <w:r w:rsidRPr="0015123C">
        <w:rPr>
          <w:rFonts w:ascii="Arial" w:eastAsia="Times New Roman" w:hAnsi="Arial" w:cs="Arial"/>
          <w:b/>
          <w:bCs/>
          <w:kern w:val="0"/>
          <w:sz w:val="24"/>
          <w:szCs w:val="20"/>
          <w:lang w:eastAsia="it-IT"/>
          <w14:ligatures w14:val="none"/>
        </w:rPr>
        <w:t xml:space="preserve">Sed unus militum lancea latus eius aperuit, et continuo exivit sanguis et aqua - </w:t>
      </w:r>
      <w:r w:rsidRPr="0015123C">
        <w:rPr>
          <w:rFonts w:ascii="Times New Roman" w:hAnsi="Times New Roman" w:cs="Times New Roman"/>
          <w:b/>
          <w:bCs/>
          <w:color w:val="111111"/>
          <w:sz w:val="30"/>
          <w:szCs w:val="30"/>
        </w:rPr>
        <w:t>ἀ</w:t>
      </w:r>
      <w:r w:rsidRPr="0015123C">
        <w:rPr>
          <w:rFonts w:ascii="Cambria" w:hAnsi="Cambria" w:cs="Cambria"/>
          <w:b/>
          <w:bCs/>
          <w:color w:val="111111"/>
          <w:sz w:val="30"/>
          <w:szCs w:val="30"/>
        </w:rPr>
        <w:t>λλ</w:t>
      </w:r>
      <w:r w:rsidRPr="0015123C">
        <w:rPr>
          <w:rFonts w:ascii="PT Serif" w:hAnsi="PT Serif" w:cs="PT Serif"/>
          <w:b/>
          <w:bCs/>
          <w:color w:val="111111"/>
          <w:sz w:val="30"/>
          <w:szCs w:val="30"/>
        </w:rPr>
        <w:t>’</w:t>
      </w:r>
      <w:r w:rsidRPr="0015123C">
        <w:rPr>
          <w:rFonts w:ascii="PT Serif" w:hAnsi="PT Serif"/>
          <w:b/>
          <w:bCs/>
          <w:color w:val="111111"/>
          <w:sz w:val="30"/>
          <w:szCs w:val="30"/>
        </w:rPr>
        <w:t xml:space="preserve"> </w:t>
      </w:r>
      <w:r w:rsidRPr="0015123C">
        <w:rPr>
          <w:rFonts w:ascii="Cambria" w:hAnsi="Cambria" w:cs="Cambria"/>
          <w:b/>
          <w:bCs/>
          <w:color w:val="111111"/>
          <w:sz w:val="30"/>
          <w:szCs w:val="30"/>
        </w:rPr>
        <w:t>ε</w:t>
      </w:r>
      <w:r w:rsidRPr="0015123C">
        <w:rPr>
          <w:rFonts w:ascii="Times New Roman" w:hAnsi="Times New Roman" w:cs="Times New Roman"/>
          <w:b/>
          <w:bCs/>
          <w:color w:val="111111"/>
          <w:sz w:val="30"/>
          <w:szCs w:val="30"/>
        </w:rPr>
        <w:t>ἷ</w:t>
      </w:r>
      <w:r w:rsidRPr="0015123C">
        <w:rPr>
          <w:rFonts w:ascii="Cambria" w:hAnsi="Cambria" w:cs="Cambria"/>
          <w:b/>
          <w:bCs/>
          <w:color w:val="111111"/>
          <w:sz w:val="30"/>
          <w:szCs w:val="30"/>
        </w:rPr>
        <w:t>ς</w:t>
      </w:r>
      <w:r w:rsidRPr="0015123C">
        <w:rPr>
          <w:rFonts w:ascii="PT Serif" w:hAnsi="PT Serif"/>
          <w:b/>
          <w:bCs/>
          <w:color w:val="111111"/>
          <w:sz w:val="30"/>
          <w:szCs w:val="30"/>
        </w:rPr>
        <w:t xml:space="preserve"> </w:t>
      </w:r>
      <w:r w:rsidRPr="0015123C">
        <w:rPr>
          <w:rFonts w:ascii="Cambria" w:hAnsi="Cambria" w:cs="Cambria"/>
          <w:b/>
          <w:bCs/>
          <w:color w:val="111111"/>
          <w:sz w:val="30"/>
          <w:szCs w:val="30"/>
        </w:rPr>
        <w:t>τ</w:t>
      </w:r>
      <w:r w:rsidRPr="0015123C">
        <w:rPr>
          <w:rFonts w:ascii="Times New Roman" w:hAnsi="Times New Roman" w:cs="Times New Roman"/>
          <w:b/>
          <w:bCs/>
          <w:color w:val="111111"/>
          <w:sz w:val="30"/>
          <w:szCs w:val="30"/>
        </w:rPr>
        <w:t>ῶ</w:t>
      </w:r>
      <w:r w:rsidRPr="0015123C">
        <w:rPr>
          <w:rFonts w:ascii="Cambria" w:hAnsi="Cambria" w:cs="Cambria"/>
          <w:b/>
          <w:bCs/>
          <w:color w:val="111111"/>
          <w:sz w:val="30"/>
          <w:szCs w:val="30"/>
        </w:rPr>
        <w:t>ν</w:t>
      </w:r>
      <w:r w:rsidRPr="0015123C">
        <w:rPr>
          <w:rFonts w:ascii="PT Serif" w:hAnsi="PT Serif"/>
          <w:b/>
          <w:bCs/>
          <w:color w:val="111111"/>
          <w:sz w:val="30"/>
          <w:szCs w:val="30"/>
        </w:rPr>
        <w:t xml:space="preserve"> </w:t>
      </w:r>
      <w:r w:rsidRPr="0015123C">
        <w:rPr>
          <w:rFonts w:ascii="Cambria" w:hAnsi="Cambria" w:cs="Cambria"/>
          <w:b/>
          <w:bCs/>
          <w:color w:val="111111"/>
          <w:sz w:val="30"/>
          <w:szCs w:val="30"/>
        </w:rPr>
        <w:t>στρατιωτ</w:t>
      </w:r>
      <w:r w:rsidRPr="0015123C">
        <w:rPr>
          <w:rFonts w:ascii="Times New Roman" w:hAnsi="Times New Roman" w:cs="Times New Roman"/>
          <w:b/>
          <w:bCs/>
          <w:color w:val="111111"/>
          <w:sz w:val="30"/>
          <w:szCs w:val="30"/>
        </w:rPr>
        <w:t>ῶ</w:t>
      </w:r>
      <w:r w:rsidRPr="0015123C">
        <w:rPr>
          <w:rFonts w:ascii="Cambria" w:hAnsi="Cambria" w:cs="Cambria"/>
          <w:b/>
          <w:bCs/>
          <w:color w:val="111111"/>
          <w:sz w:val="30"/>
          <w:szCs w:val="30"/>
        </w:rPr>
        <w:t>ν</w:t>
      </w:r>
      <w:r w:rsidRPr="0015123C">
        <w:rPr>
          <w:rFonts w:ascii="PT Serif" w:hAnsi="PT Serif"/>
          <w:b/>
          <w:bCs/>
          <w:color w:val="111111"/>
          <w:sz w:val="30"/>
          <w:szCs w:val="30"/>
        </w:rPr>
        <w:t xml:space="preserve"> </w:t>
      </w:r>
      <w:r w:rsidRPr="0015123C">
        <w:rPr>
          <w:rFonts w:ascii="Cambria" w:hAnsi="Cambria" w:cs="Cambria"/>
          <w:b/>
          <w:bCs/>
          <w:color w:val="111111"/>
          <w:sz w:val="30"/>
          <w:szCs w:val="30"/>
        </w:rPr>
        <w:t>λόγχ</w:t>
      </w:r>
      <w:r w:rsidRPr="0015123C">
        <w:rPr>
          <w:rFonts w:ascii="Times New Roman" w:hAnsi="Times New Roman" w:cs="Times New Roman"/>
          <w:b/>
          <w:bCs/>
          <w:color w:val="111111"/>
          <w:sz w:val="30"/>
          <w:szCs w:val="30"/>
        </w:rPr>
        <w:t>ῃ</w:t>
      </w:r>
      <w:r w:rsidRPr="0015123C">
        <w:rPr>
          <w:rFonts w:ascii="PT Serif" w:hAnsi="PT Serif"/>
          <w:b/>
          <w:bCs/>
          <w:color w:val="111111"/>
          <w:sz w:val="30"/>
          <w:szCs w:val="30"/>
        </w:rPr>
        <w:t xml:space="preserve"> </w:t>
      </w:r>
      <w:r w:rsidRPr="0015123C">
        <w:rPr>
          <w:rFonts w:ascii="Cambria" w:hAnsi="Cambria" w:cs="Cambria"/>
          <w:b/>
          <w:bCs/>
          <w:color w:val="111111"/>
          <w:sz w:val="30"/>
          <w:szCs w:val="30"/>
        </w:rPr>
        <w:t>α</w:t>
      </w:r>
      <w:r w:rsidRPr="0015123C">
        <w:rPr>
          <w:rFonts w:ascii="Times New Roman" w:hAnsi="Times New Roman" w:cs="Times New Roman"/>
          <w:b/>
          <w:bCs/>
          <w:color w:val="111111"/>
          <w:sz w:val="30"/>
          <w:szCs w:val="30"/>
        </w:rPr>
        <w:t>ὐ</w:t>
      </w:r>
      <w:r w:rsidRPr="0015123C">
        <w:rPr>
          <w:rFonts w:ascii="Cambria" w:hAnsi="Cambria" w:cs="Cambria"/>
          <w:b/>
          <w:bCs/>
          <w:color w:val="111111"/>
          <w:sz w:val="30"/>
          <w:szCs w:val="30"/>
        </w:rPr>
        <w:t>το</w:t>
      </w:r>
      <w:r w:rsidRPr="0015123C">
        <w:rPr>
          <w:rFonts w:ascii="Times New Roman" w:hAnsi="Times New Roman" w:cs="Times New Roman"/>
          <w:b/>
          <w:bCs/>
          <w:color w:val="111111"/>
          <w:sz w:val="30"/>
          <w:szCs w:val="30"/>
        </w:rPr>
        <w:t>ῦ</w:t>
      </w:r>
      <w:r w:rsidRPr="0015123C">
        <w:rPr>
          <w:rFonts w:ascii="PT Serif" w:hAnsi="PT Serif"/>
          <w:b/>
          <w:bCs/>
          <w:color w:val="111111"/>
          <w:sz w:val="30"/>
          <w:szCs w:val="30"/>
        </w:rPr>
        <w:t xml:space="preserve"> </w:t>
      </w:r>
      <w:r w:rsidRPr="0015123C">
        <w:rPr>
          <w:rFonts w:ascii="Cambria" w:hAnsi="Cambria" w:cs="Cambria"/>
          <w:b/>
          <w:bCs/>
          <w:color w:val="111111"/>
          <w:sz w:val="30"/>
          <w:szCs w:val="30"/>
        </w:rPr>
        <w:t>τ</w:t>
      </w:r>
      <w:r w:rsidRPr="0015123C">
        <w:rPr>
          <w:rFonts w:ascii="Times New Roman" w:hAnsi="Times New Roman" w:cs="Times New Roman"/>
          <w:b/>
          <w:bCs/>
          <w:color w:val="111111"/>
          <w:sz w:val="30"/>
          <w:szCs w:val="30"/>
        </w:rPr>
        <w:t>ὴ</w:t>
      </w:r>
      <w:r w:rsidRPr="0015123C">
        <w:rPr>
          <w:rFonts w:ascii="Cambria" w:hAnsi="Cambria" w:cs="Cambria"/>
          <w:b/>
          <w:bCs/>
          <w:color w:val="111111"/>
          <w:sz w:val="30"/>
          <w:szCs w:val="30"/>
        </w:rPr>
        <w:t>ν</w:t>
      </w:r>
      <w:r w:rsidRPr="0015123C">
        <w:rPr>
          <w:rFonts w:ascii="PT Serif" w:hAnsi="PT Serif"/>
          <w:b/>
          <w:bCs/>
          <w:color w:val="111111"/>
          <w:sz w:val="30"/>
          <w:szCs w:val="30"/>
        </w:rPr>
        <w:t xml:space="preserve"> </w:t>
      </w:r>
      <w:r w:rsidRPr="0015123C">
        <w:rPr>
          <w:rFonts w:ascii="PT Serif" w:hAnsi="PT Serif" w:cs="PT Serif"/>
          <w:b/>
          <w:bCs/>
          <w:color w:val="111111"/>
          <w:sz w:val="30"/>
          <w:szCs w:val="30"/>
        </w:rPr>
        <w:t>π</w:t>
      </w:r>
      <w:r w:rsidRPr="0015123C">
        <w:rPr>
          <w:rFonts w:ascii="Cambria" w:hAnsi="Cambria" w:cs="Cambria"/>
          <w:b/>
          <w:bCs/>
          <w:color w:val="111111"/>
          <w:sz w:val="30"/>
          <w:szCs w:val="30"/>
        </w:rPr>
        <w:t>λευρ</w:t>
      </w:r>
      <w:r w:rsidRPr="0015123C">
        <w:rPr>
          <w:rFonts w:ascii="Times New Roman" w:hAnsi="Times New Roman" w:cs="Times New Roman"/>
          <w:b/>
          <w:bCs/>
          <w:color w:val="111111"/>
          <w:sz w:val="30"/>
          <w:szCs w:val="30"/>
        </w:rPr>
        <w:t>ὰ</w:t>
      </w:r>
      <w:r w:rsidRPr="0015123C">
        <w:rPr>
          <w:rFonts w:ascii="Cambria" w:hAnsi="Cambria" w:cs="Cambria"/>
          <w:b/>
          <w:bCs/>
          <w:color w:val="111111"/>
          <w:sz w:val="30"/>
          <w:szCs w:val="30"/>
        </w:rPr>
        <w:t>ν</w:t>
      </w:r>
      <w:r w:rsidRPr="0015123C">
        <w:rPr>
          <w:rFonts w:ascii="PT Serif" w:hAnsi="PT Serif"/>
          <w:b/>
          <w:bCs/>
          <w:color w:val="111111"/>
          <w:sz w:val="30"/>
          <w:szCs w:val="30"/>
        </w:rPr>
        <w:t xml:space="preserve"> </w:t>
      </w:r>
      <w:r w:rsidRPr="0015123C">
        <w:rPr>
          <w:rFonts w:ascii="Times New Roman" w:hAnsi="Times New Roman" w:cs="Times New Roman"/>
          <w:b/>
          <w:bCs/>
          <w:color w:val="111111"/>
          <w:sz w:val="30"/>
          <w:szCs w:val="30"/>
        </w:rPr>
        <w:t>ἔ</w:t>
      </w:r>
      <w:r w:rsidRPr="0015123C">
        <w:rPr>
          <w:rFonts w:ascii="Cambria" w:hAnsi="Cambria" w:cs="Cambria"/>
          <w:b/>
          <w:bCs/>
          <w:color w:val="111111"/>
          <w:sz w:val="30"/>
          <w:szCs w:val="30"/>
        </w:rPr>
        <w:t>νυξεν</w:t>
      </w:r>
      <w:r w:rsidRPr="0015123C">
        <w:rPr>
          <w:rFonts w:ascii="PT Serif" w:hAnsi="PT Serif"/>
          <w:b/>
          <w:bCs/>
          <w:color w:val="111111"/>
          <w:sz w:val="30"/>
          <w:szCs w:val="30"/>
        </w:rPr>
        <w:t xml:space="preserve">, </w:t>
      </w:r>
      <w:r w:rsidRPr="0015123C">
        <w:rPr>
          <w:rFonts w:ascii="Cambria" w:hAnsi="Cambria" w:cs="Cambria"/>
          <w:b/>
          <w:bCs/>
          <w:color w:val="111111"/>
          <w:sz w:val="30"/>
          <w:szCs w:val="30"/>
        </w:rPr>
        <w:t>κα</w:t>
      </w:r>
      <w:r w:rsidRPr="0015123C">
        <w:rPr>
          <w:rFonts w:ascii="Times New Roman" w:hAnsi="Times New Roman" w:cs="Times New Roman"/>
          <w:b/>
          <w:bCs/>
          <w:color w:val="111111"/>
          <w:sz w:val="30"/>
          <w:szCs w:val="30"/>
        </w:rPr>
        <w:t>ὶ</w:t>
      </w:r>
      <w:r w:rsidRPr="0015123C">
        <w:rPr>
          <w:rFonts w:ascii="PT Serif" w:hAnsi="PT Serif"/>
          <w:b/>
          <w:bCs/>
          <w:color w:val="111111"/>
          <w:sz w:val="30"/>
          <w:szCs w:val="30"/>
        </w:rPr>
        <w:t xml:space="preserve"> </w:t>
      </w:r>
      <w:r w:rsidRPr="0015123C">
        <w:rPr>
          <w:rFonts w:ascii="Segoe UI Symbol" w:hAnsi="Segoe UI Symbol" w:cs="Segoe UI Symbol"/>
          <w:b/>
          <w:bCs/>
          <w:color w:val="111111"/>
          <w:sz w:val="30"/>
          <w:szCs w:val="30"/>
        </w:rPr>
        <w:t>⸂</w:t>
      </w:r>
      <w:r w:rsidRPr="0015123C">
        <w:rPr>
          <w:rFonts w:ascii="Times New Roman" w:hAnsi="Times New Roman" w:cs="Times New Roman"/>
          <w:b/>
          <w:bCs/>
          <w:color w:val="111111"/>
          <w:sz w:val="30"/>
          <w:szCs w:val="30"/>
        </w:rPr>
        <w:t>ἐ</w:t>
      </w:r>
      <w:r w:rsidRPr="0015123C">
        <w:rPr>
          <w:rFonts w:ascii="Cambria" w:hAnsi="Cambria" w:cs="Cambria"/>
          <w:b/>
          <w:bCs/>
          <w:color w:val="111111"/>
          <w:sz w:val="30"/>
          <w:szCs w:val="30"/>
        </w:rPr>
        <w:t>ξ</w:t>
      </w:r>
      <w:r w:rsidRPr="0015123C">
        <w:rPr>
          <w:rFonts w:ascii="Times New Roman" w:hAnsi="Times New Roman" w:cs="Times New Roman"/>
          <w:b/>
          <w:bCs/>
          <w:color w:val="111111"/>
          <w:sz w:val="30"/>
          <w:szCs w:val="30"/>
        </w:rPr>
        <w:t>ῆ</w:t>
      </w:r>
      <w:r w:rsidRPr="0015123C">
        <w:rPr>
          <w:rFonts w:ascii="Cambria" w:hAnsi="Cambria" w:cs="Cambria"/>
          <w:b/>
          <w:bCs/>
          <w:color w:val="111111"/>
          <w:sz w:val="30"/>
          <w:szCs w:val="30"/>
        </w:rPr>
        <w:t>λθεν</w:t>
      </w:r>
      <w:r w:rsidRPr="0015123C">
        <w:rPr>
          <w:rFonts w:ascii="PT Serif" w:hAnsi="PT Serif"/>
          <w:b/>
          <w:bCs/>
          <w:color w:val="111111"/>
          <w:sz w:val="30"/>
          <w:szCs w:val="30"/>
        </w:rPr>
        <w:t xml:space="preserve"> </w:t>
      </w:r>
      <w:r w:rsidRPr="0015123C">
        <w:rPr>
          <w:rFonts w:ascii="Cambria" w:hAnsi="Cambria" w:cs="Cambria"/>
          <w:b/>
          <w:bCs/>
          <w:color w:val="111111"/>
          <w:sz w:val="30"/>
          <w:szCs w:val="30"/>
        </w:rPr>
        <w:t>ε</w:t>
      </w:r>
      <w:r w:rsidRPr="0015123C">
        <w:rPr>
          <w:rFonts w:ascii="Times New Roman" w:hAnsi="Times New Roman" w:cs="Times New Roman"/>
          <w:b/>
          <w:bCs/>
          <w:color w:val="111111"/>
          <w:sz w:val="30"/>
          <w:szCs w:val="30"/>
        </w:rPr>
        <w:t>ὐ</w:t>
      </w:r>
      <w:r w:rsidRPr="0015123C">
        <w:rPr>
          <w:rFonts w:ascii="Cambria" w:hAnsi="Cambria" w:cs="Cambria"/>
          <w:b/>
          <w:bCs/>
          <w:color w:val="111111"/>
          <w:sz w:val="30"/>
          <w:szCs w:val="30"/>
        </w:rPr>
        <w:t>θ</w:t>
      </w:r>
      <w:r w:rsidRPr="0015123C">
        <w:rPr>
          <w:rFonts w:ascii="Times New Roman" w:hAnsi="Times New Roman" w:cs="Times New Roman"/>
          <w:b/>
          <w:bCs/>
          <w:color w:val="111111"/>
          <w:sz w:val="30"/>
          <w:szCs w:val="30"/>
        </w:rPr>
        <w:t>ὺ</w:t>
      </w:r>
      <w:r w:rsidRPr="0015123C">
        <w:rPr>
          <w:rFonts w:ascii="Cambria" w:hAnsi="Cambria" w:cs="Cambria"/>
          <w:b/>
          <w:bCs/>
          <w:color w:val="111111"/>
          <w:sz w:val="30"/>
          <w:szCs w:val="30"/>
        </w:rPr>
        <w:t>ς</w:t>
      </w:r>
      <w:r w:rsidRPr="0015123C">
        <w:rPr>
          <w:rFonts w:ascii="Segoe UI Symbol" w:hAnsi="Segoe UI Symbol" w:cs="Segoe UI Symbol"/>
          <w:b/>
          <w:bCs/>
          <w:color w:val="111111"/>
          <w:sz w:val="30"/>
          <w:szCs w:val="30"/>
        </w:rPr>
        <w:t>⸃</w:t>
      </w:r>
      <w:r w:rsidRPr="0015123C">
        <w:rPr>
          <w:rFonts w:ascii="PT Serif" w:hAnsi="PT Serif"/>
          <w:b/>
          <w:bCs/>
          <w:color w:val="111111"/>
          <w:sz w:val="30"/>
          <w:szCs w:val="30"/>
        </w:rPr>
        <w:t xml:space="preserve"> </w:t>
      </w:r>
      <w:r w:rsidRPr="0015123C">
        <w:rPr>
          <w:rFonts w:ascii="Cambria" w:hAnsi="Cambria" w:cs="Cambria"/>
          <w:b/>
          <w:bCs/>
          <w:color w:val="111111"/>
          <w:sz w:val="30"/>
          <w:szCs w:val="30"/>
        </w:rPr>
        <w:t>α</w:t>
      </w:r>
      <w:r w:rsidRPr="0015123C">
        <w:rPr>
          <w:rFonts w:ascii="Times New Roman" w:hAnsi="Times New Roman" w:cs="Times New Roman"/>
          <w:b/>
          <w:bCs/>
          <w:color w:val="111111"/>
          <w:sz w:val="30"/>
          <w:szCs w:val="30"/>
        </w:rPr>
        <w:t>ἷ</w:t>
      </w:r>
      <w:r w:rsidRPr="0015123C">
        <w:rPr>
          <w:rFonts w:ascii="PT Serif" w:hAnsi="PT Serif"/>
          <w:b/>
          <w:bCs/>
          <w:color w:val="111111"/>
          <w:sz w:val="30"/>
          <w:szCs w:val="30"/>
        </w:rPr>
        <w:t>μ</w:t>
      </w:r>
      <w:r w:rsidRPr="0015123C">
        <w:rPr>
          <w:rFonts w:ascii="Cambria" w:hAnsi="Cambria" w:cs="Cambria"/>
          <w:b/>
          <w:bCs/>
          <w:color w:val="111111"/>
          <w:sz w:val="30"/>
          <w:szCs w:val="30"/>
        </w:rPr>
        <w:t>α</w:t>
      </w:r>
      <w:r w:rsidRPr="0015123C">
        <w:rPr>
          <w:rFonts w:ascii="PT Serif" w:hAnsi="PT Serif"/>
          <w:b/>
          <w:bCs/>
          <w:color w:val="111111"/>
          <w:sz w:val="30"/>
          <w:szCs w:val="30"/>
        </w:rPr>
        <w:t xml:space="preserve"> </w:t>
      </w:r>
      <w:r w:rsidRPr="0015123C">
        <w:rPr>
          <w:rFonts w:ascii="Cambria" w:hAnsi="Cambria" w:cs="Cambria"/>
          <w:b/>
          <w:bCs/>
          <w:color w:val="111111"/>
          <w:sz w:val="30"/>
          <w:szCs w:val="30"/>
        </w:rPr>
        <w:t>κα</w:t>
      </w:r>
      <w:r w:rsidRPr="0015123C">
        <w:rPr>
          <w:rFonts w:ascii="Times New Roman" w:hAnsi="Times New Roman" w:cs="Times New Roman"/>
          <w:b/>
          <w:bCs/>
          <w:color w:val="111111"/>
          <w:sz w:val="30"/>
          <w:szCs w:val="30"/>
        </w:rPr>
        <w:t>ὶ</w:t>
      </w:r>
      <w:r w:rsidRPr="0015123C">
        <w:rPr>
          <w:rFonts w:ascii="PT Serif" w:hAnsi="PT Serif"/>
          <w:b/>
          <w:bCs/>
          <w:color w:val="111111"/>
          <w:sz w:val="30"/>
          <w:szCs w:val="30"/>
        </w:rPr>
        <w:t xml:space="preserve"> </w:t>
      </w:r>
      <w:r w:rsidRPr="0015123C">
        <w:rPr>
          <w:rFonts w:ascii="Times New Roman" w:hAnsi="Times New Roman" w:cs="Times New Roman"/>
          <w:b/>
          <w:bCs/>
          <w:color w:val="111111"/>
          <w:sz w:val="30"/>
          <w:szCs w:val="30"/>
        </w:rPr>
        <w:t>ὕ</w:t>
      </w:r>
      <w:r w:rsidRPr="0015123C">
        <w:rPr>
          <w:rFonts w:ascii="Cambria" w:hAnsi="Cambria" w:cs="Cambria"/>
          <w:b/>
          <w:bCs/>
          <w:color w:val="111111"/>
          <w:sz w:val="30"/>
          <w:szCs w:val="30"/>
        </w:rPr>
        <w:t>δωρ</w:t>
      </w:r>
    </w:p>
    <w:p w14:paraId="7FD14DF5"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p>
    <w:p w14:paraId="1BA89BFA"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bookmarkStart w:id="226" w:name="_Hlk202560670"/>
      <w:r w:rsidRPr="0015123C">
        <w:rPr>
          <w:rFonts w:ascii="Arial" w:eastAsia="Times New Roman" w:hAnsi="Arial" w:cs="Arial"/>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19.31-42). </w:t>
      </w:r>
    </w:p>
    <w:bookmarkEnd w:id="226"/>
    <w:p w14:paraId="2E7495EC" w14:textId="03AB95AB" w:rsidR="0015123C" w:rsidRPr="0015123C" w:rsidRDefault="0015123C" w:rsidP="0015123C">
      <w:pPr>
        <w:spacing w:before="120" w:after="120" w:line="240" w:lineRule="auto"/>
        <w:jc w:val="both"/>
        <w:rPr>
          <w:rFonts w:ascii="Arial" w:eastAsia="Times New Roman" w:hAnsi="Arial" w:cs="Arial"/>
          <w:kern w:val="0"/>
          <w:sz w:val="24"/>
          <w:szCs w:val="20"/>
          <w:lang w:val="fr-FR" w:eastAsia="it-IT"/>
          <w14:ligatures w14:val="none"/>
        </w:rPr>
      </w:pPr>
      <w:r w:rsidRPr="0015123C">
        <w:rPr>
          <w:rFonts w:ascii="Arial" w:eastAsia="Times New Roman" w:hAnsi="Arial" w:cs="Arial"/>
          <w:kern w:val="0"/>
          <w:sz w:val="24"/>
          <w:szCs w:val="20"/>
          <w:lang w:eastAsia="it-IT"/>
          <w14:ligatures w14:val="none"/>
        </w:rPr>
        <w:t xml:space="preserve">Iudaei ergo, quoniam Parasceve erat, ut non remanerent in cruce corpora sabbato, erat enim magnus dies illius sabbati, rogaverunt Pilatum, ut frangerentur eorum crura, et tollerentur. Venerunt ergo milites et primi quidem fregerunt crura et alterius, qui crucifixus est cum eo; ad Iesum autem cum venissent, ut viderunt eum iam mortuum, non fregerunt eius crura, sed unus militum lancea latus eius aperuit, et continuo exivit sanguis et aqua. </w:t>
      </w:r>
      <w:r w:rsidRPr="0015123C">
        <w:rPr>
          <w:rFonts w:ascii="Arial" w:eastAsia="Times New Roman" w:hAnsi="Arial" w:cs="Arial"/>
          <w:kern w:val="0"/>
          <w:sz w:val="24"/>
          <w:szCs w:val="20"/>
          <w:lang w:val="fr-FR" w:eastAsia="it-IT"/>
          <w14:ligatures w14:val="none"/>
        </w:rPr>
        <w:t>Et qui vidit, testimonium perhibuit, et verum est eius testimonium, et ille scit quia vera dicit, ut et vos credatis. Facta sunt enim haec, ut Scriptura impleatur: “ Os non comminuetur eius ”, et iterum alia Scriptura dicit: “ Videbunt in quem transfixerunt ”.</w:t>
      </w:r>
      <w:r w:rsidR="00D67DAD">
        <w:rPr>
          <w:rFonts w:ascii="Arial" w:eastAsia="Times New Roman" w:hAnsi="Arial" w:cs="Arial"/>
          <w:kern w:val="0"/>
          <w:sz w:val="24"/>
          <w:szCs w:val="20"/>
          <w:lang w:val="fr-FR" w:eastAsia="it-IT"/>
          <w14:ligatures w14:val="none"/>
        </w:rPr>
        <w:t xml:space="preserve"> </w:t>
      </w:r>
      <w:r w:rsidRPr="0015123C">
        <w:rPr>
          <w:rFonts w:ascii="Arial" w:eastAsia="Times New Roman" w:hAnsi="Arial" w:cs="Arial"/>
          <w:kern w:val="0"/>
          <w:sz w:val="24"/>
          <w:szCs w:val="20"/>
          <w:lang w:val="fr-FR" w:eastAsia="it-IT"/>
          <w14:ligatures w14:val="none"/>
        </w:rPr>
        <w:t xml:space="preserve">Post haec autem rogavit Pilatum Ioseph ab Arimathaea, qui erat discipulus Iesu, occultus autem propter metum Iudaeorum, ut tolleret corpus Iesu; et permisit Pilatus. Venit ergo et tulit corpus eius. Venit autem et Nicodemus, qui venerat ad eum nocte primum, ferens mixturam myrrhae et aloes quasi libras centum. Acceperunt ergo corpus Iesu et ligaverunt illud linteis cum aromatibus, sicut mos Iudaeis est sepelire. Erat autem in loco, ubi crucifixus est, hortus, et in horto monumentum novum, in quo nondum quisquam positus erat. Ibi ergo propter Parascevem Iudaeorum, quia iuxta erat monumentum, posuerunt Iesum (Gv 19.31-42). </w:t>
      </w:r>
    </w:p>
    <w:p w14:paraId="49A838E1" w14:textId="77777777" w:rsidR="0015123C" w:rsidRPr="0015123C" w:rsidRDefault="0015123C" w:rsidP="0015123C">
      <w:pPr>
        <w:spacing w:before="120" w:after="120" w:line="240" w:lineRule="auto"/>
        <w:jc w:val="both"/>
        <w:rPr>
          <w:rFonts w:ascii="PT Serif" w:hAnsi="PT Serif"/>
          <w:color w:val="111111"/>
          <w:sz w:val="26"/>
          <w:szCs w:val="26"/>
          <w:lang w:val="fr-FR"/>
        </w:rPr>
      </w:pPr>
      <w:r w:rsidRPr="0015123C">
        <w:rPr>
          <w:rFonts w:ascii="Cambria" w:hAnsi="Cambria" w:cs="Cambria"/>
          <w:color w:val="111111"/>
          <w:sz w:val="26"/>
          <w:szCs w:val="26"/>
        </w:rPr>
        <w:t>Ο</w:t>
      </w:r>
      <w:r w:rsidRPr="0015123C">
        <w:rPr>
          <w:rFonts w:ascii="Times New Roman" w:hAnsi="Times New Roman" w:cs="Times New Roman"/>
          <w:color w:val="111111"/>
          <w:sz w:val="26"/>
          <w:szCs w:val="26"/>
        </w:rPr>
        <w:t>ἱ</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ὖ</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Ἰ</w:t>
      </w:r>
      <w:r w:rsidRPr="0015123C">
        <w:rPr>
          <w:rFonts w:ascii="Cambria" w:hAnsi="Cambria" w:cs="Cambria"/>
          <w:color w:val="111111"/>
          <w:sz w:val="26"/>
          <w:szCs w:val="26"/>
        </w:rPr>
        <w:t>ουδα</w:t>
      </w:r>
      <w:r w:rsidRPr="0015123C">
        <w:rPr>
          <w:rFonts w:ascii="Times New Roman" w:hAnsi="Times New Roman" w:cs="Times New Roman"/>
          <w:color w:val="111111"/>
          <w:sz w:val="26"/>
          <w:szCs w:val="26"/>
        </w:rPr>
        <w:t>ῖ</w:t>
      </w:r>
      <w:r w:rsidRPr="0015123C">
        <w:rPr>
          <w:rFonts w:ascii="Cambria" w:hAnsi="Cambria" w:cs="Cambria"/>
          <w:color w:val="111111"/>
          <w:sz w:val="26"/>
          <w:szCs w:val="26"/>
        </w:rPr>
        <w:t>οι</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Times New Roman" w:hAnsi="Times New Roman" w:cs="Times New Roman"/>
          <w:color w:val="111111"/>
          <w:sz w:val="26"/>
          <w:szCs w:val="26"/>
        </w:rPr>
        <w:t>ἐ</w:t>
      </w:r>
      <w:r w:rsidRPr="0015123C">
        <w:rPr>
          <w:rFonts w:ascii="PT Serif" w:hAnsi="PT Serif"/>
          <w:color w:val="111111"/>
          <w:sz w:val="26"/>
          <w:szCs w:val="26"/>
        </w:rPr>
        <w:t>π</w:t>
      </w:r>
      <w:r w:rsidRPr="0015123C">
        <w:rPr>
          <w:rFonts w:ascii="Cambria" w:hAnsi="Cambria" w:cs="Cambria"/>
          <w:color w:val="111111"/>
          <w:sz w:val="26"/>
          <w:szCs w:val="26"/>
        </w:rPr>
        <w:t>ε</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PT Serif" w:hAnsi="PT Serif"/>
          <w:color w:val="111111"/>
          <w:sz w:val="26"/>
          <w:szCs w:val="26"/>
        </w:rPr>
        <w:t>π</w:t>
      </w:r>
      <w:r w:rsidRPr="0015123C">
        <w:rPr>
          <w:rFonts w:ascii="Cambria" w:hAnsi="Cambria" w:cs="Cambria"/>
          <w:color w:val="111111"/>
          <w:sz w:val="26"/>
          <w:szCs w:val="26"/>
        </w:rPr>
        <w:t>αρασκευ</w:t>
      </w:r>
      <w:r w:rsidRPr="0015123C">
        <w:rPr>
          <w:rFonts w:ascii="Times New Roman" w:hAnsi="Times New Roman" w:cs="Times New Roman"/>
          <w:color w:val="111111"/>
          <w:sz w:val="26"/>
          <w:szCs w:val="26"/>
        </w:rPr>
        <w:t>ὴ</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ἦ</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ἵ</w:t>
      </w:r>
      <w:r w:rsidRPr="0015123C">
        <w:rPr>
          <w:rFonts w:ascii="Cambria" w:hAnsi="Cambria" w:cs="Cambria"/>
          <w:color w:val="111111"/>
          <w:sz w:val="26"/>
          <w:szCs w:val="26"/>
        </w:rPr>
        <w:t>να</w:t>
      </w:r>
      <w:r w:rsidRPr="0015123C">
        <w:rPr>
          <w:rFonts w:ascii="PT Serif" w:hAnsi="PT Serif"/>
          <w:color w:val="111111"/>
          <w:sz w:val="26"/>
          <w:szCs w:val="26"/>
          <w:lang w:val="fr-FR"/>
        </w:rPr>
        <w:t xml:space="preserve"> </w:t>
      </w:r>
      <w:r w:rsidRPr="0015123C">
        <w:rPr>
          <w:rFonts w:ascii="PT Serif" w:hAnsi="PT Serif" w:cs="PT Serif"/>
          <w:color w:val="111111"/>
          <w:sz w:val="26"/>
          <w:szCs w:val="26"/>
        </w:rPr>
        <w:t>μ</w:t>
      </w:r>
      <w:r w:rsidRPr="0015123C">
        <w:rPr>
          <w:rFonts w:ascii="Times New Roman" w:hAnsi="Times New Roman" w:cs="Times New Roman"/>
          <w:color w:val="111111"/>
          <w:sz w:val="26"/>
          <w:szCs w:val="26"/>
        </w:rPr>
        <w:t>ὴ</w:t>
      </w:r>
      <w:r w:rsidRPr="0015123C">
        <w:rPr>
          <w:rFonts w:ascii="PT Serif" w:hAnsi="PT Serif"/>
          <w:color w:val="111111"/>
          <w:sz w:val="26"/>
          <w:szCs w:val="26"/>
          <w:lang w:val="fr-FR"/>
        </w:rPr>
        <w:t xml:space="preserve"> </w:t>
      </w:r>
      <w:r w:rsidRPr="0015123C">
        <w:rPr>
          <w:rFonts w:ascii="PT Serif" w:hAnsi="PT Serif"/>
          <w:color w:val="111111"/>
          <w:sz w:val="26"/>
          <w:szCs w:val="26"/>
        </w:rPr>
        <w:t>μ</w:t>
      </w:r>
      <w:r w:rsidRPr="0015123C">
        <w:rPr>
          <w:rFonts w:ascii="Cambria" w:hAnsi="Cambria" w:cs="Cambria"/>
          <w:color w:val="111111"/>
          <w:sz w:val="26"/>
          <w:szCs w:val="26"/>
        </w:rPr>
        <w:t>είν</w:t>
      </w:r>
      <w:r w:rsidRPr="0015123C">
        <w:rPr>
          <w:rFonts w:ascii="Times New Roman" w:hAnsi="Times New Roman" w:cs="Times New Roman"/>
          <w:color w:val="111111"/>
          <w:sz w:val="26"/>
          <w:szCs w:val="26"/>
        </w:rPr>
        <w:t>ῃ</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PT Serif" w:hAnsi="PT Serif"/>
          <w:color w:val="111111"/>
          <w:sz w:val="26"/>
          <w:szCs w:val="26"/>
        </w:rPr>
        <w:t>π</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σταυρο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ὰ</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σώ</w:t>
      </w:r>
      <w:r w:rsidRPr="0015123C">
        <w:rPr>
          <w:rFonts w:ascii="PT Serif" w:hAnsi="PT Serif" w:cs="PT Serif"/>
          <w:color w:val="111111"/>
          <w:sz w:val="26"/>
          <w:szCs w:val="26"/>
        </w:rPr>
        <w:t>μ</w:t>
      </w:r>
      <w:r w:rsidRPr="0015123C">
        <w:rPr>
          <w:rFonts w:ascii="Cambria" w:hAnsi="Cambria" w:cs="Cambria"/>
          <w:color w:val="111111"/>
          <w:sz w:val="26"/>
          <w:szCs w:val="26"/>
        </w:rPr>
        <w:t>ατα</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ῷ</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σαββάτ</w:t>
      </w:r>
      <w:r w:rsidRPr="0015123C">
        <w:rPr>
          <w:rFonts w:ascii="Times New Roman" w:hAnsi="Times New Roman" w:cs="Times New Roman"/>
          <w:color w:val="111111"/>
          <w:sz w:val="26"/>
          <w:szCs w:val="26"/>
        </w:rPr>
        <w:t>ῳ</w:t>
      </w:r>
      <w:r w:rsidRPr="0015123C">
        <w:rPr>
          <w:rFonts w:ascii="Segoe UI Symbol" w:hAnsi="Segoe UI Symbol" w:cs="Segoe UI Symbol"/>
          <w:color w:val="111111"/>
          <w:sz w:val="26"/>
          <w:szCs w:val="26"/>
        </w:rPr>
        <w:t>⸃</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ἦ</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γ</w:t>
      </w:r>
      <w:r w:rsidRPr="0015123C">
        <w:rPr>
          <w:rFonts w:ascii="Times New Roman" w:hAnsi="Times New Roman" w:cs="Times New Roman"/>
          <w:color w:val="111111"/>
          <w:sz w:val="26"/>
          <w:szCs w:val="26"/>
        </w:rPr>
        <w:t>ὰ</w:t>
      </w:r>
      <w:r w:rsidRPr="0015123C">
        <w:rPr>
          <w:rFonts w:ascii="Cambria" w:hAnsi="Cambria" w:cs="Cambria"/>
          <w:color w:val="111111"/>
          <w:sz w:val="26"/>
          <w:szCs w:val="26"/>
        </w:rPr>
        <w:t>ρ</w:t>
      </w:r>
      <w:r w:rsidRPr="0015123C">
        <w:rPr>
          <w:rFonts w:ascii="PT Serif" w:hAnsi="PT Serif"/>
          <w:color w:val="111111"/>
          <w:sz w:val="26"/>
          <w:szCs w:val="26"/>
          <w:lang w:val="fr-FR"/>
        </w:rPr>
        <w:t xml:space="preserve"> </w:t>
      </w:r>
      <w:r w:rsidRPr="0015123C">
        <w:rPr>
          <w:rFonts w:ascii="PT Serif" w:hAnsi="PT Serif" w:cs="PT Serif"/>
          <w:color w:val="111111"/>
          <w:sz w:val="26"/>
          <w:szCs w:val="26"/>
        </w:rPr>
        <w:t>μ</w:t>
      </w:r>
      <w:r w:rsidRPr="0015123C">
        <w:rPr>
          <w:rFonts w:ascii="Cambria" w:hAnsi="Cambria" w:cs="Cambria"/>
          <w:color w:val="111111"/>
          <w:sz w:val="26"/>
          <w:szCs w:val="26"/>
        </w:rPr>
        <w:t>εγάλη</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ἡ</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ἡ</w:t>
      </w:r>
      <w:r w:rsidRPr="0015123C">
        <w:rPr>
          <w:rFonts w:ascii="PT Serif" w:hAnsi="PT Serif"/>
          <w:color w:val="111111"/>
          <w:sz w:val="26"/>
          <w:szCs w:val="26"/>
        </w:rPr>
        <w:t>μ</w:t>
      </w:r>
      <w:r w:rsidRPr="0015123C">
        <w:rPr>
          <w:rFonts w:ascii="Cambria" w:hAnsi="Cambria" w:cs="Cambria"/>
          <w:color w:val="111111"/>
          <w:sz w:val="26"/>
          <w:szCs w:val="26"/>
        </w:rPr>
        <w:t>έρα</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κείνου</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σαββάτου</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ἠ</w:t>
      </w:r>
      <w:r w:rsidRPr="0015123C">
        <w:rPr>
          <w:rFonts w:ascii="Cambria" w:hAnsi="Cambria" w:cs="Cambria"/>
          <w:color w:val="111111"/>
          <w:sz w:val="26"/>
          <w:szCs w:val="26"/>
        </w:rPr>
        <w:t>ρώτησαν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lastRenderedPageBreak/>
        <w:t>Πιλ</w:t>
      </w:r>
      <w:r w:rsidRPr="0015123C">
        <w:rPr>
          <w:rFonts w:ascii="Times New Roman" w:hAnsi="Times New Roman" w:cs="Times New Roman"/>
          <w:color w:val="111111"/>
          <w:sz w:val="26"/>
          <w:szCs w:val="26"/>
        </w:rPr>
        <w:t>ᾶ</w:t>
      </w:r>
      <w:r w:rsidRPr="0015123C">
        <w:rPr>
          <w:rFonts w:ascii="Cambria" w:hAnsi="Cambria" w:cs="Cambria"/>
          <w:color w:val="111111"/>
          <w:sz w:val="26"/>
          <w:szCs w:val="26"/>
        </w:rPr>
        <w:t>τον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ἵ</w:t>
      </w:r>
      <w:r w:rsidRPr="0015123C">
        <w:rPr>
          <w:rFonts w:ascii="Cambria" w:hAnsi="Cambria" w:cs="Cambria"/>
          <w:color w:val="111111"/>
          <w:sz w:val="26"/>
          <w:szCs w:val="26"/>
        </w:rPr>
        <w:t>να</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κατεαγ</w:t>
      </w:r>
      <w:r w:rsidRPr="0015123C">
        <w:rPr>
          <w:rFonts w:ascii="Times New Roman" w:hAnsi="Times New Roman" w:cs="Times New Roman"/>
          <w:color w:val="111111"/>
          <w:sz w:val="26"/>
          <w:szCs w:val="26"/>
        </w:rPr>
        <w:t>ῶ</w:t>
      </w:r>
      <w:r w:rsidRPr="0015123C">
        <w:rPr>
          <w:rFonts w:ascii="Cambria" w:hAnsi="Cambria" w:cs="Cambria"/>
          <w:color w:val="111111"/>
          <w:sz w:val="26"/>
          <w:szCs w:val="26"/>
        </w:rPr>
        <w:t>σιν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ῶ</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ὰ</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σκέλη</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ἀ</w:t>
      </w:r>
      <w:r w:rsidRPr="0015123C">
        <w:rPr>
          <w:rFonts w:ascii="Cambria" w:hAnsi="Cambria" w:cs="Cambria"/>
          <w:color w:val="111111"/>
          <w:sz w:val="26"/>
          <w:szCs w:val="26"/>
        </w:rPr>
        <w:t>ρθ</w:t>
      </w:r>
      <w:r w:rsidRPr="0015123C">
        <w:rPr>
          <w:rFonts w:ascii="Times New Roman" w:hAnsi="Times New Roman" w:cs="Times New Roman"/>
          <w:color w:val="111111"/>
          <w:sz w:val="26"/>
          <w:szCs w:val="26"/>
        </w:rPr>
        <w:t>ῶ</w:t>
      </w:r>
      <w:r w:rsidRPr="0015123C">
        <w:rPr>
          <w:rFonts w:ascii="Cambria" w:hAnsi="Cambria" w:cs="Cambria"/>
          <w:color w:val="111111"/>
          <w:sz w:val="26"/>
          <w:szCs w:val="26"/>
        </w:rPr>
        <w:t>σιν</w:t>
      </w:r>
      <w:r w:rsidRPr="0015123C">
        <w:rPr>
          <w:rFonts w:ascii="PT Serif" w:hAnsi="PT Serif"/>
          <w:color w:val="111111"/>
          <w:sz w:val="26"/>
          <w:szCs w:val="26"/>
          <w:lang w:val="fr-FR"/>
        </w:rPr>
        <w:t>. </w:t>
      </w:r>
      <w:r w:rsidRPr="0015123C">
        <w:rPr>
          <w:rFonts w:ascii="Times New Roman" w:hAnsi="Times New Roman" w:cs="Times New Roman"/>
          <w:color w:val="111111"/>
          <w:sz w:val="26"/>
          <w:szCs w:val="26"/>
        </w:rPr>
        <w:t>ἦ</w:t>
      </w:r>
      <w:r w:rsidRPr="0015123C">
        <w:rPr>
          <w:rFonts w:ascii="Cambria" w:hAnsi="Cambria" w:cs="Cambria"/>
          <w:color w:val="111111"/>
          <w:sz w:val="26"/>
          <w:szCs w:val="26"/>
        </w:rPr>
        <w:t>λθον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ὖ</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ἱ</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στρατι</w:t>
      </w:r>
      <w:r w:rsidRPr="0015123C">
        <w:rPr>
          <w:rFonts w:ascii="Times New Roman" w:hAnsi="Times New Roman" w:cs="Times New Roman"/>
          <w:color w:val="111111"/>
          <w:sz w:val="26"/>
          <w:szCs w:val="26"/>
        </w:rPr>
        <w:t>ῶ</w:t>
      </w:r>
      <w:r w:rsidRPr="0015123C">
        <w:rPr>
          <w:rFonts w:ascii="Cambria" w:hAnsi="Cambria" w:cs="Cambria"/>
          <w:color w:val="111111"/>
          <w:sz w:val="26"/>
          <w:szCs w:val="26"/>
        </w:rPr>
        <w:t>ται</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PT Serif" w:hAnsi="PT Serif"/>
          <w:color w:val="111111"/>
          <w:sz w:val="26"/>
          <w:szCs w:val="26"/>
        </w:rPr>
        <w:t>μ</w:t>
      </w:r>
      <w:r w:rsidRPr="0015123C">
        <w:rPr>
          <w:rFonts w:ascii="Times New Roman" w:hAnsi="Times New Roman" w:cs="Times New Roman"/>
          <w:color w:val="111111"/>
          <w:sz w:val="26"/>
          <w:szCs w:val="26"/>
        </w:rPr>
        <w:t>ὲ</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PT Serif" w:hAnsi="PT Serif" w:cs="PT Serif"/>
          <w:color w:val="111111"/>
          <w:sz w:val="26"/>
          <w:szCs w:val="26"/>
        </w:rPr>
        <w:t>π</w:t>
      </w:r>
      <w:r w:rsidRPr="0015123C">
        <w:rPr>
          <w:rFonts w:ascii="Cambria" w:hAnsi="Cambria" w:cs="Cambria"/>
          <w:color w:val="111111"/>
          <w:sz w:val="26"/>
          <w:szCs w:val="26"/>
        </w:rPr>
        <w:t>ρώτου</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κατέαξαν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ὰ</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σκέλη</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ἄ</w:t>
      </w:r>
      <w:r w:rsidRPr="0015123C">
        <w:rPr>
          <w:rFonts w:ascii="Cambria" w:hAnsi="Cambria" w:cs="Cambria"/>
          <w:color w:val="111111"/>
          <w:sz w:val="26"/>
          <w:szCs w:val="26"/>
        </w:rPr>
        <w:t>λλου</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συσταυρωθέντος</w:t>
      </w:r>
      <w:r w:rsidRPr="0015123C">
        <w:rPr>
          <w:rFonts w:ascii="PT Serif" w:hAnsi="PT Serif"/>
          <w:color w:val="111111"/>
          <w:sz w:val="26"/>
          <w:szCs w:val="26"/>
          <w:lang w:val="fr-FR"/>
        </w:rPr>
        <w:t xml:space="preserve"> </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ῷ</w:t>
      </w:r>
      <w:r w:rsidRPr="0015123C">
        <w:rPr>
          <w:rFonts w:ascii="Cambria" w:hAnsi="Cambria" w:cs="Cambria"/>
          <w:color w:val="111111"/>
          <w:sz w:val="26"/>
          <w:szCs w:val="26"/>
        </w:rPr>
        <w:t>·</w:t>
      </w:r>
      <w:r w:rsidRPr="0015123C">
        <w:rPr>
          <w:rFonts w:ascii="PT Serif" w:hAnsi="PT Serif"/>
          <w:color w:val="111111"/>
          <w:sz w:val="26"/>
          <w:szCs w:val="26"/>
          <w:lang w:val="fr-FR"/>
        </w:rPr>
        <w:t> </w:t>
      </w:r>
      <w:r w:rsidRPr="0015123C">
        <w:rPr>
          <w:rFonts w:ascii="Times New Roman" w:hAnsi="Times New Roman" w:cs="Times New Roman"/>
          <w:color w:val="111111"/>
          <w:sz w:val="26"/>
          <w:szCs w:val="26"/>
        </w:rPr>
        <w:t>ἐ</w:t>
      </w:r>
      <w:r w:rsidRPr="0015123C">
        <w:rPr>
          <w:rFonts w:ascii="PT Serif" w:hAnsi="PT Serif"/>
          <w:color w:val="111111"/>
          <w:sz w:val="26"/>
          <w:szCs w:val="26"/>
        </w:rPr>
        <w:t>π</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Cambria" w:hAnsi="Cambria" w:cs="Cambria"/>
          <w:color w:val="111111"/>
          <w:sz w:val="26"/>
          <w:szCs w:val="26"/>
        </w:rPr>
        <w:t>δ</w:t>
      </w:r>
      <w:r w:rsidRPr="0015123C">
        <w:rPr>
          <w:rFonts w:ascii="Times New Roman" w:hAnsi="Times New Roman" w:cs="Times New Roman"/>
          <w:color w:val="111111"/>
          <w:sz w:val="26"/>
          <w:szCs w:val="26"/>
        </w:rPr>
        <w:t>ὲ</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Ἰ</w:t>
      </w:r>
      <w:r w:rsidRPr="0015123C">
        <w:rPr>
          <w:rFonts w:ascii="Cambria" w:hAnsi="Cambria" w:cs="Cambria"/>
          <w:color w:val="111111"/>
          <w:sz w:val="26"/>
          <w:szCs w:val="26"/>
        </w:rPr>
        <w:t>ησο</w:t>
      </w:r>
      <w:r w:rsidRPr="0015123C">
        <w:rPr>
          <w:rFonts w:ascii="Times New Roman" w:hAnsi="Times New Roman" w:cs="Times New Roman"/>
          <w:color w:val="111111"/>
          <w:sz w:val="26"/>
          <w:szCs w:val="26"/>
        </w:rPr>
        <w:t>ῦ</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λθόντες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ὡ</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Cambria" w:hAnsi="Cambria" w:cs="Cambria"/>
          <w:color w:val="111111"/>
          <w:sz w:val="26"/>
          <w:szCs w:val="26"/>
        </w:rPr>
        <w:t>ε</w:t>
      </w:r>
      <w:r w:rsidRPr="0015123C">
        <w:rPr>
          <w:rFonts w:ascii="Times New Roman" w:hAnsi="Times New Roman" w:cs="Times New Roman"/>
          <w:color w:val="111111"/>
          <w:sz w:val="26"/>
          <w:szCs w:val="26"/>
        </w:rPr>
        <w:t>ἶ</w:t>
      </w:r>
      <w:r w:rsidRPr="0015123C">
        <w:rPr>
          <w:rFonts w:ascii="Cambria" w:hAnsi="Cambria" w:cs="Cambria"/>
          <w:color w:val="111111"/>
          <w:sz w:val="26"/>
          <w:szCs w:val="26"/>
        </w:rPr>
        <w:t>δον</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Times New Roman" w:hAnsi="Times New Roman" w:cs="Times New Roman"/>
          <w:color w:val="111111"/>
          <w:sz w:val="26"/>
          <w:szCs w:val="26"/>
        </w:rPr>
        <w:t>ἤ</w:t>
      </w:r>
      <w:r w:rsidRPr="0015123C">
        <w:rPr>
          <w:rFonts w:ascii="Cambria" w:hAnsi="Cambria" w:cs="Cambria"/>
          <w:color w:val="111111"/>
          <w:sz w:val="26"/>
          <w:szCs w:val="26"/>
        </w:rPr>
        <w:t>δη</w:t>
      </w:r>
      <w:r w:rsidRPr="0015123C">
        <w:rPr>
          <w:rFonts w:ascii="PT Serif" w:hAnsi="PT Serif"/>
          <w:color w:val="111111"/>
          <w:sz w:val="26"/>
          <w:szCs w:val="26"/>
          <w:lang w:val="fr-FR"/>
        </w:rPr>
        <w:t xml:space="preserve"> </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Cambria" w:hAnsi="Cambria" w:cs="Cambria"/>
          <w:color w:val="111111"/>
          <w:sz w:val="26"/>
          <w:szCs w:val="26"/>
        </w:rPr>
        <w:t>ν</w:t>
      </w:r>
      <w:r w:rsidRPr="0015123C">
        <w:rPr>
          <w:rFonts w:ascii="Segoe UI Symbol" w:hAnsi="Segoe UI Symbol" w:cs="Segoe UI Symbol"/>
          <w:color w:val="111111"/>
          <w:sz w:val="26"/>
          <w:szCs w:val="26"/>
        </w:rPr>
        <w:t>⸃</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τεθνηκότα</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ὐ</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κατέαξαν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ὰ</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σκέλη</w:t>
      </w:r>
      <w:r w:rsidRPr="0015123C">
        <w:rPr>
          <w:rFonts w:ascii="PT Serif" w:hAnsi="PT Serif"/>
          <w:color w:val="111111"/>
          <w:sz w:val="26"/>
          <w:szCs w:val="26"/>
          <w:lang w:val="fr-FR"/>
        </w:rPr>
        <w:t>, </w:t>
      </w:r>
      <w:bookmarkStart w:id="227" w:name="_Hlk198442796"/>
      <w:r w:rsidRPr="0015123C">
        <w:rPr>
          <w:rFonts w:ascii="Times New Roman" w:hAnsi="Times New Roman" w:cs="Times New Roman"/>
          <w:color w:val="111111"/>
          <w:sz w:val="26"/>
          <w:szCs w:val="26"/>
        </w:rPr>
        <w:t>ἀ</w:t>
      </w:r>
      <w:r w:rsidRPr="0015123C">
        <w:rPr>
          <w:rFonts w:ascii="Cambria" w:hAnsi="Cambria" w:cs="Cambria"/>
          <w:color w:val="111111"/>
          <w:sz w:val="26"/>
          <w:szCs w:val="26"/>
        </w:rPr>
        <w:t>λλ</w:t>
      </w:r>
      <w:r w:rsidRPr="0015123C">
        <w:rPr>
          <w:rFonts w:ascii="PT Serif" w:hAnsi="PT Serif" w:cs="PT Serif"/>
          <w:color w:val="111111"/>
          <w:sz w:val="26"/>
          <w:szCs w:val="26"/>
          <w:lang w:val="fr-FR"/>
        </w:rPr>
        <w:t>’</w:t>
      </w:r>
      <w:r w:rsidRPr="0015123C">
        <w:rPr>
          <w:rFonts w:ascii="PT Serif" w:hAnsi="PT Serif"/>
          <w:color w:val="111111"/>
          <w:sz w:val="26"/>
          <w:szCs w:val="26"/>
          <w:lang w:val="fr-FR"/>
        </w:rPr>
        <w:t xml:space="preserve"> </w:t>
      </w:r>
      <w:r w:rsidRPr="0015123C">
        <w:rPr>
          <w:rFonts w:ascii="Cambria" w:hAnsi="Cambria" w:cs="Cambria"/>
          <w:color w:val="111111"/>
          <w:sz w:val="26"/>
          <w:szCs w:val="26"/>
        </w:rPr>
        <w:t>ε</w:t>
      </w:r>
      <w:r w:rsidRPr="0015123C">
        <w:rPr>
          <w:rFonts w:ascii="Times New Roman" w:hAnsi="Times New Roman" w:cs="Times New Roman"/>
          <w:color w:val="111111"/>
          <w:sz w:val="26"/>
          <w:szCs w:val="26"/>
        </w:rPr>
        <w:t>ἷ</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ῶ</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στρατιωτ</w:t>
      </w:r>
      <w:r w:rsidRPr="0015123C">
        <w:rPr>
          <w:rFonts w:ascii="Times New Roman" w:hAnsi="Times New Roman" w:cs="Times New Roman"/>
          <w:color w:val="111111"/>
          <w:sz w:val="26"/>
          <w:szCs w:val="26"/>
        </w:rPr>
        <w:t>ῶ</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λόγχ</w:t>
      </w:r>
      <w:r w:rsidRPr="0015123C">
        <w:rPr>
          <w:rFonts w:ascii="Times New Roman" w:hAnsi="Times New Roman" w:cs="Times New Roman"/>
          <w:color w:val="111111"/>
          <w:sz w:val="26"/>
          <w:szCs w:val="26"/>
        </w:rPr>
        <w:t>ῃ</w:t>
      </w:r>
      <w:r w:rsidRPr="0015123C">
        <w:rPr>
          <w:rFonts w:ascii="PT Serif" w:hAnsi="PT Serif"/>
          <w:color w:val="111111"/>
          <w:sz w:val="26"/>
          <w:szCs w:val="26"/>
          <w:lang w:val="fr-FR"/>
        </w:rPr>
        <w:t xml:space="preserve"> </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ὴ</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PT Serif" w:hAnsi="PT Serif" w:cs="PT Serif"/>
          <w:color w:val="111111"/>
          <w:sz w:val="26"/>
          <w:szCs w:val="26"/>
        </w:rPr>
        <w:t>π</w:t>
      </w:r>
      <w:r w:rsidRPr="0015123C">
        <w:rPr>
          <w:rFonts w:ascii="Cambria" w:hAnsi="Cambria" w:cs="Cambria"/>
          <w:color w:val="111111"/>
          <w:sz w:val="26"/>
          <w:szCs w:val="26"/>
        </w:rPr>
        <w:t>λευρ</w:t>
      </w:r>
      <w:r w:rsidRPr="0015123C">
        <w:rPr>
          <w:rFonts w:ascii="Times New Roman" w:hAnsi="Times New Roman" w:cs="Times New Roman"/>
          <w:color w:val="111111"/>
          <w:sz w:val="26"/>
          <w:szCs w:val="26"/>
        </w:rPr>
        <w:t>ὰ</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ἔ</w:t>
      </w:r>
      <w:r w:rsidRPr="0015123C">
        <w:rPr>
          <w:rFonts w:ascii="Cambria" w:hAnsi="Cambria" w:cs="Cambria"/>
          <w:color w:val="111111"/>
          <w:sz w:val="26"/>
          <w:szCs w:val="26"/>
        </w:rPr>
        <w:t>νυξεν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ξ</w:t>
      </w:r>
      <w:r w:rsidRPr="0015123C">
        <w:rPr>
          <w:rFonts w:ascii="Times New Roman" w:hAnsi="Times New Roman" w:cs="Times New Roman"/>
          <w:color w:val="111111"/>
          <w:sz w:val="26"/>
          <w:szCs w:val="26"/>
        </w:rPr>
        <w:t>ῆ</w:t>
      </w:r>
      <w:r w:rsidRPr="0015123C">
        <w:rPr>
          <w:rFonts w:ascii="Cambria" w:hAnsi="Cambria" w:cs="Cambria"/>
          <w:color w:val="111111"/>
          <w:sz w:val="26"/>
          <w:szCs w:val="26"/>
        </w:rPr>
        <w:t>λθεν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ε</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θ</w:t>
      </w:r>
      <w:r w:rsidRPr="0015123C">
        <w:rPr>
          <w:rFonts w:ascii="Times New Roman" w:hAnsi="Times New Roman" w:cs="Times New Roman"/>
          <w:color w:val="111111"/>
          <w:sz w:val="26"/>
          <w:szCs w:val="26"/>
        </w:rPr>
        <w:t>ὺ</w:t>
      </w:r>
      <w:r w:rsidRPr="0015123C">
        <w:rPr>
          <w:rFonts w:ascii="Cambria" w:hAnsi="Cambria" w:cs="Cambria"/>
          <w:color w:val="111111"/>
          <w:sz w:val="26"/>
          <w:szCs w:val="26"/>
        </w:rPr>
        <w:t>ς</w:t>
      </w:r>
      <w:r w:rsidRPr="0015123C">
        <w:rPr>
          <w:rFonts w:ascii="Segoe UI Symbol" w:hAnsi="Segoe UI Symbol" w:cs="Segoe UI Symbol"/>
          <w:color w:val="111111"/>
          <w:sz w:val="26"/>
          <w:szCs w:val="26"/>
        </w:rPr>
        <w:t>⸃</w:t>
      </w:r>
      <w:r w:rsidRPr="0015123C">
        <w:rPr>
          <w:rFonts w:ascii="PT Serif" w:hAnsi="PT Serif"/>
          <w:color w:val="111111"/>
          <w:sz w:val="26"/>
          <w:szCs w:val="26"/>
          <w:lang w:val="fr-FR"/>
        </w:rPr>
        <w:t xml:space="preserve"> </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ἷ</w:t>
      </w:r>
      <w:r w:rsidRPr="0015123C">
        <w:rPr>
          <w:rFonts w:ascii="PT Serif" w:hAnsi="PT Serif"/>
          <w:color w:val="111111"/>
          <w:sz w:val="26"/>
          <w:szCs w:val="26"/>
        </w:rPr>
        <w:t>μ</w:t>
      </w:r>
      <w:r w:rsidRPr="0015123C">
        <w:rPr>
          <w:rFonts w:ascii="Cambria" w:hAnsi="Cambria" w:cs="Cambria"/>
          <w:color w:val="111111"/>
          <w:sz w:val="26"/>
          <w:szCs w:val="26"/>
        </w:rPr>
        <w:t>α</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ὕ</w:t>
      </w:r>
      <w:r w:rsidRPr="0015123C">
        <w:rPr>
          <w:rFonts w:ascii="Cambria" w:hAnsi="Cambria" w:cs="Cambria"/>
          <w:color w:val="111111"/>
          <w:sz w:val="26"/>
          <w:szCs w:val="26"/>
        </w:rPr>
        <w:t>δωρ</w:t>
      </w:r>
      <w:bookmarkEnd w:id="227"/>
      <w:r w:rsidRPr="0015123C">
        <w:rPr>
          <w:rFonts w:ascii="PT Serif" w:hAnsi="PT Serif"/>
          <w:color w:val="111111"/>
          <w:sz w:val="26"/>
          <w:szCs w:val="26"/>
          <w:lang w:val="fr-FR"/>
        </w:rPr>
        <w:t>.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ὁ</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ἑ</w:t>
      </w:r>
      <w:r w:rsidRPr="0015123C">
        <w:rPr>
          <w:rFonts w:ascii="Cambria" w:hAnsi="Cambria" w:cs="Cambria"/>
          <w:color w:val="111111"/>
          <w:sz w:val="26"/>
          <w:szCs w:val="26"/>
        </w:rPr>
        <w:t>ωρακ</w:t>
      </w:r>
      <w:r w:rsidRPr="0015123C">
        <w:rPr>
          <w:rFonts w:ascii="Times New Roman" w:hAnsi="Times New Roman" w:cs="Times New Roman"/>
          <w:color w:val="111111"/>
          <w:sz w:val="26"/>
          <w:szCs w:val="26"/>
        </w:rPr>
        <w:t>ὼ</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PT Serif" w:hAnsi="PT Serif" w:cs="PT Serif"/>
          <w:color w:val="111111"/>
          <w:sz w:val="26"/>
          <w:szCs w:val="26"/>
        </w:rPr>
        <w:t>μ</w:t>
      </w:r>
      <w:r w:rsidRPr="0015123C">
        <w:rPr>
          <w:rFonts w:ascii="Cambria" w:hAnsi="Cambria" w:cs="Cambria"/>
          <w:color w:val="111111"/>
          <w:sz w:val="26"/>
          <w:szCs w:val="26"/>
        </w:rPr>
        <w:t>ε</w:t>
      </w:r>
      <w:r w:rsidRPr="0015123C">
        <w:rPr>
          <w:rFonts w:ascii="PT Serif" w:hAnsi="PT Serif" w:cs="PT Serif"/>
          <w:color w:val="111111"/>
          <w:sz w:val="26"/>
          <w:szCs w:val="26"/>
        </w:rPr>
        <w:t>μ</w:t>
      </w:r>
      <w:r w:rsidRPr="0015123C">
        <w:rPr>
          <w:rFonts w:ascii="Cambria" w:hAnsi="Cambria" w:cs="Cambria"/>
          <w:color w:val="111111"/>
          <w:sz w:val="26"/>
          <w:szCs w:val="26"/>
        </w:rPr>
        <w:t>αρτύρηκεν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ἀ</w:t>
      </w:r>
      <w:r w:rsidRPr="0015123C">
        <w:rPr>
          <w:rFonts w:ascii="Cambria" w:hAnsi="Cambria" w:cs="Cambria"/>
          <w:color w:val="111111"/>
          <w:sz w:val="26"/>
          <w:szCs w:val="26"/>
        </w:rPr>
        <w:t>ληθιν</w:t>
      </w:r>
      <w:r w:rsidRPr="0015123C">
        <w:rPr>
          <w:rFonts w:ascii="Times New Roman" w:hAnsi="Times New Roman" w:cs="Times New Roman"/>
          <w:color w:val="111111"/>
          <w:sz w:val="26"/>
          <w:szCs w:val="26"/>
        </w:rPr>
        <w:t>ὴ</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στιν</w:t>
      </w:r>
      <w:r w:rsidRPr="0015123C">
        <w:rPr>
          <w:rFonts w:ascii="Segoe UI Symbol" w:hAnsi="Segoe UI Symbol" w:cs="Segoe UI Symbol"/>
          <w:color w:val="111111"/>
          <w:sz w:val="26"/>
          <w:szCs w:val="26"/>
        </w:rPr>
        <w:t>⸃</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ἡ</w:t>
      </w:r>
      <w:r w:rsidRPr="0015123C">
        <w:rPr>
          <w:rFonts w:ascii="PT Serif" w:hAnsi="PT Serif"/>
          <w:color w:val="111111"/>
          <w:sz w:val="26"/>
          <w:szCs w:val="26"/>
          <w:lang w:val="fr-FR"/>
        </w:rPr>
        <w:t xml:space="preserve"> </w:t>
      </w:r>
      <w:r w:rsidRPr="0015123C">
        <w:rPr>
          <w:rFonts w:ascii="PT Serif" w:hAnsi="PT Serif"/>
          <w:color w:val="111111"/>
          <w:sz w:val="26"/>
          <w:szCs w:val="26"/>
        </w:rPr>
        <w:t>μ</w:t>
      </w:r>
      <w:r w:rsidRPr="0015123C">
        <w:rPr>
          <w:rFonts w:ascii="Cambria" w:hAnsi="Cambria" w:cs="Cambria"/>
          <w:color w:val="111111"/>
          <w:sz w:val="26"/>
          <w:szCs w:val="26"/>
        </w:rPr>
        <w:t>αρτυρία</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κε</w:t>
      </w:r>
      <w:r w:rsidRPr="0015123C">
        <w:rPr>
          <w:rFonts w:ascii="Times New Roman" w:hAnsi="Times New Roman" w:cs="Times New Roman"/>
          <w:color w:val="111111"/>
          <w:sz w:val="26"/>
          <w:szCs w:val="26"/>
        </w:rPr>
        <w:t>ῖ</w:t>
      </w:r>
      <w:r w:rsidRPr="0015123C">
        <w:rPr>
          <w:rFonts w:ascii="Cambria" w:hAnsi="Cambria" w:cs="Cambria"/>
          <w:color w:val="111111"/>
          <w:sz w:val="26"/>
          <w:szCs w:val="26"/>
        </w:rPr>
        <w:t>νος</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ἶ</w:t>
      </w:r>
      <w:r w:rsidRPr="0015123C">
        <w:rPr>
          <w:rFonts w:ascii="Cambria" w:hAnsi="Cambria" w:cs="Cambria"/>
          <w:color w:val="111111"/>
          <w:sz w:val="26"/>
          <w:szCs w:val="26"/>
        </w:rPr>
        <w:t>δεν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ὅ</w:t>
      </w:r>
      <w:r w:rsidRPr="0015123C">
        <w:rPr>
          <w:rFonts w:ascii="Cambria" w:hAnsi="Cambria" w:cs="Cambria"/>
          <w:color w:val="111111"/>
          <w:sz w:val="26"/>
          <w:szCs w:val="26"/>
        </w:rPr>
        <w:t>τι</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ἀ</w:t>
      </w:r>
      <w:r w:rsidRPr="0015123C">
        <w:rPr>
          <w:rFonts w:ascii="Cambria" w:hAnsi="Cambria" w:cs="Cambria"/>
          <w:color w:val="111111"/>
          <w:sz w:val="26"/>
          <w:szCs w:val="26"/>
        </w:rPr>
        <w:t>ληθ</w:t>
      </w:r>
      <w:r w:rsidRPr="0015123C">
        <w:rPr>
          <w:rFonts w:ascii="Times New Roman" w:hAnsi="Times New Roman" w:cs="Times New Roman"/>
          <w:color w:val="111111"/>
          <w:sz w:val="26"/>
          <w:szCs w:val="26"/>
        </w:rPr>
        <w:t>ῆ</w:t>
      </w:r>
      <w:r w:rsidRPr="0015123C">
        <w:rPr>
          <w:rFonts w:ascii="PT Serif" w:hAnsi="PT Serif"/>
          <w:color w:val="111111"/>
          <w:sz w:val="26"/>
          <w:szCs w:val="26"/>
          <w:lang w:val="fr-FR"/>
        </w:rPr>
        <w:t xml:space="preserve"> </w:t>
      </w:r>
      <w:r w:rsidRPr="0015123C">
        <w:rPr>
          <w:rFonts w:ascii="Cambria" w:hAnsi="Cambria" w:cs="Cambria"/>
          <w:color w:val="111111"/>
          <w:sz w:val="26"/>
          <w:szCs w:val="26"/>
        </w:rPr>
        <w:t>λέγει</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ἵ</w:t>
      </w:r>
      <w:r w:rsidRPr="0015123C">
        <w:rPr>
          <w:rFonts w:ascii="Cambria" w:hAnsi="Cambria" w:cs="Cambria"/>
          <w:color w:val="111111"/>
          <w:sz w:val="26"/>
          <w:szCs w:val="26"/>
        </w:rPr>
        <w:t>να</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ὑ</w:t>
      </w:r>
      <w:r w:rsidRPr="0015123C">
        <w:rPr>
          <w:rFonts w:ascii="PT Serif" w:hAnsi="PT Serif"/>
          <w:color w:val="111111"/>
          <w:sz w:val="26"/>
          <w:szCs w:val="26"/>
        </w:rPr>
        <w:t>μ</w:t>
      </w:r>
      <w:r w:rsidRPr="0015123C">
        <w:rPr>
          <w:rFonts w:ascii="Cambria" w:hAnsi="Cambria" w:cs="Cambria"/>
          <w:color w:val="111111"/>
          <w:sz w:val="26"/>
          <w:szCs w:val="26"/>
        </w:rPr>
        <w:t>ε</w:t>
      </w:r>
      <w:r w:rsidRPr="0015123C">
        <w:rPr>
          <w:rFonts w:ascii="Times New Roman" w:hAnsi="Times New Roman" w:cs="Times New Roman"/>
          <w:color w:val="111111"/>
          <w:sz w:val="26"/>
          <w:szCs w:val="26"/>
        </w:rPr>
        <w:t>ῖ</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PT Serif" w:hAnsi="PT Serif"/>
          <w:color w:val="111111"/>
          <w:sz w:val="26"/>
          <w:szCs w:val="26"/>
        </w:rPr>
        <w:t>π</w:t>
      </w:r>
      <w:r w:rsidRPr="0015123C">
        <w:rPr>
          <w:rFonts w:ascii="Cambria" w:hAnsi="Cambria" w:cs="Cambria"/>
          <w:color w:val="111111"/>
          <w:sz w:val="26"/>
          <w:szCs w:val="26"/>
        </w:rPr>
        <w:t>ιστεύητε</w:t>
      </w:r>
      <w:r w:rsidRPr="0015123C">
        <w:rPr>
          <w:rFonts w:ascii="PT Serif" w:hAnsi="PT Serif"/>
          <w:color w:val="111111"/>
          <w:sz w:val="26"/>
          <w:szCs w:val="26"/>
          <w:lang w:val="fr-FR"/>
        </w:rPr>
        <w:t>.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γένετο</w:t>
      </w:r>
      <w:r w:rsidRPr="0015123C">
        <w:rPr>
          <w:rFonts w:ascii="PT Serif" w:hAnsi="PT Serif"/>
          <w:color w:val="111111"/>
          <w:sz w:val="26"/>
          <w:szCs w:val="26"/>
          <w:lang w:val="fr-FR"/>
        </w:rPr>
        <w:t xml:space="preserve"> </w:t>
      </w:r>
      <w:r w:rsidRPr="0015123C">
        <w:rPr>
          <w:rFonts w:ascii="Cambria" w:hAnsi="Cambria" w:cs="Cambria"/>
          <w:color w:val="111111"/>
          <w:sz w:val="26"/>
          <w:szCs w:val="26"/>
        </w:rPr>
        <w:t>γ</w:t>
      </w:r>
      <w:r w:rsidRPr="0015123C">
        <w:rPr>
          <w:rFonts w:ascii="Times New Roman" w:hAnsi="Times New Roman" w:cs="Times New Roman"/>
          <w:color w:val="111111"/>
          <w:sz w:val="26"/>
          <w:szCs w:val="26"/>
        </w:rPr>
        <w:t>ὰ</w:t>
      </w:r>
      <w:r w:rsidRPr="0015123C">
        <w:rPr>
          <w:rFonts w:ascii="Cambria" w:hAnsi="Cambria" w:cs="Cambria"/>
          <w:color w:val="111111"/>
          <w:sz w:val="26"/>
          <w:szCs w:val="26"/>
        </w:rPr>
        <w:t>ρ</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τα</w:t>
      </w:r>
      <w:r w:rsidRPr="0015123C">
        <w:rPr>
          <w:rFonts w:ascii="Times New Roman" w:hAnsi="Times New Roman" w:cs="Times New Roman"/>
          <w:color w:val="111111"/>
          <w:sz w:val="26"/>
          <w:szCs w:val="26"/>
        </w:rPr>
        <w:t>ῦ</w:t>
      </w:r>
      <w:r w:rsidRPr="0015123C">
        <w:rPr>
          <w:rFonts w:ascii="Cambria" w:hAnsi="Cambria" w:cs="Cambria"/>
          <w:color w:val="111111"/>
          <w:sz w:val="26"/>
          <w:szCs w:val="26"/>
        </w:rPr>
        <w:t>τα</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ἵ</w:t>
      </w:r>
      <w:r w:rsidRPr="0015123C">
        <w:rPr>
          <w:rFonts w:ascii="Cambria" w:hAnsi="Cambria" w:cs="Cambria"/>
          <w:color w:val="111111"/>
          <w:sz w:val="26"/>
          <w:szCs w:val="26"/>
        </w:rPr>
        <w:t>να</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ἡ</w:t>
      </w:r>
      <w:r w:rsidRPr="0015123C">
        <w:rPr>
          <w:rFonts w:ascii="PT Serif" w:hAnsi="PT Serif"/>
          <w:color w:val="111111"/>
          <w:sz w:val="26"/>
          <w:szCs w:val="26"/>
          <w:lang w:val="fr-FR"/>
        </w:rPr>
        <w:t xml:space="preserve"> </w:t>
      </w:r>
      <w:r w:rsidRPr="0015123C">
        <w:rPr>
          <w:rFonts w:ascii="Cambria" w:hAnsi="Cambria" w:cs="Cambria"/>
          <w:color w:val="111111"/>
          <w:sz w:val="26"/>
          <w:szCs w:val="26"/>
        </w:rPr>
        <w:t>γραφ</w:t>
      </w:r>
      <w:r w:rsidRPr="0015123C">
        <w:rPr>
          <w:rFonts w:ascii="Times New Roman" w:hAnsi="Times New Roman" w:cs="Times New Roman"/>
          <w:color w:val="111111"/>
          <w:sz w:val="26"/>
          <w:szCs w:val="26"/>
        </w:rPr>
        <w:t>ὴ</w:t>
      </w:r>
      <w:r w:rsidRPr="0015123C">
        <w:rPr>
          <w:rFonts w:ascii="PT Serif" w:hAnsi="PT Serif"/>
          <w:color w:val="111111"/>
          <w:sz w:val="26"/>
          <w:szCs w:val="26"/>
          <w:lang w:val="fr-FR"/>
        </w:rPr>
        <w:t xml:space="preserve"> </w:t>
      </w:r>
      <w:r w:rsidRPr="0015123C">
        <w:rPr>
          <w:rFonts w:ascii="PT Serif" w:hAnsi="PT Serif"/>
          <w:color w:val="111111"/>
          <w:sz w:val="26"/>
          <w:szCs w:val="26"/>
        </w:rPr>
        <w:t>π</w:t>
      </w:r>
      <w:r w:rsidRPr="0015123C">
        <w:rPr>
          <w:rFonts w:ascii="Cambria" w:hAnsi="Cambria" w:cs="Cambria"/>
          <w:color w:val="111111"/>
          <w:sz w:val="26"/>
          <w:szCs w:val="26"/>
        </w:rPr>
        <w:t>ληρωθ</w:t>
      </w:r>
      <w:r w:rsidRPr="0015123C">
        <w:rPr>
          <w:rFonts w:ascii="Times New Roman" w:hAnsi="Times New Roman" w:cs="Times New Roman"/>
          <w:color w:val="111111"/>
          <w:sz w:val="26"/>
          <w:szCs w:val="26"/>
        </w:rPr>
        <w:t>ῇ</w:t>
      </w:r>
      <w:r w:rsidRPr="0015123C">
        <w:rPr>
          <w:rFonts w:ascii="Cambria" w:hAnsi="Cambria" w:cs="Cambria"/>
          <w:color w:val="111111"/>
          <w:sz w:val="26"/>
          <w:szCs w:val="26"/>
        </w:rPr>
        <w:t>·</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Ὀ</w:t>
      </w:r>
      <w:r w:rsidRPr="0015123C">
        <w:rPr>
          <w:rFonts w:ascii="Cambria" w:hAnsi="Cambria" w:cs="Cambria"/>
          <w:color w:val="111111"/>
          <w:sz w:val="26"/>
          <w:szCs w:val="26"/>
        </w:rPr>
        <w:t>στο</w:t>
      </w:r>
      <w:r w:rsidRPr="0015123C">
        <w:rPr>
          <w:rFonts w:ascii="Times New Roman" w:hAnsi="Times New Roman" w:cs="Times New Roman"/>
          <w:color w:val="111111"/>
          <w:sz w:val="26"/>
          <w:szCs w:val="26"/>
        </w:rPr>
        <w:t>ῦ</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ὐ</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συντριβήσεται</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w:t>
      </w:r>
      <w:r w:rsidRPr="0015123C">
        <w:rPr>
          <w:rFonts w:ascii="Cambria" w:hAnsi="Cambria" w:cs="Cambria"/>
          <w:color w:val="111111"/>
          <w:sz w:val="26"/>
          <w:szCs w:val="26"/>
          <w:lang w:val="el-GR"/>
        </w:rPr>
        <w:t>κα</w:t>
      </w:r>
      <w:r w:rsidRPr="0015123C">
        <w:rPr>
          <w:rFonts w:ascii="Times New Roman" w:hAnsi="Times New Roman" w:cs="Times New Roman"/>
          <w:color w:val="111111"/>
          <w:sz w:val="26"/>
          <w:szCs w:val="26"/>
          <w:lang w:val="el-GR"/>
        </w:rPr>
        <w:t>ὶ</w:t>
      </w:r>
      <w:r w:rsidRPr="0015123C">
        <w:rPr>
          <w:rFonts w:ascii="PT Serif" w:hAnsi="PT Serif"/>
          <w:color w:val="111111"/>
          <w:sz w:val="26"/>
          <w:szCs w:val="26"/>
          <w:lang w:val="fr-FR"/>
        </w:rPr>
        <w:t xml:space="preserve"> </w:t>
      </w:r>
      <w:r w:rsidRPr="0015123C">
        <w:rPr>
          <w:rFonts w:ascii="PT Serif" w:hAnsi="PT Serif"/>
          <w:color w:val="111111"/>
          <w:sz w:val="26"/>
          <w:szCs w:val="26"/>
          <w:lang w:val="el-GR"/>
        </w:rPr>
        <w:t>π</w:t>
      </w:r>
      <w:r w:rsidRPr="0015123C">
        <w:rPr>
          <w:rFonts w:ascii="Cambria" w:hAnsi="Cambria" w:cs="Cambria"/>
          <w:color w:val="111111"/>
          <w:sz w:val="26"/>
          <w:szCs w:val="26"/>
          <w:lang w:val="el-GR"/>
        </w:rPr>
        <w:t>άλιν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lang w:val="el-GR"/>
        </w:rPr>
        <w:t>ἑ</w:t>
      </w:r>
      <w:r w:rsidRPr="0015123C">
        <w:rPr>
          <w:rFonts w:ascii="Cambria" w:hAnsi="Cambria" w:cs="Cambria"/>
          <w:color w:val="111111"/>
          <w:sz w:val="26"/>
          <w:szCs w:val="26"/>
          <w:lang w:val="el-GR"/>
        </w:rPr>
        <w:t>τέρα</w:t>
      </w:r>
      <w:r w:rsidRPr="0015123C">
        <w:rPr>
          <w:rFonts w:ascii="PT Serif" w:hAnsi="PT Serif"/>
          <w:color w:val="111111"/>
          <w:sz w:val="26"/>
          <w:szCs w:val="26"/>
          <w:lang w:val="fr-FR"/>
        </w:rPr>
        <w:t xml:space="preserve"> </w:t>
      </w:r>
      <w:r w:rsidRPr="0015123C">
        <w:rPr>
          <w:rFonts w:ascii="Cambria" w:hAnsi="Cambria" w:cs="Cambria"/>
          <w:color w:val="111111"/>
          <w:sz w:val="26"/>
          <w:szCs w:val="26"/>
          <w:lang w:val="el-GR"/>
        </w:rPr>
        <w:t>γραφ</w:t>
      </w:r>
      <w:r w:rsidRPr="0015123C">
        <w:rPr>
          <w:rFonts w:ascii="Times New Roman" w:hAnsi="Times New Roman" w:cs="Times New Roman"/>
          <w:color w:val="111111"/>
          <w:sz w:val="26"/>
          <w:szCs w:val="26"/>
          <w:lang w:val="el-GR"/>
        </w:rPr>
        <w:t>ὴ</w:t>
      </w:r>
      <w:r w:rsidRPr="0015123C">
        <w:rPr>
          <w:rFonts w:ascii="PT Serif" w:hAnsi="PT Serif"/>
          <w:color w:val="111111"/>
          <w:sz w:val="26"/>
          <w:szCs w:val="26"/>
          <w:lang w:val="fr-FR"/>
        </w:rPr>
        <w:t xml:space="preserve"> </w:t>
      </w:r>
      <w:r w:rsidRPr="0015123C">
        <w:rPr>
          <w:rFonts w:ascii="Cambria" w:hAnsi="Cambria" w:cs="Cambria"/>
          <w:color w:val="111111"/>
          <w:sz w:val="26"/>
          <w:szCs w:val="26"/>
          <w:lang w:val="el-GR"/>
        </w:rPr>
        <w:t>λέγει·</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lang w:val="el-GR"/>
        </w:rPr>
        <w:t>Ὄ</w:t>
      </w:r>
      <w:r w:rsidRPr="0015123C">
        <w:rPr>
          <w:rFonts w:ascii="Cambria" w:hAnsi="Cambria" w:cs="Cambria"/>
          <w:color w:val="111111"/>
          <w:sz w:val="26"/>
          <w:szCs w:val="26"/>
          <w:lang w:val="el-GR"/>
        </w:rPr>
        <w:t>ψονται</w:t>
      </w:r>
      <w:r w:rsidRPr="0015123C">
        <w:rPr>
          <w:rFonts w:ascii="PT Serif" w:hAnsi="PT Serif"/>
          <w:color w:val="111111"/>
          <w:sz w:val="26"/>
          <w:szCs w:val="26"/>
          <w:lang w:val="fr-FR"/>
        </w:rPr>
        <w:t xml:space="preserve"> </w:t>
      </w:r>
      <w:r w:rsidRPr="0015123C">
        <w:rPr>
          <w:rFonts w:ascii="Cambria" w:hAnsi="Cambria" w:cs="Cambria"/>
          <w:color w:val="111111"/>
          <w:sz w:val="26"/>
          <w:szCs w:val="26"/>
          <w:lang w:val="el-GR"/>
        </w:rPr>
        <w:t>ε</w:t>
      </w:r>
      <w:r w:rsidRPr="0015123C">
        <w:rPr>
          <w:rFonts w:ascii="Times New Roman" w:hAnsi="Times New Roman" w:cs="Times New Roman"/>
          <w:color w:val="111111"/>
          <w:sz w:val="26"/>
          <w:szCs w:val="26"/>
          <w:lang w:val="el-GR"/>
        </w:rPr>
        <w:t>ἰ</w:t>
      </w:r>
      <w:r w:rsidRPr="0015123C">
        <w:rPr>
          <w:rFonts w:ascii="Cambria" w:hAnsi="Cambria" w:cs="Cambria"/>
          <w:color w:val="111111"/>
          <w:sz w:val="26"/>
          <w:szCs w:val="26"/>
          <w:lang w:val="el-GR"/>
        </w:rPr>
        <w:t>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lang w:val="el-GR"/>
        </w:rPr>
        <w:t>ὃ</w:t>
      </w:r>
      <w:r w:rsidRPr="0015123C">
        <w:rPr>
          <w:rFonts w:ascii="Cambria" w:hAnsi="Cambria" w:cs="Cambria"/>
          <w:color w:val="111111"/>
          <w:sz w:val="26"/>
          <w:szCs w:val="26"/>
          <w:lang w:val="el-GR"/>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lang w:val="el-GR"/>
        </w:rPr>
        <w:t>ἐ</w:t>
      </w:r>
      <w:r w:rsidRPr="0015123C">
        <w:rPr>
          <w:rFonts w:ascii="Cambria" w:hAnsi="Cambria" w:cs="Cambria"/>
          <w:color w:val="111111"/>
          <w:sz w:val="26"/>
          <w:szCs w:val="26"/>
          <w:lang w:val="el-GR"/>
        </w:rPr>
        <w:t>ξεκέντησαν</w:t>
      </w:r>
      <w:r w:rsidRPr="0015123C">
        <w:rPr>
          <w:rFonts w:ascii="PT Serif" w:hAnsi="PT Serif"/>
          <w:color w:val="111111"/>
          <w:sz w:val="26"/>
          <w:szCs w:val="26"/>
          <w:lang w:val="fr-FR"/>
        </w:rPr>
        <w:t xml:space="preserve">. </w:t>
      </w:r>
    </w:p>
    <w:p w14:paraId="559AE7C7" w14:textId="77777777" w:rsidR="0015123C" w:rsidRPr="0015123C" w:rsidRDefault="0015123C" w:rsidP="0015123C">
      <w:pPr>
        <w:spacing w:before="120" w:after="120" w:line="240" w:lineRule="auto"/>
        <w:jc w:val="both"/>
        <w:rPr>
          <w:rFonts w:ascii="Arial" w:eastAsia="Times New Roman" w:hAnsi="Arial" w:cs="Arial"/>
          <w:kern w:val="0"/>
          <w:sz w:val="26"/>
          <w:szCs w:val="26"/>
          <w:lang w:val="fr-FR" w:eastAsia="it-IT"/>
          <w14:ligatures w14:val="none"/>
        </w:rPr>
      </w:pPr>
      <w:r w:rsidRPr="0015123C">
        <w:rPr>
          <w:rFonts w:ascii="Cambria" w:hAnsi="Cambria" w:cs="Cambria"/>
          <w:color w:val="111111"/>
          <w:sz w:val="26"/>
          <w:szCs w:val="26"/>
        </w:rPr>
        <w:t>Μετ</w:t>
      </w:r>
      <w:r w:rsidRPr="0015123C">
        <w:rPr>
          <w:rFonts w:ascii="Times New Roman" w:hAnsi="Times New Roman" w:cs="Times New Roman"/>
          <w:color w:val="111111"/>
          <w:sz w:val="26"/>
          <w:szCs w:val="26"/>
        </w:rPr>
        <w:t>ὰ</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Cambria" w:hAnsi="Cambria" w:cs="Cambria"/>
          <w:color w:val="111111"/>
          <w:sz w:val="26"/>
          <w:szCs w:val="26"/>
        </w:rPr>
        <w:t>δ</w:t>
      </w:r>
      <w:r w:rsidRPr="0015123C">
        <w:rPr>
          <w:rFonts w:ascii="Times New Roman" w:hAnsi="Times New Roman" w:cs="Times New Roman"/>
          <w:color w:val="111111"/>
          <w:sz w:val="26"/>
          <w:szCs w:val="26"/>
        </w:rPr>
        <w:t>ὲ</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τα</w:t>
      </w:r>
      <w:r w:rsidRPr="0015123C">
        <w:rPr>
          <w:rFonts w:ascii="Times New Roman" w:hAnsi="Times New Roman" w:cs="Times New Roman"/>
          <w:color w:val="111111"/>
          <w:sz w:val="26"/>
          <w:szCs w:val="26"/>
        </w:rPr>
        <w:t>ῦ</w:t>
      </w:r>
      <w:r w:rsidRPr="0015123C">
        <w:rPr>
          <w:rFonts w:ascii="Cambria" w:hAnsi="Cambria" w:cs="Cambria"/>
          <w:color w:val="111111"/>
          <w:sz w:val="26"/>
          <w:szCs w:val="26"/>
        </w:rPr>
        <w:t>τα</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ἠ</w:t>
      </w:r>
      <w:r w:rsidRPr="0015123C">
        <w:rPr>
          <w:rFonts w:ascii="Cambria" w:hAnsi="Cambria" w:cs="Cambria"/>
          <w:color w:val="111111"/>
          <w:sz w:val="26"/>
          <w:szCs w:val="26"/>
        </w:rPr>
        <w:t>ρώτησεν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Πιλ</w:t>
      </w:r>
      <w:r w:rsidRPr="0015123C">
        <w:rPr>
          <w:rFonts w:ascii="Times New Roman" w:hAnsi="Times New Roman" w:cs="Times New Roman"/>
          <w:color w:val="111111"/>
          <w:sz w:val="26"/>
          <w:szCs w:val="26"/>
        </w:rPr>
        <w:t>ᾶ</w:t>
      </w:r>
      <w:r w:rsidRPr="0015123C">
        <w:rPr>
          <w:rFonts w:ascii="Cambria" w:hAnsi="Cambria" w:cs="Cambria"/>
          <w:color w:val="111111"/>
          <w:sz w:val="26"/>
          <w:szCs w:val="26"/>
        </w:rPr>
        <w:t>τον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Ἰ</w:t>
      </w:r>
      <w:r w:rsidRPr="0015123C">
        <w:rPr>
          <w:rFonts w:ascii="Cambria" w:hAnsi="Cambria" w:cs="Cambria"/>
          <w:color w:val="111111"/>
          <w:sz w:val="26"/>
          <w:szCs w:val="26"/>
        </w:rPr>
        <w:t>ωσ</w:t>
      </w:r>
      <w:r w:rsidRPr="0015123C">
        <w:rPr>
          <w:rFonts w:ascii="Times New Roman" w:hAnsi="Times New Roman" w:cs="Times New Roman"/>
          <w:color w:val="111111"/>
          <w:sz w:val="26"/>
          <w:szCs w:val="26"/>
        </w:rPr>
        <w:t>ὴ</w:t>
      </w:r>
      <w:r w:rsidRPr="0015123C">
        <w:rPr>
          <w:rFonts w:ascii="Cambria" w:hAnsi="Cambria" w:cs="Cambria"/>
          <w:color w:val="111111"/>
          <w:sz w:val="26"/>
          <w:szCs w:val="26"/>
        </w:rPr>
        <w:t>φ</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Times New Roman" w:hAnsi="Times New Roman" w:cs="Times New Roman"/>
          <w:color w:val="111111"/>
          <w:sz w:val="26"/>
          <w:szCs w:val="26"/>
        </w:rPr>
        <w:t>ἀ</w:t>
      </w:r>
      <w:r w:rsidRPr="0015123C">
        <w:rPr>
          <w:rFonts w:ascii="PT Serif" w:hAnsi="PT Serif"/>
          <w:color w:val="111111"/>
          <w:sz w:val="26"/>
          <w:szCs w:val="26"/>
        </w:rPr>
        <w:t>π</w:t>
      </w:r>
      <w:r w:rsidRPr="0015123C">
        <w:rPr>
          <w:rFonts w:ascii="Times New Roman" w:hAnsi="Times New Roman" w:cs="Times New Roman"/>
          <w:color w:val="111111"/>
          <w:sz w:val="26"/>
          <w:szCs w:val="26"/>
        </w:rPr>
        <w:t>ὸ</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Ἁ</w:t>
      </w:r>
      <w:r w:rsidRPr="0015123C">
        <w:rPr>
          <w:rFonts w:ascii="Cambria" w:hAnsi="Cambria" w:cs="Cambria"/>
          <w:color w:val="111111"/>
          <w:sz w:val="26"/>
          <w:szCs w:val="26"/>
        </w:rPr>
        <w:t>ρι</w:t>
      </w:r>
      <w:r w:rsidRPr="0015123C">
        <w:rPr>
          <w:rFonts w:ascii="PT Serif" w:hAnsi="PT Serif" w:cs="PT Serif"/>
          <w:color w:val="111111"/>
          <w:sz w:val="26"/>
          <w:szCs w:val="26"/>
        </w:rPr>
        <w:t>μ</w:t>
      </w:r>
      <w:r w:rsidRPr="0015123C">
        <w:rPr>
          <w:rFonts w:ascii="Cambria" w:hAnsi="Cambria" w:cs="Cambria"/>
          <w:color w:val="111111"/>
          <w:sz w:val="26"/>
          <w:szCs w:val="26"/>
        </w:rPr>
        <w:t>αθαίας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ὢ</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PT Serif" w:hAnsi="PT Serif" w:cs="PT Serif"/>
          <w:color w:val="111111"/>
          <w:sz w:val="26"/>
          <w:szCs w:val="26"/>
        </w:rPr>
        <w:t>μ</w:t>
      </w:r>
      <w:r w:rsidRPr="0015123C">
        <w:rPr>
          <w:rFonts w:ascii="Cambria" w:hAnsi="Cambria" w:cs="Cambria"/>
          <w:color w:val="111111"/>
          <w:sz w:val="26"/>
          <w:szCs w:val="26"/>
        </w:rPr>
        <w:t>αθητ</w:t>
      </w:r>
      <w:r w:rsidRPr="0015123C">
        <w:rPr>
          <w:rFonts w:ascii="Times New Roman" w:hAnsi="Times New Roman" w:cs="Times New Roman"/>
          <w:color w:val="111111"/>
          <w:sz w:val="26"/>
          <w:szCs w:val="26"/>
        </w:rPr>
        <w:t>ὴ</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Ἰ</w:t>
      </w:r>
      <w:r w:rsidRPr="0015123C">
        <w:rPr>
          <w:rFonts w:ascii="Cambria" w:hAnsi="Cambria" w:cs="Cambria"/>
          <w:color w:val="111111"/>
          <w:sz w:val="26"/>
          <w:szCs w:val="26"/>
        </w:rPr>
        <w:t>ησο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κεκρυ</w:t>
      </w:r>
      <w:r w:rsidRPr="0015123C">
        <w:rPr>
          <w:rFonts w:ascii="PT Serif" w:hAnsi="PT Serif" w:cs="PT Serif"/>
          <w:color w:val="111111"/>
          <w:sz w:val="26"/>
          <w:szCs w:val="26"/>
        </w:rPr>
        <w:t>μμ</w:t>
      </w:r>
      <w:r w:rsidRPr="0015123C">
        <w:rPr>
          <w:rFonts w:ascii="Cambria" w:hAnsi="Cambria" w:cs="Cambria"/>
          <w:color w:val="111111"/>
          <w:sz w:val="26"/>
          <w:szCs w:val="26"/>
        </w:rPr>
        <w:t>ένος</w:t>
      </w:r>
      <w:r w:rsidRPr="0015123C">
        <w:rPr>
          <w:rFonts w:ascii="PT Serif" w:hAnsi="PT Serif"/>
          <w:color w:val="111111"/>
          <w:sz w:val="26"/>
          <w:szCs w:val="26"/>
          <w:lang w:val="fr-FR"/>
        </w:rPr>
        <w:t xml:space="preserve"> </w:t>
      </w:r>
      <w:r w:rsidRPr="0015123C">
        <w:rPr>
          <w:rFonts w:ascii="Cambria" w:hAnsi="Cambria" w:cs="Cambria"/>
          <w:color w:val="111111"/>
          <w:sz w:val="26"/>
          <w:szCs w:val="26"/>
        </w:rPr>
        <w:t>δ</w:t>
      </w:r>
      <w:r w:rsidRPr="0015123C">
        <w:rPr>
          <w:rFonts w:ascii="Times New Roman" w:hAnsi="Times New Roman" w:cs="Times New Roman"/>
          <w:color w:val="111111"/>
          <w:sz w:val="26"/>
          <w:szCs w:val="26"/>
        </w:rPr>
        <w:t>ὲ</w:t>
      </w:r>
      <w:r w:rsidRPr="0015123C">
        <w:rPr>
          <w:rFonts w:ascii="PT Serif" w:hAnsi="PT Serif"/>
          <w:color w:val="111111"/>
          <w:sz w:val="26"/>
          <w:szCs w:val="26"/>
          <w:lang w:val="fr-FR"/>
        </w:rPr>
        <w:t xml:space="preserve"> </w:t>
      </w:r>
      <w:r w:rsidRPr="0015123C">
        <w:rPr>
          <w:rFonts w:ascii="Cambria" w:hAnsi="Cambria" w:cs="Cambria"/>
          <w:color w:val="111111"/>
          <w:sz w:val="26"/>
          <w:szCs w:val="26"/>
        </w:rPr>
        <w:t>δι</w:t>
      </w:r>
      <w:r w:rsidRPr="0015123C">
        <w:rPr>
          <w:rFonts w:ascii="Times New Roman" w:hAnsi="Times New Roman" w:cs="Times New Roman"/>
          <w:color w:val="111111"/>
          <w:sz w:val="26"/>
          <w:szCs w:val="26"/>
        </w:rPr>
        <w:t>ὰ</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φόβον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ῶ</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Ἰ</w:t>
      </w:r>
      <w:r w:rsidRPr="0015123C">
        <w:rPr>
          <w:rFonts w:ascii="Cambria" w:hAnsi="Cambria" w:cs="Cambria"/>
          <w:color w:val="111111"/>
          <w:sz w:val="26"/>
          <w:szCs w:val="26"/>
        </w:rPr>
        <w:t>ουδαίων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ἵ</w:t>
      </w:r>
      <w:r w:rsidRPr="0015123C">
        <w:rPr>
          <w:rFonts w:ascii="Cambria" w:hAnsi="Cambria" w:cs="Cambria"/>
          <w:color w:val="111111"/>
          <w:sz w:val="26"/>
          <w:szCs w:val="26"/>
        </w:rPr>
        <w:t>να</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ἄ</w:t>
      </w:r>
      <w:r w:rsidRPr="0015123C">
        <w:rPr>
          <w:rFonts w:ascii="Cambria" w:hAnsi="Cambria" w:cs="Cambria"/>
          <w:color w:val="111111"/>
          <w:sz w:val="26"/>
          <w:szCs w:val="26"/>
        </w:rPr>
        <w:t>ρ</w:t>
      </w:r>
      <w:r w:rsidRPr="0015123C">
        <w:rPr>
          <w:rFonts w:ascii="Times New Roman" w:hAnsi="Times New Roman" w:cs="Times New Roman"/>
          <w:color w:val="111111"/>
          <w:sz w:val="26"/>
          <w:szCs w:val="26"/>
        </w:rPr>
        <w:t>ῃ</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w:t>
      </w:r>
      <w:r w:rsidRPr="0015123C">
        <w:rPr>
          <w:rFonts w:ascii="Times New Roman" w:hAnsi="Times New Roman" w:cs="Times New Roman"/>
          <w:color w:val="111111"/>
          <w:sz w:val="26"/>
          <w:szCs w:val="26"/>
        </w:rPr>
        <w:t>ῶ</w:t>
      </w:r>
      <w:r w:rsidRPr="0015123C">
        <w:rPr>
          <w:rFonts w:ascii="PT Serif" w:hAnsi="PT Serif"/>
          <w:color w:val="111111"/>
          <w:sz w:val="26"/>
          <w:szCs w:val="26"/>
        </w:rPr>
        <w:t>μ</w:t>
      </w:r>
      <w:r w:rsidRPr="0015123C">
        <w:rPr>
          <w:rFonts w:ascii="Cambria" w:hAnsi="Cambria" w:cs="Cambria"/>
          <w:color w:val="111111"/>
          <w:sz w:val="26"/>
          <w:szCs w:val="26"/>
        </w:rPr>
        <w:t>α</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Ἰ</w:t>
      </w:r>
      <w:r w:rsidRPr="0015123C">
        <w:rPr>
          <w:rFonts w:ascii="Cambria" w:hAnsi="Cambria" w:cs="Cambria"/>
          <w:color w:val="111111"/>
          <w:sz w:val="26"/>
          <w:szCs w:val="26"/>
        </w:rPr>
        <w:t>ησο</w:t>
      </w:r>
      <w:r w:rsidRPr="0015123C">
        <w:rPr>
          <w:rFonts w:ascii="Times New Roman" w:hAnsi="Times New Roman" w:cs="Times New Roman"/>
          <w:color w:val="111111"/>
          <w:sz w:val="26"/>
          <w:szCs w:val="26"/>
        </w:rPr>
        <w:t>ῦ</w:t>
      </w:r>
      <w:r w:rsidRPr="0015123C">
        <w:rPr>
          <w:rFonts w:ascii="Cambria" w:hAnsi="Cambria" w:cs="Cambria"/>
          <w:color w:val="111111"/>
          <w:sz w:val="26"/>
          <w:szCs w:val="26"/>
        </w:rPr>
        <w:t>·</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PT Serif" w:hAnsi="PT Serif"/>
          <w:color w:val="111111"/>
          <w:sz w:val="26"/>
          <w:szCs w:val="26"/>
        </w:rPr>
        <w:t>π</w:t>
      </w:r>
      <w:r w:rsidRPr="0015123C">
        <w:rPr>
          <w:rFonts w:ascii="Cambria" w:hAnsi="Cambria" w:cs="Cambria"/>
          <w:color w:val="111111"/>
          <w:sz w:val="26"/>
          <w:szCs w:val="26"/>
        </w:rPr>
        <w:t>έτρεψεν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ὁ</w:t>
      </w:r>
      <w:r w:rsidRPr="0015123C">
        <w:rPr>
          <w:rFonts w:ascii="PT Serif" w:hAnsi="PT Serif"/>
          <w:color w:val="111111"/>
          <w:sz w:val="26"/>
          <w:szCs w:val="26"/>
          <w:lang w:val="fr-FR"/>
        </w:rPr>
        <w:t xml:space="preserve"> </w:t>
      </w:r>
      <w:r w:rsidRPr="0015123C">
        <w:rPr>
          <w:rFonts w:ascii="Cambria" w:hAnsi="Cambria" w:cs="Cambria"/>
          <w:color w:val="111111"/>
          <w:sz w:val="26"/>
          <w:szCs w:val="26"/>
        </w:rPr>
        <w:t>Πιλ</w:t>
      </w:r>
      <w:r w:rsidRPr="0015123C">
        <w:rPr>
          <w:rFonts w:ascii="Times New Roman" w:hAnsi="Times New Roman" w:cs="Times New Roman"/>
          <w:color w:val="111111"/>
          <w:sz w:val="26"/>
          <w:szCs w:val="26"/>
        </w:rPr>
        <w:t>ᾶ</w:t>
      </w:r>
      <w:r w:rsidRPr="0015123C">
        <w:rPr>
          <w:rFonts w:ascii="Cambria" w:hAnsi="Cambria" w:cs="Cambria"/>
          <w:color w:val="111111"/>
          <w:sz w:val="26"/>
          <w:szCs w:val="26"/>
        </w:rPr>
        <w:t>τος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ἦ</w:t>
      </w:r>
      <w:r w:rsidRPr="0015123C">
        <w:rPr>
          <w:rFonts w:ascii="Cambria" w:hAnsi="Cambria" w:cs="Cambria"/>
          <w:color w:val="111111"/>
          <w:sz w:val="26"/>
          <w:szCs w:val="26"/>
        </w:rPr>
        <w:t>λθεν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ὖ</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ἦ</w:t>
      </w:r>
      <w:r w:rsidRPr="0015123C">
        <w:rPr>
          <w:rFonts w:ascii="Cambria" w:hAnsi="Cambria" w:cs="Cambria"/>
          <w:color w:val="111111"/>
          <w:sz w:val="26"/>
          <w:szCs w:val="26"/>
        </w:rPr>
        <w:t>ρεν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w:t>
      </w:r>
      <w:r w:rsidRPr="0015123C">
        <w:rPr>
          <w:rFonts w:ascii="Times New Roman" w:hAnsi="Times New Roman" w:cs="Times New Roman"/>
          <w:color w:val="111111"/>
          <w:sz w:val="26"/>
          <w:szCs w:val="26"/>
        </w:rPr>
        <w:t>ῶ</w:t>
      </w:r>
      <w:r w:rsidRPr="0015123C">
        <w:rPr>
          <w:rFonts w:ascii="PT Serif" w:hAnsi="PT Serif"/>
          <w:color w:val="111111"/>
          <w:sz w:val="26"/>
          <w:szCs w:val="26"/>
        </w:rPr>
        <w:t>μ</w:t>
      </w:r>
      <w:r w:rsidRPr="0015123C">
        <w:rPr>
          <w:rFonts w:ascii="Cambria" w:hAnsi="Cambria" w:cs="Cambria"/>
          <w:color w:val="111111"/>
          <w:sz w:val="26"/>
          <w:szCs w:val="26"/>
        </w:rPr>
        <w:t>α</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w:t>
      </w:r>
      <w:r w:rsidRPr="0015123C">
        <w:rPr>
          <w:rFonts w:ascii="Times New Roman" w:hAnsi="Times New Roman" w:cs="Times New Roman"/>
          <w:color w:val="111111"/>
          <w:sz w:val="26"/>
          <w:szCs w:val="26"/>
        </w:rPr>
        <w:t>ἦ</w:t>
      </w:r>
      <w:r w:rsidRPr="0015123C">
        <w:rPr>
          <w:rFonts w:ascii="Cambria" w:hAnsi="Cambria" w:cs="Cambria"/>
          <w:color w:val="111111"/>
          <w:sz w:val="26"/>
          <w:szCs w:val="26"/>
        </w:rPr>
        <w:t>λθεν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δ</w:t>
      </w:r>
      <w:r w:rsidRPr="0015123C">
        <w:rPr>
          <w:rFonts w:ascii="Times New Roman" w:hAnsi="Times New Roman" w:cs="Times New Roman"/>
          <w:color w:val="111111"/>
          <w:sz w:val="26"/>
          <w:szCs w:val="26"/>
        </w:rPr>
        <w:t>ὲ</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Cambria" w:hAnsi="Cambria" w:cs="Cambria"/>
          <w:color w:val="111111"/>
          <w:sz w:val="26"/>
          <w:szCs w:val="26"/>
        </w:rPr>
        <w:t>Νικόδη</w:t>
      </w:r>
      <w:r w:rsidRPr="0015123C">
        <w:rPr>
          <w:rFonts w:ascii="PT Serif" w:hAnsi="PT Serif" w:cs="PT Serif"/>
          <w:color w:val="111111"/>
          <w:sz w:val="26"/>
          <w:szCs w:val="26"/>
        </w:rPr>
        <w:t>μ</w:t>
      </w:r>
      <w:r w:rsidRPr="0015123C">
        <w:rPr>
          <w:rFonts w:ascii="Cambria" w:hAnsi="Cambria" w:cs="Cambria"/>
          <w:color w:val="111111"/>
          <w:sz w:val="26"/>
          <w:szCs w:val="26"/>
        </w:rPr>
        <w:t>ος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ὁ</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λθ</w:t>
      </w:r>
      <w:r w:rsidRPr="0015123C">
        <w:rPr>
          <w:rFonts w:ascii="Times New Roman" w:hAnsi="Times New Roman" w:cs="Times New Roman"/>
          <w:color w:val="111111"/>
          <w:sz w:val="26"/>
          <w:szCs w:val="26"/>
        </w:rPr>
        <w:t>ὼ</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PT Serif" w:hAnsi="PT Serif" w:cs="PT Serif"/>
          <w:color w:val="111111"/>
          <w:sz w:val="26"/>
          <w:szCs w:val="26"/>
        </w:rPr>
        <w:t>π</w:t>
      </w:r>
      <w:r w:rsidRPr="0015123C">
        <w:rPr>
          <w:rFonts w:ascii="Cambria" w:hAnsi="Cambria" w:cs="Cambria"/>
          <w:color w:val="111111"/>
          <w:sz w:val="26"/>
          <w:szCs w:val="26"/>
        </w:rPr>
        <w:t>ρ</w:t>
      </w:r>
      <w:r w:rsidRPr="0015123C">
        <w:rPr>
          <w:rFonts w:ascii="Times New Roman" w:hAnsi="Times New Roman" w:cs="Times New Roman"/>
          <w:color w:val="111111"/>
          <w:sz w:val="26"/>
          <w:szCs w:val="26"/>
        </w:rPr>
        <w:t>ὸ</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νυκτ</w:t>
      </w:r>
      <w:r w:rsidRPr="0015123C">
        <w:rPr>
          <w:rFonts w:ascii="Times New Roman" w:hAnsi="Times New Roman" w:cs="Times New Roman"/>
          <w:color w:val="111111"/>
          <w:sz w:val="26"/>
          <w:szCs w:val="26"/>
        </w:rPr>
        <w:t>ὸ</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PT Serif" w:hAnsi="PT Serif"/>
          <w:color w:val="111111"/>
          <w:sz w:val="26"/>
          <w:szCs w:val="26"/>
          <w:lang w:val="fr-FR"/>
        </w:rPr>
        <w:t xml:space="preserve"> </w:t>
      </w:r>
      <w:r w:rsidRPr="0015123C">
        <w:rPr>
          <w:rFonts w:ascii="PT Serif" w:hAnsi="PT Serif"/>
          <w:color w:val="111111"/>
          <w:sz w:val="26"/>
          <w:szCs w:val="26"/>
        </w:rPr>
        <w:t>π</w:t>
      </w:r>
      <w:r w:rsidRPr="0015123C">
        <w:rPr>
          <w:rFonts w:ascii="Cambria" w:hAnsi="Cambria" w:cs="Cambria"/>
          <w:color w:val="111111"/>
          <w:sz w:val="26"/>
          <w:szCs w:val="26"/>
        </w:rPr>
        <w:t>ρ</w:t>
      </w:r>
      <w:r w:rsidRPr="0015123C">
        <w:rPr>
          <w:rFonts w:ascii="Times New Roman" w:hAnsi="Times New Roman" w:cs="Times New Roman"/>
          <w:color w:val="111111"/>
          <w:sz w:val="26"/>
          <w:szCs w:val="26"/>
        </w:rPr>
        <w:t>ῶ</w:t>
      </w:r>
      <w:r w:rsidRPr="0015123C">
        <w:rPr>
          <w:rFonts w:ascii="Cambria" w:hAnsi="Cambria" w:cs="Cambria"/>
          <w:color w:val="111111"/>
          <w:sz w:val="26"/>
          <w:szCs w:val="26"/>
        </w:rPr>
        <w:t>τον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φέρων</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PT Serif" w:hAnsi="PT Serif"/>
          <w:color w:val="111111"/>
          <w:sz w:val="26"/>
          <w:szCs w:val="26"/>
        </w:rPr>
        <w:t>μ</w:t>
      </w:r>
      <w:r w:rsidRPr="0015123C">
        <w:rPr>
          <w:rFonts w:ascii="Cambria" w:hAnsi="Cambria" w:cs="Cambria"/>
          <w:color w:val="111111"/>
          <w:sz w:val="26"/>
          <w:szCs w:val="26"/>
        </w:rPr>
        <w:t>ίγ</w:t>
      </w:r>
      <w:r w:rsidRPr="0015123C">
        <w:rPr>
          <w:rFonts w:ascii="PT Serif" w:hAnsi="PT Serif" w:cs="PT Serif"/>
          <w:color w:val="111111"/>
          <w:sz w:val="26"/>
          <w:szCs w:val="26"/>
        </w:rPr>
        <w:t>μ</w:t>
      </w:r>
      <w:r w:rsidRPr="0015123C">
        <w:rPr>
          <w:rFonts w:ascii="Cambria" w:hAnsi="Cambria" w:cs="Cambria"/>
          <w:color w:val="111111"/>
          <w:sz w:val="26"/>
          <w:szCs w:val="26"/>
        </w:rPr>
        <w:t>α</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w:t>
      </w:r>
      <w:r w:rsidRPr="0015123C">
        <w:rPr>
          <w:rFonts w:ascii="PT Serif" w:hAnsi="PT Serif" w:cs="PT Serif"/>
          <w:color w:val="111111"/>
          <w:sz w:val="26"/>
          <w:szCs w:val="26"/>
        </w:rPr>
        <w:t>μ</w:t>
      </w:r>
      <w:r w:rsidRPr="0015123C">
        <w:rPr>
          <w:rFonts w:ascii="Cambria" w:hAnsi="Cambria" w:cs="Cambria"/>
          <w:color w:val="111111"/>
          <w:sz w:val="26"/>
          <w:szCs w:val="26"/>
        </w:rPr>
        <w:t>ύρνης</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ἀ</w:t>
      </w:r>
      <w:r w:rsidRPr="0015123C">
        <w:rPr>
          <w:rFonts w:ascii="Cambria" w:hAnsi="Cambria" w:cs="Cambria"/>
          <w:color w:val="111111"/>
          <w:sz w:val="26"/>
          <w:szCs w:val="26"/>
        </w:rPr>
        <w:t>λόης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ὡ</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Cambria" w:hAnsi="Cambria" w:cs="Cambria"/>
          <w:color w:val="111111"/>
          <w:sz w:val="26"/>
          <w:szCs w:val="26"/>
        </w:rPr>
        <w:t>λίτρας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ἑ</w:t>
      </w:r>
      <w:r w:rsidRPr="0015123C">
        <w:rPr>
          <w:rFonts w:ascii="Cambria" w:hAnsi="Cambria" w:cs="Cambria"/>
          <w:color w:val="111111"/>
          <w:sz w:val="26"/>
          <w:szCs w:val="26"/>
        </w:rPr>
        <w:t>κατόν</w:t>
      </w:r>
      <w:r w:rsidRPr="0015123C">
        <w:rPr>
          <w:rFonts w:ascii="PT Serif" w:hAnsi="PT Serif"/>
          <w:color w:val="111111"/>
          <w:sz w:val="26"/>
          <w:szCs w:val="26"/>
          <w:lang w:val="fr-FR"/>
        </w:rPr>
        <w:t>. </w:t>
      </w:r>
      <w:r w:rsidRPr="0015123C">
        <w:rPr>
          <w:rFonts w:ascii="Times New Roman" w:hAnsi="Times New Roman" w:cs="Times New Roman"/>
          <w:color w:val="111111"/>
          <w:sz w:val="26"/>
          <w:szCs w:val="26"/>
        </w:rPr>
        <w:t>ἔ</w:t>
      </w:r>
      <w:r w:rsidRPr="0015123C">
        <w:rPr>
          <w:rFonts w:ascii="Cambria" w:hAnsi="Cambria" w:cs="Cambria"/>
          <w:color w:val="111111"/>
          <w:sz w:val="26"/>
          <w:szCs w:val="26"/>
        </w:rPr>
        <w:t>λαβον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ὖ</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PT Serif" w:hAnsi="PT Serif"/>
          <w:color w:val="111111"/>
          <w:sz w:val="26"/>
          <w:szCs w:val="26"/>
          <w:lang w:val="fr-FR"/>
        </w:rPr>
        <w:t xml:space="preserve"> </w:t>
      </w:r>
      <w:r w:rsidRPr="0015123C">
        <w:rPr>
          <w:rFonts w:ascii="Cambria" w:hAnsi="Cambria" w:cs="Cambria"/>
          <w:color w:val="111111"/>
          <w:sz w:val="26"/>
          <w:szCs w:val="26"/>
        </w:rPr>
        <w:t>σ</w:t>
      </w:r>
      <w:r w:rsidRPr="0015123C">
        <w:rPr>
          <w:rFonts w:ascii="Times New Roman" w:hAnsi="Times New Roman" w:cs="Times New Roman"/>
          <w:color w:val="111111"/>
          <w:sz w:val="26"/>
          <w:szCs w:val="26"/>
        </w:rPr>
        <w:t>ῶ</w:t>
      </w:r>
      <w:r w:rsidRPr="0015123C">
        <w:rPr>
          <w:rFonts w:ascii="PT Serif" w:hAnsi="PT Serif"/>
          <w:color w:val="111111"/>
          <w:sz w:val="26"/>
          <w:szCs w:val="26"/>
        </w:rPr>
        <w:t>μ</w:t>
      </w:r>
      <w:r w:rsidRPr="0015123C">
        <w:rPr>
          <w:rFonts w:ascii="Cambria" w:hAnsi="Cambria" w:cs="Cambria"/>
          <w:color w:val="111111"/>
          <w:sz w:val="26"/>
          <w:szCs w:val="26"/>
        </w:rPr>
        <w:t>α</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Ἰ</w:t>
      </w:r>
      <w:r w:rsidRPr="0015123C">
        <w:rPr>
          <w:rFonts w:ascii="Cambria" w:hAnsi="Cambria" w:cs="Cambria"/>
          <w:color w:val="111111"/>
          <w:sz w:val="26"/>
          <w:szCs w:val="26"/>
        </w:rPr>
        <w:t>ησο</w:t>
      </w:r>
      <w:r w:rsidRPr="0015123C">
        <w:rPr>
          <w:rFonts w:ascii="Times New Roman" w:hAnsi="Times New Roman" w:cs="Times New Roman"/>
          <w:color w:val="111111"/>
          <w:sz w:val="26"/>
          <w:szCs w:val="26"/>
        </w:rPr>
        <w:t>ῦ</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ἔ</w:t>
      </w:r>
      <w:r w:rsidRPr="0015123C">
        <w:rPr>
          <w:rFonts w:ascii="Cambria" w:hAnsi="Cambria" w:cs="Cambria"/>
          <w:color w:val="111111"/>
          <w:sz w:val="26"/>
          <w:szCs w:val="26"/>
        </w:rPr>
        <w:t>δησαν</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Cambria" w:hAnsi="Cambria" w:cs="Cambria"/>
          <w:color w:val="111111"/>
          <w:sz w:val="26"/>
          <w:szCs w:val="26"/>
        </w:rPr>
        <w:t>α</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ὀ</w:t>
      </w:r>
      <w:r w:rsidRPr="0015123C">
        <w:rPr>
          <w:rFonts w:ascii="Cambria" w:hAnsi="Cambria" w:cs="Cambria"/>
          <w:color w:val="111111"/>
          <w:sz w:val="26"/>
          <w:szCs w:val="26"/>
        </w:rPr>
        <w:t>θονίοις</w:t>
      </w:r>
      <w:r w:rsidRPr="0015123C">
        <w:rPr>
          <w:rFonts w:ascii="PT Serif" w:hAnsi="PT Serif"/>
          <w:color w:val="111111"/>
          <w:sz w:val="26"/>
          <w:szCs w:val="26"/>
          <w:lang w:val="fr-FR"/>
        </w:rPr>
        <w:t xml:space="preserve"> </w:t>
      </w:r>
      <w:r w:rsidRPr="0015123C">
        <w:rPr>
          <w:rFonts w:ascii="PT Serif" w:hAnsi="PT Serif" w:cs="PT Serif"/>
          <w:color w:val="111111"/>
          <w:sz w:val="26"/>
          <w:szCs w:val="26"/>
        </w:rPr>
        <w:t>μ</w:t>
      </w:r>
      <w:r w:rsidRPr="0015123C">
        <w:rPr>
          <w:rFonts w:ascii="Cambria" w:hAnsi="Cambria" w:cs="Cambria"/>
          <w:color w:val="111111"/>
          <w:sz w:val="26"/>
          <w:szCs w:val="26"/>
        </w:rPr>
        <w:t>ετ</w:t>
      </w:r>
      <w:r w:rsidRPr="0015123C">
        <w:rPr>
          <w:rFonts w:ascii="Times New Roman" w:hAnsi="Times New Roman" w:cs="Times New Roman"/>
          <w:color w:val="111111"/>
          <w:sz w:val="26"/>
          <w:szCs w:val="26"/>
        </w:rPr>
        <w:t>ὰ</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ῶ</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ἀ</w:t>
      </w:r>
      <w:r w:rsidRPr="0015123C">
        <w:rPr>
          <w:rFonts w:ascii="Cambria" w:hAnsi="Cambria" w:cs="Cambria"/>
          <w:color w:val="111111"/>
          <w:sz w:val="26"/>
          <w:szCs w:val="26"/>
        </w:rPr>
        <w:t>ρω</w:t>
      </w:r>
      <w:r w:rsidRPr="0015123C">
        <w:rPr>
          <w:rFonts w:ascii="PT Serif" w:hAnsi="PT Serif" w:cs="PT Serif"/>
          <w:color w:val="111111"/>
          <w:sz w:val="26"/>
          <w:szCs w:val="26"/>
        </w:rPr>
        <w:t>μ</w:t>
      </w:r>
      <w:r w:rsidRPr="0015123C">
        <w:rPr>
          <w:rFonts w:ascii="Cambria" w:hAnsi="Cambria" w:cs="Cambria"/>
          <w:color w:val="111111"/>
          <w:sz w:val="26"/>
          <w:szCs w:val="26"/>
        </w:rPr>
        <w:t>άτων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καθ</w:t>
      </w:r>
      <w:r w:rsidRPr="0015123C">
        <w:rPr>
          <w:rFonts w:ascii="Times New Roman" w:hAnsi="Times New Roman" w:cs="Times New Roman"/>
          <w:color w:val="111111"/>
          <w:sz w:val="26"/>
          <w:szCs w:val="26"/>
        </w:rPr>
        <w:t>ὼ</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ἔ</w:t>
      </w:r>
      <w:r w:rsidRPr="0015123C">
        <w:rPr>
          <w:rFonts w:ascii="Cambria" w:hAnsi="Cambria" w:cs="Cambria"/>
          <w:color w:val="111111"/>
          <w:sz w:val="26"/>
          <w:szCs w:val="26"/>
        </w:rPr>
        <w:t>θος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στ</w:t>
      </w:r>
      <w:r w:rsidRPr="0015123C">
        <w:rPr>
          <w:rFonts w:ascii="Times New Roman" w:hAnsi="Times New Roman" w:cs="Times New Roman"/>
          <w:color w:val="111111"/>
          <w:sz w:val="26"/>
          <w:szCs w:val="26"/>
        </w:rPr>
        <w:t>ὶ</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το</w:t>
      </w:r>
      <w:r w:rsidRPr="0015123C">
        <w:rPr>
          <w:rFonts w:ascii="Times New Roman" w:hAnsi="Times New Roman" w:cs="Times New Roman"/>
          <w:color w:val="111111"/>
          <w:sz w:val="26"/>
          <w:szCs w:val="26"/>
        </w:rPr>
        <w:t>ῖ</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Ἰ</w:t>
      </w:r>
      <w:r w:rsidRPr="0015123C">
        <w:rPr>
          <w:rFonts w:ascii="Cambria" w:hAnsi="Cambria" w:cs="Cambria"/>
          <w:color w:val="111111"/>
          <w:sz w:val="26"/>
          <w:szCs w:val="26"/>
        </w:rPr>
        <w:t>ουδαίοις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νταφιάζειν</w:t>
      </w:r>
      <w:r w:rsidRPr="0015123C">
        <w:rPr>
          <w:rFonts w:ascii="PT Serif" w:hAnsi="PT Serif"/>
          <w:color w:val="111111"/>
          <w:sz w:val="26"/>
          <w:szCs w:val="26"/>
          <w:lang w:val="fr-FR"/>
        </w:rPr>
        <w:t>. </w:t>
      </w:r>
      <w:r w:rsidRPr="0015123C">
        <w:rPr>
          <w:rFonts w:ascii="Times New Roman" w:hAnsi="Times New Roman" w:cs="Times New Roman"/>
          <w:color w:val="111111"/>
          <w:sz w:val="26"/>
          <w:szCs w:val="26"/>
        </w:rPr>
        <w:t>ἦ</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δ</w:t>
      </w:r>
      <w:r w:rsidRPr="0015123C">
        <w:rPr>
          <w:rFonts w:ascii="Times New Roman" w:hAnsi="Times New Roman" w:cs="Times New Roman"/>
          <w:color w:val="111111"/>
          <w:sz w:val="26"/>
          <w:szCs w:val="26"/>
        </w:rPr>
        <w:t>ὲ</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ῷ</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τό</w:t>
      </w:r>
      <w:r w:rsidRPr="0015123C">
        <w:rPr>
          <w:rFonts w:ascii="PT Serif" w:hAnsi="PT Serif" w:cs="PT Serif"/>
          <w:color w:val="111111"/>
          <w:sz w:val="26"/>
          <w:szCs w:val="26"/>
        </w:rPr>
        <w:t>π</w:t>
      </w:r>
      <w:r w:rsidRPr="0015123C">
        <w:rPr>
          <w:rFonts w:ascii="Times New Roman" w:hAnsi="Times New Roman" w:cs="Times New Roman"/>
          <w:color w:val="111111"/>
          <w:sz w:val="26"/>
          <w:szCs w:val="26"/>
        </w:rPr>
        <w:t>ῳ</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ὅ</w:t>
      </w:r>
      <w:r w:rsidRPr="0015123C">
        <w:rPr>
          <w:rFonts w:ascii="PT Serif" w:hAnsi="PT Serif"/>
          <w:color w:val="111111"/>
          <w:sz w:val="26"/>
          <w:szCs w:val="26"/>
        </w:rPr>
        <w:t>π</w:t>
      </w:r>
      <w:r w:rsidRPr="0015123C">
        <w:rPr>
          <w:rFonts w:ascii="Cambria" w:hAnsi="Cambria" w:cs="Cambria"/>
          <w:color w:val="111111"/>
          <w:sz w:val="26"/>
          <w:szCs w:val="26"/>
        </w:rPr>
        <w:t>ου</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σταυρώθη</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w:t>
      </w:r>
      <w:r w:rsidRPr="0015123C">
        <w:rPr>
          <w:rFonts w:ascii="Times New Roman" w:hAnsi="Times New Roman" w:cs="Times New Roman"/>
          <w:color w:val="111111"/>
          <w:sz w:val="26"/>
          <w:szCs w:val="26"/>
        </w:rPr>
        <w:t>ῆ</w:t>
      </w:r>
      <w:r w:rsidRPr="0015123C">
        <w:rPr>
          <w:rFonts w:ascii="PT Serif" w:hAnsi="PT Serif"/>
          <w:color w:val="111111"/>
          <w:sz w:val="26"/>
          <w:szCs w:val="26"/>
        </w:rPr>
        <w:t>π</w:t>
      </w:r>
      <w:r w:rsidRPr="0015123C">
        <w:rPr>
          <w:rFonts w:ascii="Cambria" w:hAnsi="Cambria" w:cs="Cambria"/>
          <w:color w:val="111111"/>
          <w:sz w:val="26"/>
          <w:szCs w:val="26"/>
        </w:rPr>
        <w:t>ος</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w:t>
      </w:r>
      <w:r w:rsidRPr="0015123C">
        <w:rPr>
          <w:rFonts w:ascii="Times New Roman" w:hAnsi="Times New Roman" w:cs="Times New Roman"/>
          <w:color w:val="111111"/>
          <w:sz w:val="26"/>
          <w:szCs w:val="26"/>
        </w:rPr>
        <w:t>ὶ</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ῷ</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κή</w:t>
      </w:r>
      <w:r w:rsidRPr="0015123C">
        <w:rPr>
          <w:rFonts w:ascii="PT Serif" w:hAnsi="PT Serif" w:cs="PT Serif"/>
          <w:color w:val="111111"/>
          <w:sz w:val="26"/>
          <w:szCs w:val="26"/>
        </w:rPr>
        <w:t>π</w:t>
      </w:r>
      <w:r w:rsidRPr="0015123C">
        <w:rPr>
          <w:rFonts w:ascii="Times New Roman" w:hAnsi="Times New Roman" w:cs="Times New Roman"/>
          <w:color w:val="111111"/>
          <w:sz w:val="26"/>
          <w:szCs w:val="26"/>
        </w:rPr>
        <w:t>ῳ</w:t>
      </w:r>
      <w:r w:rsidRPr="0015123C">
        <w:rPr>
          <w:rFonts w:ascii="PT Serif" w:hAnsi="PT Serif"/>
          <w:color w:val="111111"/>
          <w:sz w:val="26"/>
          <w:szCs w:val="26"/>
          <w:lang w:val="fr-FR"/>
        </w:rPr>
        <w:t xml:space="preserve"> </w:t>
      </w:r>
      <w:r w:rsidRPr="0015123C">
        <w:rPr>
          <w:rFonts w:ascii="PT Serif" w:hAnsi="PT Serif"/>
          <w:color w:val="111111"/>
          <w:sz w:val="26"/>
          <w:szCs w:val="26"/>
        </w:rPr>
        <w:t>μ</w:t>
      </w:r>
      <w:r w:rsidRPr="0015123C">
        <w:rPr>
          <w:rFonts w:ascii="Cambria" w:hAnsi="Cambria" w:cs="Cambria"/>
          <w:color w:val="111111"/>
          <w:sz w:val="26"/>
          <w:szCs w:val="26"/>
        </w:rPr>
        <w:t>νη</w:t>
      </w:r>
      <w:r w:rsidRPr="0015123C">
        <w:rPr>
          <w:rFonts w:ascii="PT Serif" w:hAnsi="PT Serif" w:cs="PT Serif"/>
          <w:color w:val="111111"/>
          <w:sz w:val="26"/>
          <w:szCs w:val="26"/>
        </w:rPr>
        <w:t>μ</w:t>
      </w:r>
      <w:r w:rsidRPr="0015123C">
        <w:rPr>
          <w:rFonts w:ascii="Cambria" w:hAnsi="Cambria" w:cs="Cambria"/>
          <w:color w:val="111111"/>
          <w:sz w:val="26"/>
          <w:szCs w:val="26"/>
        </w:rPr>
        <w:t>ε</w:t>
      </w:r>
      <w:r w:rsidRPr="0015123C">
        <w:rPr>
          <w:rFonts w:ascii="Times New Roman" w:hAnsi="Times New Roman" w:cs="Times New Roman"/>
          <w:color w:val="111111"/>
          <w:sz w:val="26"/>
          <w:szCs w:val="26"/>
        </w:rPr>
        <w:t>ῖ</w:t>
      </w:r>
      <w:r w:rsidRPr="0015123C">
        <w:rPr>
          <w:rFonts w:ascii="Cambria" w:hAnsi="Cambria" w:cs="Cambria"/>
          <w:color w:val="111111"/>
          <w:sz w:val="26"/>
          <w:szCs w:val="26"/>
        </w:rPr>
        <w:t>ον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καινόν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ᾧ</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δέ</w:t>
      </w:r>
      <w:r w:rsidRPr="0015123C">
        <w:rPr>
          <w:rFonts w:ascii="PT Serif" w:hAnsi="PT Serif" w:cs="PT Serif"/>
          <w:color w:val="111111"/>
          <w:sz w:val="26"/>
          <w:szCs w:val="26"/>
        </w:rPr>
        <w:t>π</w:t>
      </w:r>
      <w:r w:rsidRPr="0015123C">
        <w:rPr>
          <w:rFonts w:ascii="Cambria" w:hAnsi="Cambria" w:cs="Cambria"/>
          <w:color w:val="111111"/>
          <w:sz w:val="26"/>
          <w:szCs w:val="26"/>
        </w:rPr>
        <w:t>ω</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ὐ</w:t>
      </w:r>
      <w:r w:rsidRPr="0015123C">
        <w:rPr>
          <w:rFonts w:ascii="Cambria" w:hAnsi="Cambria" w:cs="Cambria"/>
          <w:color w:val="111111"/>
          <w:sz w:val="26"/>
          <w:szCs w:val="26"/>
        </w:rPr>
        <w:t>δε</w:t>
      </w:r>
      <w:r w:rsidRPr="0015123C">
        <w:rPr>
          <w:rFonts w:ascii="Times New Roman" w:hAnsi="Times New Roman" w:cs="Times New Roman"/>
          <w:color w:val="111111"/>
          <w:sz w:val="26"/>
          <w:szCs w:val="26"/>
        </w:rPr>
        <w:t>ὶ</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Segoe UI Symbol" w:hAnsi="Segoe UI Symbol" w:cs="Segoe UI Symbol"/>
          <w:color w:val="111111"/>
          <w:sz w:val="26"/>
          <w:szCs w:val="26"/>
        </w:rPr>
        <w:t>⸂</w:t>
      </w:r>
      <w:r w:rsidRPr="0015123C">
        <w:rPr>
          <w:rFonts w:ascii="Times New Roman" w:hAnsi="Times New Roman" w:cs="Times New Roman"/>
          <w:color w:val="111111"/>
          <w:sz w:val="26"/>
          <w:szCs w:val="26"/>
        </w:rPr>
        <w:t>ἦ</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τεθει</w:t>
      </w:r>
      <w:r w:rsidRPr="0015123C">
        <w:rPr>
          <w:rFonts w:ascii="PT Serif" w:hAnsi="PT Serif" w:cs="PT Serif"/>
          <w:color w:val="111111"/>
          <w:sz w:val="26"/>
          <w:szCs w:val="26"/>
        </w:rPr>
        <w:t>μ</w:t>
      </w:r>
      <w:r w:rsidRPr="0015123C">
        <w:rPr>
          <w:rFonts w:ascii="Cambria" w:hAnsi="Cambria" w:cs="Cambria"/>
          <w:color w:val="111111"/>
          <w:sz w:val="26"/>
          <w:szCs w:val="26"/>
        </w:rPr>
        <w:t>ένος</w:t>
      </w:r>
      <w:r w:rsidRPr="0015123C">
        <w:rPr>
          <w:rFonts w:ascii="Segoe UI Symbol" w:hAnsi="Segoe UI Symbol" w:cs="Segoe UI Symbol"/>
          <w:color w:val="111111"/>
          <w:sz w:val="26"/>
          <w:szCs w:val="26"/>
        </w:rPr>
        <w:t>⸃</w:t>
      </w:r>
      <w:r w:rsidRPr="0015123C">
        <w:rPr>
          <w:rFonts w:ascii="Cambria" w:hAnsi="Cambria" w:cs="Cambria"/>
          <w:color w:val="111111"/>
          <w:sz w:val="26"/>
          <w:szCs w:val="26"/>
        </w:rPr>
        <w:t>·</w:t>
      </w:r>
      <w:r w:rsidRPr="0015123C">
        <w:rPr>
          <w:rFonts w:ascii="PT Serif" w:hAnsi="PT Serif"/>
          <w:color w:val="111111"/>
          <w:sz w:val="26"/>
          <w:szCs w:val="26"/>
          <w:lang w:val="fr-FR"/>
        </w:rPr>
        <w:t>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κε</w:t>
      </w:r>
      <w:r w:rsidRPr="0015123C">
        <w:rPr>
          <w:rFonts w:ascii="Times New Roman" w:hAnsi="Times New Roman" w:cs="Times New Roman"/>
          <w:color w:val="111111"/>
          <w:sz w:val="26"/>
          <w:szCs w:val="26"/>
        </w:rPr>
        <w:t>ῖ</w:t>
      </w:r>
      <w:r w:rsidRPr="0015123C">
        <w:rPr>
          <w:rFonts w:ascii="PT Serif" w:hAnsi="PT Serif"/>
          <w:color w:val="111111"/>
          <w:sz w:val="26"/>
          <w:szCs w:val="26"/>
          <w:lang w:val="fr-FR"/>
        </w:rPr>
        <w:t xml:space="preserve"> </w:t>
      </w:r>
      <w:r w:rsidRPr="0015123C">
        <w:rPr>
          <w:rFonts w:ascii="Cambria" w:hAnsi="Cambria" w:cs="Cambria"/>
          <w:color w:val="111111"/>
          <w:sz w:val="26"/>
          <w:szCs w:val="26"/>
        </w:rPr>
        <w:t>ο</w:t>
      </w:r>
      <w:r w:rsidRPr="0015123C">
        <w:rPr>
          <w:rFonts w:ascii="Times New Roman" w:hAnsi="Times New Roman" w:cs="Times New Roman"/>
          <w:color w:val="111111"/>
          <w:sz w:val="26"/>
          <w:szCs w:val="26"/>
        </w:rPr>
        <w:t>ὖ</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δι</w:t>
      </w:r>
      <w:r w:rsidRPr="0015123C">
        <w:rPr>
          <w:rFonts w:ascii="Times New Roman" w:hAnsi="Times New Roman" w:cs="Times New Roman"/>
          <w:color w:val="111111"/>
          <w:sz w:val="26"/>
          <w:szCs w:val="26"/>
        </w:rPr>
        <w:t>ὰ</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ὴ</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PT Serif" w:hAnsi="PT Serif" w:cs="PT Serif"/>
          <w:color w:val="111111"/>
          <w:sz w:val="26"/>
          <w:szCs w:val="26"/>
        </w:rPr>
        <w:t>π</w:t>
      </w:r>
      <w:r w:rsidRPr="0015123C">
        <w:rPr>
          <w:rFonts w:ascii="Cambria" w:hAnsi="Cambria" w:cs="Cambria"/>
          <w:color w:val="111111"/>
          <w:sz w:val="26"/>
          <w:szCs w:val="26"/>
        </w:rPr>
        <w:t>αρασκευ</w:t>
      </w:r>
      <w:r w:rsidRPr="0015123C">
        <w:rPr>
          <w:rFonts w:ascii="Times New Roman" w:hAnsi="Times New Roman" w:cs="Times New Roman"/>
          <w:color w:val="111111"/>
          <w:sz w:val="26"/>
          <w:szCs w:val="26"/>
        </w:rPr>
        <w:t>ὴ</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ῶ</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Ἰ</w:t>
      </w:r>
      <w:r w:rsidRPr="0015123C">
        <w:rPr>
          <w:rFonts w:ascii="Cambria" w:hAnsi="Cambria" w:cs="Cambria"/>
          <w:color w:val="111111"/>
          <w:sz w:val="26"/>
          <w:szCs w:val="26"/>
        </w:rPr>
        <w:t>ουδαίων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ὅ</w:t>
      </w:r>
      <w:r w:rsidRPr="0015123C">
        <w:rPr>
          <w:rFonts w:ascii="Cambria" w:hAnsi="Cambria" w:cs="Cambria"/>
          <w:color w:val="111111"/>
          <w:sz w:val="26"/>
          <w:szCs w:val="26"/>
        </w:rPr>
        <w:t>τι</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ἐ</w:t>
      </w:r>
      <w:r w:rsidRPr="0015123C">
        <w:rPr>
          <w:rFonts w:ascii="Cambria" w:hAnsi="Cambria" w:cs="Cambria"/>
          <w:color w:val="111111"/>
          <w:sz w:val="26"/>
          <w:szCs w:val="26"/>
        </w:rPr>
        <w:t>γγ</w:t>
      </w:r>
      <w:r w:rsidRPr="0015123C">
        <w:rPr>
          <w:rFonts w:ascii="Times New Roman" w:hAnsi="Times New Roman" w:cs="Times New Roman"/>
          <w:color w:val="111111"/>
          <w:sz w:val="26"/>
          <w:szCs w:val="26"/>
        </w:rPr>
        <w:t>ὺ</w:t>
      </w:r>
      <w:r w:rsidRPr="0015123C">
        <w:rPr>
          <w:rFonts w:ascii="Cambria" w:hAnsi="Cambria" w:cs="Cambria"/>
          <w:color w:val="111111"/>
          <w:sz w:val="26"/>
          <w:szCs w:val="26"/>
        </w:rPr>
        <w:t>ς</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ἦ</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PT Serif" w:hAnsi="PT Serif"/>
          <w:color w:val="111111"/>
          <w:sz w:val="26"/>
          <w:szCs w:val="26"/>
          <w:lang w:val="fr-FR"/>
        </w:rPr>
        <w:t xml:space="preserve"> </w:t>
      </w:r>
      <w:r w:rsidRPr="0015123C">
        <w:rPr>
          <w:rFonts w:ascii="PT Serif" w:hAnsi="PT Serif"/>
          <w:color w:val="111111"/>
          <w:sz w:val="26"/>
          <w:szCs w:val="26"/>
        </w:rPr>
        <w:t>μ</w:t>
      </w:r>
      <w:r w:rsidRPr="0015123C">
        <w:rPr>
          <w:rFonts w:ascii="Cambria" w:hAnsi="Cambria" w:cs="Cambria"/>
          <w:color w:val="111111"/>
          <w:sz w:val="26"/>
          <w:szCs w:val="26"/>
        </w:rPr>
        <w:t>νη</w:t>
      </w:r>
      <w:r w:rsidRPr="0015123C">
        <w:rPr>
          <w:rFonts w:ascii="PT Serif" w:hAnsi="PT Serif" w:cs="PT Serif"/>
          <w:color w:val="111111"/>
          <w:sz w:val="26"/>
          <w:szCs w:val="26"/>
        </w:rPr>
        <w:t>μ</w:t>
      </w:r>
      <w:r w:rsidRPr="0015123C">
        <w:rPr>
          <w:rFonts w:ascii="Cambria" w:hAnsi="Cambria" w:cs="Cambria"/>
          <w:color w:val="111111"/>
          <w:sz w:val="26"/>
          <w:szCs w:val="26"/>
        </w:rPr>
        <w:t>ε</w:t>
      </w:r>
      <w:r w:rsidRPr="0015123C">
        <w:rPr>
          <w:rFonts w:ascii="Times New Roman" w:hAnsi="Times New Roman" w:cs="Times New Roman"/>
          <w:color w:val="111111"/>
          <w:sz w:val="26"/>
          <w:szCs w:val="26"/>
        </w:rPr>
        <w:t>ῖ</w:t>
      </w:r>
      <w:r w:rsidRPr="0015123C">
        <w:rPr>
          <w:rFonts w:ascii="Cambria" w:hAnsi="Cambria" w:cs="Cambria"/>
          <w:color w:val="111111"/>
          <w:sz w:val="26"/>
          <w:szCs w:val="26"/>
        </w:rPr>
        <w:t>ον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ἔ</w:t>
      </w:r>
      <w:r w:rsidRPr="0015123C">
        <w:rPr>
          <w:rFonts w:ascii="Cambria" w:hAnsi="Cambria" w:cs="Cambria"/>
          <w:color w:val="111111"/>
          <w:sz w:val="26"/>
          <w:szCs w:val="26"/>
        </w:rPr>
        <w:t>θηκαν</w:t>
      </w:r>
      <w:r w:rsidRPr="0015123C">
        <w:rPr>
          <w:rFonts w:ascii="PT Serif" w:hAnsi="PT Serif"/>
          <w:color w:val="111111"/>
          <w:sz w:val="26"/>
          <w:szCs w:val="26"/>
          <w:lang w:val="fr-FR"/>
        </w:rPr>
        <w:t xml:space="preserve"> </w:t>
      </w:r>
      <w:r w:rsidRPr="0015123C">
        <w:rPr>
          <w:rFonts w:ascii="Cambria" w:hAnsi="Cambria" w:cs="Cambria"/>
          <w:color w:val="111111"/>
          <w:sz w:val="26"/>
          <w:szCs w:val="26"/>
        </w:rPr>
        <w:t>τ</w:t>
      </w:r>
      <w:r w:rsidRPr="0015123C">
        <w:rPr>
          <w:rFonts w:ascii="Times New Roman" w:hAnsi="Times New Roman" w:cs="Times New Roman"/>
          <w:color w:val="111111"/>
          <w:sz w:val="26"/>
          <w:szCs w:val="26"/>
        </w:rPr>
        <w:t>ὸ</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w:t>
      </w:r>
      <w:r w:rsidRPr="0015123C">
        <w:rPr>
          <w:rFonts w:ascii="Times New Roman" w:hAnsi="Times New Roman" w:cs="Times New Roman"/>
          <w:color w:val="111111"/>
          <w:sz w:val="26"/>
          <w:szCs w:val="26"/>
        </w:rPr>
        <w:t>Ἰ</w:t>
      </w:r>
      <w:r w:rsidRPr="0015123C">
        <w:rPr>
          <w:rFonts w:ascii="Cambria" w:hAnsi="Cambria" w:cs="Cambria"/>
          <w:color w:val="111111"/>
          <w:sz w:val="26"/>
          <w:szCs w:val="26"/>
        </w:rPr>
        <w:t>ησο</w:t>
      </w:r>
      <w:r w:rsidRPr="0015123C">
        <w:rPr>
          <w:rFonts w:ascii="Times New Roman" w:hAnsi="Times New Roman" w:cs="Times New Roman"/>
          <w:color w:val="111111"/>
          <w:sz w:val="26"/>
          <w:szCs w:val="26"/>
        </w:rPr>
        <w:t>ῦ</w:t>
      </w:r>
      <w:r w:rsidRPr="0015123C">
        <w:rPr>
          <w:rFonts w:ascii="Cambria" w:hAnsi="Cambria" w:cs="Cambria"/>
          <w:color w:val="111111"/>
          <w:sz w:val="26"/>
          <w:szCs w:val="26"/>
        </w:rPr>
        <w:t>ν</w:t>
      </w:r>
      <w:r w:rsidRPr="0015123C">
        <w:rPr>
          <w:rFonts w:ascii="PT Serif" w:hAnsi="PT Serif"/>
          <w:color w:val="111111"/>
          <w:sz w:val="26"/>
          <w:szCs w:val="26"/>
          <w:lang w:val="fr-FR"/>
        </w:rPr>
        <w:t xml:space="preserve"> (Gv 19.31-42), </w:t>
      </w:r>
    </w:p>
    <w:p w14:paraId="32BAA78B" w14:textId="77777777" w:rsidR="0015123C" w:rsidRPr="0015123C" w:rsidRDefault="0015123C" w:rsidP="0015123C">
      <w:pPr>
        <w:spacing w:before="120" w:after="120" w:line="240" w:lineRule="auto"/>
        <w:jc w:val="both"/>
        <w:rPr>
          <w:rFonts w:ascii="Arial" w:eastAsia="Times New Roman" w:hAnsi="Arial" w:cs="Arial"/>
          <w:kern w:val="0"/>
          <w:sz w:val="24"/>
          <w:szCs w:val="20"/>
          <w:lang w:val="fr-FR" w:eastAsia="it-IT"/>
          <w14:ligatures w14:val="none"/>
        </w:rPr>
      </w:pPr>
    </w:p>
    <w:p w14:paraId="3DBA48B4" w14:textId="77777777" w:rsidR="0015123C" w:rsidRPr="0015123C" w:rsidRDefault="0015123C" w:rsidP="0015123C">
      <w:pPr>
        <w:spacing w:before="120" w:after="120" w:line="240" w:lineRule="auto"/>
        <w:jc w:val="both"/>
        <w:rPr>
          <w:rFonts w:ascii="Arial" w:eastAsia="Times New Roman" w:hAnsi="Arial" w:cs="Arial"/>
          <w:b/>
          <w:bCs/>
          <w:kern w:val="0"/>
          <w:sz w:val="24"/>
          <w:szCs w:val="20"/>
          <w:lang w:eastAsia="it-IT"/>
          <w14:ligatures w14:val="none"/>
        </w:rPr>
      </w:pPr>
      <w:r w:rsidRPr="0015123C">
        <w:rPr>
          <w:rFonts w:ascii="Arial" w:eastAsia="Times New Roman" w:hAnsi="Arial" w:cs="Arial"/>
          <w:b/>
          <w:b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w:t>
      </w:r>
    </w:p>
    <w:p w14:paraId="2E83E6A0"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La Parasceve era il giorno in cui si facevano i preparativi per la celebrazione della Pasqua. Era il giorno in cui venivano uccisi gli agnelli. La Cena della Pasqua aveva un rigido cerimoniale al quale si obbediva perché per i Giudei vera Legge del Signore. Ecco cosa prescriveva la Legge dell’Esodo:</w:t>
      </w:r>
    </w:p>
    <w:p w14:paraId="15335BAC"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w:t>
      </w:r>
      <w:r w:rsidRPr="0015123C">
        <w:rPr>
          <w:rFonts w:ascii="Arial" w:eastAsia="Times New Roman" w:hAnsi="Arial" w:cs="Arial"/>
          <w:i/>
          <w:iCs/>
          <w:kern w:val="0"/>
          <w:sz w:val="24"/>
          <w:szCs w:val="20"/>
          <w:lang w:eastAsia="it-IT"/>
          <w14:ligatures w14:val="none"/>
        </w:rPr>
        <w:lastRenderedPageBreak/>
        <w:t xml:space="preserve">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 </w:t>
      </w:r>
    </w:p>
    <w:p w14:paraId="6E509D43"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Il giorno della Pasqua iniziava al tramonto del sole e finiva al successivo tramonto. Essendo il giorno della Pasqua un giorno solenne si pensò bene di non far rimanere i corpi dei crocifissi apesi al legno. Per questo occorreva il permesso di Pilato, il quale doveva ordinare che venissero spezzate le gambe dei crocifissi, così da accelerare la loro morte: </w:t>
      </w:r>
      <w:r w:rsidRPr="0015123C">
        <w:rPr>
          <w:rFonts w:ascii="Arial" w:eastAsia="Times New Roman" w:hAnsi="Arial" w:cs="Arial"/>
          <w:i/>
          <w:i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w:t>
      </w:r>
      <w:r w:rsidRPr="0015123C">
        <w:rPr>
          <w:rFonts w:ascii="Arial" w:eastAsia="Times New Roman" w:hAnsi="Arial" w:cs="Arial"/>
          <w:kern w:val="0"/>
          <w:sz w:val="24"/>
          <w:szCs w:val="20"/>
          <w:lang w:eastAsia="it-IT"/>
          <w14:ligatures w14:val="none"/>
        </w:rPr>
        <w:t>Era questa una pratica crudele. Alla sofferenza si aggiungeva altra sofferenza. Ma il crocifisso a quei tempi non aveva alcuna dignità. Dove non regna nei cuori il vero Dio, mai vi potrà regnare il vero uomo. Neanche il vero cristiano potrà esistere là dove viene tolto dal cuore il vero Cristo. Solo la vera fede fa il vero uomo. La vera fede vissuta, non la vera fede nella quale si dice di credere.</w:t>
      </w:r>
    </w:p>
    <w:p w14:paraId="25AE13FE"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Questa verità è così mirabilmente rivelata per bocca dell’Apostolo Giovanni:</w:t>
      </w:r>
    </w:p>
    <w:p w14:paraId="2241CC78"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514DDF39"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3379806C"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7408C98"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25E897E"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FCDA4A7"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lastRenderedPageBreak/>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6F327A80"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E92668D"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51751859"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433E22E"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2578BC01"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3D13C2B"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CFE143D"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2A5B411A"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lastRenderedPageBreak/>
        <w:t xml:space="preserve">Una volta che il vero Cristo è stato posto nel cuore e poi lo si toglie da esso, il cuore impazzisce. Perde la sua pace. Viene conquista dallo spirito del male. Veramente la sua condizione diviene sette volte peggiore della prima condizione, della condizione cioè nella quale prima Cristo Gesù non era conosciuto dal cuore. </w:t>
      </w:r>
    </w:p>
    <w:p w14:paraId="09DD4D3A" w14:textId="61EA0573"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Pilato accorda la loro richiesta ed ecco cosa accade: </w:t>
      </w:r>
      <w:r w:rsidRPr="0015123C">
        <w:rPr>
          <w:rFonts w:ascii="Arial" w:eastAsia="Times New Roman" w:hAnsi="Arial" w:cs="Arial"/>
          <w:i/>
          <w:iCs/>
          <w:kern w:val="0"/>
          <w:sz w:val="24"/>
          <w:szCs w:val="20"/>
          <w:lang w:eastAsia="it-IT"/>
          <w14:ligatures w14:val="none"/>
        </w:rPr>
        <w:t xml:space="preserve">“Vennero dunque i soldati e spezzarono le gambe all’uno e all’altro che erano stati crocifissi insieme con lui”. </w:t>
      </w:r>
      <w:r w:rsidRPr="0015123C">
        <w:rPr>
          <w:rFonts w:ascii="Arial" w:eastAsia="Times New Roman" w:hAnsi="Arial" w:cs="Arial"/>
          <w:kern w:val="0"/>
          <w:sz w:val="24"/>
          <w:szCs w:val="20"/>
          <w:lang w:eastAsia="it-IT"/>
          <w14:ligatures w14:val="none"/>
        </w:rPr>
        <w:t>Le gambe vengono spezzate ai due crocifissi che stavano a destra e a sinistra di Gesù. Avviene la morte per totale dissanguamento e i corpi possono essere rimossi. Solo Dio rispetta l’uomo, perché solo Dio ama l’uomo. Dio rispetta così tanto l’uomo da dare il suo Figlio Unigenito per la sua redenzione e salvezza. Solo il cuore nel quale abita Dio sa amare l’uomo, perché è Dio in lui che gli insegna come amare, gli dona ogni forza e lo</w:t>
      </w:r>
      <w:r w:rsidR="00D67DAD">
        <w:rPr>
          <w:rFonts w:ascii="Arial" w:eastAsia="Times New Roman" w:hAnsi="Arial" w:cs="Arial"/>
          <w:kern w:val="0"/>
          <w:sz w:val="24"/>
          <w:szCs w:val="20"/>
          <w:lang w:eastAsia="it-IT"/>
          <w14:ligatures w14:val="none"/>
        </w:rPr>
        <w:t xml:space="preserve"> </w:t>
      </w:r>
      <w:r w:rsidRPr="0015123C">
        <w:rPr>
          <w:rFonts w:ascii="Arial" w:eastAsia="Times New Roman" w:hAnsi="Arial" w:cs="Arial"/>
          <w:kern w:val="0"/>
          <w:sz w:val="24"/>
          <w:szCs w:val="20"/>
          <w:lang w:eastAsia="it-IT"/>
          <w14:ligatures w14:val="none"/>
        </w:rPr>
        <w:t>inonda di grazia e di Spirito Santo senza misura.</w:t>
      </w:r>
    </w:p>
    <w:p w14:paraId="09E86831"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È questo oggi il grande inganno del cristiano, di chi sta in alto e di chi è posto in basso: pensare che l’uomo possa amare l’uomo rimanendo nel suo cuore di pietra. Cosa importa a un cuore di pietra se gli altri muoiono, soffrono, vivono di stenti, sono aggrediti da mille malattie oggi facilmente vincibili? La nostra società non solo vive senza amore per l’uomo, non solo non riversa sull’uomo alcuna attenzione, è giunta a una tale stoltezza e insipienza da sostituire l’uomo con l’animale, il figlio con l’animale, un cane o un gatto con il marito o con la moglie. Che siamo messi proprio male in fatto di fede e di umanità lo attesta il capovolgimento della Legge della creazione. L’uomo creato da Dio a sua immagine e somiglianza non trova l’aiuto a lui corrispondente negli animali, lo trova nella donna:</w:t>
      </w:r>
    </w:p>
    <w:p w14:paraId="33F1C32B"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Queste sono le origini del cielo e della terra, quando vennero creati.</w:t>
      </w:r>
    </w:p>
    <w:p w14:paraId="5CD91845"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F84EC21"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9637864"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Il Signore Dio prese l’uomo e lo pose nel giardino di Eden, perché lo coltivasse e lo custodisse.</w:t>
      </w:r>
    </w:p>
    <w:p w14:paraId="780E7C53"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5EC480D9"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E il Signore Dio disse: «Non è bene che l’uomo sia solo: voglio fargli un aiuto che gli corrisponda». Allora il Signore Dio plasmò dal suolo ogni sorta di animali selvatici </w:t>
      </w:r>
      <w:r w:rsidRPr="0015123C">
        <w:rPr>
          <w:rFonts w:ascii="Arial" w:eastAsia="Times New Roman" w:hAnsi="Arial" w:cs="Arial"/>
          <w:i/>
          <w:iCs/>
          <w:kern w:val="0"/>
          <w:sz w:val="24"/>
          <w:szCs w:val="20"/>
          <w:lang w:eastAsia="it-IT"/>
          <w14:ligatures w14:val="none"/>
        </w:rPr>
        <w:lastRenderedPageBreak/>
        <w:t>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38FF90C"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Per questo l’uomo lascerà suo padre e sua madre e si unirà a sua moglie, e i due saranno un’unica carne. Ora tutti e due erano nudi, l’uomo e sua moglie, e non provavano vergogna (Gen 2,4-25) </w:t>
      </w:r>
    </w:p>
    <w:p w14:paraId="355210A2"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Oggi abbiamo il sovvertimento della Legge di creazione o Legge di natura. L’animale sta prendendo il posto dell’uomo. L’uomo può essere amato solo dall’uomo, mai da un animale. Anche la legge di natura dell’animale l’uomo sta sovvertendo. L’uomo sta donando all’animale tutti i suoi vizi. Anziché animale deve vivere secondo la Legge della sua natura, vivere cioè la legge della natura degli animali. Anziché vivere l’animale la legge della natura animale, lo si obbliga a vivere la legge della natura dell’uomo. Questa è l’opera del peccato nell’uomo. </w:t>
      </w:r>
    </w:p>
    <w:p w14:paraId="2854F770"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Se il cristiano non rimette Cristo nel suo cuore, mai potrà ritornare né nell’ordine della creazione e né nell’ordine della grazia. Parlerà dal suo cuore di pietra ad altri cuori di pietra, dirà parole di pietra pensando di abrogare altre parole di pietra. Il cristiano neanche più crede che chi apre i sigilli del libro sigillato con sette sigilli è solo Gesù Signore e se Lui apre un sigillo, lo apre per la nostra conversione. Ma se è Lui che lo apre non si può chiedere a Dio che lo chiuda. Gesù Signore lo ha aperto e Gesù Signore lo potrà chiudere. Ma chi può pregare Gesù Signore? Solo colui nel cui cuore Gesù Signore vi abita con la sua grazia e il suo Santo Spirito. </w:t>
      </w:r>
    </w:p>
    <w:p w14:paraId="5EA53C55" w14:textId="524DB724"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Senza Cristo Gesù nel cuore, il cuore sarà sempre di pietra e mai potrà avere compassione dell’uomo. Sempre gli spezzerà le gambe, se è necessario per celebrare le sue feste di idolatria senza essere molestato da visioni che lo turbano. Né noi possiamo pensare che gridando ai cuori di pietra, questi possono cambiare. Dobbiamo essere</w:t>
      </w:r>
      <w:r w:rsidR="00D67DAD">
        <w:rPr>
          <w:rFonts w:ascii="Arial" w:eastAsia="Times New Roman" w:hAnsi="Arial" w:cs="Arial"/>
          <w:kern w:val="0"/>
          <w:sz w:val="24"/>
          <w:szCs w:val="20"/>
          <w:lang w:eastAsia="it-IT"/>
          <w14:ligatures w14:val="none"/>
        </w:rPr>
        <w:t xml:space="preserve"> </w:t>
      </w:r>
      <w:r w:rsidRPr="0015123C">
        <w:rPr>
          <w:rFonts w:ascii="Arial" w:eastAsia="Times New Roman" w:hAnsi="Arial" w:cs="Arial"/>
          <w:kern w:val="0"/>
          <w:sz w:val="24"/>
          <w:szCs w:val="20"/>
          <w:lang w:eastAsia="it-IT"/>
          <w14:ligatures w14:val="none"/>
        </w:rPr>
        <w:t>così colmati di Spirito Santo e così pieni di grazia, da inondare questi cuori più che il diluvio universale ha inondato la terra. Solo lo Spirito Santo e solo la grazia che con potenza abita in noi può trasformare un cuore di pietra in un cuore di carne. Sempre con lo Spirito Santo e con la grazia, il cuore di carne può trasformarsi in cuore di Cristo Signore. Se il cristiano che deve trasformare i cuori di pietra in cuori di carne, è lui stesso che è con il cuore di pietra, per lui nessun cuore potrà essere trasformato e l‘umanità sempre sarà governata da uomini con il cuore di pietra e oggi spessissimo con il cuore di Satana.</w:t>
      </w:r>
    </w:p>
    <w:p w14:paraId="04086F03"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p>
    <w:p w14:paraId="5297694E" w14:textId="77777777" w:rsidR="0015123C" w:rsidRPr="0015123C" w:rsidRDefault="0015123C" w:rsidP="0015123C">
      <w:pPr>
        <w:spacing w:before="120" w:after="120" w:line="240" w:lineRule="auto"/>
        <w:jc w:val="both"/>
        <w:rPr>
          <w:rFonts w:ascii="Arial" w:eastAsia="Times New Roman" w:hAnsi="Arial" w:cs="Arial"/>
          <w:b/>
          <w:bCs/>
          <w:kern w:val="0"/>
          <w:sz w:val="24"/>
          <w:szCs w:val="20"/>
          <w:lang w:eastAsia="it-IT"/>
          <w14:ligatures w14:val="none"/>
        </w:rPr>
      </w:pPr>
      <w:r w:rsidRPr="0015123C">
        <w:rPr>
          <w:rFonts w:ascii="Arial" w:eastAsia="Times New Roman" w:hAnsi="Arial" w:cs="Arial"/>
          <w:b/>
          <w:bCs/>
          <w:kern w:val="0"/>
          <w:sz w:val="24"/>
          <w:szCs w:val="20"/>
          <w:lang w:eastAsia="it-IT"/>
          <w14:ligatures w14:val="none"/>
        </w:rPr>
        <w:t xml:space="preserve">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w:t>
      </w:r>
    </w:p>
    <w:p w14:paraId="15AFBD6A"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lastRenderedPageBreak/>
        <w:t xml:space="preserve">Ecco ora cosa accade. Vengono i soldati da Gesù. Vedono che è già morto: </w:t>
      </w:r>
      <w:r w:rsidRPr="0015123C">
        <w:rPr>
          <w:rFonts w:ascii="Arial" w:eastAsia="Times New Roman" w:hAnsi="Arial" w:cs="Arial"/>
          <w:i/>
          <w:iCs/>
          <w:kern w:val="0"/>
          <w:sz w:val="24"/>
          <w:szCs w:val="20"/>
          <w:lang w:eastAsia="it-IT"/>
          <w14:ligatures w14:val="none"/>
        </w:rPr>
        <w:t>“Venuti però da Gesù, vedendo che era già morto, non gli spezzarono le gambe”.</w:t>
      </w:r>
      <w:r w:rsidRPr="0015123C">
        <w:rPr>
          <w:rFonts w:ascii="Arial" w:eastAsia="Times New Roman" w:hAnsi="Arial" w:cs="Arial"/>
          <w:kern w:val="0"/>
          <w:sz w:val="24"/>
          <w:szCs w:val="20"/>
          <w:lang w:eastAsia="it-IT"/>
          <w14:ligatures w14:val="none"/>
        </w:rPr>
        <w:t xml:space="preserve"> A nulla serve spezzare le gambe a un crocifisso che è già morto. Ma è veramente morto Gesù? E se si trattasse di morte apparente? Uno dei soldati pensò bene di accertarsene. Come? Trafiggendogli il cuore con la lancia: </w:t>
      </w:r>
      <w:r w:rsidRPr="0015123C">
        <w:rPr>
          <w:rFonts w:ascii="Arial" w:eastAsia="Times New Roman" w:hAnsi="Arial" w:cs="Arial"/>
          <w:i/>
          <w:iCs/>
          <w:kern w:val="0"/>
          <w:sz w:val="24"/>
          <w:szCs w:val="20"/>
          <w:lang w:eastAsia="it-IT"/>
          <w14:ligatures w14:val="none"/>
        </w:rPr>
        <w:t>“Ma uno dei soldati con una lancia gli colpì il fianco, e subito ne uscì sangue e acqu</w:t>
      </w:r>
      <w:r w:rsidRPr="0015123C">
        <w:rPr>
          <w:rFonts w:ascii="Arial" w:eastAsia="Times New Roman" w:hAnsi="Arial" w:cs="Arial"/>
          <w:kern w:val="0"/>
          <w:sz w:val="24"/>
          <w:szCs w:val="20"/>
          <w:lang w:eastAsia="it-IT"/>
          <w14:ligatures w14:val="none"/>
        </w:rPr>
        <w:t>a”. Il colpo di lancia è provvidenziale. Prima di tutto perché da questo istante nessuno potrà pensare a una morte non vera, non reale, non definitiva. Gesù è veramente morto. Se lui è veramente morto, veramente Lui è anche risorto. Non è fittizia la morte e non è fittizia la risurrezione. Vera è la morte e vera è la risurrezione.</w:t>
      </w:r>
    </w:p>
    <w:p w14:paraId="12024A73"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Poi, il colpo di lancia è anche provvidenziale, ispirato da Dio, perché si compia la profezia di Ezechiele. Gesù è il nuovo Tempio di Dio, il nuovo Tempia del Padre. Da questo Nuovo Tempia deve sgorgare senza alcuna interruzione l’acqua che dona vera vita a tutta l’umanità. Deve sgorgare la grazia che cambia il cuore di pietra in cuore cristico, in cuore capace di amare come il Padre ama in Cristo e Cristo ama dalla croce. Leggiamo ora la profezia o la visione di Ezechiele:</w:t>
      </w:r>
    </w:p>
    <w:p w14:paraId="7CEEE76E"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Dal Libro del Profeta Ezechiele:</w:t>
      </w:r>
    </w:p>
    <w:p w14:paraId="74315600"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3BD45B2"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2F2795B5"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Questa profezia va ben compresa. L’acqua e il sangue sgorgano dal costato trafitto di Cristo Gesù. Quest’acqua e questo sangue hanno poco forza di santificare il mondo intero. Quest’acqua e questo sangue devono raggiungere ogni uomo. Devono anche sanare le acque del Mar Morto. Devono sanare anche le acque del grande Mare. Come questo sarà possibile? Facendo divenire un fiume navigabile </w:t>
      </w:r>
      <w:r w:rsidRPr="0015123C">
        <w:rPr>
          <w:rFonts w:ascii="Arial" w:eastAsia="Times New Roman" w:hAnsi="Arial" w:cs="Arial"/>
          <w:kern w:val="0"/>
          <w:sz w:val="24"/>
          <w:szCs w:val="20"/>
          <w:lang w:eastAsia="it-IT"/>
          <w14:ligatures w14:val="none"/>
        </w:rPr>
        <w:lastRenderedPageBreak/>
        <w:t>questo piccolo ruscello. Come questo potrà avvenire? Aggiungendo ogni discepolo di Gesù la sua acqua e il suo sangue. Gesù inonda di acqua e di sangue i suoi Apostoli. Gesù ora aggiunge altre dodici sorgenti, dodici fonti di acqua e di sangue. L’Apostolo Pietro nel giorno di Pentecoste vi aggiunge tre mila altre fonti e altre sorgenti. Poi vi è Stefano. Poi vi è Filippo. Poi vi è Barnaba. Poi vi è Saulo di Tarso. Poi vi è Timoteo. Poi vi è Tito. Poi vi sono gli altri Apostoli. Ognuno aggiunge altri innumerevoli fonti e sorgenti dalle quali sgorga l’acqua e il sangue. In pochi anni veramente questo fiume, che diviene sempre più grande, ha portato il rinnovamento dei cuori sulla terra. Questa è la vera potenza del corpo di Cristo, che è la Chiesa.</w:t>
      </w:r>
    </w:p>
    <w:p w14:paraId="1CA704A4"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Oggi invece sembra che si stia operando al contrario. Oggi questo fiume si sta rimpicciolendo sempre di più. Sono moltissimi oggi i discepoli di Gesù che non versano più in questo fiume la loro acqua e il loro sangue, l’acqua dello Spirito Santo e il sangue della grazia. Non solo essi stanno riducendo il grande fiume in un piccolo ruscello, sono anche giunti a dire, insegnare, professare che questo fiume neanche più serve. Ognuno è via di salvezza per se stesso. Ogni religione è via di salvezza. Così dicendo si condanna l’albero secco a rimanere albero secco, il Mar Morto a rimanere Mar Morto, il grande Mare a rimanere grande Mare non sanificato e non santificato dalle acque di questo fiume di Spirito Santo e di grazia. Tanto grande è oggi la stoltezza del cristiano. Perché oggi il cristiano è giunto a una cosa grande stoltezza? Perché anche lui è ritornato a essere albero secco, a essere Mar Morto, grande Mare che ha perso ogni grazia e ogni verità. Quando ci si separa dal fiume della vita che è Cristo Signore, la nostra condizione diviene sette volte peggiore della prima. Meglio sarebbe stato per noi non aver conosciuto Cristo Gesù ma non per nostra colpa, anziché averlo conosciuto e poi avergli voltato le spalle.</w:t>
      </w:r>
    </w:p>
    <w:p w14:paraId="4E69D0C8" w14:textId="2F40D13E"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Chi scrive ha conosciuto una fonte creata dalla Vergine Maria, per comando di Cristo Gesù,</w:t>
      </w:r>
      <w:r w:rsidR="00D67DAD">
        <w:rPr>
          <w:rFonts w:ascii="Arial" w:eastAsia="Times New Roman" w:hAnsi="Arial" w:cs="Arial"/>
          <w:kern w:val="0"/>
          <w:sz w:val="24"/>
          <w:szCs w:val="20"/>
          <w:lang w:eastAsia="it-IT"/>
          <w14:ligatures w14:val="none"/>
        </w:rPr>
        <w:t xml:space="preserve"> </w:t>
      </w:r>
      <w:r w:rsidRPr="0015123C">
        <w:rPr>
          <w:rFonts w:ascii="Arial" w:eastAsia="Times New Roman" w:hAnsi="Arial" w:cs="Arial"/>
          <w:kern w:val="0"/>
          <w:sz w:val="24"/>
          <w:szCs w:val="20"/>
          <w:lang w:eastAsia="it-IT"/>
          <w14:ligatures w14:val="none"/>
        </w:rPr>
        <w:t>che a sua volta ha fatto scaturire molte altre fonti e ogni fonte creata a sua volta creava altre fonti. Stava divenendo un fiume capace di inondare la terra. Poi a poco a poco Satana iniziò a sottrarre a questa fonte molte delle fonti dal essa create e a poco a poco molte altre ancora scomparvero. Nessuno più aggiungeva altre fonti alla sua fonte e infine le fonti rimaste erano quasi tutte divenute incapaci di creare altre fonti, perché dal fiume portante si era tolto lo Spirito Santo, Cristo Gesù e la Vergine Maria. Alla fine intervenne il Signore, tolse ogni siepe di protezione, sono venuti i cinghiali del bosco e hanno cancellato finanche le tracce del suo passaggio. Ora il Signore creerà altre fonti. Potrà anche ridare vita a questa originaria fonte, mai però nella forma di prima. Quella forma mai più esisterà. Sempre dobbiamo avere della storia una visione soprannaturale, visione secondo Dio, visione nel suo Santo Spirito. Senza questa visione viviamo di illusioni, mai di vera speranza. La vera speranza la crea la verità, mai la falsità.</w:t>
      </w:r>
    </w:p>
    <w:p w14:paraId="4C7B7441"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Ora l’Apostolo Giovanni mette nella storia tutta la verità dell’essere lui il testimone oculare di queste cose. Testimone che vede però non con gli occhi della carne, ma con gli occhi dello Spirito Santo. Testimone che vede con gli occhi di Dio negli abissi più profondi del mistero che oggi si compie nel corpo di Cristo, dal corpo di Cristo. Ecco le sue parole: </w:t>
      </w:r>
      <w:r w:rsidRPr="0015123C">
        <w:rPr>
          <w:rFonts w:ascii="Arial" w:eastAsia="Times New Roman" w:hAnsi="Arial" w:cs="Arial"/>
          <w:i/>
          <w:iCs/>
          <w:kern w:val="0"/>
          <w:sz w:val="24"/>
          <w:szCs w:val="20"/>
          <w:lang w:eastAsia="it-IT"/>
          <w14:ligatures w14:val="none"/>
        </w:rPr>
        <w:t xml:space="preserve">“Chi ha visto ne dà testimonianza e la sua testimonianza è vera; egli sa che dice il vero, perché anche voi crediate”. </w:t>
      </w:r>
      <w:r w:rsidRPr="0015123C">
        <w:rPr>
          <w:rFonts w:ascii="Arial" w:eastAsia="Times New Roman" w:hAnsi="Arial" w:cs="Arial"/>
          <w:kern w:val="0"/>
          <w:sz w:val="24"/>
          <w:szCs w:val="20"/>
          <w:lang w:eastAsia="it-IT"/>
          <w14:ligatures w14:val="none"/>
        </w:rPr>
        <w:t xml:space="preserve">Qual è il fine della testimonianza resa a questi eventi dall’Apostolo Giovanni dopo aver visto con gli occhi dello Spirito Santo? Creare nei cuori di molti la fede? Fede in chi o in che cosa? Fede in Cristo Gesù, unica fonte di vita per il mondo intero. Fede in ogni membro del corpo di Cristo, nel quale si deve compiere la profezia di Ezechiele. La profezia di Ezechiele </w:t>
      </w:r>
      <w:r w:rsidRPr="0015123C">
        <w:rPr>
          <w:rFonts w:ascii="Arial" w:eastAsia="Times New Roman" w:hAnsi="Arial" w:cs="Arial"/>
          <w:kern w:val="0"/>
          <w:sz w:val="24"/>
          <w:szCs w:val="20"/>
          <w:lang w:eastAsia="it-IT"/>
          <w14:ligatures w14:val="none"/>
        </w:rPr>
        <w:lastRenderedPageBreak/>
        <w:t xml:space="preserve">non riguarda solo Cristo Signore, riguarda tutto il corpo di Cristo e ogni suo membro in modo particolare. Se un membro non aggiunge il suo Santo Spirito e la sua grazia, allo Spirito Santo e alla grazia di Cristo Gesù, la fonte di Cristo perde nella sua portata e la sua efficacia diviene meno efficace. </w:t>
      </w:r>
    </w:p>
    <w:p w14:paraId="3727B529"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Questo è il fine di ieri e di oggi dell’azione di Satana: togliere ogni fonte alla fonte che è Cristo Gesù, alla fonte che è il corpo di Cristo, alla fonte che la Chiesa una, santa cattolica apostolica. Prima dell’anno mille, molte sono state le fonti che si sono separate dal seno della Chiesa. Ma la separazione non produceva devastazioni di portata universale. Con l’anno mille in poi le separazioni sono state di portata universale. L’oriente e l’occidente si separano. Dopo ancora, il Nord dell’Europa si separa dalla Chiesa di Roma. Ora Satana da più di un secolo a questa parte ha creato una nuova strategia. Non opera più la separazione dalla Chiesa. Sta creando nella Chiesa una sua particolare, speciale chiesa, con tutti quei discepoli di Gesù che hanno rinnegato Cristo Signore e la sua Parola. Questa Chiesa da lui creata la sta imponendo dall’intero alla Chiesa di Cristo Gesù, dichiarando la sua, vera chiesa e quella di Cristo una Chiesa non più adatta al nostro tempo. Oggi Satana sta imponendo la sua chiesa alla Chiesa. La chiesa che sale dal suo cuore, la chiesa dal basso, deve cancellare la Chiesa che viene dal cuore di Cristo Gesù. Ecco il fine che lui è determinato a conseguire: dal papa fino all’ultimo battezzato lui ne vuole fare un membro del suo regno a servizio del suo regno, ma sempre portando le insegne di Cristo Gesù. Il pastorale è di Cristo. La dottrina dovrà essere sua. La Divina Rivelazione, il Vangelo sono dello Spirito Santo. La dottrina è sua.</w:t>
      </w:r>
    </w:p>
    <w:p w14:paraId="095DADAE"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L’Apostolo Giovanni rende vera testimonianza a Cristo e la sua testimonianza è vera, perché la sua è visione della storia con gli occhi dello Spirito Santo. Ecco chi è ancora Cristo Gesù, il Crocifisso, visto con gli occhi dello Spirito Santo: è l’Agnello della Pasqua. È l’Agnello al quale non doveva essere spezzato alcun osso secondo la Legge del Signore:</w:t>
      </w:r>
      <w:r w:rsidRPr="0015123C">
        <w:rPr>
          <w:rFonts w:ascii="Arial" w:eastAsia="Times New Roman" w:hAnsi="Arial" w:cs="Arial"/>
          <w:i/>
          <w:iCs/>
          <w:kern w:val="0"/>
          <w:sz w:val="24"/>
          <w:szCs w:val="20"/>
          <w:lang w:eastAsia="it-IT"/>
          <w14:ligatures w14:val="none"/>
        </w:rPr>
        <w:t xml:space="preserve"> “Questo infatti avvenne perché si compisse la Scrittura: Non gli sarà spezzato alcun osso”. </w:t>
      </w:r>
      <w:r w:rsidRPr="0015123C">
        <w:rPr>
          <w:rFonts w:ascii="Arial" w:eastAsia="Times New Roman" w:hAnsi="Arial" w:cs="Arial"/>
          <w:kern w:val="0"/>
          <w:sz w:val="24"/>
          <w:szCs w:val="20"/>
          <w:lang w:eastAsia="it-IT"/>
          <w14:ligatures w14:val="none"/>
        </w:rPr>
        <w:t>Ecco cosa prescrive il Signore per la celebrazione della Pasqua. Ecco la Legge dell’Esodo:</w:t>
      </w:r>
    </w:p>
    <w:p w14:paraId="69DCA022"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Tutti gli Israeliti fecero così; come il Signore aveva ordinato a Mosè e ad Aronne, in tal modo operarono (Es 12,43-50). </w:t>
      </w:r>
    </w:p>
    <w:p w14:paraId="4FF833D5"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Veramente Gesù è l’Agnello, il nuovo Agnello della Nuova Pasqua. Si compie la Parola di Giovanni il Battista. Ecco nello Spirito Santo come lui vede Cristo Signore:</w:t>
      </w:r>
    </w:p>
    <w:p w14:paraId="7FE95967"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w:t>
      </w:r>
      <w:r w:rsidRPr="0015123C">
        <w:rPr>
          <w:rFonts w:ascii="Arial" w:eastAsia="Times New Roman" w:hAnsi="Arial" w:cs="Arial"/>
          <w:i/>
          <w:iCs/>
          <w:kern w:val="0"/>
          <w:sz w:val="24"/>
          <w:szCs w:val="20"/>
          <w:lang w:eastAsia="it-IT"/>
          <w14:ligatures w14:val="none"/>
        </w:rPr>
        <w:lastRenderedPageBreak/>
        <w:t xml:space="preserve">Che cosa dici di te stesso?». Rispose: «Io sono voce di uno che grida nel deserto: Rendete diritta la via del Signore, come disse il profeta Isaia». </w:t>
      </w:r>
    </w:p>
    <w:p w14:paraId="3617BB41"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477789C0"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4FEC5C1F"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3996F524"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Il giorno dopo Giovanni stava ancora là con due dei suoi discepoli e, fissando lo sguardo su Gesù che passava, disse: «Ecco l’agnello di Dio!» (Gv 1,19-35). </w:t>
      </w:r>
    </w:p>
    <w:p w14:paraId="6F4744C9"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Giovanni è l’Agnello della Pasqua ed è anche l’Agnello muto che porta i peccati del mondo per espiarli, per toglierli, secondo la profezia di Isaia:</w:t>
      </w:r>
    </w:p>
    <w:p w14:paraId="1C26C3A4" w14:textId="1AF77944"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D67DAD">
        <w:rPr>
          <w:rFonts w:ascii="Arial" w:eastAsia="Times New Roman" w:hAnsi="Arial" w:cs="Arial"/>
          <w:i/>
          <w:iCs/>
          <w:kern w:val="0"/>
          <w:sz w:val="24"/>
          <w:szCs w:val="20"/>
          <w:lang w:eastAsia="it-IT"/>
          <w14:ligatures w14:val="none"/>
        </w:rPr>
        <w:t xml:space="preserve"> </w:t>
      </w:r>
      <w:r w:rsidRPr="0015123C">
        <w:rPr>
          <w:rFonts w:ascii="Arial" w:eastAsia="Times New Roman" w:hAnsi="Arial" w:cs="Arial"/>
          <w:i/>
          <w:iCs/>
          <w:kern w:val="0"/>
          <w:sz w:val="24"/>
          <w:szCs w:val="20"/>
          <w:lang w:eastAsia="it-IT"/>
          <w14:ligatures w14:val="none"/>
        </w:rPr>
        <w:t>così si meraviglieranno di lui molte nazioni; i re davanti a lui si chiuderanno la bocca, poiché vedranno un fatto mai a essi raccontato e comprenderanno ciò che mai avevano udito.</w:t>
      </w:r>
    </w:p>
    <w:p w14:paraId="162C1E5B"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595503E"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w:t>
      </w:r>
      <w:r w:rsidRPr="0015123C">
        <w:rPr>
          <w:rFonts w:ascii="Arial" w:eastAsia="Times New Roman" w:hAnsi="Arial" w:cs="Arial"/>
          <w:i/>
          <w:iCs/>
          <w:kern w:val="0"/>
          <w:sz w:val="24"/>
          <w:szCs w:val="20"/>
          <w:lang w:eastAsia="it-IT"/>
          <w14:ligatures w14:val="none"/>
        </w:rPr>
        <w:lastRenderedPageBreak/>
        <w:t xml:space="preserve">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C34236E"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In Cristo Gesù, vero Agnello della Pasqua, in Cristo Gesù, vero Agnello che toglie il peccato del mondo, ogni membro del suo corpo deve farsi vero Agnello della Pasqua e vero Agnello che toglie il peccato del mondo. È questa la vocazione di ogni membro del corpo di Cristo. È una vocazione altissima, che dona ogni vita alla vocazione di Cristo Gesù. Ecco come l’Apostolo Paolo manifesta e rivela questa purissima verità nella lettera ai Colossesi:</w:t>
      </w:r>
    </w:p>
    <w:p w14:paraId="374002AF"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Paolo, apostolo di Cristo Gesù per volontà di Dio, e il fratello Timòteo, ai santi e credenti fratelli in Cristo che sono a Colosse: grazia a voi e pace da Dio, Padre nostro.</w:t>
      </w:r>
    </w:p>
    <w:p w14:paraId="2DB3D79B"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7631B97"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perchè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026583B"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A13AA3F"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F77126C"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360A836A"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C604C9A"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5679AA5"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12A47899"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Ecco cosa vede con gli occhi dello Spirito Santo l’Apostolo Giovanni. Non vede solo il corpo di Cristo Crocifisso e Trafitto, vede anche il Corpo di Cristo che è ka sua Chiesa che sempre dovrà essere Crocifissa e Trafitta. Cristo e la sua Chiesa sono una sola crocifissione e una sola trafittura e questo perché si producano frutti di salvezza. Se non si è una sola crocifissione e una sola trafittura non si produce alcun frutto. Per noi si espone a nullità e a vanità l’opera di Cristo Signore. Questa è la fede che oggi deve nascere nei cuori dalla testimonianza dell’Apostolo Giovanni, Lui ha visto per noi. A noi oggi è chiesto di vedere con i suoi occhi, Questa grazia dobbiamo chiedere allo Spirito Santo. Lui ci darà i suoi occhi come li ha dato all’Apostolo Giovanni, noi vedremo con questi occhi e la nostra fede sarà in tutto simile alla sua. Stessi occhi, stesso sguardo, stessa fede.</w:t>
      </w:r>
    </w:p>
    <w:p w14:paraId="4AB33217"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Ecco ancora cosa vede l’Apostolo Giovanni guardando Cristo Gesù Crocifisso con il cuore squarciato dalla lancia del soldato. Vede il compimento in Lui della profezia </w:t>
      </w:r>
      <w:r w:rsidRPr="0015123C">
        <w:rPr>
          <w:rFonts w:ascii="Arial" w:eastAsia="Times New Roman" w:hAnsi="Arial" w:cs="Arial"/>
          <w:kern w:val="0"/>
          <w:sz w:val="24"/>
          <w:szCs w:val="20"/>
          <w:lang w:eastAsia="it-IT"/>
          <w14:ligatures w14:val="none"/>
        </w:rPr>
        <w:lastRenderedPageBreak/>
        <w:t xml:space="preserve">di Zaccaria: </w:t>
      </w:r>
      <w:r w:rsidRPr="0015123C">
        <w:rPr>
          <w:rFonts w:ascii="Arial" w:eastAsia="Times New Roman" w:hAnsi="Arial" w:cs="Arial"/>
          <w:i/>
          <w:iCs/>
          <w:kern w:val="0"/>
          <w:sz w:val="24"/>
          <w:szCs w:val="20"/>
          <w:lang w:eastAsia="it-IT"/>
          <w14:ligatures w14:val="none"/>
        </w:rPr>
        <w:t>“E un altro passo della Scrittura dice ancora: Volgeranno lo sguardo a colui che hanno trafitto”.</w:t>
      </w:r>
      <w:r w:rsidRPr="0015123C">
        <w:rPr>
          <w:rFonts w:ascii="Arial" w:eastAsia="Times New Roman" w:hAnsi="Arial" w:cs="Arial"/>
          <w:kern w:val="0"/>
          <w:sz w:val="24"/>
          <w:szCs w:val="20"/>
          <w:lang w:eastAsia="it-IT"/>
          <w14:ligatures w14:val="none"/>
        </w:rPr>
        <w:t xml:space="preserve"> Ecco la profezia di Zaccaria nel suo contesto:</w:t>
      </w:r>
    </w:p>
    <w:p w14:paraId="57957226"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1B48F4D2"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1a famiglia della casa di Levi a parte e le loro donne a parte; la famiglia della casa di Simei a parte e le loro donne a parte; tutte le altre famiglie a parte e le loro donne a parte (Zac 12,1-14),</w:t>
      </w:r>
    </w:p>
    <w:p w14:paraId="58E4EE09"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In quel giorno vi sarà per la casa di Davide e per gli abitanti di Gerusalemme una sorgente zampillante per lavare il peccato e l’impurità. In quel giorno – oracolo del Signore degli eserciti – io estirperò dal paese i nomi degli idoli, né più saranno ricordati; anche i profeti e lo spirito di impurità farò sparire dal paese. Se qualcuno oserà ancora fare il profeta, il padre e la madre che l’hanno generato, gli diranno: “Non devi vivere, perché proferisci menzogne nel nome del Signore!”, e il padre e la madre che l’hanno generato lo trafiggeranno perché fa il profeta. In quel giorno ogni profeta si vergognerà della visione ricevuta facendo il profeta, e non indosserà più il mantello di pelo per raccontare bugie. Ma ognuno dirà: “Non sono un profeta: sono un lavoratore della terra, ad essa mi sono dedicato fin dalla mia giovinezza”. E se gli si dirà: “Perché quelle piaghe in mezzo alle tue mani?”, egli risponderà: “Queste le ho ricevute in casa dei miei amici”.</w:t>
      </w:r>
    </w:p>
    <w:p w14:paraId="618CAFA0"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Insorgi, spada, contro il mio pastore, contro colui che è mio compagno. Oracolo del Signore degli eserciti. Percuoti il pastore e sia disperso il gregge, allora volgerò la mano anche contro i suoi piccoli. In tutto il paese – oracolo del Signore – due terzi saranno sterminati e periranno; un terzo sarà conservato. Farò passare questo terzo per il fuoco e lo purificherò come si purifica l’argento; lo proverò come si prova l’oro. </w:t>
      </w:r>
      <w:r w:rsidRPr="0015123C">
        <w:rPr>
          <w:rFonts w:ascii="Arial" w:eastAsia="Times New Roman" w:hAnsi="Arial" w:cs="Arial"/>
          <w:i/>
          <w:iCs/>
          <w:kern w:val="0"/>
          <w:sz w:val="24"/>
          <w:szCs w:val="20"/>
          <w:lang w:eastAsia="it-IT"/>
          <w14:ligatures w14:val="none"/>
        </w:rPr>
        <w:lastRenderedPageBreak/>
        <w:t xml:space="preserve">Invocherà il mio nome e io l’ascolterò; dirò: “Questo è il mio popolo”. Esso dirà: “Il Signore è il mio Dio” (Zac 13,1-9). </w:t>
      </w:r>
    </w:p>
    <w:p w14:paraId="6D3A7D97"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Sulla profezia che si compie in Cristo Crocifisso, contemplato con sguardo di purissima fede, offriamo ora un breve commento: Questa profezia annunzia un evento nuovo. Non ha nulla a che vedere con quanto già annunziato. Qui si entra in un’altra storia totalmente diversa: </w:t>
      </w:r>
      <w:r w:rsidRPr="0015123C">
        <w:rPr>
          <w:rFonts w:ascii="Arial" w:eastAsia="Times New Roman" w:hAnsi="Arial" w:cs="Arial"/>
          <w:i/>
          <w:iCs/>
          <w:kern w:val="0"/>
          <w:sz w:val="24"/>
          <w:szCs w:val="20"/>
          <w:lang w:eastAsia="it-IT"/>
          <w14:ligatures w14:val="none"/>
        </w:rPr>
        <w:t xml:space="preserve">”Riverserò sopra la casa di Davide e sopra gli abitanti di Gerusalemme uno spirito di grazia e di consolazione: guarderanno a me, colui che hanno trafitto. Ne faranno il lutto come si fa il lutto per un figlio unico, lo piangeranno come si piange il primogenito”. </w:t>
      </w:r>
    </w:p>
    <w:p w14:paraId="77F0FC58" w14:textId="0301874E"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La profezia è fatta di molte verità. Lo spirito di grazia e di consolazione è riversato su tutta Gerusalemme, tutto il popolo di Giuda, tutta la casa di Davide, nessuno escluso. Il Signore dona grazia e consolazione al suo popolo. In cosa consistono grazia e consolazione non vengono indicate. Si dice una cosa, se ne tace un’altra. </w:t>
      </w:r>
      <w:r w:rsidRPr="0015123C">
        <w:rPr>
          <w:rFonts w:ascii="Arial" w:eastAsia="Times New Roman" w:hAnsi="Arial" w:cs="Arial"/>
          <w:i/>
          <w:iCs/>
          <w:kern w:val="0"/>
          <w:sz w:val="24"/>
          <w:szCs w:val="20"/>
          <w:lang w:eastAsia="it-IT"/>
          <w14:ligatures w14:val="none"/>
        </w:rPr>
        <w:t>Guarderanno a me, colui che hanno trafitto.</w:t>
      </w:r>
      <w:r w:rsidRPr="0015123C">
        <w:rPr>
          <w:rFonts w:ascii="Arial" w:eastAsia="Times New Roman" w:hAnsi="Arial" w:cs="Arial"/>
          <w:kern w:val="0"/>
          <w:sz w:val="24"/>
          <w:szCs w:val="20"/>
          <w:lang w:eastAsia="it-IT"/>
          <w14:ligatures w14:val="none"/>
        </w:rPr>
        <w:t xml:space="preserve"> In questa profezia, chi è trafitto è il profeta. Ma il profeta si identifica con Dio. Dio e il profeta sono una cosa sola. Poiché al tempo del profeta Dio è somma ed eterna trascendenza, queste parole possono essere applicate solo ad un uomo. Nel caso di Cristo Gesù, poiché Lui nella sua persona è uomo e Dio, vero Dio e vero uomo, la casa di Davide e Gerusalemme guarderà al Dio trafitto.</w:t>
      </w:r>
      <w:r w:rsidR="00D67DAD">
        <w:rPr>
          <w:rFonts w:ascii="Arial" w:eastAsia="Times New Roman" w:hAnsi="Arial" w:cs="Arial"/>
          <w:kern w:val="0"/>
          <w:sz w:val="24"/>
          <w:szCs w:val="20"/>
          <w:lang w:eastAsia="it-IT"/>
          <w14:ligatures w14:val="none"/>
        </w:rPr>
        <w:t xml:space="preserve"> </w:t>
      </w:r>
      <w:r w:rsidRPr="0015123C">
        <w:rPr>
          <w:rFonts w:ascii="Arial" w:eastAsia="Times New Roman" w:hAnsi="Arial" w:cs="Arial"/>
          <w:kern w:val="0"/>
          <w:sz w:val="24"/>
          <w:szCs w:val="20"/>
          <w:lang w:eastAsia="it-IT"/>
          <w14:ligatures w14:val="none"/>
        </w:rPr>
        <w:t xml:space="preserve">Ma solo a motivo dell’incarnazione del Figlio Unigenito del Padre, vero Dio, eternamente Dio, divinamente Dio, possiamo parlare di un Dio trafitto. </w:t>
      </w:r>
      <w:r w:rsidRPr="0015123C">
        <w:rPr>
          <w:rFonts w:ascii="Arial" w:eastAsia="Times New Roman" w:hAnsi="Arial" w:cs="Arial"/>
          <w:i/>
          <w:iCs/>
          <w:kern w:val="0"/>
          <w:sz w:val="24"/>
          <w:szCs w:val="20"/>
          <w:lang w:eastAsia="it-IT"/>
          <w14:ligatures w14:val="none"/>
        </w:rPr>
        <w:t>Ne faranno il lutto come si fa il lutto per un figlio unico, lo piangeranno come si piange il primogenito.</w:t>
      </w:r>
      <w:r w:rsidRPr="0015123C">
        <w:rPr>
          <w:rFonts w:ascii="Arial" w:eastAsia="Times New Roman" w:hAnsi="Arial" w:cs="Arial"/>
          <w:kern w:val="0"/>
          <w:sz w:val="24"/>
          <w:szCs w:val="20"/>
          <w:lang w:eastAsia="it-IT"/>
          <w14:ligatures w14:val="none"/>
        </w:rPr>
        <w:t xml:space="preserve"> Quando questo avverrà, vi sarà un grande lutto. In questa profezia c’è un chiaro riferimento alla morte del primogenito del faraone e di ogni altra famiglia in Egitto. Il grido del lutto fu altissimo.</w:t>
      </w:r>
      <w:r w:rsidRPr="0015123C">
        <w:rPr>
          <w:rFonts w:ascii="Arial" w:eastAsia="Times New Roman" w:hAnsi="Arial" w:cs="Arial"/>
          <w:i/>
          <w:iCs/>
          <w:kern w:val="0"/>
          <w:sz w:val="24"/>
          <w:szCs w:val="20"/>
          <w:lang w:eastAsia="it-IT"/>
          <w14:ligatures w14:val="none"/>
        </w:rPr>
        <w:t xml:space="preserve"> </w:t>
      </w:r>
    </w:p>
    <w:p w14:paraId="730DAAC9" w14:textId="47B1D213"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Si comprenderà che in sé la profezia è altamente misteriosa. Essa potrà essere compresa solo dal suo compimento, leggendo i Vangeli della Passione. L’evento annunziato va però oltre ogni schema umanamente comprensibile, a causa dell’identificazione del profeta con Dio e di Dio con il profeta. Parlare a quei tempi di un Dio trafitto è l’inaudito degli inauditi. L’incarnazione del Verbo rende udibile il non udibile e comprensibile il non comprensibile. Ma tutte le profezie dell’Antico Testamento ricevono luce piena al momento del loro compimento. Prima vi è un’ombra di mistero, anzi di grande mistero. Di trafittura si parla nel Canto del Servo Sofferente. Lì è detto che il Servo fu trafitto per le nostre iniquità, che Lui aveva assunto tutte su di sé.</w:t>
      </w:r>
      <w:r w:rsidR="00D67DAD">
        <w:rPr>
          <w:rFonts w:ascii="Arial" w:eastAsia="Times New Roman" w:hAnsi="Arial" w:cs="Arial"/>
          <w:kern w:val="0"/>
          <w:sz w:val="24"/>
          <w:szCs w:val="20"/>
          <w:lang w:eastAsia="it-IT"/>
          <w14:ligatures w14:val="none"/>
        </w:rPr>
        <w:t xml:space="preserve"> </w:t>
      </w:r>
      <w:r w:rsidRPr="0015123C">
        <w:rPr>
          <w:rFonts w:ascii="Arial" w:eastAsia="Times New Roman" w:hAnsi="Arial" w:cs="Arial"/>
          <w:kern w:val="0"/>
          <w:sz w:val="24"/>
          <w:szCs w:val="20"/>
          <w:lang w:eastAsia="it-IT"/>
          <w14:ligatures w14:val="none"/>
        </w:rPr>
        <w:t>È questo il nostro Dio: il Dio Crocifisso e il Dio trafitto. Il Dio trafitto a cui sempre si deve guardare se si vuole avere la salvezza. Dalle sue piaghe è la salvezza. Il profeta assume un evento di grande lutto rimasto forse come proverbio in Israele e si esprime con esso una grandissima amarezza. Di sicuro è amarezza grandissima in cielo e in terra sapere che il Dio Incarnato, il Dio Creatore del Cielo e della terra, è stato trafitto dalla sua creatura.</w:t>
      </w:r>
    </w:p>
    <w:p w14:paraId="6E5DD3BB" w14:textId="02C32FCA"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Il lutto non è di una sola persona, ma di ogni famiglia in Gerusalemme.</w:t>
      </w:r>
      <w:r w:rsidR="00D67DAD">
        <w:rPr>
          <w:rFonts w:ascii="Arial" w:eastAsia="Times New Roman" w:hAnsi="Arial" w:cs="Arial"/>
          <w:kern w:val="0"/>
          <w:sz w:val="24"/>
          <w:szCs w:val="20"/>
          <w:lang w:eastAsia="it-IT"/>
          <w14:ligatures w14:val="none"/>
        </w:rPr>
        <w:t xml:space="preserve"> </w:t>
      </w:r>
      <w:r w:rsidRPr="0015123C">
        <w:rPr>
          <w:rFonts w:ascii="Arial" w:eastAsia="Times New Roman" w:hAnsi="Arial" w:cs="Arial"/>
          <w:kern w:val="0"/>
          <w:sz w:val="24"/>
          <w:szCs w:val="20"/>
          <w:lang w:eastAsia="it-IT"/>
          <w14:ligatures w14:val="none"/>
        </w:rPr>
        <w:t xml:space="preserve">Ogni famiglia fa il suo lutto. Uomini e donne separati. Farà lutto il paese, famiglia per famiglia: la famiglia della casa di Davide a parte e le loro donne a parte; la famiglia della casa di Natan a parte e le loro donne a parte… Secondo le antiche usanze, uomo con uomini e donne con donne. I primi a fare il lutto sono la casa di Davide, cioè la casa che governa il paese, e la casa di Natan, cioè la profezia che illumina la casa regnante. La terza famiglia che fa il lutto è quella dei sacerdoti e dei leviti. La quarta è la famiglia di Simei. Simei è colui che malediceva Davide mentre fuggiva. la </w:t>
      </w:r>
      <w:r w:rsidRPr="0015123C">
        <w:rPr>
          <w:rFonts w:ascii="Arial" w:eastAsia="Times New Roman" w:hAnsi="Arial" w:cs="Arial"/>
          <w:kern w:val="0"/>
          <w:sz w:val="24"/>
          <w:szCs w:val="20"/>
          <w:lang w:eastAsia="it-IT"/>
          <w14:ligatures w14:val="none"/>
        </w:rPr>
        <w:lastRenderedPageBreak/>
        <w:t>famiglia della casa di Levi a parte e le loro donne a parte; la famiglia della casa di Simei a parte e le loro donne a parte.</w:t>
      </w:r>
    </w:p>
    <w:p w14:paraId="2090B0BC"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La santità e il peccato, la giustizia e l’ingiustizia, tutti devono alzare il loro lamento, il loro grido di lutto. L’evento è fuori della stessa storia. Esso comprende tempo ed eternità, Dio e l’uomo, divino ed umano. Dinanzi a questo evento immanente e trascendente insieme tutti devono piangere. Dinanzi al Dio Eterno che è trafitto nella sua carne non vi dovrà essere alcuna persona che non innalzi il suo lamento. Esso dovrà essere udibile da tutti.</w:t>
      </w:r>
    </w:p>
    <w:p w14:paraId="69D8E340"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Dinanzi al Dio che è trafitto non c’è posto per il silenzio. Tutti devono urlare il loro dolore e strazio. Nessuno potrà rimanere insensibile. Tutte le altre famiglie a parte e le loro donne a parte. Tutte le famiglie non solo di Giuda o di Gerusalemme, ma del mondo intero, devono urlare di dolore. Se Gerusalemme piange per i suoi figli che sono stati uccisi, molto di più deve piangere l’universo intero perché il suo Signore, Creatore, Dio è stato trafitto. Dinanzi al Dio Creatore e Signore dell’uomo, trafitto nella sua carne, si può rimanere insensibili, quando cielo e terra sono in grande dolore e lamento? È stato trafitto il primogenito dell’universo creato e increato, di Dio e dell’umanità, del cielo e della terra. Questa è la verità di Gesù Signore.</w:t>
      </w:r>
    </w:p>
    <w:p w14:paraId="40930EFA"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Dinanzi al nostro Dio che si lascia trafiggere per amore nostro, lo sguardo dovrà essere di purissima fede, sempre. Sarà di purissima fede, se chiediamo allo Spirito Santo che ci doni i suoi occhi, non per un giorno e neanche per un mese o per un anno. Ma per tutti i giorni della nostra vita.</w:t>
      </w:r>
    </w:p>
    <w:p w14:paraId="64B268E8"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Ecco cosa ci chiede l’Agiografo della lettera agli Ebrei:</w:t>
      </w:r>
    </w:p>
    <w:p w14:paraId="2B6F6F30"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D095548"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Nel Salmo 34 vengono ricordate queste due profezie: Guardare a lui e non gli sarà spezzato alcun osso. Leggiamo:</w:t>
      </w:r>
    </w:p>
    <w:p w14:paraId="1A19AAFD"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Di Davide. Quando si finse pazzo in presenza di Abimèlec, tanto che questi lo scacciò ed egli se ne andò. Benedirò il Signore in ogni tempo, sulla mia bocca sempre la sua lode. Io mi glorio nel Signore: i poveri ascoltino e si rallegrino. Magnificate con me il Signore, esaltiamo insieme il suo nome. Ho cercato il Signore: mi ha risposto e da ogni mia paura mi ha liberato.</w:t>
      </w:r>
    </w:p>
    <w:p w14:paraId="65C15AE3"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w:t>
      </w:r>
    </w:p>
    <w:p w14:paraId="45C8B265"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I leoni sono miseri e affamati, ma a chi cerca il Signore non manca alcun bene. Venite, figli, ascoltatemi: vi insegnerò il timore del Signore. Chi è l’uomo che </w:t>
      </w:r>
      <w:r w:rsidRPr="0015123C">
        <w:rPr>
          <w:rFonts w:ascii="Arial" w:eastAsia="Times New Roman" w:hAnsi="Arial" w:cs="Arial"/>
          <w:i/>
          <w:iCs/>
          <w:kern w:val="0"/>
          <w:sz w:val="24"/>
          <w:szCs w:val="20"/>
          <w:lang w:eastAsia="it-IT"/>
          <w14:ligatures w14:val="none"/>
        </w:rPr>
        <w:lastRenderedPageBreak/>
        <w:t>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w:t>
      </w:r>
    </w:p>
    <w:p w14:paraId="3F70B72A"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 </w:t>
      </w:r>
    </w:p>
    <w:p w14:paraId="622FA45E"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Guardare a Colui che hanno trafitto con gli occhi dello Spirito Santo dona alla nostra vita una altissima dimensione cristologica e soteriologica. Questa visione è necessaria a ogni membro del corpo di Cristo, se si vogliono produrre frutti di vita eterna, se si vuole perseverare nella purezza della fede e della verità. Senza questo purissimo sguardo di fede, all’istante si ritorna nella nostra piccola, misura umanità di peccato e tutto si vede dalla carne e dalla carne lo si giudica e lo si vive. </w:t>
      </w:r>
    </w:p>
    <w:p w14:paraId="58C18962"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p>
    <w:p w14:paraId="13C04946" w14:textId="77777777" w:rsidR="0015123C" w:rsidRPr="0015123C" w:rsidRDefault="0015123C" w:rsidP="0015123C">
      <w:pPr>
        <w:spacing w:before="120" w:after="120" w:line="240" w:lineRule="auto"/>
        <w:jc w:val="both"/>
        <w:rPr>
          <w:rFonts w:ascii="Arial" w:eastAsia="Times New Roman" w:hAnsi="Arial" w:cs="Arial"/>
          <w:b/>
          <w:bCs/>
          <w:kern w:val="0"/>
          <w:sz w:val="24"/>
          <w:szCs w:val="20"/>
          <w:lang w:eastAsia="it-IT"/>
          <w14:ligatures w14:val="none"/>
        </w:rPr>
      </w:pPr>
      <w:r w:rsidRPr="0015123C">
        <w:rPr>
          <w:rFonts w:ascii="Arial" w:eastAsia="Times New Roman" w:hAnsi="Arial" w:cs="Arial"/>
          <w:b/>
          <w:bCs/>
          <w:kern w:val="0"/>
          <w:sz w:val="24"/>
          <w:szCs w:val="20"/>
          <w:lang w:eastAsia="it-IT"/>
          <w14:ligatures w14:val="none"/>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w:t>
      </w:r>
    </w:p>
    <w:p w14:paraId="52C7BFA5" w14:textId="2F8FD3FA"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Il tramonto del sole già sta per avvicinarsi e bisogna fare presto. Gesù deve essere prima deposto dal legno della croce e poi adagiato in un sepolcro. Ma Gesù è senza sepolcro. Per Lui ha già provveduto il Padre. Ecco come il Padre ha provveduto: </w:t>
      </w:r>
      <w:r w:rsidRPr="0015123C">
        <w:rPr>
          <w:rFonts w:ascii="Arial" w:eastAsia="Times New Roman" w:hAnsi="Arial" w:cs="Arial"/>
          <w:i/>
          <w:iCs/>
          <w:kern w:val="0"/>
          <w:sz w:val="24"/>
          <w:szCs w:val="20"/>
          <w:lang w:eastAsia="it-IT"/>
          <w14:ligatures w14:val="none"/>
        </w:rPr>
        <w:t>“Dopo questi fatti Giuseppe di Arimatea, che era discepolo di Gesù, ma di nascosto, per timore dei Giudei, chiese a Pilato di prendere il corpo di Gesù. Pilato lo concesse. Allora egli andò e prese il corpo di Gesù”.</w:t>
      </w:r>
      <w:r w:rsidR="00D67DAD">
        <w:rPr>
          <w:rFonts w:ascii="Arial" w:eastAsia="Times New Roman" w:hAnsi="Arial" w:cs="Arial"/>
          <w:i/>
          <w:iCs/>
          <w:kern w:val="0"/>
          <w:sz w:val="24"/>
          <w:szCs w:val="20"/>
          <w:lang w:eastAsia="it-IT"/>
          <w14:ligatures w14:val="none"/>
        </w:rPr>
        <w:t xml:space="preserve"> </w:t>
      </w:r>
      <w:r w:rsidRPr="0015123C">
        <w:rPr>
          <w:rFonts w:ascii="Arial" w:eastAsia="Times New Roman" w:hAnsi="Arial" w:cs="Arial"/>
          <w:kern w:val="0"/>
          <w:sz w:val="24"/>
          <w:szCs w:val="20"/>
          <w:lang w:eastAsia="it-IT"/>
          <w14:ligatures w14:val="none"/>
        </w:rPr>
        <w:t>Di Giuseppe di Arimatea, uomo ricco e membro del Sinedrio, uomo stimato e influente, discepolo di Gesù ma di nascosto, non troviamo nessuna altra notizia nei Vangeli, prima di questo momento. Essendo lui persona influente, si presenta a Pilato, chiede il corpo e l’ottiene. Ora si può procedere alla sua sepoltura. Come si dona sepoltura a Gesù: donandogli Giuseppe il suo sepolcro nuovo nel quale mai nessuno era stato mai sepolto. Questo sepolcro era scavato nella roccia. Così il Padre provvede: suscitando nel cuore di Giuseppe questa opera di grande misericordia.</w:t>
      </w:r>
    </w:p>
    <w:p w14:paraId="54100624"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Di Nicodemo sappiamo che è andato da Gesù di notte e conosciamo il lungo discorso o dialogo tra Lui e Gesù. Anche Lui è Provvidenza per dare vera dignità alla sepoltura di Gesù:</w:t>
      </w:r>
      <w:r w:rsidRPr="0015123C">
        <w:rPr>
          <w:rFonts w:ascii="Arial" w:eastAsia="Times New Roman" w:hAnsi="Arial" w:cs="Arial"/>
          <w:i/>
          <w:iCs/>
          <w:kern w:val="0"/>
          <w:sz w:val="24"/>
          <w:szCs w:val="20"/>
          <w:lang w:eastAsia="it-IT"/>
          <w14:ligatures w14:val="none"/>
        </w:rPr>
        <w:t xml:space="preserve"> “Vi andò anche Nicodèmo – quello che in precedenza era andato da lui di notte – </w:t>
      </w:r>
      <w:bookmarkStart w:id="228" w:name="_Hlk202607837"/>
      <w:r w:rsidRPr="0015123C">
        <w:rPr>
          <w:rFonts w:ascii="Arial" w:eastAsia="Times New Roman" w:hAnsi="Arial" w:cs="Arial"/>
          <w:i/>
          <w:iCs/>
          <w:kern w:val="0"/>
          <w:sz w:val="24"/>
          <w:szCs w:val="20"/>
          <w:lang w:eastAsia="it-IT"/>
          <w14:ligatures w14:val="none"/>
        </w:rPr>
        <w:t xml:space="preserve">e portò circa trenta chili di una mistura di mirra e di àloe”. </w:t>
      </w:r>
      <w:r w:rsidRPr="0015123C">
        <w:rPr>
          <w:rFonts w:ascii="Arial" w:eastAsia="Times New Roman" w:hAnsi="Arial" w:cs="Arial"/>
          <w:kern w:val="0"/>
          <w:sz w:val="24"/>
          <w:szCs w:val="20"/>
          <w:lang w:eastAsia="it-IT"/>
          <w14:ligatures w14:val="none"/>
        </w:rPr>
        <w:t xml:space="preserve">Altra </w:t>
      </w:r>
      <w:bookmarkEnd w:id="228"/>
      <w:r w:rsidRPr="0015123C">
        <w:rPr>
          <w:rFonts w:ascii="Arial" w:eastAsia="Times New Roman" w:hAnsi="Arial" w:cs="Arial"/>
          <w:kern w:val="0"/>
          <w:sz w:val="24"/>
          <w:szCs w:val="20"/>
          <w:lang w:eastAsia="it-IT"/>
          <w14:ligatures w14:val="none"/>
        </w:rPr>
        <w:t>notizia su Nicodemo è quella che troviamo nel Capitolo VII, sempre del Vangelo secondo Giovanni:</w:t>
      </w:r>
    </w:p>
    <w:p w14:paraId="05C86DD2"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7529C37D"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lastRenderedPageBreak/>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5E3D8712"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7,27-53). </w:t>
      </w:r>
    </w:p>
    <w:p w14:paraId="7973B6B2" w14:textId="683D3D59"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Nicodemo venne</w:t>
      </w:r>
      <w:r w:rsidR="00D67DAD">
        <w:rPr>
          <w:rFonts w:ascii="Arial" w:eastAsia="Times New Roman" w:hAnsi="Arial" w:cs="Arial"/>
          <w:kern w:val="0"/>
          <w:sz w:val="24"/>
          <w:szCs w:val="20"/>
          <w:lang w:eastAsia="it-IT"/>
          <w14:ligatures w14:val="none"/>
        </w:rPr>
        <w:t xml:space="preserve"> </w:t>
      </w:r>
      <w:r w:rsidRPr="0015123C">
        <w:rPr>
          <w:rFonts w:ascii="Arial" w:eastAsia="Times New Roman" w:hAnsi="Arial" w:cs="Arial"/>
          <w:kern w:val="0"/>
          <w:sz w:val="24"/>
          <w:szCs w:val="20"/>
          <w:lang w:eastAsia="it-IT"/>
          <w14:ligatures w14:val="none"/>
        </w:rPr>
        <w:t>e</w:t>
      </w:r>
      <w:r w:rsidRPr="0015123C">
        <w:rPr>
          <w:rFonts w:ascii="Arial" w:eastAsia="Times New Roman" w:hAnsi="Arial" w:cs="Arial"/>
          <w:i/>
          <w:iCs/>
          <w:kern w:val="0"/>
          <w:sz w:val="24"/>
          <w:szCs w:val="20"/>
          <w:lang w:eastAsia="it-IT"/>
          <w14:ligatures w14:val="none"/>
        </w:rPr>
        <w:t xml:space="preserve"> “portò circa trenta chili di una mistura di mirra e di àloe”. </w:t>
      </w:r>
      <w:r w:rsidRPr="0015123C">
        <w:rPr>
          <w:rFonts w:ascii="Arial" w:eastAsia="Times New Roman" w:hAnsi="Arial" w:cs="Arial"/>
          <w:kern w:val="0"/>
          <w:sz w:val="24"/>
          <w:szCs w:val="20"/>
          <w:lang w:eastAsia="it-IT"/>
          <w14:ligatures w14:val="none"/>
        </w:rPr>
        <w:t>Questa</w:t>
      </w:r>
      <w:r w:rsidRPr="0015123C">
        <w:rPr>
          <w:rFonts w:ascii="Arial" w:eastAsia="Times New Roman" w:hAnsi="Arial" w:cs="Arial"/>
          <w:i/>
          <w:iCs/>
          <w:kern w:val="0"/>
          <w:sz w:val="24"/>
          <w:szCs w:val="20"/>
          <w:lang w:eastAsia="it-IT"/>
          <w14:ligatures w14:val="none"/>
        </w:rPr>
        <w:t xml:space="preserve"> </w:t>
      </w:r>
      <w:r w:rsidRPr="0015123C">
        <w:rPr>
          <w:rFonts w:ascii="Arial" w:eastAsia="Times New Roman" w:hAnsi="Arial" w:cs="Arial"/>
          <w:kern w:val="0"/>
          <w:sz w:val="24"/>
          <w:szCs w:val="20"/>
          <w:lang w:eastAsia="it-IT"/>
          <w14:ligatures w14:val="none"/>
        </w:rPr>
        <w:t xml:space="preserve">mistura serve per ungere il corpo di Gesù per la sepoltura. Si tratta di una prima unzione. Tutto il rituale completo non si può portare a compimento. Bisogna fare in fretta. Al tramonto del sole il corpo di Gesù dovrà essere già nel sepolcro. </w:t>
      </w:r>
    </w:p>
    <w:p w14:paraId="6734BFDA"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p>
    <w:p w14:paraId="6DB0EB54" w14:textId="77777777" w:rsidR="0015123C" w:rsidRPr="0015123C" w:rsidRDefault="0015123C" w:rsidP="0015123C">
      <w:pPr>
        <w:spacing w:before="120" w:after="120" w:line="240" w:lineRule="auto"/>
        <w:jc w:val="both"/>
        <w:rPr>
          <w:rFonts w:ascii="Arial" w:eastAsia="Times New Roman" w:hAnsi="Arial" w:cs="Arial"/>
          <w:b/>
          <w:bCs/>
          <w:kern w:val="0"/>
          <w:sz w:val="24"/>
          <w:szCs w:val="20"/>
          <w:lang w:eastAsia="it-IT"/>
          <w14:ligatures w14:val="none"/>
        </w:rPr>
      </w:pPr>
      <w:r w:rsidRPr="0015123C">
        <w:rPr>
          <w:rFonts w:ascii="Arial" w:eastAsia="Times New Roman" w:hAnsi="Arial" w:cs="Arial"/>
          <w:b/>
          <w:bCs/>
          <w:kern w:val="0"/>
          <w:sz w:val="24"/>
          <w:szCs w:val="20"/>
          <w:lang w:eastAsia="it-IT"/>
          <w14:ligatures w14:val="none"/>
        </w:rPr>
        <w:t xml:space="preserve">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19.31-42). </w:t>
      </w:r>
    </w:p>
    <w:p w14:paraId="3740ED40"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Giuseppe di Arimatea e Nicodemo in grande fretta ecco cosa fanno: </w:t>
      </w:r>
      <w:r w:rsidRPr="0015123C">
        <w:rPr>
          <w:rFonts w:ascii="Arial" w:eastAsia="Times New Roman" w:hAnsi="Arial" w:cs="Arial"/>
          <w:i/>
          <w:iCs/>
          <w:kern w:val="0"/>
          <w:sz w:val="24"/>
          <w:szCs w:val="20"/>
          <w:lang w:eastAsia="it-IT"/>
          <w14:ligatures w14:val="none"/>
        </w:rPr>
        <w:t xml:space="preserve">“Essi presero allora il corpo di Gesù e lo avvolsero con teli, insieme ad aromi, come usano fare i Giudei per preparare la sepoltura”. </w:t>
      </w:r>
      <w:r w:rsidRPr="0015123C">
        <w:rPr>
          <w:rFonts w:ascii="Arial" w:eastAsia="Times New Roman" w:hAnsi="Arial" w:cs="Arial"/>
          <w:kern w:val="0"/>
          <w:sz w:val="24"/>
          <w:szCs w:val="20"/>
          <w:lang w:eastAsia="it-IT"/>
          <w14:ligatures w14:val="none"/>
        </w:rPr>
        <w:t>Ancora però le unzioni non sono state portate a compimento. Quando non tutto può essere fatto alla perfezione, è giusto che si faccia solo ciò che è più urgente. Ora di più urgente c’è una cosa sola: dare sepoltura al corpo di Gesù. Questo si può fare e questo si fa.</w:t>
      </w:r>
    </w:p>
    <w:p w14:paraId="50DA9447"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Nel momento della sepoltura e per la stessa sepoltura si manifesta la grande provvidenza del Padre. Questi suscita nel cuore di Giuseppe di Arimatea prima di recarsi da Pilato e ottenere il corpo per la sepoltura, Poi suscita nel cuore di Nicodemo di portare una mistura aromatica di circa 30 chili. Poi ancora suscita nel cuore di Giuseppe di Arimatea di mettere a disposizione il suo sepolcro nuovo scavato nella roccia, sepolcro nel quale mai nessuno era stato posto. Anche questa notizia è necessaria per attestare la risurrezione di Gesù. Tutto il Padre compie con la divina ed eterna sapienza dello Spirito Santo. Il colpo di lancia che trafigge il cuore di Gesù attesta che veramente Gesù è morto. Il sepolcro nuovo veramente attesta che nella tomba non vi alcun corpo dopo che Gesù è risorto. Il sepolcro di Giuseppe di Arimatea è anche nei pressi del Golgota: </w:t>
      </w:r>
      <w:r w:rsidRPr="0015123C">
        <w:rPr>
          <w:rFonts w:ascii="Arial" w:eastAsia="Times New Roman" w:hAnsi="Arial" w:cs="Arial"/>
          <w:i/>
          <w:iCs/>
          <w:kern w:val="0"/>
          <w:sz w:val="24"/>
          <w:szCs w:val="20"/>
          <w:lang w:eastAsia="it-IT"/>
          <w14:ligatures w14:val="none"/>
        </w:rPr>
        <w:t xml:space="preserve">“Ora, nel luogo dove era stato crocifisso, vi era un giardino e nel giardino un sepolcro nuovo, nel quale nessuno era stato ancora posto. </w:t>
      </w:r>
      <w:r w:rsidRPr="0015123C">
        <w:rPr>
          <w:rFonts w:ascii="Arial" w:eastAsia="Times New Roman" w:hAnsi="Arial" w:cs="Arial"/>
          <w:kern w:val="0"/>
          <w:sz w:val="24"/>
          <w:szCs w:val="20"/>
          <w:lang w:eastAsia="it-IT"/>
          <w14:ligatures w14:val="none"/>
        </w:rPr>
        <w:t>Veramente la sapienza del Signore è alta più dei cieli. Che il sepolcro nuovo è di Giuseppe di Arimatea ce lo rivela l’Evangelista Matteo:</w:t>
      </w:r>
    </w:p>
    <w:p w14:paraId="6C775470"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lastRenderedPageBreak/>
        <w:t xml:space="preserve">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(Mt 27,57-61), </w:t>
      </w:r>
    </w:p>
    <w:p w14:paraId="38EF3510"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Seppellendo Gesù nel sepolcro di Giuseppe di Arimatea si compie la profezia di Isaia. Riportiamo ora solo qualche frase:</w:t>
      </w:r>
    </w:p>
    <w:p w14:paraId="4BD381B3"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bookmarkStart w:id="229" w:name="_Hlk202602873"/>
      <w:r w:rsidRPr="0015123C">
        <w:rPr>
          <w:rFonts w:ascii="Arial" w:eastAsia="Times New Roman" w:hAnsi="Arial" w:cs="Arial"/>
          <w:i/>
          <w:iCs/>
          <w:kern w:val="0"/>
          <w:sz w:val="24"/>
          <w:szCs w:val="20"/>
          <w:lang w:eastAsia="it-IT"/>
          <w14:ligatures w14:val="none"/>
        </w:rPr>
        <w:t xml:space="preserve">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 </w:t>
      </w:r>
    </w:p>
    <w:bookmarkEnd w:id="229"/>
    <w:p w14:paraId="0C239688"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 xml:space="preserve">Ancora una volta viene ribadita l’urgenza di fare presto: </w:t>
      </w:r>
      <w:r w:rsidRPr="0015123C">
        <w:rPr>
          <w:rFonts w:ascii="Arial" w:eastAsia="Times New Roman" w:hAnsi="Arial" w:cs="Arial"/>
          <w:i/>
          <w:iCs/>
          <w:kern w:val="0"/>
          <w:sz w:val="24"/>
          <w:szCs w:val="20"/>
          <w:lang w:eastAsia="it-IT"/>
          <w14:ligatures w14:val="none"/>
        </w:rPr>
        <w:t xml:space="preserve">“Là dunque, poiché era il giorno della Parasceve dei Giudei e dato che il sepolcro era vicino, posero Gesù (Gv 19.31-42). </w:t>
      </w:r>
      <w:r w:rsidRPr="0015123C">
        <w:rPr>
          <w:rFonts w:ascii="Arial" w:eastAsia="Times New Roman" w:hAnsi="Arial" w:cs="Arial"/>
          <w:kern w:val="0"/>
          <w:sz w:val="24"/>
          <w:szCs w:val="20"/>
          <w:lang w:eastAsia="it-IT"/>
          <w14:ligatures w14:val="none"/>
        </w:rPr>
        <w:t xml:space="preserve">Quando il Signore Dio prende in mano la storia, se è necessario ritardare anche il tramonto del sole, lui lo ritarda. Ora urge la sepoltura del corpo del Figlio e il Figlio suo sarà sepolto. Infatti il sole tramonta quanto Gesù è nella tomba. Diciamo questo perché sappiamo che il Signore ha già fermato una volta il sole per permettere a Giosuè una completa vittoria sui suoi nemici. </w:t>
      </w:r>
    </w:p>
    <w:p w14:paraId="4C52A577"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Quando il Signore consegnò gli Amorrei in mano agli Israeliti, Giosuè parlò al Signore e disse alla presenza d’Israele:</w:t>
      </w:r>
    </w:p>
    <w:p w14:paraId="19A299B4"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«Férmati, sole, su Gàbaon, luna, sulla valle di Àialon». Si fermò il sole e la luna rimase immobile finché il popolo non si vendicò dei nemici.</w:t>
      </w:r>
    </w:p>
    <w:p w14:paraId="0DEF4F35" w14:textId="77777777" w:rsidR="0015123C" w:rsidRPr="0015123C" w:rsidRDefault="0015123C" w:rsidP="0015123C">
      <w:pPr>
        <w:spacing w:before="120" w:after="120" w:line="240" w:lineRule="auto"/>
        <w:jc w:val="both"/>
        <w:rPr>
          <w:rFonts w:ascii="Arial" w:eastAsia="Times New Roman" w:hAnsi="Arial" w:cs="Arial"/>
          <w:i/>
          <w:iCs/>
          <w:kern w:val="0"/>
          <w:sz w:val="24"/>
          <w:szCs w:val="20"/>
          <w:lang w:eastAsia="it-IT"/>
          <w14:ligatures w14:val="none"/>
        </w:rPr>
      </w:pPr>
      <w:r w:rsidRPr="0015123C">
        <w:rPr>
          <w:rFonts w:ascii="Arial" w:eastAsia="Times New Roman" w:hAnsi="Arial" w:cs="Arial"/>
          <w:i/>
          <w:iCs/>
          <w:kern w:val="0"/>
          <w:sz w:val="24"/>
          <w:szCs w:val="20"/>
          <w:lang w:eastAsia="it-IT"/>
          <w14:ligatures w14:val="none"/>
        </w:rPr>
        <w:t xml:space="preserve">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10,112-14). </w:t>
      </w:r>
    </w:p>
    <w:p w14:paraId="30BE5C4D"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Ora se questa grazia l’ha concessa a Giosuè molto di più l’avrebbe concessa al Figlio se vi fosse stato bisogno anche di un solo istante. Grande è la sapienza del Signore. Grande la sua grazia, Grande la sua provvidenza. Grande il suo amore. Veramente nulla è impossibile al Signore nostro Dio. Sempre per i suoi eletti Lui mette a loro servizio il cielo e la terra. Infine è da notare che in questo momento della sepoltura di Gesù, non è presente nessun Apostolo del Signore. Essi sono gente semplice, umile, senza significato nella storia degli uomini. Chi darà loro significato sarà lo Spirito Santo e solo lo Spirito Santo potrà dare significato a un discepolo del Signore. Quando un discepolo del Signore si sottrae allo Spirito Santo ritorna nella storia privo di ogni significato. Diviene quel sale insipido di cui parla Gesù nel vangelo secondo Matteo. Mai un discepolo di Gesù si dovrà dimenticare di questa verità ed è questa, verità sia per il papa e sia per ogni altro discepolo.</w:t>
      </w:r>
    </w:p>
    <w:p w14:paraId="11E7CAB8"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p>
    <w:p w14:paraId="0458B908" w14:textId="77777777" w:rsidR="0015123C" w:rsidRPr="0015123C" w:rsidRDefault="0015123C" w:rsidP="0015123C">
      <w:pPr>
        <w:spacing w:before="120" w:after="120" w:line="240" w:lineRule="auto"/>
        <w:jc w:val="both"/>
        <w:rPr>
          <w:rFonts w:ascii="Arial" w:eastAsia="Times New Roman" w:hAnsi="Arial" w:cs="Arial"/>
          <w:b/>
          <w:bCs/>
          <w:kern w:val="0"/>
          <w:sz w:val="24"/>
          <w:szCs w:val="20"/>
          <w:lang w:eastAsia="it-IT"/>
          <w14:ligatures w14:val="none"/>
        </w:rPr>
      </w:pPr>
      <w:r w:rsidRPr="0015123C">
        <w:rPr>
          <w:rFonts w:ascii="Arial" w:eastAsia="Times New Roman" w:hAnsi="Arial" w:cs="Arial"/>
          <w:b/>
          <w:bCs/>
          <w:kern w:val="0"/>
          <w:sz w:val="24"/>
          <w:szCs w:val="20"/>
          <w:lang w:eastAsia="it-IT"/>
          <w14:ligatures w14:val="none"/>
        </w:rPr>
        <w:lastRenderedPageBreak/>
        <w:t>Necessarie domande</w:t>
      </w:r>
    </w:p>
    <w:p w14:paraId="5ABF269F"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cosa è il giorno della Parasceve?</w:t>
      </w:r>
    </w:p>
    <w:p w14:paraId="72397CDF"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Perché i Giudei chiedono che vengano spezzate le gambe ai tre crocifissi?</w:t>
      </w:r>
    </w:p>
    <w:p w14:paraId="2278726C"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Perché si vuole che i tre crocifissi vengano nascosti dalla vita della città?</w:t>
      </w:r>
    </w:p>
    <w:p w14:paraId="01CA5302"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che la notizia che Gesù fu trafitto al cuore avrà un grande significato nella testimonianza della sua risurrezione?</w:t>
      </w:r>
    </w:p>
    <w:p w14:paraId="49DF28ED"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quale significato riveste per noi la notizia che Gesù è realmente morto?</w:t>
      </w:r>
    </w:p>
    <w:p w14:paraId="1131E498"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cosa vede l’Apostolo Giovanni con vera visione di Spirito Santo?</w:t>
      </w:r>
    </w:p>
    <w:p w14:paraId="421B5331"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Conosco la profezia di Ezechiele sul fiume che sgorga da laro destro del nuovo tempio visto in visione dal profeta?</w:t>
      </w:r>
    </w:p>
    <w:p w14:paraId="2D534C94"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che questo fiume e questa profezia riguarda tutto il corpo di Cristo?</w:t>
      </w:r>
    </w:p>
    <w:p w14:paraId="6FAD9212"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che se non aggiungo a questo fiume il mio Spirito Santo e la mia grazia, il fiume perde di efficacia redentrice e salvatrice?</w:t>
      </w:r>
    </w:p>
    <w:p w14:paraId="70C9A13D"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che oggi Satana sta togliendo molti discepoli di Gesù da fiume di Cristo Signore per renderli parte del suo fiume di tenebra, di falsità, di morte?</w:t>
      </w:r>
    </w:p>
    <w:p w14:paraId="023BA629"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Sono io parte del fiume di Gesù Signore o parte del fiume di Satana?</w:t>
      </w:r>
    </w:p>
    <w:p w14:paraId="45623641"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che Gesù è il vero Agnello di Dio?</w:t>
      </w:r>
    </w:p>
    <w:p w14:paraId="63C840C4"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che è Lui l’Agnello che toglie il peccato del mondo?</w:t>
      </w:r>
    </w:p>
    <w:p w14:paraId="1469984A"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che in Lui si compie la profezia del Servo Sofferente contenuta nel rotolo del profeta Isaia?</w:t>
      </w:r>
    </w:p>
    <w:p w14:paraId="320416BD"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volgere lo sguardo in pienezza di fede verso colui che hanno trafitto?</w:t>
      </w:r>
    </w:p>
    <w:p w14:paraId="61E931EA"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chi è Giuseppe di Arimatea?</w:t>
      </w:r>
    </w:p>
    <w:p w14:paraId="4A2CD55E"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chi è Nicodemo?</w:t>
      </w:r>
    </w:p>
    <w:p w14:paraId="35025E8D"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quanto è grande la Provvidenza del Padre verso i suoi eletti?</w:t>
      </w:r>
    </w:p>
    <w:p w14:paraId="36F2142D"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che Nicodemo e Giuseppe d’Arimatea sono vera Provvidenza del Padre?</w:t>
      </w:r>
    </w:p>
    <w:p w14:paraId="7FFCCABA"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perché era necessario che il sepolcro fosse nuovo?</w:t>
      </w:r>
    </w:p>
    <w:p w14:paraId="1FFA2D3F"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quale profezia si compie sul sepolcro dato da Giuseppe d’Arimatea a Gesù?</w:t>
      </w:r>
    </w:p>
    <w:p w14:paraId="5BA67E1C"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cosa mi insegna l’assenza degli Apostoli in questo momento della sepoltura di Gesù?</w:t>
      </w:r>
    </w:p>
    <w:p w14:paraId="1D40E92B"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che in certi momenti della vita ci si deve fermare solo all’essenziale?</w:t>
      </w:r>
    </w:p>
    <w:p w14:paraId="5E3DC6CC" w14:textId="77777777" w:rsidR="0015123C" w:rsidRPr="0015123C" w:rsidRDefault="0015123C" w:rsidP="0015123C">
      <w:pPr>
        <w:spacing w:before="120" w:after="120" w:line="240" w:lineRule="auto"/>
        <w:jc w:val="both"/>
        <w:rPr>
          <w:rFonts w:ascii="Arial" w:eastAsia="Times New Roman" w:hAnsi="Arial" w:cs="Arial"/>
          <w:kern w:val="0"/>
          <w:sz w:val="24"/>
          <w:szCs w:val="20"/>
          <w:lang w:eastAsia="it-IT"/>
          <w14:ligatures w14:val="none"/>
        </w:rPr>
      </w:pPr>
      <w:r w:rsidRPr="0015123C">
        <w:rPr>
          <w:rFonts w:ascii="Arial" w:eastAsia="Times New Roman" w:hAnsi="Arial" w:cs="Arial"/>
          <w:kern w:val="0"/>
          <w:sz w:val="24"/>
          <w:szCs w:val="20"/>
          <w:lang w:eastAsia="it-IT"/>
          <w14:ligatures w14:val="none"/>
        </w:rPr>
        <w:t>So separare l’essenziale dal superfluo o perdo l’essenziale a causa del superfluo?</w:t>
      </w:r>
    </w:p>
    <w:p w14:paraId="587ED320" w14:textId="77777777" w:rsidR="0015123C" w:rsidRDefault="0015123C" w:rsidP="001B40D6">
      <w:pPr>
        <w:spacing w:before="120" w:after="120" w:line="240" w:lineRule="auto"/>
        <w:jc w:val="both"/>
        <w:rPr>
          <w:rFonts w:ascii="Arial" w:eastAsia="Times New Roman" w:hAnsi="Arial" w:cs="Arial"/>
          <w:kern w:val="0"/>
          <w:sz w:val="24"/>
          <w:szCs w:val="20"/>
          <w:lang w:eastAsia="it-IT"/>
          <w14:ligatures w14:val="none"/>
        </w:rPr>
      </w:pPr>
    </w:p>
    <w:p w14:paraId="02C71D3C" w14:textId="77777777" w:rsidR="00E12991" w:rsidRPr="00E12991" w:rsidRDefault="00E12991" w:rsidP="00E12991">
      <w:pPr>
        <w:pStyle w:val="Titolo1"/>
      </w:pPr>
      <w:bookmarkStart w:id="230" w:name="_Toc220348895"/>
      <w:r w:rsidRPr="00E12991">
        <w:t>NON AVEVANO ANCORA COMPRESO LA SCRITTURA, CHE CIOÈ EGLI DOVEVA RISORGERE DAI MORTI.</w:t>
      </w:r>
      <w:bookmarkEnd w:id="230"/>
    </w:p>
    <w:p w14:paraId="2BB94776" w14:textId="77777777" w:rsidR="00E12991" w:rsidRPr="00E12991" w:rsidRDefault="00E12991" w:rsidP="00E12991">
      <w:pPr>
        <w:spacing w:after="120" w:line="240" w:lineRule="auto"/>
        <w:jc w:val="center"/>
        <w:rPr>
          <w:rFonts w:ascii="Arial" w:hAnsi="Arial" w:cs="Arial"/>
          <w:color w:val="000000"/>
          <w:sz w:val="28"/>
          <w:szCs w:val="28"/>
          <w:shd w:val="clear" w:color="auto" w:fill="FFFFFF"/>
          <w:lang w:val="fr-FR"/>
        </w:rPr>
      </w:pPr>
      <w:r w:rsidRPr="00E12991">
        <w:rPr>
          <w:rFonts w:ascii="Arial" w:hAnsi="Arial" w:cs="Arial"/>
          <w:color w:val="000000"/>
          <w:sz w:val="28"/>
          <w:szCs w:val="28"/>
          <w:shd w:val="clear" w:color="auto" w:fill="FFFFFF"/>
          <w:lang w:val="fr-FR"/>
        </w:rPr>
        <w:t>Nondum enim sciebant Scripturam, quia oportet eum a mortuis resurgere.</w:t>
      </w:r>
    </w:p>
    <w:p w14:paraId="7DF74A57" w14:textId="77777777" w:rsidR="00E12991" w:rsidRPr="00E12991" w:rsidRDefault="00E12991" w:rsidP="00E12991">
      <w:pPr>
        <w:spacing w:after="120" w:line="240" w:lineRule="auto"/>
        <w:jc w:val="center"/>
        <w:rPr>
          <w:rFonts w:ascii="Arial" w:eastAsia="Times New Roman" w:hAnsi="Arial" w:cs="Arial"/>
          <w:kern w:val="0"/>
          <w:sz w:val="28"/>
          <w:szCs w:val="28"/>
          <w:lang w:val="fr-FR" w:eastAsia="it-IT"/>
          <w14:ligatures w14:val="none"/>
        </w:rPr>
      </w:pPr>
      <w:r w:rsidRPr="00E12991">
        <w:rPr>
          <w:rFonts w:ascii="Cambria" w:hAnsi="Cambria" w:cs="Cambria"/>
          <w:color w:val="111111"/>
          <w:sz w:val="28"/>
          <w:szCs w:val="28"/>
        </w:rPr>
        <w:lastRenderedPageBreak/>
        <w:t>ο</w:t>
      </w:r>
      <w:r w:rsidRPr="00E12991">
        <w:rPr>
          <w:rFonts w:ascii="Times New Roman" w:hAnsi="Times New Roman" w:cs="Times New Roman"/>
          <w:color w:val="111111"/>
          <w:sz w:val="28"/>
          <w:szCs w:val="28"/>
        </w:rPr>
        <w:t>ὐ</w:t>
      </w:r>
      <w:r w:rsidRPr="00E12991">
        <w:rPr>
          <w:rFonts w:ascii="Cambria" w:hAnsi="Cambria" w:cs="Cambria"/>
          <w:color w:val="111111"/>
          <w:sz w:val="28"/>
          <w:szCs w:val="28"/>
        </w:rPr>
        <w:t>δέ</w:t>
      </w:r>
      <w:r w:rsidRPr="00E12991">
        <w:rPr>
          <w:rFonts w:ascii="PT Serif" w:hAnsi="PT Serif" w:cs="PT Serif"/>
          <w:color w:val="111111"/>
          <w:sz w:val="28"/>
          <w:szCs w:val="28"/>
        </w:rPr>
        <w:t>π</w:t>
      </w:r>
      <w:r w:rsidRPr="00E12991">
        <w:rPr>
          <w:rFonts w:ascii="Cambria" w:hAnsi="Cambria" w:cs="Cambria"/>
          <w:color w:val="111111"/>
          <w:sz w:val="28"/>
          <w:szCs w:val="28"/>
        </w:rPr>
        <w:t>ω</w:t>
      </w:r>
      <w:r w:rsidRPr="00E12991">
        <w:rPr>
          <w:rFonts w:ascii="PT Serif" w:hAnsi="PT Serif"/>
          <w:color w:val="111111"/>
          <w:sz w:val="28"/>
          <w:szCs w:val="28"/>
          <w:lang w:val="fr-FR"/>
        </w:rPr>
        <w:t xml:space="preserve"> </w:t>
      </w:r>
      <w:r w:rsidRPr="00E12991">
        <w:rPr>
          <w:rFonts w:ascii="Cambria" w:hAnsi="Cambria" w:cs="Cambria"/>
          <w:color w:val="111111"/>
          <w:sz w:val="28"/>
          <w:szCs w:val="28"/>
        </w:rPr>
        <w:t>γ</w:t>
      </w:r>
      <w:r w:rsidRPr="00E12991">
        <w:rPr>
          <w:rFonts w:ascii="Times New Roman" w:hAnsi="Times New Roman" w:cs="Times New Roman"/>
          <w:color w:val="111111"/>
          <w:sz w:val="28"/>
          <w:szCs w:val="28"/>
        </w:rPr>
        <w:t>ὰ</w:t>
      </w:r>
      <w:r w:rsidRPr="00E12991">
        <w:rPr>
          <w:rFonts w:ascii="Cambria" w:hAnsi="Cambria" w:cs="Cambria"/>
          <w:color w:val="111111"/>
          <w:sz w:val="28"/>
          <w:szCs w:val="28"/>
        </w:rPr>
        <w:t>ρ</w:t>
      </w:r>
      <w:r w:rsidRPr="00E12991">
        <w:rPr>
          <w:rFonts w:ascii="PT Serif" w:hAnsi="PT Serif"/>
          <w:color w:val="111111"/>
          <w:sz w:val="28"/>
          <w:szCs w:val="28"/>
          <w:lang w:val="fr-FR"/>
        </w:rPr>
        <w:t xml:space="preserve"> </w:t>
      </w:r>
      <w:r w:rsidRPr="00E12991">
        <w:rPr>
          <w:rFonts w:ascii="Times New Roman" w:hAnsi="Times New Roman" w:cs="Times New Roman"/>
          <w:color w:val="111111"/>
          <w:sz w:val="28"/>
          <w:szCs w:val="28"/>
        </w:rPr>
        <w:t>ᾔ</w:t>
      </w:r>
      <w:r w:rsidRPr="00E12991">
        <w:rPr>
          <w:rFonts w:ascii="Cambria" w:hAnsi="Cambria" w:cs="Cambria"/>
          <w:color w:val="111111"/>
          <w:sz w:val="28"/>
          <w:szCs w:val="28"/>
        </w:rPr>
        <w:t>δεισαν</w:t>
      </w:r>
      <w:r w:rsidRPr="00E12991">
        <w:rPr>
          <w:rFonts w:ascii="PT Serif" w:hAnsi="PT Serif"/>
          <w:color w:val="111111"/>
          <w:sz w:val="28"/>
          <w:szCs w:val="28"/>
          <w:lang w:val="fr-FR"/>
        </w:rPr>
        <w:t xml:space="preserve"> </w:t>
      </w:r>
      <w:r w:rsidRPr="00E12991">
        <w:rPr>
          <w:rFonts w:ascii="Cambria" w:hAnsi="Cambria" w:cs="Cambria"/>
          <w:color w:val="111111"/>
          <w:sz w:val="28"/>
          <w:szCs w:val="28"/>
        </w:rPr>
        <w:t>τ</w:t>
      </w:r>
      <w:r w:rsidRPr="00E12991">
        <w:rPr>
          <w:rFonts w:ascii="Times New Roman" w:hAnsi="Times New Roman" w:cs="Times New Roman"/>
          <w:color w:val="111111"/>
          <w:sz w:val="28"/>
          <w:szCs w:val="28"/>
        </w:rPr>
        <w:t>ὴ</w:t>
      </w:r>
      <w:r w:rsidRPr="00E12991">
        <w:rPr>
          <w:rFonts w:ascii="Cambria" w:hAnsi="Cambria" w:cs="Cambria"/>
          <w:color w:val="111111"/>
          <w:sz w:val="28"/>
          <w:szCs w:val="28"/>
        </w:rPr>
        <w:t>ν</w:t>
      </w:r>
      <w:r w:rsidRPr="00E12991">
        <w:rPr>
          <w:rFonts w:ascii="PT Serif" w:hAnsi="PT Serif"/>
          <w:color w:val="111111"/>
          <w:sz w:val="28"/>
          <w:szCs w:val="28"/>
          <w:lang w:val="fr-FR"/>
        </w:rPr>
        <w:t xml:space="preserve"> </w:t>
      </w:r>
      <w:r w:rsidRPr="00E12991">
        <w:rPr>
          <w:rFonts w:ascii="Cambria" w:hAnsi="Cambria" w:cs="Cambria"/>
          <w:color w:val="111111"/>
          <w:sz w:val="28"/>
          <w:szCs w:val="28"/>
        </w:rPr>
        <w:t>γραφ</w:t>
      </w:r>
      <w:r w:rsidRPr="00E12991">
        <w:rPr>
          <w:rFonts w:ascii="Times New Roman" w:hAnsi="Times New Roman" w:cs="Times New Roman"/>
          <w:color w:val="111111"/>
          <w:sz w:val="28"/>
          <w:szCs w:val="28"/>
        </w:rPr>
        <w:t>ὴ</w:t>
      </w:r>
      <w:r w:rsidRPr="00E12991">
        <w:rPr>
          <w:rFonts w:ascii="Cambria" w:hAnsi="Cambria" w:cs="Cambria"/>
          <w:color w:val="111111"/>
          <w:sz w:val="28"/>
          <w:szCs w:val="28"/>
        </w:rPr>
        <w:t>ν</w:t>
      </w:r>
      <w:r w:rsidRPr="00E12991">
        <w:rPr>
          <w:rFonts w:ascii="PT Serif" w:hAnsi="PT Serif"/>
          <w:color w:val="111111"/>
          <w:sz w:val="28"/>
          <w:szCs w:val="28"/>
          <w:lang w:val="fr-FR"/>
        </w:rPr>
        <w:t xml:space="preserve"> </w:t>
      </w:r>
      <w:r w:rsidRPr="00E12991">
        <w:rPr>
          <w:rFonts w:ascii="Times New Roman" w:hAnsi="Times New Roman" w:cs="Times New Roman"/>
          <w:color w:val="111111"/>
          <w:sz w:val="28"/>
          <w:szCs w:val="28"/>
        </w:rPr>
        <w:t>ὅ</w:t>
      </w:r>
      <w:r w:rsidRPr="00E12991">
        <w:rPr>
          <w:rFonts w:ascii="Cambria" w:hAnsi="Cambria" w:cs="Cambria"/>
          <w:color w:val="111111"/>
          <w:sz w:val="28"/>
          <w:szCs w:val="28"/>
        </w:rPr>
        <w:t>τι</w:t>
      </w:r>
      <w:r w:rsidRPr="00E12991">
        <w:rPr>
          <w:rFonts w:ascii="PT Serif" w:hAnsi="PT Serif"/>
          <w:color w:val="111111"/>
          <w:sz w:val="28"/>
          <w:szCs w:val="28"/>
          <w:lang w:val="fr-FR"/>
        </w:rPr>
        <w:t xml:space="preserve"> </w:t>
      </w:r>
      <w:r w:rsidRPr="00E12991">
        <w:rPr>
          <w:rFonts w:ascii="Cambria" w:hAnsi="Cambria" w:cs="Cambria"/>
          <w:color w:val="111111"/>
          <w:sz w:val="28"/>
          <w:szCs w:val="28"/>
        </w:rPr>
        <w:t>δε</w:t>
      </w:r>
      <w:r w:rsidRPr="00E12991">
        <w:rPr>
          <w:rFonts w:ascii="Times New Roman" w:hAnsi="Times New Roman" w:cs="Times New Roman"/>
          <w:color w:val="111111"/>
          <w:sz w:val="28"/>
          <w:szCs w:val="28"/>
        </w:rPr>
        <w:t>ῖ</w:t>
      </w:r>
      <w:r w:rsidRPr="00E12991">
        <w:rPr>
          <w:rFonts w:ascii="PT Serif" w:hAnsi="PT Serif"/>
          <w:color w:val="111111"/>
          <w:sz w:val="28"/>
          <w:szCs w:val="28"/>
          <w:lang w:val="fr-FR"/>
        </w:rPr>
        <w:t xml:space="preserve"> </w:t>
      </w:r>
      <w:r w:rsidRPr="00E12991">
        <w:rPr>
          <w:rFonts w:ascii="Cambria" w:hAnsi="Cambria" w:cs="Cambria"/>
          <w:color w:val="111111"/>
          <w:sz w:val="28"/>
          <w:szCs w:val="28"/>
        </w:rPr>
        <w:t>α</w:t>
      </w:r>
      <w:r w:rsidRPr="00E12991">
        <w:rPr>
          <w:rFonts w:ascii="Times New Roman" w:hAnsi="Times New Roman" w:cs="Times New Roman"/>
          <w:color w:val="111111"/>
          <w:sz w:val="28"/>
          <w:szCs w:val="28"/>
        </w:rPr>
        <w:t>ὐ</w:t>
      </w:r>
      <w:r w:rsidRPr="00E12991">
        <w:rPr>
          <w:rFonts w:ascii="Cambria" w:hAnsi="Cambria" w:cs="Cambria"/>
          <w:color w:val="111111"/>
          <w:sz w:val="28"/>
          <w:szCs w:val="28"/>
        </w:rPr>
        <w:t>τ</w:t>
      </w:r>
      <w:r w:rsidRPr="00E12991">
        <w:rPr>
          <w:rFonts w:ascii="Times New Roman" w:hAnsi="Times New Roman" w:cs="Times New Roman"/>
          <w:color w:val="111111"/>
          <w:sz w:val="28"/>
          <w:szCs w:val="28"/>
        </w:rPr>
        <w:t>ὸ</w:t>
      </w:r>
      <w:r w:rsidRPr="00E12991">
        <w:rPr>
          <w:rFonts w:ascii="Cambria" w:hAnsi="Cambria" w:cs="Cambria"/>
          <w:color w:val="111111"/>
          <w:sz w:val="28"/>
          <w:szCs w:val="28"/>
        </w:rPr>
        <w:t>ν</w:t>
      </w:r>
      <w:r w:rsidRPr="00E12991">
        <w:rPr>
          <w:rFonts w:ascii="PT Serif" w:hAnsi="PT Serif"/>
          <w:color w:val="111111"/>
          <w:sz w:val="28"/>
          <w:szCs w:val="28"/>
          <w:lang w:val="fr-FR"/>
        </w:rPr>
        <w:t xml:space="preserve"> </w:t>
      </w:r>
      <w:r w:rsidRPr="00E12991">
        <w:rPr>
          <w:rFonts w:ascii="Times New Roman" w:hAnsi="Times New Roman" w:cs="Times New Roman"/>
          <w:color w:val="111111"/>
          <w:sz w:val="28"/>
          <w:szCs w:val="28"/>
        </w:rPr>
        <w:t>ἐ</w:t>
      </w:r>
      <w:r w:rsidRPr="00E12991">
        <w:rPr>
          <w:rFonts w:ascii="Cambria" w:hAnsi="Cambria" w:cs="Cambria"/>
          <w:color w:val="111111"/>
          <w:sz w:val="28"/>
          <w:szCs w:val="28"/>
        </w:rPr>
        <w:t>κ</w:t>
      </w:r>
      <w:r w:rsidRPr="00E12991">
        <w:rPr>
          <w:rFonts w:ascii="PT Serif" w:hAnsi="PT Serif"/>
          <w:color w:val="111111"/>
          <w:sz w:val="28"/>
          <w:szCs w:val="28"/>
          <w:lang w:val="fr-FR"/>
        </w:rPr>
        <w:t xml:space="preserve"> </w:t>
      </w:r>
      <w:r w:rsidRPr="00E12991">
        <w:rPr>
          <w:rFonts w:ascii="Cambria" w:hAnsi="Cambria" w:cs="Cambria"/>
          <w:color w:val="111111"/>
          <w:sz w:val="28"/>
          <w:szCs w:val="28"/>
        </w:rPr>
        <w:t>νεκρ</w:t>
      </w:r>
      <w:r w:rsidRPr="00E12991">
        <w:rPr>
          <w:rFonts w:ascii="Times New Roman" w:hAnsi="Times New Roman" w:cs="Times New Roman"/>
          <w:color w:val="111111"/>
          <w:sz w:val="28"/>
          <w:szCs w:val="28"/>
        </w:rPr>
        <w:t>ῶ</w:t>
      </w:r>
      <w:r w:rsidRPr="00E12991">
        <w:rPr>
          <w:rFonts w:ascii="Cambria" w:hAnsi="Cambria" w:cs="Cambria"/>
          <w:color w:val="111111"/>
          <w:sz w:val="28"/>
          <w:szCs w:val="28"/>
        </w:rPr>
        <w:t>ν</w:t>
      </w:r>
      <w:r w:rsidRPr="00E12991">
        <w:rPr>
          <w:rFonts w:ascii="PT Serif" w:hAnsi="PT Serif"/>
          <w:color w:val="111111"/>
          <w:sz w:val="28"/>
          <w:szCs w:val="28"/>
          <w:lang w:val="fr-FR"/>
        </w:rPr>
        <w:t xml:space="preserve"> </w:t>
      </w:r>
      <w:r w:rsidRPr="00E12991">
        <w:rPr>
          <w:rFonts w:ascii="Times New Roman" w:hAnsi="Times New Roman" w:cs="Times New Roman"/>
          <w:color w:val="111111"/>
          <w:sz w:val="28"/>
          <w:szCs w:val="28"/>
        </w:rPr>
        <w:t>ἀ</w:t>
      </w:r>
      <w:r w:rsidRPr="00E12991">
        <w:rPr>
          <w:rFonts w:ascii="Cambria" w:hAnsi="Cambria" w:cs="Cambria"/>
          <w:color w:val="111111"/>
          <w:sz w:val="28"/>
          <w:szCs w:val="28"/>
        </w:rPr>
        <w:t>ναστ</w:t>
      </w:r>
      <w:r w:rsidRPr="00E12991">
        <w:rPr>
          <w:rFonts w:ascii="Times New Roman" w:hAnsi="Times New Roman" w:cs="Times New Roman"/>
          <w:color w:val="111111"/>
          <w:sz w:val="28"/>
          <w:szCs w:val="28"/>
        </w:rPr>
        <w:t>ῆ</w:t>
      </w:r>
      <w:r w:rsidRPr="00E12991">
        <w:rPr>
          <w:rFonts w:ascii="Cambria" w:hAnsi="Cambria" w:cs="Cambria"/>
          <w:color w:val="111111"/>
          <w:sz w:val="28"/>
          <w:szCs w:val="28"/>
        </w:rPr>
        <w:t>ναι</w:t>
      </w:r>
    </w:p>
    <w:p w14:paraId="12EBDF99" w14:textId="77777777" w:rsidR="00E12991" w:rsidRPr="00E12991" w:rsidRDefault="00E12991" w:rsidP="00E12991">
      <w:pPr>
        <w:spacing w:after="120" w:line="240" w:lineRule="auto"/>
        <w:jc w:val="both"/>
        <w:rPr>
          <w:rFonts w:ascii="Arial" w:eastAsia="Times New Roman" w:hAnsi="Arial" w:cs="Arial"/>
          <w:kern w:val="0"/>
          <w:sz w:val="24"/>
          <w:szCs w:val="20"/>
          <w:lang w:val="fr-FR" w:eastAsia="it-IT"/>
          <w14:ligatures w14:val="none"/>
        </w:rPr>
      </w:pPr>
      <w:bookmarkStart w:id="231" w:name="_Hlk202625155"/>
    </w:p>
    <w:p w14:paraId="7DEDAAF3"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bookmarkStart w:id="232" w:name="_Hlk202626150"/>
      <w:r w:rsidRPr="00E12991">
        <w:rPr>
          <w:rFonts w:ascii="Arial" w:eastAsia="Times New Roman" w:hAnsi="Arial" w:cs="Arial"/>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bookmarkEnd w:id="232"/>
    <w:p w14:paraId="21C4193A" w14:textId="77777777" w:rsidR="00E12991" w:rsidRPr="00E12991" w:rsidRDefault="00E12991" w:rsidP="00E12991">
      <w:pPr>
        <w:spacing w:after="120" w:line="240" w:lineRule="auto"/>
        <w:jc w:val="both"/>
        <w:rPr>
          <w:rFonts w:ascii="Arial" w:hAnsi="Arial" w:cs="Arial"/>
          <w:color w:val="000000"/>
          <w:sz w:val="24"/>
          <w:szCs w:val="24"/>
          <w:shd w:val="clear" w:color="auto" w:fill="FFFFFF"/>
          <w:lang w:val="la-Latn"/>
        </w:rPr>
      </w:pPr>
      <w:r w:rsidRPr="00E12991">
        <w:rPr>
          <w:rFonts w:ascii="Arial" w:hAnsi="Arial" w:cs="Arial"/>
          <w:color w:val="000000"/>
          <w:sz w:val="24"/>
          <w:szCs w:val="24"/>
          <w:shd w:val="clear" w:color="auto" w:fill="FFFFFF"/>
          <w:lang w:val="la-Latn"/>
        </w:rPr>
        <w:t xml:space="preserve">Prima autem sabbatorum Maria Magdalene venit mane, cum adhuc tenebrae essent, ad monumentum et videt lapidem sublatum a monumento. </w:t>
      </w:r>
      <w:r w:rsidRPr="00E12991">
        <w:rPr>
          <w:rFonts w:ascii="Arial" w:hAnsi="Arial" w:cs="Arial"/>
          <w:color w:val="000000"/>
          <w:sz w:val="24"/>
          <w:szCs w:val="24"/>
          <w:lang w:val="la-Latn"/>
        </w:rPr>
        <w:br/>
      </w:r>
      <w:r w:rsidRPr="00E12991">
        <w:rPr>
          <w:rFonts w:ascii="Arial" w:hAnsi="Arial" w:cs="Arial"/>
          <w:color w:val="000000"/>
          <w:sz w:val="24"/>
          <w:szCs w:val="24"/>
          <w:shd w:val="clear" w:color="auto" w:fill="FFFFFF"/>
          <w:lang w:val="la-Latn"/>
        </w:rPr>
        <w:t xml:space="preserve">Currit ergo et venit ad Simonem Petrum et ad alium discipulum, quem amabat Iesus, et dicit eis: “ Tulerunt Dominum de monumento, et nescimus, ubi posuerunt eum! ”. Exiit ergo Petrus et ille alius discipulus, et veniebant ad monumentum. Currebant autem duo simul, et ille alius discipulus praecucurrit citius Petro et venit primus ad monumentum; et cum se inclinasset, videt posita linteamina, non tamen introivit. Venit ergo et Simon Petrus sequens eum et introivit in monumentum; et videt linteamina posita et sudarium, quod fuerat super caput eius, non cum linteaminibus positum, sed separatim involutum in unum locum. Tunc ergo introivit et alter discipulus, qui venerat primus ad monumentum, et vidit et credidit. </w:t>
      </w:r>
      <w:bookmarkStart w:id="233" w:name="_Hlk202625608"/>
      <w:r w:rsidRPr="00E12991">
        <w:rPr>
          <w:rFonts w:ascii="Arial" w:hAnsi="Arial" w:cs="Arial"/>
          <w:color w:val="000000"/>
          <w:sz w:val="24"/>
          <w:szCs w:val="24"/>
          <w:shd w:val="clear" w:color="auto" w:fill="FFFFFF"/>
          <w:lang w:val="la-Latn"/>
        </w:rPr>
        <w:t xml:space="preserve">Nondum enim sciebant Scripturam, quia oportet eum a mortuis resurgere. </w:t>
      </w:r>
      <w:bookmarkEnd w:id="233"/>
      <w:r w:rsidRPr="00E12991">
        <w:rPr>
          <w:rFonts w:ascii="Arial" w:hAnsi="Arial" w:cs="Arial"/>
          <w:color w:val="000000"/>
          <w:sz w:val="24"/>
          <w:szCs w:val="24"/>
          <w:shd w:val="clear" w:color="auto" w:fill="FFFFFF"/>
          <w:lang w:val="la-Latn"/>
        </w:rPr>
        <w:t xml:space="preserve">Abierunt ergo iterum ad semetipsos discipuli (Gv 20,1-10). </w:t>
      </w:r>
    </w:p>
    <w:p w14:paraId="7B087DBD" w14:textId="77777777" w:rsidR="00E12991" w:rsidRPr="00E12991" w:rsidRDefault="00E12991" w:rsidP="00E12991">
      <w:pPr>
        <w:spacing w:after="120" w:line="240" w:lineRule="auto"/>
        <w:jc w:val="both"/>
        <w:rPr>
          <w:rFonts w:ascii="Arial" w:hAnsi="Arial" w:cs="Arial"/>
          <w:color w:val="111111"/>
          <w:sz w:val="24"/>
          <w:szCs w:val="24"/>
          <w:lang w:val="la-Latn"/>
        </w:rPr>
      </w:pPr>
      <w:r w:rsidRPr="00E12991">
        <w:rPr>
          <w:rFonts w:ascii="Cambria" w:hAnsi="Cambria" w:cs="Cambria"/>
          <w:color w:val="111111"/>
          <w:sz w:val="26"/>
          <w:szCs w:val="26"/>
        </w:rPr>
        <w:t>Τ</w:t>
      </w:r>
      <w:r w:rsidRPr="00E12991">
        <w:rPr>
          <w:rFonts w:ascii="Times New Roman" w:hAnsi="Times New Roman" w:cs="Times New Roman"/>
          <w:color w:val="111111"/>
          <w:sz w:val="26"/>
          <w:szCs w:val="26"/>
        </w:rPr>
        <w:t>ῇ</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δ</w:t>
      </w:r>
      <w:r w:rsidRPr="00E12991">
        <w:rPr>
          <w:rFonts w:ascii="Times New Roman" w:hAnsi="Times New Roman" w:cs="Times New Roman"/>
          <w:color w:val="111111"/>
          <w:sz w:val="26"/>
          <w:szCs w:val="26"/>
        </w:rPr>
        <w:t>ὲ</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ι</w:t>
      </w:r>
      <w:r w:rsidRPr="00E12991">
        <w:rPr>
          <w:rFonts w:ascii="Times New Roman" w:hAnsi="Times New Roman" w:cs="Times New Roman"/>
          <w:color w:val="111111"/>
          <w:sz w:val="26"/>
          <w:szCs w:val="26"/>
        </w:rPr>
        <w:t>ᾷ</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ῶ</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σαββάτων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Μαρία</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ἡ</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Μαγδαλην</w:t>
      </w:r>
      <w:r w:rsidRPr="00E12991">
        <w:rPr>
          <w:rFonts w:ascii="Times New Roman" w:hAnsi="Times New Roman" w:cs="Times New Roman"/>
          <w:color w:val="111111"/>
          <w:sz w:val="26"/>
          <w:szCs w:val="26"/>
        </w:rPr>
        <w:t>ὴ</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ἔ</w:t>
      </w:r>
      <w:r w:rsidRPr="00E12991">
        <w:rPr>
          <w:rFonts w:ascii="Cambria" w:hAnsi="Cambria" w:cs="Cambria"/>
          <w:color w:val="111111"/>
          <w:sz w:val="26"/>
          <w:szCs w:val="26"/>
        </w:rPr>
        <w:t>ρχεται</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π</w:t>
      </w:r>
      <w:r w:rsidRPr="00E12991">
        <w:rPr>
          <w:rFonts w:ascii="Cambria" w:hAnsi="Cambria" w:cs="Cambria"/>
          <w:color w:val="111111"/>
          <w:sz w:val="26"/>
          <w:szCs w:val="26"/>
        </w:rPr>
        <w:t>ρω</w:t>
      </w:r>
      <w:r w:rsidRPr="00E12991">
        <w:rPr>
          <w:rFonts w:ascii="Times New Roman" w:hAnsi="Times New Roman" w:cs="Times New Roman"/>
          <w:color w:val="111111"/>
          <w:sz w:val="26"/>
          <w:szCs w:val="26"/>
        </w:rPr>
        <w:t>ῒ</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σκοτίας</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ἔ</w:t>
      </w:r>
      <w:r w:rsidRPr="00E12991">
        <w:rPr>
          <w:rFonts w:ascii="Cambria" w:hAnsi="Cambria" w:cs="Cambria"/>
          <w:color w:val="111111"/>
          <w:sz w:val="26"/>
          <w:szCs w:val="26"/>
        </w:rPr>
        <w:t>τι</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ὔ</w:t>
      </w:r>
      <w:r w:rsidRPr="00E12991">
        <w:rPr>
          <w:rFonts w:ascii="Cambria" w:hAnsi="Cambria" w:cs="Cambria"/>
          <w:color w:val="111111"/>
          <w:sz w:val="26"/>
          <w:szCs w:val="26"/>
        </w:rPr>
        <w:t>σης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ἰ</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ὸ</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νη</w:t>
      </w:r>
      <w:r w:rsidRPr="00E12991">
        <w:rPr>
          <w:rFonts w:ascii="PT Serif" w:hAnsi="PT Serif" w:cs="PT Serif"/>
          <w:color w:val="111111"/>
          <w:sz w:val="26"/>
          <w:szCs w:val="26"/>
        </w:rPr>
        <w:t>μ</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ῖ</w:t>
      </w:r>
      <w:r w:rsidRPr="00E12991">
        <w:rPr>
          <w:rFonts w:ascii="Cambria" w:hAnsi="Cambria" w:cs="Cambria"/>
          <w:color w:val="111111"/>
          <w:sz w:val="26"/>
          <w:szCs w:val="26"/>
        </w:rPr>
        <w:t>ον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βλέ</w:t>
      </w:r>
      <w:r w:rsidRPr="00E12991">
        <w:rPr>
          <w:rFonts w:ascii="PT Serif" w:hAnsi="PT Serif" w:cs="PT Serif"/>
          <w:color w:val="111111"/>
          <w:sz w:val="26"/>
          <w:szCs w:val="26"/>
        </w:rPr>
        <w:t>π</w:t>
      </w:r>
      <w:r w:rsidRPr="00E12991">
        <w:rPr>
          <w:rFonts w:ascii="Cambria" w:hAnsi="Cambria" w:cs="Cambria"/>
          <w:color w:val="111111"/>
          <w:sz w:val="26"/>
          <w:szCs w:val="26"/>
        </w:rPr>
        <w:t>ει</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ὸ</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λίθον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ἠ</w:t>
      </w:r>
      <w:r w:rsidRPr="00E12991">
        <w:rPr>
          <w:rFonts w:ascii="Cambria" w:hAnsi="Cambria" w:cs="Cambria"/>
          <w:color w:val="111111"/>
          <w:sz w:val="26"/>
          <w:szCs w:val="26"/>
        </w:rPr>
        <w:t>ρ</w:t>
      </w:r>
      <w:r w:rsidRPr="00E12991">
        <w:rPr>
          <w:rFonts w:ascii="PT Serif" w:hAnsi="PT Serif" w:cs="PT Serif"/>
          <w:color w:val="111111"/>
          <w:sz w:val="26"/>
          <w:szCs w:val="26"/>
        </w:rPr>
        <w:t>μ</w:t>
      </w:r>
      <w:r w:rsidRPr="00E12991">
        <w:rPr>
          <w:rFonts w:ascii="Cambria" w:hAnsi="Cambria" w:cs="Cambria"/>
          <w:color w:val="111111"/>
          <w:sz w:val="26"/>
          <w:szCs w:val="26"/>
        </w:rPr>
        <w:t>ένον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ἐ</w:t>
      </w:r>
      <w:r w:rsidRPr="00E12991">
        <w:rPr>
          <w:rFonts w:ascii="Cambria" w:hAnsi="Cambria" w:cs="Cambria"/>
          <w:color w:val="111111"/>
          <w:sz w:val="26"/>
          <w:szCs w:val="26"/>
        </w:rPr>
        <w:t>κ</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το</w:t>
      </w:r>
      <w:r w:rsidRPr="00E12991">
        <w:rPr>
          <w:rFonts w:ascii="Times New Roman" w:hAnsi="Times New Roman" w:cs="Times New Roman"/>
          <w:color w:val="111111"/>
          <w:sz w:val="26"/>
          <w:szCs w:val="26"/>
        </w:rPr>
        <w:t>ῦ</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νη</w:t>
      </w:r>
      <w:r w:rsidRPr="00E12991">
        <w:rPr>
          <w:rFonts w:ascii="PT Serif" w:hAnsi="PT Serif" w:cs="PT Serif"/>
          <w:color w:val="111111"/>
          <w:sz w:val="26"/>
          <w:szCs w:val="26"/>
        </w:rPr>
        <w:t>μ</w:t>
      </w:r>
      <w:r w:rsidRPr="00E12991">
        <w:rPr>
          <w:rFonts w:ascii="Cambria" w:hAnsi="Cambria" w:cs="Cambria"/>
          <w:color w:val="111111"/>
          <w:sz w:val="26"/>
          <w:szCs w:val="26"/>
        </w:rPr>
        <w:t>είου</w:t>
      </w:r>
      <w:r w:rsidRPr="00E12991">
        <w:rPr>
          <w:rFonts w:ascii="PT Serif" w:hAnsi="PT Serif"/>
          <w:color w:val="111111"/>
          <w:sz w:val="26"/>
          <w:szCs w:val="26"/>
          <w:lang w:val="la-Latn"/>
        </w:rPr>
        <w:t>. </w:t>
      </w:r>
      <w:r w:rsidRPr="00E12991">
        <w:rPr>
          <w:rFonts w:ascii="Cambria" w:hAnsi="Cambria" w:cs="Cambria"/>
          <w:color w:val="111111"/>
          <w:sz w:val="26"/>
          <w:szCs w:val="26"/>
        </w:rPr>
        <w:t>τρέχει</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ὖ</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ἔ</w:t>
      </w:r>
      <w:r w:rsidRPr="00E12991">
        <w:rPr>
          <w:rFonts w:ascii="Cambria" w:hAnsi="Cambria" w:cs="Cambria"/>
          <w:color w:val="111111"/>
          <w:sz w:val="26"/>
          <w:szCs w:val="26"/>
        </w:rPr>
        <w:t>ρχεται</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π</w:t>
      </w:r>
      <w:r w:rsidRPr="00E12991">
        <w:rPr>
          <w:rFonts w:ascii="Cambria" w:hAnsi="Cambria" w:cs="Cambria"/>
          <w:color w:val="111111"/>
          <w:sz w:val="26"/>
          <w:szCs w:val="26"/>
        </w:rPr>
        <w:t>ρ</w:t>
      </w:r>
      <w:r w:rsidRPr="00E12991">
        <w:rPr>
          <w:rFonts w:ascii="Times New Roman" w:hAnsi="Times New Roman" w:cs="Times New Roman"/>
          <w:color w:val="111111"/>
          <w:sz w:val="26"/>
          <w:szCs w:val="26"/>
        </w:rPr>
        <w:t>ὸ</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Σί</w:t>
      </w:r>
      <w:r w:rsidRPr="00E12991">
        <w:rPr>
          <w:rFonts w:ascii="PT Serif" w:hAnsi="PT Serif" w:cs="PT Serif"/>
          <w:color w:val="111111"/>
          <w:sz w:val="26"/>
          <w:szCs w:val="26"/>
        </w:rPr>
        <w:t>μ</w:t>
      </w:r>
      <w:r w:rsidRPr="00E12991">
        <w:rPr>
          <w:rFonts w:ascii="Cambria" w:hAnsi="Cambria" w:cs="Cambria"/>
          <w:color w:val="111111"/>
          <w:sz w:val="26"/>
          <w:szCs w:val="26"/>
        </w:rPr>
        <w:t>ωνα</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Πέτρον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PT Serif" w:hAnsi="PT Serif"/>
          <w:color w:val="111111"/>
          <w:sz w:val="26"/>
          <w:szCs w:val="26"/>
        </w:rPr>
        <w:t>π</w:t>
      </w:r>
      <w:r w:rsidRPr="00E12991">
        <w:rPr>
          <w:rFonts w:ascii="Cambria" w:hAnsi="Cambria" w:cs="Cambria"/>
          <w:color w:val="111111"/>
          <w:sz w:val="26"/>
          <w:szCs w:val="26"/>
        </w:rPr>
        <w:t>ρ</w:t>
      </w:r>
      <w:r w:rsidRPr="00E12991">
        <w:rPr>
          <w:rFonts w:ascii="Times New Roman" w:hAnsi="Times New Roman" w:cs="Times New Roman"/>
          <w:color w:val="111111"/>
          <w:sz w:val="26"/>
          <w:szCs w:val="26"/>
        </w:rPr>
        <w:t>ὸ</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ὸ</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ἄ</w:t>
      </w:r>
      <w:r w:rsidRPr="00E12991">
        <w:rPr>
          <w:rFonts w:ascii="Cambria" w:hAnsi="Cambria" w:cs="Cambria"/>
          <w:color w:val="111111"/>
          <w:sz w:val="26"/>
          <w:szCs w:val="26"/>
        </w:rPr>
        <w:t>λλον</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μ</w:t>
      </w:r>
      <w:r w:rsidRPr="00E12991">
        <w:rPr>
          <w:rFonts w:ascii="Cambria" w:hAnsi="Cambria" w:cs="Cambria"/>
          <w:color w:val="111111"/>
          <w:sz w:val="26"/>
          <w:szCs w:val="26"/>
        </w:rPr>
        <w:t>αθητ</w:t>
      </w:r>
      <w:r w:rsidRPr="00E12991">
        <w:rPr>
          <w:rFonts w:ascii="Times New Roman" w:hAnsi="Times New Roman" w:cs="Times New Roman"/>
          <w:color w:val="111111"/>
          <w:sz w:val="26"/>
          <w:szCs w:val="26"/>
        </w:rPr>
        <w:t>ὴ</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ὃ</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ἐ</w:t>
      </w:r>
      <w:r w:rsidRPr="00E12991">
        <w:rPr>
          <w:rFonts w:ascii="Cambria" w:hAnsi="Cambria" w:cs="Cambria"/>
          <w:color w:val="111111"/>
          <w:sz w:val="26"/>
          <w:szCs w:val="26"/>
        </w:rPr>
        <w:t>φίλει</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ὁ</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Ἰ</w:t>
      </w:r>
      <w:r w:rsidRPr="00E12991">
        <w:rPr>
          <w:rFonts w:ascii="Cambria" w:hAnsi="Cambria" w:cs="Cambria"/>
          <w:color w:val="111111"/>
          <w:sz w:val="26"/>
          <w:szCs w:val="26"/>
        </w:rPr>
        <w:t>ησο</w:t>
      </w:r>
      <w:r w:rsidRPr="00E12991">
        <w:rPr>
          <w:rFonts w:ascii="Times New Roman" w:hAnsi="Times New Roman" w:cs="Times New Roman"/>
          <w:color w:val="111111"/>
          <w:sz w:val="26"/>
          <w:szCs w:val="26"/>
        </w:rPr>
        <w:t>ῦ</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λέγει</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α</w:t>
      </w:r>
      <w:r w:rsidRPr="00E12991">
        <w:rPr>
          <w:rFonts w:ascii="Times New Roman" w:hAnsi="Times New Roman" w:cs="Times New Roman"/>
          <w:color w:val="111111"/>
          <w:sz w:val="26"/>
          <w:szCs w:val="26"/>
        </w:rPr>
        <w:t>ὐ</w:t>
      </w:r>
      <w:r w:rsidRPr="00E12991">
        <w:rPr>
          <w:rFonts w:ascii="Cambria" w:hAnsi="Cambria" w:cs="Cambria"/>
          <w:color w:val="111111"/>
          <w:sz w:val="26"/>
          <w:szCs w:val="26"/>
        </w:rPr>
        <w:t>το</w:t>
      </w:r>
      <w:r w:rsidRPr="00E12991">
        <w:rPr>
          <w:rFonts w:ascii="Times New Roman" w:hAnsi="Times New Roman" w:cs="Times New Roman"/>
          <w:color w:val="111111"/>
          <w:sz w:val="26"/>
          <w:szCs w:val="26"/>
        </w:rPr>
        <w:t>ῖ</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Ἦ</w:t>
      </w:r>
      <w:r w:rsidRPr="00E12991">
        <w:rPr>
          <w:rFonts w:ascii="Cambria" w:hAnsi="Cambria" w:cs="Cambria"/>
          <w:color w:val="111111"/>
          <w:sz w:val="26"/>
          <w:szCs w:val="26"/>
        </w:rPr>
        <w:t>ραν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ὸ</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κύριον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ἐ</w:t>
      </w:r>
      <w:r w:rsidRPr="00E12991">
        <w:rPr>
          <w:rFonts w:ascii="Cambria" w:hAnsi="Cambria" w:cs="Cambria"/>
          <w:color w:val="111111"/>
          <w:sz w:val="26"/>
          <w:szCs w:val="26"/>
        </w:rPr>
        <w:t>κ</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το</w:t>
      </w:r>
      <w:r w:rsidRPr="00E12991">
        <w:rPr>
          <w:rFonts w:ascii="Times New Roman" w:hAnsi="Times New Roman" w:cs="Times New Roman"/>
          <w:color w:val="111111"/>
          <w:sz w:val="26"/>
          <w:szCs w:val="26"/>
        </w:rPr>
        <w:t>ῦ</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νη</w:t>
      </w:r>
      <w:r w:rsidRPr="00E12991">
        <w:rPr>
          <w:rFonts w:ascii="PT Serif" w:hAnsi="PT Serif" w:cs="PT Serif"/>
          <w:color w:val="111111"/>
          <w:sz w:val="26"/>
          <w:szCs w:val="26"/>
        </w:rPr>
        <w:t>μ</w:t>
      </w:r>
      <w:r w:rsidRPr="00E12991">
        <w:rPr>
          <w:rFonts w:ascii="Cambria" w:hAnsi="Cambria" w:cs="Cambria"/>
          <w:color w:val="111111"/>
          <w:sz w:val="26"/>
          <w:szCs w:val="26"/>
        </w:rPr>
        <w:t>είου</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ὐ</w:t>
      </w:r>
      <w:r w:rsidRPr="00E12991">
        <w:rPr>
          <w:rFonts w:ascii="Cambria" w:hAnsi="Cambria" w:cs="Cambria"/>
          <w:color w:val="111111"/>
          <w:sz w:val="26"/>
          <w:szCs w:val="26"/>
        </w:rPr>
        <w:t>κ</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ἴ</w:t>
      </w:r>
      <w:r w:rsidRPr="00E12991">
        <w:rPr>
          <w:rFonts w:ascii="Cambria" w:hAnsi="Cambria" w:cs="Cambria"/>
          <w:color w:val="111111"/>
          <w:sz w:val="26"/>
          <w:szCs w:val="26"/>
        </w:rPr>
        <w:t>δα</w:t>
      </w:r>
      <w:r w:rsidRPr="00E12991">
        <w:rPr>
          <w:rFonts w:ascii="PT Serif" w:hAnsi="PT Serif" w:cs="PT Serif"/>
          <w:color w:val="111111"/>
          <w:sz w:val="26"/>
          <w:szCs w:val="26"/>
        </w:rPr>
        <w:t>μ</w:t>
      </w:r>
      <w:r w:rsidRPr="00E12991">
        <w:rPr>
          <w:rFonts w:ascii="Cambria" w:hAnsi="Cambria" w:cs="Cambria"/>
          <w:color w:val="111111"/>
          <w:sz w:val="26"/>
          <w:szCs w:val="26"/>
        </w:rPr>
        <w:t>εν</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π</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ῦ</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ἔ</w:t>
      </w:r>
      <w:r w:rsidRPr="00E12991">
        <w:rPr>
          <w:rFonts w:ascii="Cambria" w:hAnsi="Cambria" w:cs="Cambria"/>
          <w:color w:val="111111"/>
          <w:sz w:val="26"/>
          <w:szCs w:val="26"/>
        </w:rPr>
        <w:t>θηκαν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α</w:t>
      </w:r>
      <w:r w:rsidRPr="00E12991">
        <w:rPr>
          <w:rFonts w:ascii="Times New Roman" w:hAnsi="Times New Roman" w:cs="Times New Roman"/>
          <w:color w:val="111111"/>
          <w:sz w:val="26"/>
          <w:szCs w:val="26"/>
        </w:rPr>
        <w:t>ὐ</w:t>
      </w:r>
      <w:r w:rsidRPr="00E12991">
        <w:rPr>
          <w:rFonts w:ascii="Cambria" w:hAnsi="Cambria" w:cs="Cambria"/>
          <w:color w:val="111111"/>
          <w:sz w:val="26"/>
          <w:szCs w:val="26"/>
        </w:rPr>
        <w:t>τόν</w:t>
      </w:r>
      <w:r w:rsidRPr="00E12991">
        <w:rPr>
          <w:rFonts w:ascii="PT Serif" w:hAnsi="PT Serif"/>
          <w:color w:val="111111"/>
          <w:sz w:val="26"/>
          <w:szCs w:val="26"/>
          <w:lang w:val="la-Latn"/>
        </w:rPr>
        <w:t>. </w:t>
      </w:r>
      <w:r w:rsidRPr="00E12991">
        <w:rPr>
          <w:rFonts w:ascii="Times New Roman" w:hAnsi="Times New Roman" w:cs="Times New Roman"/>
          <w:color w:val="111111"/>
          <w:sz w:val="26"/>
          <w:szCs w:val="26"/>
        </w:rPr>
        <w:t>ἐ</w:t>
      </w:r>
      <w:r w:rsidRPr="00E12991">
        <w:rPr>
          <w:rFonts w:ascii="Cambria" w:hAnsi="Cambria" w:cs="Cambria"/>
          <w:color w:val="111111"/>
          <w:sz w:val="26"/>
          <w:szCs w:val="26"/>
        </w:rPr>
        <w:t>ξ</w:t>
      </w:r>
      <w:r w:rsidRPr="00E12991">
        <w:rPr>
          <w:rFonts w:ascii="Times New Roman" w:hAnsi="Times New Roman" w:cs="Times New Roman"/>
          <w:color w:val="111111"/>
          <w:sz w:val="26"/>
          <w:szCs w:val="26"/>
        </w:rPr>
        <w:t>ῆ</w:t>
      </w:r>
      <w:r w:rsidRPr="00E12991">
        <w:rPr>
          <w:rFonts w:ascii="Cambria" w:hAnsi="Cambria" w:cs="Cambria"/>
          <w:color w:val="111111"/>
          <w:sz w:val="26"/>
          <w:szCs w:val="26"/>
        </w:rPr>
        <w:t>λθεν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ὖ</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ὁ</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Πέτρος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ὁ</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ἄ</w:t>
      </w:r>
      <w:r w:rsidRPr="00E12991">
        <w:rPr>
          <w:rFonts w:ascii="Cambria" w:hAnsi="Cambria" w:cs="Cambria"/>
          <w:color w:val="111111"/>
          <w:sz w:val="26"/>
          <w:szCs w:val="26"/>
        </w:rPr>
        <w:t>λλος</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μ</w:t>
      </w:r>
      <w:r w:rsidRPr="00E12991">
        <w:rPr>
          <w:rFonts w:ascii="Cambria" w:hAnsi="Cambria" w:cs="Cambria"/>
          <w:color w:val="111111"/>
          <w:sz w:val="26"/>
          <w:szCs w:val="26"/>
        </w:rPr>
        <w:t>αθητής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ἤ</w:t>
      </w:r>
      <w:r w:rsidRPr="00E12991">
        <w:rPr>
          <w:rFonts w:ascii="Cambria" w:hAnsi="Cambria" w:cs="Cambria"/>
          <w:color w:val="111111"/>
          <w:sz w:val="26"/>
          <w:szCs w:val="26"/>
        </w:rPr>
        <w:t>ρχοντο</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ἰ</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ὸ</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νη</w:t>
      </w:r>
      <w:r w:rsidRPr="00E12991">
        <w:rPr>
          <w:rFonts w:ascii="PT Serif" w:hAnsi="PT Serif" w:cs="PT Serif"/>
          <w:color w:val="111111"/>
          <w:sz w:val="26"/>
          <w:szCs w:val="26"/>
        </w:rPr>
        <w:t>μ</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ῖ</w:t>
      </w:r>
      <w:r w:rsidRPr="00E12991">
        <w:rPr>
          <w:rFonts w:ascii="Cambria" w:hAnsi="Cambria" w:cs="Cambria"/>
          <w:color w:val="111111"/>
          <w:sz w:val="26"/>
          <w:szCs w:val="26"/>
        </w:rPr>
        <w:t>ον</w:t>
      </w:r>
      <w:r w:rsidRPr="00E12991">
        <w:rPr>
          <w:rFonts w:ascii="PT Serif" w:hAnsi="PT Serif"/>
          <w:color w:val="111111"/>
          <w:sz w:val="26"/>
          <w:szCs w:val="26"/>
          <w:lang w:val="la-Latn"/>
        </w:rPr>
        <w:t>. </w:t>
      </w:r>
      <w:r w:rsidRPr="00E12991">
        <w:rPr>
          <w:rFonts w:ascii="Times New Roman" w:hAnsi="Times New Roman" w:cs="Times New Roman"/>
          <w:color w:val="111111"/>
          <w:sz w:val="26"/>
          <w:szCs w:val="26"/>
        </w:rPr>
        <w:t>ἔ</w:t>
      </w:r>
      <w:r w:rsidRPr="00E12991">
        <w:rPr>
          <w:rFonts w:ascii="Cambria" w:hAnsi="Cambria" w:cs="Cambria"/>
          <w:color w:val="111111"/>
          <w:sz w:val="26"/>
          <w:szCs w:val="26"/>
        </w:rPr>
        <w:t>τρεχον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δ</w:t>
      </w:r>
      <w:r w:rsidRPr="00E12991">
        <w:rPr>
          <w:rFonts w:ascii="Times New Roman" w:hAnsi="Times New Roman" w:cs="Times New Roman"/>
          <w:color w:val="111111"/>
          <w:sz w:val="26"/>
          <w:szCs w:val="26"/>
        </w:rPr>
        <w:t>ὲ</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ἱ</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δύο</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ὁ</w:t>
      </w:r>
      <w:r w:rsidRPr="00E12991">
        <w:rPr>
          <w:rFonts w:ascii="PT Serif" w:hAnsi="PT Serif"/>
          <w:color w:val="111111"/>
          <w:sz w:val="26"/>
          <w:szCs w:val="26"/>
        </w:rPr>
        <w:t>μ</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ῦ</w:t>
      </w:r>
      <w:r w:rsidRPr="00E12991">
        <w:rPr>
          <w:rFonts w:ascii="Cambria" w:hAnsi="Cambria" w:cs="Cambria"/>
          <w:color w:val="111111"/>
          <w:sz w:val="26"/>
          <w:szCs w:val="26"/>
        </w:rPr>
        <w:t>·</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ὁ</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ἄ</w:t>
      </w:r>
      <w:r w:rsidRPr="00E12991">
        <w:rPr>
          <w:rFonts w:ascii="Cambria" w:hAnsi="Cambria" w:cs="Cambria"/>
          <w:color w:val="111111"/>
          <w:sz w:val="26"/>
          <w:szCs w:val="26"/>
        </w:rPr>
        <w:t>λλος</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μ</w:t>
      </w:r>
      <w:r w:rsidRPr="00E12991">
        <w:rPr>
          <w:rFonts w:ascii="Cambria" w:hAnsi="Cambria" w:cs="Cambria"/>
          <w:color w:val="111111"/>
          <w:sz w:val="26"/>
          <w:szCs w:val="26"/>
        </w:rPr>
        <w:t>αθητ</w:t>
      </w:r>
      <w:r w:rsidRPr="00E12991">
        <w:rPr>
          <w:rFonts w:ascii="Times New Roman" w:hAnsi="Times New Roman" w:cs="Times New Roman"/>
          <w:color w:val="111111"/>
          <w:sz w:val="26"/>
          <w:szCs w:val="26"/>
        </w:rPr>
        <w:t>ὴ</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π</w:t>
      </w:r>
      <w:r w:rsidRPr="00E12991">
        <w:rPr>
          <w:rFonts w:ascii="Cambria" w:hAnsi="Cambria" w:cs="Cambria"/>
          <w:color w:val="111111"/>
          <w:sz w:val="26"/>
          <w:szCs w:val="26"/>
        </w:rPr>
        <w:t>ροέδρα</w:t>
      </w:r>
      <w:r w:rsidRPr="00E12991">
        <w:rPr>
          <w:rFonts w:ascii="PT Serif" w:hAnsi="PT Serif" w:cs="PT Serif"/>
          <w:color w:val="111111"/>
          <w:sz w:val="26"/>
          <w:szCs w:val="26"/>
        </w:rPr>
        <w:t>μ</w:t>
      </w:r>
      <w:r w:rsidRPr="00E12991">
        <w:rPr>
          <w:rFonts w:ascii="Cambria" w:hAnsi="Cambria" w:cs="Cambria"/>
          <w:color w:val="111111"/>
          <w:sz w:val="26"/>
          <w:szCs w:val="26"/>
        </w:rPr>
        <w:t>εν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τάχιον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το</w:t>
      </w:r>
      <w:r w:rsidRPr="00E12991">
        <w:rPr>
          <w:rFonts w:ascii="Times New Roman" w:hAnsi="Times New Roman" w:cs="Times New Roman"/>
          <w:color w:val="111111"/>
          <w:sz w:val="26"/>
          <w:szCs w:val="26"/>
        </w:rPr>
        <w:t>ῦ</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Πέτρου</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ἦ</w:t>
      </w:r>
      <w:r w:rsidRPr="00E12991">
        <w:rPr>
          <w:rFonts w:ascii="Cambria" w:hAnsi="Cambria" w:cs="Cambria"/>
          <w:color w:val="111111"/>
          <w:sz w:val="26"/>
          <w:szCs w:val="26"/>
        </w:rPr>
        <w:t>λθεν</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π</w:t>
      </w:r>
      <w:r w:rsidRPr="00E12991">
        <w:rPr>
          <w:rFonts w:ascii="Cambria" w:hAnsi="Cambria" w:cs="Cambria"/>
          <w:color w:val="111111"/>
          <w:sz w:val="26"/>
          <w:szCs w:val="26"/>
        </w:rPr>
        <w:t>ρ</w:t>
      </w:r>
      <w:r w:rsidRPr="00E12991">
        <w:rPr>
          <w:rFonts w:ascii="Times New Roman" w:hAnsi="Times New Roman" w:cs="Times New Roman"/>
          <w:color w:val="111111"/>
          <w:sz w:val="26"/>
          <w:szCs w:val="26"/>
        </w:rPr>
        <w:t>ῶ</w:t>
      </w:r>
      <w:r w:rsidRPr="00E12991">
        <w:rPr>
          <w:rFonts w:ascii="Cambria" w:hAnsi="Cambria" w:cs="Cambria"/>
          <w:color w:val="111111"/>
          <w:sz w:val="26"/>
          <w:szCs w:val="26"/>
        </w:rPr>
        <w:t>τος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ἰ</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ὸ</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νη</w:t>
      </w:r>
      <w:r w:rsidRPr="00E12991">
        <w:rPr>
          <w:rFonts w:ascii="PT Serif" w:hAnsi="PT Serif" w:cs="PT Serif"/>
          <w:color w:val="111111"/>
          <w:sz w:val="26"/>
          <w:szCs w:val="26"/>
        </w:rPr>
        <w:t>μ</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ῖ</w:t>
      </w:r>
      <w:r w:rsidRPr="00E12991">
        <w:rPr>
          <w:rFonts w:ascii="Cambria" w:hAnsi="Cambria" w:cs="Cambria"/>
          <w:color w:val="111111"/>
          <w:sz w:val="26"/>
          <w:szCs w:val="26"/>
        </w:rPr>
        <w:t>ον</w:t>
      </w:r>
      <w:r w:rsidRPr="00E12991">
        <w:rPr>
          <w:rFonts w:ascii="PT Serif" w:hAnsi="PT Serif"/>
          <w:color w:val="111111"/>
          <w:sz w:val="26"/>
          <w:szCs w:val="26"/>
          <w:lang w:val="la-Latn"/>
        </w:rPr>
        <w:t>,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PT Serif" w:hAnsi="PT Serif"/>
          <w:color w:val="111111"/>
          <w:sz w:val="26"/>
          <w:szCs w:val="26"/>
        </w:rPr>
        <w:t>π</w:t>
      </w:r>
      <w:r w:rsidRPr="00E12991">
        <w:rPr>
          <w:rFonts w:ascii="Cambria" w:hAnsi="Cambria" w:cs="Cambria"/>
          <w:color w:val="111111"/>
          <w:sz w:val="26"/>
          <w:szCs w:val="26"/>
        </w:rPr>
        <w:t>αρακύψας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βλέ</w:t>
      </w:r>
      <w:r w:rsidRPr="00E12991">
        <w:rPr>
          <w:rFonts w:ascii="PT Serif" w:hAnsi="PT Serif" w:cs="PT Serif"/>
          <w:color w:val="111111"/>
          <w:sz w:val="26"/>
          <w:szCs w:val="26"/>
        </w:rPr>
        <w:t>π</w:t>
      </w:r>
      <w:r w:rsidRPr="00E12991">
        <w:rPr>
          <w:rFonts w:ascii="Cambria" w:hAnsi="Cambria" w:cs="Cambria"/>
          <w:color w:val="111111"/>
          <w:sz w:val="26"/>
          <w:szCs w:val="26"/>
        </w:rPr>
        <w:t>ει</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κεί</w:t>
      </w:r>
      <w:r w:rsidRPr="00E12991">
        <w:rPr>
          <w:rFonts w:ascii="PT Serif" w:hAnsi="PT Serif" w:cs="PT Serif"/>
          <w:color w:val="111111"/>
          <w:sz w:val="26"/>
          <w:szCs w:val="26"/>
        </w:rPr>
        <w:t>μ</w:t>
      </w:r>
      <w:r w:rsidRPr="00E12991">
        <w:rPr>
          <w:rFonts w:ascii="Cambria" w:hAnsi="Cambria" w:cs="Cambria"/>
          <w:color w:val="111111"/>
          <w:sz w:val="26"/>
          <w:szCs w:val="26"/>
        </w:rPr>
        <w:t>ενα</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ὰ</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ὀ</w:t>
      </w:r>
      <w:r w:rsidRPr="00E12991">
        <w:rPr>
          <w:rFonts w:ascii="Cambria" w:hAnsi="Cambria" w:cs="Cambria"/>
          <w:color w:val="111111"/>
          <w:sz w:val="26"/>
          <w:szCs w:val="26"/>
        </w:rPr>
        <w:t>θόνια</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ὐ</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έντοι</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ἰ</w:t>
      </w:r>
      <w:r w:rsidRPr="00E12991">
        <w:rPr>
          <w:rFonts w:ascii="Cambria" w:hAnsi="Cambria" w:cs="Cambria"/>
          <w:color w:val="111111"/>
          <w:sz w:val="26"/>
          <w:szCs w:val="26"/>
        </w:rPr>
        <w:t>σ</w:t>
      </w:r>
      <w:r w:rsidRPr="00E12991">
        <w:rPr>
          <w:rFonts w:ascii="Times New Roman" w:hAnsi="Times New Roman" w:cs="Times New Roman"/>
          <w:color w:val="111111"/>
          <w:sz w:val="26"/>
          <w:szCs w:val="26"/>
        </w:rPr>
        <w:t>ῆ</w:t>
      </w:r>
      <w:r w:rsidRPr="00E12991">
        <w:rPr>
          <w:rFonts w:ascii="Cambria" w:hAnsi="Cambria" w:cs="Cambria"/>
          <w:color w:val="111111"/>
          <w:sz w:val="26"/>
          <w:szCs w:val="26"/>
        </w:rPr>
        <w:t>λθεν</w:t>
      </w:r>
      <w:r w:rsidRPr="00E12991">
        <w:rPr>
          <w:rFonts w:ascii="PT Serif" w:hAnsi="PT Serif"/>
          <w:color w:val="111111"/>
          <w:sz w:val="26"/>
          <w:szCs w:val="26"/>
          <w:lang w:val="la-Latn"/>
        </w:rPr>
        <w:t>. </w:t>
      </w:r>
      <w:r w:rsidRPr="00E12991">
        <w:rPr>
          <w:rFonts w:ascii="Times New Roman" w:hAnsi="Times New Roman" w:cs="Times New Roman"/>
          <w:color w:val="111111"/>
          <w:sz w:val="26"/>
          <w:szCs w:val="26"/>
        </w:rPr>
        <w:t>ἔ</w:t>
      </w:r>
      <w:r w:rsidRPr="00E12991">
        <w:rPr>
          <w:rFonts w:ascii="Cambria" w:hAnsi="Cambria" w:cs="Cambria"/>
          <w:color w:val="111111"/>
          <w:sz w:val="26"/>
          <w:szCs w:val="26"/>
        </w:rPr>
        <w:t>ρχεται</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ὖ</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Segoe UI Symbol" w:hAnsi="Segoe UI Symbol" w:cs="Segoe UI Symbol"/>
          <w:color w:val="111111"/>
          <w:sz w:val="26"/>
          <w:szCs w:val="26"/>
          <w:lang w:val="la-Latn"/>
        </w:rPr>
        <w:t>⸀</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Σί</w:t>
      </w:r>
      <w:r w:rsidRPr="00E12991">
        <w:rPr>
          <w:rFonts w:ascii="PT Serif" w:hAnsi="PT Serif" w:cs="PT Serif"/>
          <w:color w:val="111111"/>
          <w:sz w:val="26"/>
          <w:szCs w:val="26"/>
        </w:rPr>
        <w:t>μ</w:t>
      </w:r>
      <w:r w:rsidRPr="00E12991">
        <w:rPr>
          <w:rFonts w:ascii="Cambria" w:hAnsi="Cambria" w:cs="Cambria"/>
          <w:color w:val="111111"/>
          <w:sz w:val="26"/>
          <w:szCs w:val="26"/>
        </w:rPr>
        <w:t>ων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Πέτρος</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ἀ</w:t>
      </w:r>
      <w:r w:rsidRPr="00E12991">
        <w:rPr>
          <w:rFonts w:ascii="Cambria" w:hAnsi="Cambria" w:cs="Cambria"/>
          <w:color w:val="111111"/>
          <w:sz w:val="26"/>
          <w:szCs w:val="26"/>
        </w:rPr>
        <w:t>κολουθ</w:t>
      </w:r>
      <w:r w:rsidRPr="00E12991">
        <w:rPr>
          <w:rFonts w:ascii="Times New Roman" w:hAnsi="Times New Roman" w:cs="Times New Roman"/>
          <w:color w:val="111111"/>
          <w:sz w:val="26"/>
          <w:szCs w:val="26"/>
        </w:rPr>
        <w:t>ῶ</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α</w:t>
      </w:r>
      <w:r w:rsidRPr="00E12991">
        <w:rPr>
          <w:rFonts w:ascii="Times New Roman" w:hAnsi="Times New Roman" w:cs="Times New Roman"/>
          <w:color w:val="111111"/>
          <w:sz w:val="26"/>
          <w:szCs w:val="26"/>
        </w:rPr>
        <w:t>ὐ</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ῷ</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ἰ</w:t>
      </w:r>
      <w:r w:rsidRPr="00E12991">
        <w:rPr>
          <w:rFonts w:ascii="Cambria" w:hAnsi="Cambria" w:cs="Cambria"/>
          <w:color w:val="111111"/>
          <w:sz w:val="26"/>
          <w:szCs w:val="26"/>
        </w:rPr>
        <w:t>σ</w:t>
      </w:r>
      <w:r w:rsidRPr="00E12991">
        <w:rPr>
          <w:rFonts w:ascii="Times New Roman" w:hAnsi="Times New Roman" w:cs="Times New Roman"/>
          <w:color w:val="111111"/>
          <w:sz w:val="26"/>
          <w:szCs w:val="26"/>
        </w:rPr>
        <w:t>ῆ</w:t>
      </w:r>
      <w:r w:rsidRPr="00E12991">
        <w:rPr>
          <w:rFonts w:ascii="Cambria" w:hAnsi="Cambria" w:cs="Cambria"/>
          <w:color w:val="111111"/>
          <w:sz w:val="26"/>
          <w:szCs w:val="26"/>
        </w:rPr>
        <w:t>λθεν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ἰ</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ὸ</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νη</w:t>
      </w:r>
      <w:r w:rsidRPr="00E12991">
        <w:rPr>
          <w:rFonts w:ascii="PT Serif" w:hAnsi="PT Serif" w:cs="PT Serif"/>
          <w:color w:val="111111"/>
          <w:sz w:val="26"/>
          <w:szCs w:val="26"/>
        </w:rPr>
        <w:t>μ</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ῖ</w:t>
      </w:r>
      <w:r w:rsidRPr="00E12991">
        <w:rPr>
          <w:rFonts w:ascii="Cambria" w:hAnsi="Cambria" w:cs="Cambria"/>
          <w:color w:val="111111"/>
          <w:sz w:val="26"/>
          <w:szCs w:val="26"/>
        </w:rPr>
        <w:t>ον·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θεωρε</w:t>
      </w:r>
      <w:r w:rsidRPr="00E12991">
        <w:rPr>
          <w:rFonts w:ascii="Times New Roman" w:hAnsi="Times New Roman" w:cs="Times New Roman"/>
          <w:color w:val="111111"/>
          <w:sz w:val="26"/>
          <w:szCs w:val="26"/>
        </w:rPr>
        <w:t>ῖ</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ὰ</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ὀ</w:t>
      </w:r>
      <w:r w:rsidRPr="00E12991">
        <w:rPr>
          <w:rFonts w:ascii="Cambria" w:hAnsi="Cambria" w:cs="Cambria"/>
          <w:color w:val="111111"/>
          <w:sz w:val="26"/>
          <w:szCs w:val="26"/>
        </w:rPr>
        <w:t>θόνια</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κεί</w:t>
      </w:r>
      <w:r w:rsidRPr="00E12991">
        <w:rPr>
          <w:rFonts w:ascii="PT Serif" w:hAnsi="PT Serif" w:cs="PT Serif"/>
          <w:color w:val="111111"/>
          <w:sz w:val="26"/>
          <w:szCs w:val="26"/>
        </w:rPr>
        <w:t>μ</w:t>
      </w:r>
      <w:r w:rsidRPr="00E12991">
        <w:rPr>
          <w:rFonts w:ascii="Cambria" w:hAnsi="Cambria" w:cs="Cambria"/>
          <w:color w:val="111111"/>
          <w:sz w:val="26"/>
          <w:szCs w:val="26"/>
        </w:rPr>
        <w:t>ενα</w:t>
      </w:r>
      <w:r w:rsidRPr="00E12991">
        <w:rPr>
          <w:rFonts w:ascii="PT Serif" w:hAnsi="PT Serif"/>
          <w:color w:val="111111"/>
          <w:sz w:val="26"/>
          <w:szCs w:val="26"/>
          <w:lang w:val="la-Latn"/>
        </w:rPr>
        <w:t>,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ὸ</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σουδάριον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ὃ</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ἦ</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ἐ</w:t>
      </w:r>
      <w:r w:rsidRPr="00E12991">
        <w:rPr>
          <w:rFonts w:ascii="PT Serif" w:hAnsi="PT Serif"/>
          <w:color w:val="111111"/>
          <w:sz w:val="26"/>
          <w:szCs w:val="26"/>
        </w:rPr>
        <w:t>π</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ῆ</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κεφαλ</w:t>
      </w:r>
      <w:r w:rsidRPr="00E12991">
        <w:rPr>
          <w:rFonts w:ascii="Times New Roman" w:hAnsi="Times New Roman" w:cs="Times New Roman"/>
          <w:color w:val="111111"/>
          <w:sz w:val="26"/>
          <w:szCs w:val="26"/>
        </w:rPr>
        <w:t>ῆ</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α</w:t>
      </w:r>
      <w:r w:rsidRPr="00E12991">
        <w:rPr>
          <w:rFonts w:ascii="Times New Roman" w:hAnsi="Times New Roman" w:cs="Times New Roman"/>
          <w:color w:val="111111"/>
          <w:sz w:val="26"/>
          <w:szCs w:val="26"/>
        </w:rPr>
        <w:t>ὐ</w:t>
      </w:r>
      <w:r w:rsidRPr="00E12991">
        <w:rPr>
          <w:rFonts w:ascii="Cambria" w:hAnsi="Cambria" w:cs="Cambria"/>
          <w:color w:val="111111"/>
          <w:sz w:val="26"/>
          <w:szCs w:val="26"/>
        </w:rPr>
        <w:t>το</w:t>
      </w:r>
      <w:r w:rsidRPr="00E12991">
        <w:rPr>
          <w:rFonts w:ascii="Times New Roman" w:hAnsi="Times New Roman" w:cs="Times New Roman"/>
          <w:color w:val="111111"/>
          <w:sz w:val="26"/>
          <w:szCs w:val="26"/>
        </w:rPr>
        <w:t>ῦ</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ὐ</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ετ</w:t>
      </w:r>
      <w:r w:rsidRPr="00E12991">
        <w:rPr>
          <w:rFonts w:ascii="Times New Roman" w:hAnsi="Times New Roman" w:cs="Times New Roman"/>
          <w:color w:val="111111"/>
          <w:sz w:val="26"/>
          <w:szCs w:val="26"/>
        </w:rPr>
        <w:t>ὰ</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ῶ</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ὀ</w:t>
      </w:r>
      <w:r w:rsidRPr="00E12991">
        <w:rPr>
          <w:rFonts w:ascii="Cambria" w:hAnsi="Cambria" w:cs="Cambria"/>
          <w:color w:val="111111"/>
          <w:sz w:val="26"/>
          <w:szCs w:val="26"/>
        </w:rPr>
        <w:t>θονίων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κεί</w:t>
      </w:r>
      <w:r w:rsidRPr="00E12991">
        <w:rPr>
          <w:rFonts w:ascii="PT Serif" w:hAnsi="PT Serif" w:cs="PT Serif"/>
          <w:color w:val="111111"/>
          <w:sz w:val="26"/>
          <w:szCs w:val="26"/>
        </w:rPr>
        <w:t>μ</w:t>
      </w:r>
      <w:r w:rsidRPr="00E12991">
        <w:rPr>
          <w:rFonts w:ascii="Cambria" w:hAnsi="Cambria" w:cs="Cambria"/>
          <w:color w:val="111111"/>
          <w:sz w:val="26"/>
          <w:szCs w:val="26"/>
        </w:rPr>
        <w:t>ενον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ἀ</w:t>
      </w:r>
      <w:r w:rsidRPr="00E12991">
        <w:rPr>
          <w:rFonts w:ascii="Cambria" w:hAnsi="Cambria" w:cs="Cambria"/>
          <w:color w:val="111111"/>
          <w:sz w:val="26"/>
          <w:szCs w:val="26"/>
        </w:rPr>
        <w:t>λλ</w:t>
      </w:r>
      <w:r w:rsidRPr="00E12991">
        <w:rPr>
          <w:rFonts w:ascii="Times New Roman" w:hAnsi="Times New Roman" w:cs="Times New Roman"/>
          <w:color w:val="111111"/>
          <w:sz w:val="26"/>
          <w:szCs w:val="26"/>
        </w:rPr>
        <w:t>ὰ</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χωρ</w:t>
      </w:r>
      <w:r w:rsidRPr="00E12991">
        <w:rPr>
          <w:rFonts w:ascii="Times New Roman" w:hAnsi="Times New Roman" w:cs="Times New Roman"/>
          <w:color w:val="111111"/>
          <w:sz w:val="26"/>
          <w:szCs w:val="26"/>
        </w:rPr>
        <w:t>ὶ</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ἐ</w:t>
      </w:r>
      <w:r w:rsidRPr="00E12991">
        <w:rPr>
          <w:rFonts w:ascii="Cambria" w:hAnsi="Cambria" w:cs="Cambria"/>
          <w:color w:val="111111"/>
          <w:sz w:val="26"/>
          <w:szCs w:val="26"/>
        </w:rPr>
        <w:t>ντετυλιγ</w:t>
      </w:r>
      <w:r w:rsidRPr="00E12991">
        <w:rPr>
          <w:rFonts w:ascii="PT Serif" w:hAnsi="PT Serif" w:cs="PT Serif"/>
          <w:color w:val="111111"/>
          <w:sz w:val="26"/>
          <w:szCs w:val="26"/>
        </w:rPr>
        <w:t>μ</w:t>
      </w:r>
      <w:r w:rsidRPr="00E12991">
        <w:rPr>
          <w:rFonts w:ascii="Cambria" w:hAnsi="Cambria" w:cs="Cambria"/>
          <w:color w:val="111111"/>
          <w:sz w:val="26"/>
          <w:szCs w:val="26"/>
        </w:rPr>
        <w:t>ένον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ἰ</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ἕ</w:t>
      </w:r>
      <w:r w:rsidRPr="00E12991">
        <w:rPr>
          <w:rFonts w:ascii="Cambria" w:hAnsi="Cambria" w:cs="Cambria"/>
          <w:color w:val="111111"/>
          <w:sz w:val="26"/>
          <w:szCs w:val="26"/>
        </w:rPr>
        <w:t>να</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τό</w:t>
      </w:r>
      <w:r w:rsidRPr="00E12991">
        <w:rPr>
          <w:rFonts w:ascii="PT Serif" w:hAnsi="PT Serif" w:cs="PT Serif"/>
          <w:color w:val="111111"/>
          <w:sz w:val="26"/>
          <w:szCs w:val="26"/>
        </w:rPr>
        <w:t>π</w:t>
      </w:r>
      <w:r w:rsidRPr="00E12991">
        <w:rPr>
          <w:rFonts w:ascii="Cambria" w:hAnsi="Cambria" w:cs="Cambria"/>
          <w:color w:val="111111"/>
          <w:sz w:val="26"/>
          <w:szCs w:val="26"/>
        </w:rPr>
        <w:t>ον·</w:t>
      </w:r>
      <w:r w:rsidRPr="00E12991">
        <w:rPr>
          <w:rFonts w:ascii="PT Serif" w:hAnsi="PT Serif"/>
          <w:color w:val="111111"/>
          <w:sz w:val="26"/>
          <w:szCs w:val="26"/>
          <w:lang w:val="la-Latn"/>
        </w:rPr>
        <w:t> </w:t>
      </w:r>
      <w:r w:rsidRPr="00E12991">
        <w:rPr>
          <w:rFonts w:ascii="Arial" w:hAnsi="Arial" w:cs="Arial"/>
          <w:color w:val="472817"/>
          <w:sz w:val="26"/>
          <w:szCs w:val="26"/>
          <w:vertAlign w:val="superscript"/>
          <w:lang w:val="la-Latn"/>
        </w:rPr>
        <w:t>8</w:t>
      </w:r>
      <w:r w:rsidRPr="00E12991">
        <w:rPr>
          <w:rFonts w:ascii="Cambria" w:hAnsi="Cambria" w:cs="Cambria"/>
          <w:color w:val="111111"/>
          <w:sz w:val="26"/>
          <w:szCs w:val="26"/>
        </w:rPr>
        <w:t>τότε</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ὖ</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ἰ</w:t>
      </w:r>
      <w:r w:rsidRPr="00E12991">
        <w:rPr>
          <w:rFonts w:ascii="Cambria" w:hAnsi="Cambria" w:cs="Cambria"/>
          <w:color w:val="111111"/>
          <w:sz w:val="26"/>
          <w:szCs w:val="26"/>
        </w:rPr>
        <w:t>σ</w:t>
      </w:r>
      <w:r w:rsidRPr="00E12991">
        <w:rPr>
          <w:rFonts w:ascii="Times New Roman" w:hAnsi="Times New Roman" w:cs="Times New Roman"/>
          <w:color w:val="111111"/>
          <w:sz w:val="26"/>
          <w:szCs w:val="26"/>
        </w:rPr>
        <w:t>ῆ</w:t>
      </w:r>
      <w:r w:rsidRPr="00E12991">
        <w:rPr>
          <w:rFonts w:ascii="Cambria" w:hAnsi="Cambria" w:cs="Cambria"/>
          <w:color w:val="111111"/>
          <w:sz w:val="26"/>
          <w:szCs w:val="26"/>
        </w:rPr>
        <w:t>λθεν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ὁ</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ἄ</w:t>
      </w:r>
      <w:r w:rsidRPr="00E12991">
        <w:rPr>
          <w:rFonts w:ascii="Cambria" w:hAnsi="Cambria" w:cs="Cambria"/>
          <w:color w:val="111111"/>
          <w:sz w:val="26"/>
          <w:szCs w:val="26"/>
        </w:rPr>
        <w:t>λλος</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μ</w:t>
      </w:r>
      <w:r w:rsidRPr="00E12991">
        <w:rPr>
          <w:rFonts w:ascii="Cambria" w:hAnsi="Cambria" w:cs="Cambria"/>
          <w:color w:val="111111"/>
          <w:sz w:val="26"/>
          <w:szCs w:val="26"/>
        </w:rPr>
        <w:t>αθητ</w:t>
      </w:r>
      <w:r w:rsidRPr="00E12991">
        <w:rPr>
          <w:rFonts w:ascii="Times New Roman" w:hAnsi="Times New Roman" w:cs="Times New Roman"/>
          <w:color w:val="111111"/>
          <w:sz w:val="26"/>
          <w:szCs w:val="26"/>
        </w:rPr>
        <w:t>ὴ</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ὁ</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ἐ</w:t>
      </w:r>
      <w:r w:rsidRPr="00E12991">
        <w:rPr>
          <w:rFonts w:ascii="Cambria" w:hAnsi="Cambria" w:cs="Cambria"/>
          <w:color w:val="111111"/>
          <w:sz w:val="26"/>
          <w:szCs w:val="26"/>
        </w:rPr>
        <w:t>λθ</w:t>
      </w:r>
      <w:r w:rsidRPr="00E12991">
        <w:rPr>
          <w:rFonts w:ascii="Times New Roman" w:hAnsi="Times New Roman" w:cs="Times New Roman"/>
          <w:color w:val="111111"/>
          <w:sz w:val="26"/>
          <w:szCs w:val="26"/>
        </w:rPr>
        <w:t>ὼ</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π</w:t>
      </w:r>
      <w:r w:rsidRPr="00E12991">
        <w:rPr>
          <w:rFonts w:ascii="Cambria" w:hAnsi="Cambria" w:cs="Cambria"/>
          <w:color w:val="111111"/>
          <w:sz w:val="26"/>
          <w:szCs w:val="26"/>
        </w:rPr>
        <w:t>ρ</w:t>
      </w:r>
      <w:r w:rsidRPr="00E12991">
        <w:rPr>
          <w:rFonts w:ascii="Times New Roman" w:hAnsi="Times New Roman" w:cs="Times New Roman"/>
          <w:color w:val="111111"/>
          <w:sz w:val="26"/>
          <w:szCs w:val="26"/>
        </w:rPr>
        <w:t>ῶ</w:t>
      </w:r>
      <w:r w:rsidRPr="00E12991">
        <w:rPr>
          <w:rFonts w:ascii="Cambria" w:hAnsi="Cambria" w:cs="Cambria"/>
          <w:color w:val="111111"/>
          <w:sz w:val="26"/>
          <w:szCs w:val="26"/>
        </w:rPr>
        <w:t>τος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ἰ</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ὸ</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νη</w:t>
      </w:r>
      <w:r w:rsidRPr="00E12991">
        <w:rPr>
          <w:rFonts w:ascii="PT Serif" w:hAnsi="PT Serif" w:cs="PT Serif"/>
          <w:color w:val="111111"/>
          <w:sz w:val="26"/>
          <w:szCs w:val="26"/>
        </w:rPr>
        <w:t>μ</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ῖ</w:t>
      </w:r>
      <w:r w:rsidRPr="00E12991">
        <w:rPr>
          <w:rFonts w:ascii="Cambria" w:hAnsi="Cambria" w:cs="Cambria"/>
          <w:color w:val="111111"/>
          <w:sz w:val="26"/>
          <w:szCs w:val="26"/>
        </w:rPr>
        <w:t>ον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ε</w:t>
      </w:r>
      <w:r w:rsidRPr="00E12991">
        <w:rPr>
          <w:rFonts w:ascii="Times New Roman" w:hAnsi="Times New Roman" w:cs="Times New Roman"/>
          <w:color w:val="111111"/>
          <w:sz w:val="26"/>
          <w:szCs w:val="26"/>
        </w:rPr>
        <w:t>ἶ</w:t>
      </w:r>
      <w:r w:rsidRPr="00E12991">
        <w:rPr>
          <w:rFonts w:ascii="Cambria" w:hAnsi="Cambria" w:cs="Cambria"/>
          <w:color w:val="111111"/>
          <w:sz w:val="26"/>
          <w:szCs w:val="26"/>
        </w:rPr>
        <w:t>δεν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κα</w:t>
      </w:r>
      <w:r w:rsidRPr="00E12991">
        <w:rPr>
          <w:rFonts w:ascii="Times New Roman" w:hAnsi="Times New Roman" w:cs="Times New Roman"/>
          <w:color w:val="111111"/>
          <w:sz w:val="26"/>
          <w:szCs w:val="26"/>
        </w:rPr>
        <w:t>ὶ</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ἐ</w:t>
      </w:r>
      <w:r w:rsidRPr="00E12991">
        <w:rPr>
          <w:rFonts w:ascii="PT Serif" w:hAnsi="PT Serif"/>
          <w:color w:val="111111"/>
          <w:sz w:val="26"/>
          <w:szCs w:val="26"/>
        </w:rPr>
        <w:t>π</w:t>
      </w:r>
      <w:r w:rsidRPr="00E12991">
        <w:rPr>
          <w:rFonts w:ascii="Cambria" w:hAnsi="Cambria" w:cs="Cambria"/>
          <w:color w:val="111111"/>
          <w:sz w:val="26"/>
          <w:szCs w:val="26"/>
        </w:rPr>
        <w:t>ίστευσεν·</w:t>
      </w:r>
      <w:bookmarkStart w:id="234" w:name="_Hlk202625740"/>
      <w:r w:rsidRPr="00E12991">
        <w:rPr>
          <w:rFonts w:ascii="PT Serif" w:hAnsi="PT Serif"/>
          <w:color w:val="111111"/>
          <w:sz w:val="26"/>
          <w:szCs w:val="26"/>
          <w:lang w:val="la-Latn"/>
        </w:rPr>
        <w:t>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ὐ</w:t>
      </w:r>
      <w:r w:rsidRPr="00E12991">
        <w:rPr>
          <w:rFonts w:ascii="Cambria" w:hAnsi="Cambria" w:cs="Cambria"/>
          <w:color w:val="111111"/>
          <w:sz w:val="26"/>
          <w:szCs w:val="26"/>
        </w:rPr>
        <w:t>δέ</w:t>
      </w:r>
      <w:r w:rsidRPr="00E12991">
        <w:rPr>
          <w:rFonts w:ascii="PT Serif" w:hAnsi="PT Serif" w:cs="PT Serif"/>
          <w:color w:val="111111"/>
          <w:sz w:val="26"/>
          <w:szCs w:val="26"/>
        </w:rPr>
        <w:t>π</w:t>
      </w:r>
      <w:r w:rsidRPr="00E12991">
        <w:rPr>
          <w:rFonts w:ascii="Cambria" w:hAnsi="Cambria" w:cs="Cambria"/>
          <w:color w:val="111111"/>
          <w:sz w:val="26"/>
          <w:szCs w:val="26"/>
        </w:rPr>
        <w:t>ω</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γ</w:t>
      </w:r>
      <w:r w:rsidRPr="00E12991">
        <w:rPr>
          <w:rFonts w:ascii="Times New Roman" w:hAnsi="Times New Roman" w:cs="Times New Roman"/>
          <w:color w:val="111111"/>
          <w:sz w:val="26"/>
          <w:szCs w:val="26"/>
        </w:rPr>
        <w:t>ὰ</w:t>
      </w:r>
      <w:r w:rsidRPr="00E12991">
        <w:rPr>
          <w:rFonts w:ascii="Cambria" w:hAnsi="Cambria" w:cs="Cambria"/>
          <w:color w:val="111111"/>
          <w:sz w:val="26"/>
          <w:szCs w:val="26"/>
        </w:rPr>
        <w:t>ρ</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ᾔ</w:t>
      </w:r>
      <w:r w:rsidRPr="00E12991">
        <w:rPr>
          <w:rFonts w:ascii="Cambria" w:hAnsi="Cambria" w:cs="Cambria"/>
          <w:color w:val="111111"/>
          <w:sz w:val="26"/>
          <w:szCs w:val="26"/>
        </w:rPr>
        <w:t>δεισαν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ὴ</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γραφ</w:t>
      </w:r>
      <w:r w:rsidRPr="00E12991">
        <w:rPr>
          <w:rFonts w:ascii="Times New Roman" w:hAnsi="Times New Roman" w:cs="Times New Roman"/>
          <w:color w:val="111111"/>
          <w:sz w:val="26"/>
          <w:szCs w:val="26"/>
        </w:rPr>
        <w:t>ὴ</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ὅ</w:t>
      </w:r>
      <w:r w:rsidRPr="00E12991">
        <w:rPr>
          <w:rFonts w:ascii="Cambria" w:hAnsi="Cambria" w:cs="Cambria"/>
          <w:color w:val="111111"/>
          <w:sz w:val="26"/>
          <w:szCs w:val="26"/>
        </w:rPr>
        <w:t>τι</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δε</w:t>
      </w:r>
      <w:r w:rsidRPr="00E12991">
        <w:rPr>
          <w:rFonts w:ascii="Times New Roman" w:hAnsi="Times New Roman" w:cs="Times New Roman"/>
          <w:color w:val="111111"/>
          <w:sz w:val="26"/>
          <w:szCs w:val="26"/>
        </w:rPr>
        <w:t>ῖ</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α</w:t>
      </w:r>
      <w:r w:rsidRPr="00E12991">
        <w:rPr>
          <w:rFonts w:ascii="Times New Roman" w:hAnsi="Times New Roman" w:cs="Times New Roman"/>
          <w:color w:val="111111"/>
          <w:sz w:val="26"/>
          <w:szCs w:val="26"/>
        </w:rPr>
        <w:t>ὐ</w:t>
      </w:r>
      <w:r w:rsidRPr="00E12991">
        <w:rPr>
          <w:rFonts w:ascii="Cambria" w:hAnsi="Cambria" w:cs="Cambria"/>
          <w:color w:val="111111"/>
          <w:sz w:val="26"/>
          <w:szCs w:val="26"/>
        </w:rPr>
        <w:t>τ</w:t>
      </w:r>
      <w:r w:rsidRPr="00E12991">
        <w:rPr>
          <w:rFonts w:ascii="Times New Roman" w:hAnsi="Times New Roman" w:cs="Times New Roman"/>
          <w:color w:val="111111"/>
          <w:sz w:val="26"/>
          <w:szCs w:val="26"/>
        </w:rPr>
        <w:t>ὸ</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ἐ</w:t>
      </w:r>
      <w:r w:rsidRPr="00E12991">
        <w:rPr>
          <w:rFonts w:ascii="Cambria" w:hAnsi="Cambria" w:cs="Cambria"/>
          <w:color w:val="111111"/>
          <w:sz w:val="26"/>
          <w:szCs w:val="26"/>
        </w:rPr>
        <w:t>κ</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νεκρ</w:t>
      </w:r>
      <w:r w:rsidRPr="00E12991">
        <w:rPr>
          <w:rFonts w:ascii="Times New Roman" w:hAnsi="Times New Roman" w:cs="Times New Roman"/>
          <w:color w:val="111111"/>
          <w:sz w:val="26"/>
          <w:szCs w:val="26"/>
        </w:rPr>
        <w:t>ῶ</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Times New Roman" w:hAnsi="Times New Roman" w:cs="Times New Roman"/>
          <w:color w:val="111111"/>
          <w:sz w:val="26"/>
          <w:szCs w:val="26"/>
        </w:rPr>
        <w:t>ἀ</w:t>
      </w:r>
      <w:r w:rsidRPr="00E12991">
        <w:rPr>
          <w:rFonts w:ascii="Cambria" w:hAnsi="Cambria" w:cs="Cambria"/>
          <w:color w:val="111111"/>
          <w:sz w:val="26"/>
          <w:szCs w:val="26"/>
        </w:rPr>
        <w:t>ναστ</w:t>
      </w:r>
      <w:r w:rsidRPr="00E12991">
        <w:rPr>
          <w:rFonts w:ascii="Times New Roman" w:hAnsi="Times New Roman" w:cs="Times New Roman"/>
          <w:color w:val="111111"/>
          <w:sz w:val="26"/>
          <w:szCs w:val="26"/>
        </w:rPr>
        <w:t>ῆ</w:t>
      </w:r>
      <w:r w:rsidRPr="00E12991">
        <w:rPr>
          <w:rFonts w:ascii="Cambria" w:hAnsi="Cambria" w:cs="Cambria"/>
          <w:color w:val="111111"/>
          <w:sz w:val="26"/>
          <w:szCs w:val="26"/>
        </w:rPr>
        <w:t>ναι</w:t>
      </w:r>
      <w:bookmarkEnd w:id="234"/>
      <w:r w:rsidRPr="00E12991">
        <w:rPr>
          <w:rFonts w:ascii="PT Serif" w:hAnsi="PT Serif"/>
          <w:color w:val="111111"/>
          <w:sz w:val="26"/>
          <w:szCs w:val="26"/>
          <w:lang w:val="la-Latn"/>
        </w:rPr>
        <w:t>. </w:t>
      </w:r>
      <w:r w:rsidRPr="00E12991">
        <w:rPr>
          <w:rFonts w:ascii="Times New Roman" w:hAnsi="Times New Roman" w:cs="Times New Roman"/>
          <w:color w:val="111111"/>
          <w:sz w:val="26"/>
          <w:szCs w:val="26"/>
        </w:rPr>
        <w:t>ἀ</w:t>
      </w:r>
      <w:r w:rsidRPr="00E12991">
        <w:rPr>
          <w:rFonts w:ascii="PT Serif" w:hAnsi="PT Serif"/>
          <w:color w:val="111111"/>
          <w:sz w:val="26"/>
          <w:szCs w:val="26"/>
        </w:rPr>
        <w:t>π</w:t>
      </w:r>
      <w:r w:rsidRPr="00E12991">
        <w:rPr>
          <w:rFonts w:ascii="Times New Roman" w:hAnsi="Times New Roman" w:cs="Times New Roman"/>
          <w:color w:val="111111"/>
          <w:sz w:val="26"/>
          <w:szCs w:val="26"/>
        </w:rPr>
        <w:t>ῆ</w:t>
      </w:r>
      <w:r w:rsidRPr="00E12991">
        <w:rPr>
          <w:rFonts w:ascii="Cambria" w:hAnsi="Cambria" w:cs="Cambria"/>
          <w:color w:val="111111"/>
          <w:sz w:val="26"/>
          <w:szCs w:val="26"/>
        </w:rPr>
        <w:t>λθον</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ὖ</w:t>
      </w:r>
      <w:r w:rsidRPr="00E12991">
        <w:rPr>
          <w:rFonts w:ascii="Cambria" w:hAnsi="Cambria" w:cs="Cambria"/>
          <w:color w:val="111111"/>
          <w:sz w:val="26"/>
          <w:szCs w:val="26"/>
        </w:rPr>
        <w:t>ν</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π</w:t>
      </w:r>
      <w:r w:rsidRPr="00E12991">
        <w:rPr>
          <w:rFonts w:ascii="Cambria" w:hAnsi="Cambria" w:cs="Cambria"/>
          <w:color w:val="111111"/>
          <w:sz w:val="26"/>
          <w:szCs w:val="26"/>
        </w:rPr>
        <w:t>άλιν</w:t>
      </w:r>
      <w:r w:rsidRPr="00E12991">
        <w:rPr>
          <w:rFonts w:ascii="PT Serif" w:hAnsi="PT Serif"/>
          <w:color w:val="111111"/>
          <w:sz w:val="26"/>
          <w:szCs w:val="26"/>
          <w:lang w:val="la-Latn"/>
        </w:rPr>
        <w:t xml:space="preserve"> </w:t>
      </w:r>
      <w:r w:rsidRPr="00E12991">
        <w:rPr>
          <w:rFonts w:ascii="PT Serif" w:hAnsi="PT Serif" w:cs="PT Serif"/>
          <w:color w:val="111111"/>
          <w:sz w:val="26"/>
          <w:szCs w:val="26"/>
        </w:rPr>
        <w:t>π</w:t>
      </w:r>
      <w:r w:rsidRPr="00E12991">
        <w:rPr>
          <w:rFonts w:ascii="Cambria" w:hAnsi="Cambria" w:cs="Cambria"/>
          <w:color w:val="111111"/>
          <w:sz w:val="26"/>
          <w:szCs w:val="26"/>
        </w:rPr>
        <w:t>ρ</w:t>
      </w:r>
      <w:r w:rsidRPr="00E12991">
        <w:rPr>
          <w:rFonts w:ascii="Times New Roman" w:hAnsi="Times New Roman" w:cs="Times New Roman"/>
          <w:color w:val="111111"/>
          <w:sz w:val="26"/>
          <w:szCs w:val="26"/>
        </w:rPr>
        <w:t>ὸ</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Segoe UI Symbol" w:hAnsi="Segoe UI Symbol" w:cs="Segoe UI Symbol"/>
          <w:color w:val="111111"/>
          <w:sz w:val="26"/>
          <w:szCs w:val="26"/>
          <w:lang w:val="la-Latn"/>
        </w:rPr>
        <w:t>⸀</w:t>
      </w:r>
      <w:r w:rsidRPr="00E12991">
        <w:rPr>
          <w:rFonts w:ascii="Cambria" w:hAnsi="Cambria" w:cs="Cambria"/>
          <w:color w:val="111111"/>
          <w:sz w:val="26"/>
          <w:szCs w:val="26"/>
        </w:rPr>
        <w:t>α</w:t>
      </w:r>
      <w:r w:rsidRPr="00E12991">
        <w:rPr>
          <w:rFonts w:ascii="Times New Roman" w:hAnsi="Times New Roman" w:cs="Times New Roman"/>
          <w:color w:val="111111"/>
          <w:sz w:val="26"/>
          <w:szCs w:val="26"/>
        </w:rPr>
        <w:t>ὑ</w:t>
      </w:r>
      <w:r w:rsidRPr="00E12991">
        <w:rPr>
          <w:rFonts w:ascii="Cambria" w:hAnsi="Cambria" w:cs="Cambria"/>
          <w:color w:val="111111"/>
          <w:sz w:val="26"/>
          <w:szCs w:val="26"/>
        </w:rPr>
        <w:t>το</w:t>
      </w:r>
      <w:r w:rsidRPr="00E12991">
        <w:rPr>
          <w:rFonts w:ascii="Times New Roman" w:hAnsi="Times New Roman" w:cs="Times New Roman"/>
          <w:color w:val="111111"/>
          <w:sz w:val="26"/>
          <w:szCs w:val="26"/>
        </w:rPr>
        <w:t>ὺ</w:t>
      </w:r>
      <w:r w:rsidRPr="00E12991">
        <w:rPr>
          <w:rFonts w:ascii="Cambria" w:hAnsi="Cambria" w:cs="Cambria"/>
          <w:color w:val="111111"/>
          <w:sz w:val="26"/>
          <w:szCs w:val="26"/>
        </w:rPr>
        <w:t>ς</w:t>
      </w:r>
      <w:r w:rsidRPr="00E12991">
        <w:rPr>
          <w:rFonts w:ascii="PT Serif" w:hAnsi="PT Serif"/>
          <w:color w:val="111111"/>
          <w:sz w:val="26"/>
          <w:szCs w:val="26"/>
          <w:lang w:val="la-Latn"/>
        </w:rPr>
        <w:t xml:space="preserve"> </w:t>
      </w:r>
      <w:r w:rsidRPr="00E12991">
        <w:rPr>
          <w:rFonts w:ascii="Cambria" w:hAnsi="Cambria" w:cs="Cambria"/>
          <w:color w:val="111111"/>
          <w:sz w:val="26"/>
          <w:szCs w:val="26"/>
        </w:rPr>
        <w:t>ο</w:t>
      </w:r>
      <w:r w:rsidRPr="00E12991">
        <w:rPr>
          <w:rFonts w:ascii="Times New Roman" w:hAnsi="Times New Roman" w:cs="Times New Roman"/>
          <w:color w:val="111111"/>
          <w:sz w:val="26"/>
          <w:szCs w:val="26"/>
        </w:rPr>
        <w:t>ἱ</w:t>
      </w:r>
      <w:r w:rsidRPr="00E12991">
        <w:rPr>
          <w:rFonts w:ascii="PT Serif" w:hAnsi="PT Serif"/>
          <w:color w:val="111111"/>
          <w:sz w:val="26"/>
          <w:szCs w:val="26"/>
          <w:lang w:val="la-Latn"/>
        </w:rPr>
        <w:t xml:space="preserve"> </w:t>
      </w:r>
      <w:r w:rsidRPr="00E12991">
        <w:rPr>
          <w:rFonts w:ascii="PT Serif" w:hAnsi="PT Serif"/>
          <w:color w:val="111111"/>
          <w:sz w:val="26"/>
          <w:szCs w:val="26"/>
        </w:rPr>
        <w:t>μ</w:t>
      </w:r>
      <w:r w:rsidRPr="00E12991">
        <w:rPr>
          <w:rFonts w:ascii="Cambria" w:hAnsi="Cambria" w:cs="Cambria"/>
          <w:color w:val="111111"/>
          <w:sz w:val="26"/>
          <w:szCs w:val="26"/>
        </w:rPr>
        <w:t>αθηταί</w:t>
      </w:r>
      <w:r w:rsidRPr="00E12991">
        <w:rPr>
          <w:rFonts w:ascii="Cambria" w:hAnsi="Cambria" w:cs="Cambria"/>
          <w:color w:val="111111"/>
          <w:sz w:val="26"/>
          <w:szCs w:val="26"/>
          <w:lang w:val="la-Latn"/>
        </w:rPr>
        <w:t xml:space="preserve"> </w:t>
      </w:r>
      <w:r w:rsidRPr="00E12991">
        <w:rPr>
          <w:rFonts w:ascii="Arial" w:hAnsi="Arial" w:cs="Arial"/>
          <w:color w:val="111111"/>
          <w:sz w:val="24"/>
          <w:szCs w:val="24"/>
          <w:lang w:val="la-Latn"/>
        </w:rPr>
        <w:t xml:space="preserve">(Gv 20,1-10). </w:t>
      </w:r>
    </w:p>
    <w:p w14:paraId="0FCCBA4B" w14:textId="77777777" w:rsidR="00E12991" w:rsidRPr="00E12991" w:rsidRDefault="00E12991" w:rsidP="00E12991">
      <w:pPr>
        <w:spacing w:after="120" w:line="240" w:lineRule="auto"/>
        <w:jc w:val="both"/>
        <w:rPr>
          <w:rFonts w:ascii="Arial" w:hAnsi="Arial" w:cs="Arial"/>
          <w:color w:val="111111"/>
          <w:sz w:val="24"/>
          <w:szCs w:val="24"/>
          <w:lang w:val="la-Latn"/>
        </w:rPr>
      </w:pPr>
    </w:p>
    <w:p w14:paraId="3C1381D3" w14:textId="77777777" w:rsidR="00E12991" w:rsidRPr="00E12991" w:rsidRDefault="00E12991" w:rsidP="00E12991">
      <w:pPr>
        <w:spacing w:after="120" w:line="240" w:lineRule="auto"/>
        <w:jc w:val="both"/>
        <w:rPr>
          <w:rFonts w:ascii="Arial" w:eastAsia="Times New Roman" w:hAnsi="Arial" w:cs="Arial"/>
          <w:b/>
          <w:bCs/>
          <w:kern w:val="0"/>
          <w:sz w:val="24"/>
          <w:szCs w:val="20"/>
          <w:lang w:eastAsia="it-IT"/>
          <w14:ligatures w14:val="none"/>
        </w:rPr>
      </w:pPr>
      <w:r w:rsidRPr="00E12991">
        <w:rPr>
          <w:rFonts w:ascii="Arial" w:eastAsia="Times New Roman" w:hAnsi="Arial" w:cs="Arial"/>
          <w:b/>
          <w:bCs/>
          <w:kern w:val="0"/>
          <w:sz w:val="24"/>
          <w:szCs w:val="20"/>
          <w:lang w:eastAsia="it-IT"/>
          <w14:ligatures w14:val="none"/>
        </w:rPr>
        <w:lastRenderedPageBreak/>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w:t>
      </w:r>
    </w:p>
    <w:p w14:paraId="5368466E" w14:textId="77777777" w:rsidR="00E12991" w:rsidRPr="00E12991" w:rsidRDefault="00E12991" w:rsidP="00E12991">
      <w:pPr>
        <w:spacing w:after="120" w:line="240" w:lineRule="auto"/>
        <w:jc w:val="both"/>
        <w:rPr>
          <w:rFonts w:ascii="Arial" w:hAnsi="Arial" w:cs="Arial"/>
          <w:color w:val="111111"/>
          <w:sz w:val="24"/>
          <w:szCs w:val="24"/>
        </w:rPr>
      </w:pPr>
      <w:r w:rsidRPr="00E12991">
        <w:rPr>
          <w:rFonts w:ascii="Arial" w:hAnsi="Arial" w:cs="Arial"/>
          <w:color w:val="111111"/>
          <w:sz w:val="24"/>
          <w:szCs w:val="24"/>
        </w:rPr>
        <w:t xml:space="preserve">Gesù, la sera della Parasceve, era stato deposto del sepolcro in grande fretta. Non vi è era tempo sufficiente per dare compimento al rito della sepoltura. Maria di Màgdala pensò bene, passato il sabato, di dare compimento al rito, di buon mattino. </w:t>
      </w:r>
    </w:p>
    <w:p w14:paraId="6262CE70"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hAnsi="Arial" w:cs="Arial"/>
          <w:color w:val="111111"/>
          <w:sz w:val="24"/>
          <w:szCs w:val="24"/>
        </w:rPr>
        <w:t xml:space="preserve">Nel Vangelo secondo Giovanni non si parla di altre donne. Maria si reca al sepolcro e cosa vede? Che la pietra era stata tolta dal sepolcro. Così il testo sacro: </w:t>
      </w:r>
      <w:r w:rsidRPr="00E12991">
        <w:rPr>
          <w:rFonts w:ascii="Arial" w:hAnsi="Arial" w:cs="Arial"/>
          <w:i/>
          <w:iCs/>
          <w:color w:val="111111"/>
          <w:sz w:val="24"/>
          <w:szCs w:val="24"/>
        </w:rPr>
        <w:t>“</w:t>
      </w:r>
      <w:r w:rsidRPr="00E12991">
        <w:rPr>
          <w:rFonts w:ascii="Arial" w:eastAsia="Times New Roman" w:hAnsi="Arial" w:cs="Arial"/>
          <w:i/>
          <w:iCs/>
          <w:kern w:val="0"/>
          <w:sz w:val="24"/>
          <w:szCs w:val="20"/>
          <w:lang w:eastAsia="it-IT"/>
          <w14:ligatures w14:val="none"/>
        </w:rPr>
        <w:t xml:space="preserve">Il primo giorno della settimana, Maria di Màgdala si recò al sepolcro di mattino, quando era ancora buio, e vide che la pietra era stata tolta dal sepolcro”. </w:t>
      </w:r>
    </w:p>
    <w:p w14:paraId="03968EC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Da questa prima notizia di ordine storico ne dobbiamo trarre una di ordine cristologico. Maria si reca al sepolcro per preparare il corpo per la sepoltura. Di conseguenza dobbiamo pensare che neanche l’idea che Gesù potesse risorgere faceva parte del suo pensiero. Questa deduzione è verità essenziale per la nostra fede. Mai la risurrezione sarebbe potuta divenire invenzione delle donne. Sia Maria di Màgdala che le altre donne mai avrebbe potuto pensare a una simile invenzione. Lo attesta ciò che segue nel racconto giovanneo.</w:t>
      </w:r>
    </w:p>
    <w:p w14:paraId="41F05E4E"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Maria di Màgdala vede che la pietra era stata tolta dal sepolcro. Non entra in esso. Il testo non dona questa notizia. Corre invece da Simon Pietro e dall’altro discepolo, quello che Gesù amava e non dice ciò che lei ha visto. Dice ciò che lei pensa sia accaduto: </w:t>
      </w:r>
      <w:r w:rsidRPr="00E12991">
        <w:rPr>
          <w:rFonts w:ascii="Arial" w:eastAsia="Times New Roman" w:hAnsi="Arial" w:cs="Arial"/>
          <w:i/>
          <w:iCs/>
          <w:kern w:val="0"/>
          <w:sz w:val="24"/>
          <w:szCs w:val="20"/>
          <w:lang w:eastAsia="it-IT"/>
          <w14:ligatures w14:val="none"/>
        </w:rPr>
        <w:t xml:space="preserve">“Corse allora e andò da Simon Pietro e dall’altro discepolo, quello che Gesù amava, e disse loro: «Hanno portato via il Signore dal sepolcro e non sappiamo dove l’hanno posto!»”. </w:t>
      </w:r>
      <w:r w:rsidRPr="00E12991">
        <w:rPr>
          <w:rFonts w:ascii="Arial" w:eastAsia="Times New Roman" w:hAnsi="Arial" w:cs="Arial"/>
          <w:kern w:val="0"/>
          <w:sz w:val="24"/>
          <w:szCs w:val="20"/>
          <w:lang w:eastAsia="it-IT"/>
          <w14:ligatures w14:val="none"/>
        </w:rPr>
        <w:t>Maria non entra nel sepolcro. Vede che la pietra è stata tolta. La sua mente pensa una cosa sola:</w:t>
      </w:r>
      <w:r w:rsidRPr="00E12991">
        <w:rPr>
          <w:rFonts w:ascii="Arial" w:eastAsia="Times New Roman" w:hAnsi="Arial" w:cs="Arial"/>
          <w:i/>
          <w:iCs/>
          <w:kern w:val="0"/>
          <w:sz w:val="24"/>
          <w:szCs w:val="20"/>
          <w:lang w:eastAsia="it-IT"/>
          <w14:ligatures w14:val="none"/>
        </w:rPr>
        <w:t xml:space="preserve"> “Gesù è stato portato via.</w:t>
      </w:r>
      <w:r w:rsidRPr="00E12991">
        <w:rPr>
          <w:rFonts w:ascii="Arial" w:eastAsia="Times New Roman" w:hAnsi="Arial" w:cs="Arial"/>
          <w:kern w:val="0"/>
          <w:sz w:val="24"/>
          <w:szCs w:val="20"/>
          <w:lang w:eastAsia="it-IT"/>
          <w14:ligatures w14:val="none"/>
        </w:rPr>
        <w:t xml:space="preserve"> </w:t>
      </w:r>
      <w:r w:rsidRPr="00E12991">
        <w:rPr>
          <w:rFonts w:ascii="Arial" w:eastAsia="Times New Roman" w:hAnsi="Arial" w:cs="Arial"/>
          <w:i/>
          <w:iCs/>
          <w:kern w:val="0"/>
          <w:sz w:val="24"/>
          <w:szCs w:val="20"/>
          <w:lang w:eastAsia="it-IT"/>
          <w14:ligatures w14:val="none"/>
        </w:rPr>
        <w:t>Loro non sanno dove lo hanno posto”</w:t>
      </w:r>
      <w:r w:rsidRPr="00E12991">
        <w:rPr>
          <w:rFonts w:ascii="Arial" w:eastAsia="Times New Roman" w:hAnsi="Arial" w:cs="Arial"/>
          <w:kern w:val="0"/>
          <w:sz w:val="24"/>
          <w:szCs w:val="20"/>
          <w:lang w:eastAsia="it-IT"/>
          <w14:ligatures w14:val="none"/>
        </w:rPr>
        <w:t>.</w:t>
      </w:r>
      <w:r w:rsidRPr="00E12991">
        <w:rPr>
          <w:rFonts w:ascii="Arial" w:eastAsia="Times New Roman" w:hAnsi="Arial" w:cs="Arial"/>
          <w:i/>
          <w:iCs/>
          <w:kern w:val="0"/>
          <w:sz w:val="24"/>
          <w:szCs w:val="20"/>
          <w:lang w:eastAsia="it-IT"/>
          <w14:ligatures w14:val="none"/>
        </w:rPr>
        <w:t xml:space="preserve"> </w:t>
      </w:r>
      <w:r w:rsidRPr="00E12991">
        <w:rPr>
          <w:rFonts w:ascii="Arial" w:eastAsia="Times New Roman" w:hAnsi="Arial" w:cs="Arial"/>
          <w:kern w:val="0"/>
          <w:sz w:val="24"/>
          <w:szCs w:val="20"/>
          <w:lang w:eastAsia="it-IT"/>
          <w14:ligatures w14:val="none"/>
        </w:rPr>
        <w:t xml:space="preserve">Il verbo al plurale: </w:t>
      </w:r>
      <w:r w:rsidRPr="00E12991">
        <w:rPr>
          <w:rFonts w:ascii="Arial" w:eastAsia="Times New Roman" w:hAnsi="Arial" w:cs="Arial"/>
          <w:i/>
          <w:iCs/>
          <w:kern w:val="0"/>
          <w:sz w:val="24"/>
          <w:szCs w:val="20"/>
          <w:lang w:eastAsia="it-IT"/>
          <w14:ligatures w14:val="none"/>
        </w:rPr>
        <w:t>“Non sappiamo”</w:t>
      </w:r>
      <w:r w:rsidRPr="00E12991">
        <w:rPr>
          <w:rFonts w:ascii="Arial" w:eastAsia="Times New Roman" w:hAnsi="Arial" w:cs="Arial"/>
          <w:kern w:val="0"/>
          <w:sz w:val="24"/>
          <w:szCs w:val="20"/>
          <w:lang w:eastAsia="it-IT"/>
          <w14:ligatures w14:val="none"/>
        </w:rPr>
        <w:t xml:space="preserve">, presuppone la presenza delle altre donne. Ma di questa presenza il Vangelo tace, perché in Giovanni la prima parte della narrazione è tutta incentrata su Maria di Màgdala. </w:t>
      </w:r>
    </w:p>
    <w:p w14:paraId="3D5EB366"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Ecco la prima verità che emerge da questi primi versetti: La risurrezione di Gesù non fa parte dei pensieri e neanche dell’immaginazione o della fantasia di Maria di Màgdala. Per lei Gesù è stato portato via. Lei non sa, loro non sanno dove è stato posto. Questa verità è nel suo cuore e questa verità annuncia. </w:t>
      </w:r>
    </w:p>
    <w:p w14:paraId="75151A75"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p>
    <w:p w14:paraId="45A4E281" w14:textId="77777777" w:rsidR="00E12991" w:rsidRPr="00E12991" w:rsidRDefault="00E12991" w:rsidP="00E12991">
      <w:pPr>
        <w:spacing w:after="120" w:line="240" w:lineRule="auto"/>
        <w:jc w:val="both"/>
        <w:rPr>
          <w:rFonts w:ascii="Arial" w:eastAsia="Times New Roman" w:hAnsi="Arial" w:cs="Arial"/>
          <w:b/>
          <w:bCs/>
          <w:kern w:val="0"/>
          <w:sz w:val="24"/>
          <w:szCs w:val="20"/>
          <w:lang w:eastAsia="it-IT"/>
          <w14:ligatures w14:val="none"/>
        </w:rPr>
      </w:pPr>
      <w:r w:rsidRPr="00E12991">
        <w:rPr>
          <w:rFonts w:ascii="Arial" w:eastAsia="Times New Roman" w:hAnsi="Arial" w:cs="Arial"/>
          <w:b/>
          <w:bCs/>
          <w:kern w:val="0"/>
          <w:sz w:val="24"/>
          <w:szCs w:val="20"/>
          <w:lang w:eastAsia="it-IT"/>
          <w14:ligatures w14:val="none"/>
        </w:rPr>
        <w:t xml:space="preserve">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w:t>
      </w:r>
    </w:p>
    <w:p w14:paraId="61924D32"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Simon Pietro e l’altro discepolo, quello che Gesù amava, ascoltano e corrono al sepolcro. Di Maria di Màgdala nulla interessa loro. L’altro discepolo è più giovane di Pietro e corre più velocemente e giunge per primo al sepolcro. </w:t>
      </w:r>
    </w:p>
    <w:p w14:paraId="44A86B4E"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lastRenderedPageBreak/>
        <w:t xml:space="preserve">Si china, vede, non entra: </w:t>
      </w:r>
      <w:r w:rsidRPr="00E12991">
        <w:rPr>
          <w:rFonts w:ascii="Arial" w:eastAsia="Times New Roman" w:hAnsi="Arial" w:cs="Arial"/>
          <w:i/>
          <w:iCs/>
          <w:kern w:val="0"/>
          <w:sz w:val="24"/>
          <w:szCs w:val="20"/>
          <w:lang w:eastAsia="it-IT"/>
          <w14:ligatures w14:val="none"/>
        </w:rPr>
        <w:t xml:space="preserve">“Pietro allora uscì insieme all’altro discepolo e si recarono al sepolcro. Correvano insieme tutti e due, ma l’altro discepolo corse più veloce di Pietro e giunse per primo al sepolcro. Si chinò, vide i teli posati là, ma non entrò”. </w:t>
      </w:r>
      <w:r w:rsidRPr="00E12991">
        <w:rPr>
          <w:rFonts w:ascii="Arial" w:eastAsia="Times New Roman" w:hAnsi="Arial" w:cs="Arial"/>
          <w:kern w:val="0"/>
          <w:sz w:val="24"/>
          <w:szCs w:val="20"/>
          <w:lang w:eastAsia="it-IT"/>
          <w14:ligatures w14:val="none"/>
        </w:rPr>
        <w:t>È cosa giusta chiedersi: perché Giovanni non entra nel sepolcro?</w:t>
      </w:r>
    </w:p>
    <w:p w14:paraId="0C2957A5"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La risposta la troviamo nella Legge del Deuteronomio. La testimonianza di una sola persona non ha alcun valore. Un evento storico sempre dovrà essere testimoniato da due persone. Se Giovanni fosse entrato nel sepolcro, Pietro avrebbe potuto pensare che l’ordine che regnava in esso, sarebbe potuto essere anche opera del discepolo che Gesù amava. Invece rimanendo fuori e non entrando, nessun pensiero potrà turbare la mente di Simon Pietro. Quanto è nel sepolcro non è opera di Maria di Màgdala. Lei non entra. Non è opera del discepolo che Gesù amava. Neanche questi vi entra. La fede sempre ha bisogno di certezze storiche.</w:t>
      </w:r>
    </w:p>
    <w:p w14:paraId="2914134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Ogni discepolo di Gesù deve dare alla fede delle certezze storiche, altrimenti la sua parola è priva di ogni fondamento. Quale certezza storica deve dare ogni discepolo di Gesù? Quella per tutti uguale è l’amore degli uni verso gli altri sull’esempio che Gesù ci ha dato. Poi viene la certezza storica personale ed è l’obbedienza allo Spirito Santo in ogni suo carisma da mettere a frutto e a ogni missione da vivere con la stessa fede, la stessa carità, la stessa speranza di Gesù Signore.</w:t>
      </w:r>
    </w:p>
    <w:p w14:paraId="02348FCB"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Questa certezza storica obbliga ogni discepolo di Gesù. Senza questa certezza storia la parola che noi annunciano rimane senza fondamento. È come una casa che si costruisce sulle nuvole. Essa non ha fondamento e ogni pietra all’istante precipita e nulla si edifica. Se uno non edifica la sua casa spirituale su queste tre certezze, mai potrà edificare la casa spirituale di nessun’altra persona. Come si fa oggi a edificare la casa cristica di altre persone, se la nostra casa cristica neanche più esiste dal momento che Cristo non è più il cuore della nostra fede? Non solo. Neanche più si vuole che la casa cristica venga edificata. Oggi si insegna che ognuno può costruirsi la propria fede, la propria credenza, la propria casa.</w:t>
      </w:r>
    </w:p>
    <w:p w14:paraId="357D2208"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Il discepolo che Gesù amava, si china, vede, non entra, non dice neanche una parola. Perché non dice neanche parola? Perché anche la parola da lui detta sarebbe priva di ogni certezza storica, la quale sempre si deve fondare sulla testimonianza di due persone. Giunge Simon Pietro ed ecco cosa vede. Seguiamo la narrazione: “</w:t>
      </w:r>
      <w:r w:rsidRPr="00E12991">
        <w:rPr>
          <w:rFonts w:ascii="Arial" w:eastAsia="Times New Roman" w:hAnsi="Arial" w:cs="Arial"/>
          <w:i/>
          <w:iCs/>
          <w:kern w:val="0"/>
          <w:sz w:val="24"/>
          <w:szCs w:val="20"/>
          <w:lang w:eastAsia="it-IT"/>
          <w14:ligatures w14:val="none"/>
        </w:rPr>
        <w:t xml:space="preserve">Giunse intanto anche Simon Pietro, che lo seguiva, ed entrò nel sepolcro e osservò i teli posati là, e il sudario – che era stato sul suo capo – non posato là con i teli, ma avvolto in un luogo a parte”. </w:t>
      </w:r>
      <w:r w:rsidRPr="00E12991">
        <w:rPr>
          <w:rFonts w:ascii="Arial" w:eastAsia="Times New Roman" w:hAnsi="Arial" w:cs="Arial"/>
          <w:kern w:val="0"/>
          <w:sz w:val="24"/>
          <w:szCs w:val="20"/>
          <w:lang w:eastAsia="it-IT"/>
          <w14:ligatures w14:val="none"/>
        </w:rPr>
        <w:t>Simon Pietro giunge. Entra nel sepolcro. Osserva i teli posati là. Vede anche il sudario che era stato sul capo di Gesù. Il sudario non è posato là con i teli. È avvolto e posato in un luoco a parte.</w:t>
      </w:r>
    </w:p>
    <w:p w14:paraId="1C8F6B1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Come si può constatare nel sepolcro regna un ordine perfetto. Ma soprattutto tutto ciò che non è corpo di Cristo, ma che è servito per portare il corpo di Cristo nel sepolcro, è tutto lì. Non manca nulla. Da questa visione dobbiamo dedurre due verità anch’esse di ordine storico. Prima verità: l’ordine non è di chi viene a trafugare. Chi trafuga deve fare in fretta e la fretta crea sempre disordine. Seconda verità: per trafugare un corpo ci serve del materiale nel quale esso è avvolto. Non si libera prima il corpo dai teli che lo avvolgono e poi lo si porta nudo e spoglio. La fretta non consente questo. Anche perché fuori, secondo il racconto dell’Evangelista Matteo, vi erano i soldati posti a guardia della tomba di Gesù. </w:t>
      </w:r>
    </w:p>
    <w:p w14:paraId="450C4E90"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lastRenderedPageBreak/>
        <w:t xml:space="preserve">Maria di Màgdala aveva loro riferito che Gesù era stato portato via. Questa notizia è smentita da ciò che Simon Pietro e anche Giovanni vedono nel sepolcro. Gesù non è stato portato via. Ecco ora l’altra conclusione anch’essa di natura storica: Se Gesù non è stato portato via da mano d’uomo, di certo è stato portato via da mano divina. O è stato portato via dalla mano del Padre o da quale Angelo o Gesù stesso si è portato via. Lo attesta il sepolcro vuoto. Quali di queste tre possibilità è quella vera? La risposta ce la offre il discepolo che Gesù amava: </w:t>
      </w:r>
      <w:r w:rsidRPr="00E12991">
        <w:rPr>
          <w:rFonts w:ascii="Arial" w:eastAsia="Times New Roman" w:hAnsi="Arial" w:cs="Arial"/>
          <w:i/>
          <w:iCs/>
          <w:kern w:val="0"/>
          <w:sz w:val="24"/>
          <w:szCs w:val="20"/>
          <w:lang w:eastAsia="it-IT"/>
          <w14:ligatures w14:val="none"/>
        </w:rPr>
        <w:t xml:space="preserve">“Allora entrò anche l’altro discepolo, che era giunto per primo al sepolcro, e vide e credette”. </w:t>
      </w:r>
      <w:r w:rsidRPr="00E12991">
        <w:rPr>
          <w:rFonts w:ascii="Arial" w:eastAsia="Times New Roman" w:hAnsi="Arial" w:cs="Arial"/>
          <w:kern w:val="0"/>
          <w:sz w:val="24"/>
          <w:szCs w:val="20"/>
          <w:lang w:eastAsia="it-IT"/>
          <w14:ligatures w14:val="none"/>
        </w:rPr>
        <w:t xml:space="preserve">Simon Pietro è ancora nel sepolcro. Qualche istante dopo vi entra anche l’atro discepolo. Questo vede e crede. Cosa crede? Che Gesù è risorto. Su quale fondamento storico lui che crede che Gesù è risorto? Nel Vangelo secondo Giovanni la fede nasce dai segni e dalla Parola e i segni sono tutti fatti di realtà storiche inoppugnabili. </w:t>
      </w:r>
    </w:p>
    <w:p w14:paraId="042EB1CC"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Inoppugnabile è l’acqua che diviene vino. Inoppugnabile è che Gesù è vero profeta del Signore. Inoppugnabile è la guarigione del figlio del funzionario regio. Inoppugnabile è la guarigione operata presso la piscina di Betzatà. Inoppugnabile è la guarigione del cieco nato. Inoppugnabile è la risurrezione di Lazzaro. Inoppugnabile è l’ordine che regna nel sepolcro. Ma il fatto storico è fondamento sul quale la fede si edifica, ma solo su di esso la fede mai potrà sorgere. La fede nasce dalla Parola ascoltata. Ecco perché sempre al segno Gesù aggiunge la Parola. </w:t>
      </w:r>
    </w:p>
    <w:p w14:paraId="0E679D87"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Ora su quale Parola l’Apostolo Giovanni fonda la sua fede nella risurrezione di Gesù? Non certo sulla Parola di Gesù. Nel Vangelo secondo Giovanni non è alcun annuncio della risurrezione. C’è solo la promessa di Cristo fatta ai suoi Apostoli: </w:t>
      </w:r>
      <w:r w:rsidRPr="00E12991">
        <w:rPr>
          <w:rFonts w:ascii="Arial" w:eastAsia="Times New Roman" w:hAnsi="Arial" w:cs="Arial"/>
          <w:i/>
          <w:iCs/>
          <w:kern w:val="0"/>
          <w:sz w:val="24"/>
          <w:szCs w:val="20"/>
          <w:lang w:eastAsia="it-IT"/>
          <w14:ligatures w14:val="none"/>
        </w:rPr>
        <w:t>“Vado e ritornerò a voi”</w:t>
      </w:r>
      <w:r w:rsidRPr="00E12991">
        <w:rPr>
          <w:rFonts w:ascii="Arial" w:eastAsia="Times New Roman" w:hAnsi="Arial" w:cs="Arial"/>
          <w:kern w:val="0"/>
          <w:sz w:val="24"/>
          <w:szCs w:val="20"/>
          <w:lang w:eastAsia="it-IT"/>
          <w14:ligatures w14:val="none"/>
        </w:rPr>
        <w:t>. Ora è evidente che queste parole possono compiersi in molti modi. Non vi è un compimento unico. Allora su quale Parola l’Apostolo Giovanni fonda la sua fede nella risurrezione di Gesù?</w:t>
      </w:r>
    </w:p>
    <w:p w14:paraId="38130349" w14:textId="77777777" w:rsidR="00E12991" w:rsidRPr="00E12991" w:rsidRDefault="00E12991" w:rsidP="00E12991">
      <w:pPr>
        <w:spacing w:after="120" w:line="240" w:lineRule="auto"/>
        <w:jc w:val="both"/>
        <w:rPr>
          <w:rFonts w:ascii="Arial" w:eastAsia="Times New Roman" w:hAnsi="Arial" w:cs="Arial"/>
          <w:b/>
          <w:bCs/>
          <w:kern w:val="0"/>
          <w:sz w:val="24"/>
          <w:szCs w:val="20"/>
          <w:lang w:eastAsia="it-IT"/>
          <w14:ligatures w14:val="none"/>
        </w:rPr>
      </w:pPr>
      <w:r w:rsidRPr="00E12991">
        <w:rPr>
          <w:rFonts w:ascii="Arial" w:eastAsia="Times New Roman" w:hAnsi="Arial" w:cs="Arial"/>
          <w:kern w:val="0"/>
          <w:sz w:val="24"/>
          <w:szCs w:val="20"/>
          <w:lang w:eastAsia="it-IT"/>
          <w14:ligatures w14:val="none"/>
        </w:rPr>
        <w:t>“</w:t>
      </w:r>
      <w:r w:rsidRPr="00E12991">
        <w:rPr>
          <w:rFonts w:ascii="Arial" w:eastAsia="Times New Roman" w:hAnsi="Arial" w:cs="Arial"/>
          <w:b/>
          <w:bCs/>
          <w:kern w:val="0"/>
          <w:sz w:val="24"/>
          <w:szCs w:val="20"/>
          <w:lang w:eastAsia="it-IT"/>
          <w14:ligatures w14:val="none"/>
        </w:rPr>
        <w:t xml:space="preserve">Infatti non avevano ancora compreso la Scrittura, che cioè egli doveva risorgere dai morti. I discepoli perciò se ne tornarono di nuovo a casa (Gv 20,1-20). </w:t>
      </w:r>
    </w:p>
    <w:p w14:paraId="4C71C6AF"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La fonda sulla Parola della Scrittura Antica. Lo attestano le sue parole posta a conclusione di questo racconto: </w:t>
      </w:r>
      <w:r w:rsidRPr="00E12991">
        <w:rPr>
          <w:rFonts w:ascii="Arial" w:eastAsia="Times New Roman" w:hAnsi="Arial" w:cs="Arial"/>
          <w:i/>
          <w:iCs/>
          <w:kern w:val="0"/>
          <w:sz w:val="24"/>
          <w:szCs w:val="20"/>
          <w:lang w:eastAsia="it-IT"/>
          <w14:ligatures w14:val="none"/>
        </w:rPr>
        <w:t xml:space="preserve">“Infatti non avevano ancora compreso la Scrittura, che cioè egli doveva risorgere dai morti”. </w:t>
      </w:r>
      <w:r w:rsidRPr="00E12991">
        <w:rPr>
          <w:rFonts w:ascii="Arial" w:eastAsia="Times New Roman" w:hAnsi="Arial" w:cs="Arial"/>
          <w:kern w:val="0"/>
          <w:sz w:val="24"/>
          <w:szCs w:val="20"/>
          <w:lang w:eastAsia="it-IT"/>
          <w14:ligatures w14:val="none"/>
        </w:rPr>
        <w:t>È purissima verità. Quando si parla della sofferenza del Cristo di Dio, mai questa sofferenza è privata della certezza che essa non è la conclusione della missione del Signore, ma che invece dopo la morte tutto inizia. Questa verità la troviamo nel Salmi e la troviamo nel canto del Servo Sofferente. A questa certezza che dopo la morte inizia la vita, si aggiunge il Salmo che esplicitamente parla della risurrezione del Signore. Eccola questa certezza:</w:t>
      </w:r>
    </w:p>
    <w:p w14:paraId="43E00622"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Salmo 2</w:t>
      </w:r>
    </w:p>
    <w:p w14:paraId="04582909"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w:t>
      </w:r>
    </w:p>
    <w:p w14:paraId="452AFA36"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1CCDCF72"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lastRenderedPageBreak/>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E9C1C7C"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Nel Salmo 22</w:t>
      </w:r>
    </w:p>
    <w:p w14:paraId="65FD933E"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Al maestro del coro. Su «Cerva dell’aurora». Salmo. Di Davide.</w:t>
      </w:r>
    </w:p>
    <w:p w14:paraId="4C069554"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339B8F42"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w:t>
      </w:r>
    </w:p>
    <w:p w14:paraId="71D3A559"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5F7B4762"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Ma tu, Signore, non stare lontano, mia forza, vieni presto in mio aiuto. Libera dalla spada la mia vita, dalle zampe del cane l’unico mio bene. Salvami dalle fauci del leone e dalle corna dei bufali.</w:t>
      </w:r>
    </w:p>
    <w:p w14:paraId="176E64C7"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Tu mi hai risposto!</w:t>
      </w:r>
    </w:p>
    <w:p w14:paraId="011CE889"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w:t>
      </w:r>
    </w:p>
    <w:p w14:paraId="4D1172C3"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316C7603"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Nel Salmo 62</w:t>
      </w:r>
    </w:p>
    <w:p w14:paraId="28F827DC"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lastRenderedPageBreak/>
        <w:t>Al maestro del coro. Su «Iedutùn». Salmo. Di Davide.</w:t>
      </w:r>
    </w:p>
    <w:p w14:paraId="531DE36F"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Solo in Dio riposa l’anima mia: da lui la mia salvezza. Lui solo è mia roccia e mia salvezza, mia difesa: mai potrò vacillare. Fino a quando vi scaglierete contro un uomo, per abbatterlo tutti insieme come un muro cadente, come un recinto che crolla?</w:t>
      </w:r>
    </w:p>
    <w:p w14:paraId="3CAB0239"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w:t>
      </w:r>
    </w:p>
    <w:p w14:paraId="078129F0"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w:t>
      </w:r>
    </w:p>
    <w:p w14:paraId="01329EE1"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Una parola ha detto Dio, due ne ho udite: la forza appartiene a Dio, tua è la fedeltà, Signore; secondo le sue opere tu ripaghi ogni uomo (Sal 62,1-13). </w:t>
      </w:r>
    </w:p>
    <w:p w14:paraId="0E05C42E"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Nel Salmo 69</w:t>
      </w:r>
    </w:p>
    <w:p w14:paraId="0E43D329"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Al maestro del coro. Su «I gigli». Di Davide.</w:t>
      </w:r>
    </w:p>
    <w:p w14:paraId="5B087E95"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Salvami, o Dio: l’acqua mi giunge alla gola. Affondo in un abisso di fango, non ho nessun sostegno; sono caduto in acque profonde e la corrente mi travolge. Sono sfinito dal gridare, la mia gola è riarsa; i miei occhi si consumano nell’attesa del mio Dio.</w:t>
      </w:r>
    </w:p>
    <w:p w14:paraId="6FED028A"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72875992"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4D84368A"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w:t>
      </w:r>
    </w:p>
    <w:p w14:paraId="642D39C0"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w:t>
      </w:r>
    </w:p>
    <w:p w14:paraId="360D70FD"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lastRenderedPageBreak/>
        <w:t>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3CB46583"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68,1-37). </w:t>
      </w:r>
    </w:p>
    <w:p w14:paraId="6FA736FE"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Salmo 110 </w:t>
      </w:r>
    </w:p>
    <w:p w14:paraId="7CF59765"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Di Davide. Salmo.</w:t>
      </w:r>
    </w:p>
    <w:p w14:paraId="74BDF7E6"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6DC164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Nel canto del Servo Sofferente</w:t>
      </w:r>
    </w:p>
    <w:p w14:paraId="344FBF5E"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26D529C"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707263A"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w:t>
      </w:r>
      <w:r w:rsidRPr="00E12991">
        <w:rPr>
          <w:rFonts w:ascii="Arial" w:eastAsia="Times New Roman" w:hAnsi="Arial" w:cs="Arial"/>
          <w:i/>
          <w:iCs/>
          <w:kern w:val="0"/>
          <w:sz w:val="24"/>
          <w:szCs w:val="20"/>
          <w:lang w:eastAsia="it-IT"/>
          <w14:ligatures w14:val="none"/>
        </w:rPr>
        <w:lastRenderedPageBreak/>
        <w:t xml:space="preserve">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8526D25"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Nel Salmo 16</w:t>
      </w:r>
    </w:p>
    <w:p w14:paraId="2D31D166"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Miktam. Di Davide.</w:t>
      </w:r>
    </w:p>
    <w:p w14:paraId="6B3B0F4B"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53C696E6"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w:t>
      </w:r>
    </w:p>
    <w:p w14:paraId="0497C9B4"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Mi indicherai il sentiero della vita, gioia piena alla tua presenza, dolcezza senza fine alla tua destra (Sal 16,1-11). </w:t>
      </w:r>
    </w:p>
    <w:p w14:paraId="4E21B131"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Il decreto erano che stabilisce Gesù, Messia e Salvatore, Redentore e Mediatore universale, dell’uomo, della terra, del cosmo materiale e del cosmo spirituale, del Padre del Signore Nostro Gesù Cristo e il Padre del Signore nostro Gesù Cristo è Colui che ha fatto il cielo e la terra. È colui che ha fatto l’uomo a sua immagine e somiglianza. È colui che ha giurato di benedire tutte le nazioni della terra nella discendenza di Abramo e questa discendenza è Cristo Gesù. È Colui che ha decretato sempre con decreto eterno che la salvezza dell’uomo si compia in Cristo, con Cristo, per Cristo, nel suo corpo. Gesù nulla ha decretato. È il Lui il decreto del Padre ed è in Lui che tutto si deve compiere:</w:t>
      </w:r>
    </w:p>
    <w:p w14:paraId="7D97847B"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38C2612A"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416531D"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77F449F"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lastRenderedPageBreak/>
        <w:t xml:space="preserve">In lui siamo stati fatti anche eredi, predestinati – secondo il progetto di colui che tutto opera secondo la sua volontà – a essere lode della sua gloria, noi, che già prima abbiamo sperato nel Cristo. </w:t>
      </w:r>
    </w:p>
    <w:p w14:paraId="28784D5F"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A3D058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È questo il motivo per cui la risurrezione è evento teologico. Il Padre risuscita il Figlio suo perché tutto nel Figlio suo si dovrà compiere ogni sua volontà. In Lui si dovrà compiere ogni sua Parola, ogni suo giuramento, ogni sua promessa, ogni sua profezia, tutto quanto è scritto nella Legge, nei Profeti, nei Salmi. In Lui è il Verbo Incarnato. In Lui non è il Verbo eterno. In Lui è nel corpo del Verbo Incarnato. Per questo motivo il Padre non può permettere che il suo Messia veda la corruzione. Il corpo del Verbo Incarnato è il corpo vivente e santo, incorruttibile e immortale, spirituale e glorioso, risorto e trasformato in luce come Dio è luce. Se è evento teologico, riguarda ogni uomo che è venuto, viene, verrà sulla nostra terra.</w:t>
      </w:r>
    </w:p>
    <w:p w14:paraId="020A3250"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Poiché evento teologico è anche evento cristologico, perché riguarda la sua Persona di Verbo Incarnato. Se il corpo di Cristo fosse rimasto nella morte, la morte avrebbe avut potere su di lui e nessun altro uomo avrebbe potuto vincerla. Invece Lui l’ha vinta e ha fatto dono della sua vittoria a tutti coloro che credono in lui. Così da evento cristologico si fa evento pneumatologico. Per opera dello Spirito Santo, il Padre nostro celeste prima in Cristo crea la nostra risurrezione spirituale, e poi sempre per opera dello Spirito Santo creerà la nostra risurrezione fisica nell’ultimo giorno. Così diviene anche evento antropologico. Oggi per opera dello Spirito Santo si risuscita in Cristo come esseri spirituali e domani anche nel corpo si viene risuscitati e si diviene riuscitati interamente rivestiti di Cristo Gesù con la sua gloriosa risurrezione. Tutto ciò che Cristo dice e fa, lo dice e lo fa per obbedienza al Padre. Essendo il Padre, il Creatore di ogni uomo, ciò che Cristo dice e fa, è per ogni uomo che lo dice e che lo fa. Ecco allora oggi il grande peccato di moltissimi discepoli di Gesù: hanno provato l’uomo di questo Bene divino ed eterno dato dal Creatore alla sua Creatura. Noi diversi volte abbiamo manifestato questo orrendo peccato. Lo abbiamo messo in Luce in molti modi. Ecco alcune di queste parole: </w:t>
      </w:r>
    </w:p>
    <w:p w14:paraId="5C38DCDC"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0C7DCDCD"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w:t>
      </w:r>
      <w:r w:rsidRPr="00E12991">
        <w:rPr>
          <w:rFonts w:ascii="Arial" w:eastAsia="Times New Roman" w:hAnsi="Arial" w:cs="Arial"/>
          <w:kern w:val="0"/>
          <w:sz w:val="24"/>
          <w:szCs w:val="20"/>
          <w:lang w:eastAsia="it-IT"/>
          <w14:ligatures w14:val="none"/>
        </w:rPr>
        <w:lastRenderedPageBreak/>
        <w:t xml:space="preserve">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w:t>
      </w:r>
    </w:p>
    <w:p w14:paraId="514CEED7"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w:t>
      </w:r>
    </w:p>
    <w:p w14:paraId="0F737EE2"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Qual è la via per entrare e per rimanere nella carità? Ma prima di tutto: cosa è la carità? Meglio ancora: Chi è la carità? La carità è Dio. Deus caritas est -</w:t>
      </w:r>
      <w:r w:rsidRPr="00E12991">
        <w:rPr>
          <w:rFonts w:ascii="Greek" w:eastAsia="Times New Roman" w:hAnsi="Greek" w:cs="Arial"/>
          <w:kern w:val="0"/>
          <w:sz w:val="24"/>
          <w:szCs w:val="20"/>
          <w:lang w:eastAsia="it-IT"/>
          <w14:ligatures w14:val="none"/>
        </w:rPr>
        <w:t xml:space="preserve"> `O qeÕj ¢g£ph ™st…n. </w:t>
      </w:r>
      <w:r w:rsidRPr="00E12991">
        <w:rPr>
          <w:rFonts w:ascii="Arial" w:eastAsia="Times New Roman" w:hAnsi="Arial" w:cs="Arial"/>
          <w:kern w:val="0"/>
          <w:sz w:val="24"/>
          <w:szCs w:val="20"/>
          <w:lang w:eastAsia="it-IT"/>
          <w14:ligatures w14:val="none"/>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CD7503C"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w:t>
      </w:r>
      <w:r w:rsidRPr="00E12991">
        <w:rPr>
          <w:rFonts w:ascii="Arial" w:eastAsia="Times New Roman" w:hAnsi="Arial" w:cs="Arial"/>
          <w:kern w:val="0"/>
          <w:sz w:val="24"/>
          <w:szCs w:val="20"/>
          <w:lang w:eastAsia="it-IT"/>
          <w14:ligatures w14:val="none"/>
        </w:rPr>
        <w:lastRenderedPageBreak/>
        <w:t xml:space="preserve">deve essere fatta con il dono di tutta la vita del cristiano, allo stesso modo che Cristo Gesù si fece dono fino all’annientamento di sé. </w:t>
      </w:r>
    </w:p>
    <w:p w14:paraId="4B2DE71C"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3B080ACB"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Senza la loro obbedienza a Cristo Gesù, il mondo rimane senza la carità di Dio, rimane nella tenebra e nella morte, rimane sotto la schiavitù del peccato e del principe del mondo. La coscienza che l’Apostolo Paolo ha della sua missione è altissima .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3E92DD9F"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 </w:t>
      </w:r>
    </w:p>
    <w:p w14:paraId="234CE85E"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587B1C30"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Ora è obbligo di ogni apostolo del Signore formare nella purissima verità la coscienza della propria vocazione e missione, aiutando ogni altro membro del corpo di Cristo, perché anche lui viva con coscienza ben formata.</w:t>
      </w:r>
    </w:p>
    <w:p w14:paraId="05F54691"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2DA0D615"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L’Apostolo del Signore vive questo suo altissimo ministero chiedendo aiuto ad ogni membro del corpo di Cristo. Ogni membro del corpo di Cristo deve aiutare l’Apostolo </w:t>
      </w:r>
      <w:r w:rsidRPr="00E12991">
        <w:rPr>
          <w:rFonts w:ascii="Arial" w:eastAsia="Times New Roman" w:hAnsi="Arial" w:cs="Arial"/>
          <w:kern w:val="0"/>
          <w:sz w:val="24"/>
          <w:szCs w:val="20"/>
          <w:lang w:eastAsia="it-IT"/>
          <w14:ligatures w14:val="none"/>
        </w:rPr>
        <w:lastRenderedPageBreak/>
        <w:t>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w:t>
      </w:r>
    </w:p>
    <w:p w14:paraId="0E41C052"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0B7BB15B"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234F9FF1"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40B796A6"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w:t>
      </w:r>
      <w:r w:rsidRPr="00E12991">
        <w:rPr>
          <w:rFonts w:ascii="Arial" w:eastAsia="Times New Roman" w:hAnsi="Arial" w:cs="Arial"/>
          <w:kern w:val="0"/>
          <w:sz w:val="24"/>
          <w:szCs w:val="20"/>
          <w:lang w:eastAsia="it-IT"/>
          <w14:ligatures w14:val="none"/>
        </w:rPr>
        <w:lastRenderedPageBreak/>
        <w:t>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5E1B3DB0"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561A6B8B"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4E9C8ED5"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67206B53"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w:t>
      </w:r>
      <w:r w:rsidRPr="00E12991">
        <w:rPr>
          <w:rFonts w:ascii="Arial" w:eastAsia="Times New Roman" w:hAnsi="Arial" w:cs="Arial"/>
          <w:kern w:val="0"/>
          <w:sz w:val="24"/>
          <w:szCs w:val="20"/>
          <w:lang w:eastAsia="it-IT"/>
          <w14:ligatures w14:val="none"/>
        </w:rPr>
        <w:lastRenderedPageBreak/>
        <w:t>perfetta. L’Apostolo Paolo, avendo come modello per la sua carità, la carità crocifissa di Cristo Signore, corre ininterrottamente, mosso dallo Spirito Santo, al fine di raggiungere Cristo Signore per essere a Lui conforme in ogni cosa.</w:t>
      </w:r>
    </w:p>
    <w:p w14:paraId="61C24935"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57F7255"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35521F4A"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2A872FD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1F42989B"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58E53BD0"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lastRenderedPageBreak/>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6D347BAB"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1179388C"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27B1C36"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77F63D26"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3C94CC9F"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lastRenderedPageBreak/>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337AC64E"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8167050"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Ecco il vero principio di questa nuova terza alleanza:</w:t>
      </w:r>
      <w:r w:rsidRPr="00E12991">
        <w:rPr>
          <w:rFonts w:ascii="Arial" w:eastAsia="Times New Roman" w:hAnsi="Arial" w:cs="Arial"/>
          <w:i/>
          <w:iCs/>
          <w:kern w:val="0"/>
          <w:sz w:val="24"/>
          <w:szCs w:val="20"/>
          <w:lang w:eastAsia="it-IT"/>
          <w14:ligatures w14:val="none"/>
        </w:rPr>
        <w:t xml:space="preserve"> “Venite, facciamoci una Chiesa di pensieri umani che tocchi l’intera umanità, nessun popolo e nessuna nazioni esclusi, nessuna religione e nessuna credenza dichiarate non vere”.</w:t>
      </w:r>
      <w:r w:rsidRPr="00E12991">
        <w:rPr>
          <w:rFonts w:ascii="Arial" w:eastAsia="Times New Roman" w:hAnsi="Arial" w:cs="Arial"/>
          <w:kern w:val="0"/>
          <w:sz w:val="24"/>
          <w:szCs w:val="20"/>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5FDF559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w:t>
      </w:r>
      <w:r w:rsidRPr="00E12991">
        <w:rPr>
          <w:rFonts w:ascii="Arial" w:eastAsia="Times New Roman" w:hAnsi="Arial" w:cs="Arial"/>
          <w:kern w:val="0"/>
          <w:sz w:val="24"/>
          <w:szCs w:val="20"/>
          <w:lang w:eastAsia="it-IT"/>
          <w14:ligatures w14:val="none"/>
        </w:rPr>
        <w:lastRenderedPageBreak/>
        <w:t>consista in qualche opera di misericordia. Poi ogni altra cosa della nostra santissima fede può essere distrutta perché anacronistica e appartenente all’uomo di ieri.</w:t>
      </w:r>
    </w:p>
    <w:p w14:paraId="15E3B2B0"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5B4AD730"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w:t>
      </w:r>
    </w:p>
    <w:p w14:paraId="612E30B1"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w:t>
      </w:r>
    </w:p>
    <w:p w14:paraId="440ED17D"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Ogni alterazione o in poco o in molto che viene introdotta nel mistero della Chiesa è tentazione che conduce nel grande buio spirituale e morale.</w:t>
      </w:r>
    </w:p>
    <w:p w14:paraId="0787846D"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Ogni volta che si afferma che la trasgressione della Legge del Signore non è un male in sé, indipendentemente se è peccato o non è peccato, è tentazione che conduce nel grande buio morale e spirituale.</w:t>
      </w:r>
    </w:p>
    <w:p w14:paraId="74EFFF2B"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Quando si separa la morale dall’obbedienza puntuale ad ogni Parola del Signore, Parola scritta e non immaginata o pensata da noi, è tentazione che conduce nel grande buio morale e spirituale. </w:t>
      </w:r>
    </w:p>
    <w:p w14:paraId="361D0FF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Quando si giustifica ogni istinto e ogni perversione dell’uomo e lo si dichiara un fatto della natura, è tentazione che conduce nel grande buio morale e spirituale.</w:t>
      </w:r>
    </w:p>
    <w:p w14:paraId="13F9DCE2"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Quando, come avviene ai nostri giorni, si separano il pensiero e le azioni dalla verità e dalla giustizia secondo Dio, è tentazione che conduce nel grande buio spirituale e morale.</w:t>
      </w:r>
    </w:p>
    <w:p w14:paraId="739B8A63"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Quando si denigra in qualsiasi modo il ministero del sacerdozio ordinato.</w:t>
      </w:r>
    </w:p>
    <w:p w14:paraId="3118F253"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è tentazione che conduce nel grande buio morale e spirituale.</w:t>
      </w:r>
    </w:p>
    <w:p w14:paraId="25152575"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Quando si predica, si ammaestra, si insegna dal proprio cuore e dalla propria mente e non invece dal cuore e dalla mente di Cristo Gesù, è tentazione che conduce nel grande buio spirituale e morale.</w:t>
      </w:r>
    </w:p>
    <w:p w14:paraId="374AC20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Quando si agisce contro la Legge divina della carità, della speranza, della fede, è tentazione che conduce nel grande buio spirituale e morale.</w:t>
      </w:r>
    </w:p>
    <w:p w14:paraId="4A02A68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Ogni insegnamento che contraddice la divina Rivelazione è tentazione che conduce nel grande buio morale e spirituale.</w:t>
      </w:r>
    </w:p>
    <w:p w14:paraId="62BAE83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lastRenderedPageBreak/>
        <w:t>La stessa volontà di abolire oggi le differenze che nascono dalla verità, è tentazione che conduce nel grande buio spirituale e morale.</w:t>
      </w:r>
    </w:p>
    <w:p w14:paraId="376BBD7B"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La dichiarazione di uguaglianza di tutte le religioni e di tutte le confessioni cristiane è tentazione che conduce nel grande buio spirituale e morale.</w:t>
      </w:r>
    </w:p>
    <w:p w14:paraId="3B50EB4E"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Quando si introduce una sola falsità o menzogna o si priva della purezza della verità anche un solo atomo del mistero di Cristo Gesù, conduce nel grande buio morale e spirituale. </w:t>
      </w:r>
    </w:p>
    <w:p w14:paraId="2A5FDE16"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3AD7C82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w:t>
      </w:r>
    </w:p>
    <w:p w14:paraId="0326A26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p>
    <w:p w14:paraId="7C309377"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Il Solo nel quale si ricompone la verità dell’uomo con il suo Signore, Creatore, Dio. Il Solo nel quale si ricompone l’unità dei popoli con i popoli e delle nazioni con le </w:t>
      </w:r>
      <w:r w:rsidRPr="00E12991">
        <w:rPr>
          <w:rFonts w:ascii="Arial" w:eastAsia="Times New Roman" w:hAnsi="Arial" w:cs="Arial"/>
          <w:kern w:val="0"/>
          <w:sz w:val="24"/>
          <w:szCs w:val="20"/>
          <w:lang w:eastAsia="it-IT"/>
          <w14:ligatures w14:val="none"/>
        </w:rPr>
        <w:lastRenderedPageBreak/>
        <w:t xml:space="preserve">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w:t>
      </w:r>
    </w:p>
    <w:p w14:paraId="6E9644D3"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15DB488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p>
    <w:p w14:paraId="1879BF28"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11A714C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lastRenderedPageBreak/>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w:t>
      </w:r>
    </w:p>
    <w:p w14:paraId="51D51FC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83147C5"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59B4409"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08DBD4E"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w:t>
      </w:r>
      <w:r w:rsidRPr="00E12991">
        <w:rPr>
          <w:rFonts w:ascii="Arial" w:eastAsia="Times New Roman" w:hAnsi="Arial" w:cs="Arial"/>
          <w:kern w:val="0"/>
          <w:sz w:val="24"/>
          <w:szCs w:val="20"/>
          <w:lang w:eastAsia="it-IT"/>
          <w14:ligatures w14:val="none"/>
        </w:rPr>
        <w:lastRenderedPageBreak/>
        <w:t xml:space="preserve">secondo natura, chi soffre è l’uomo. Chi subisce è l’uomo. È all’uomo che viene negato il diritto alla vita secondo Dio. </w:t>
      </w:r>
    </w:p>
    <w:p w14:paraId="58A3F702"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di salvezza e di redenzione. </w:t>
      </w:r>
      <w:r w:rsidRPr="00E12991">
        <w:rPr>
          <w:rFonts w:ascii="Arial" w:eastAsia="Times New Roman" w:hAnsi="Arial" w:cs="Arial"/>
          <w:kern w:val="0"/>
          <w:sz w:val="24"/>
          <w:szCs w:val="20"/>
          <w:lang w:eastAsia="it-IT"/>
          <w14:ligatures w14:val="none"/>
        </w:rPr>
        <w:tab/>
        <w:t xml:space="preserve">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w:t>
      </w:r>
    </w:p>
    <w:p w14:paraId="2547DEDF"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Se il cristiano vuole amare l’uomo, sempre dovrà amarlo da cristiano. Anche questo amore è stato ben presentato e ben manifesta. Rileggere quanto già scritto in questo contesto si carica di una nuova purissima luce:</w:t>
      </w:r>
    </w:p>
    <w:p w14:paraId="513DD977"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CCC9CDF"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0AAED67"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w:t>
      </w:r>
      <w:r w:rsidRPr="00E12991">
        <w:rPr>
          <w:rFonts w:ascii="Arial" w:eastAsia="Times New Roman" w:hAnsi="Arial" w:cs="Arial"/>
          <w:kern w:val="0"/>
          <w:sz w:val="24"/>
          <w:szCs w:val="20"/>
          <w:lang w:eastAsia="it-IT"/>
          <w14:ligatures w14:val="none"/>
        </w:rPr>
        <w:lastRenderedPageBreak/>
        <w:t xml:space="preserve">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86272D2"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3DB9312"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w:t>
      </w:r>
      <w:r w:rsidRPr="00E12991">
        <w:rPr>
          <w:rFonts w:ascii="Arial" w:eastAsia="Times New Roman" w:hAnsi="Arial" w:cs="Arial"/>
          <w:kern w:val="0"/>
          <w:sz w:val="24"/>
          <w:szCs w:val="20"/>
          <w:lang w:eastAsia="it-IT"/>
          <w14:ligatures w14:val="none"/>
        </w:rPr>
        <w:lastRenderedPageBreak/>
        <w:t>grazia in Cristo, con Cristo, per Cristo. Prima la concedeva in previsione dei meriti di Cristo. Visione soprannaturale anche dell’amore terreno.</w:t>
      </w:r>
    </w:p>
    <w:p w14:paraId="69A5D687"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Si è detto che segno e Parola devono essere una cosa sola. Il sepolcro vuoto e bene ordinato è il segno. La Parola è data dalla Legge, dai .Profeti, dai Salmi. Con la fede nel cuore che Gesù è risuscitato, secondo le Parole della Scrittura Santa, Simon Pietro e l’Apostolo che Gesù amava, lascano il sepolcro vuoto: “</w:t>
      </w:r>
      <w:r w:rsidRPr="00E12991">
        <w:rPr>
          <w:rFonts w:ascii="Arial" w:eastAsia="Times New Roman" w:hAnsi="Arial" w:cs="Arial"/>
          <w:i/>
          <w:iCs/>
          <w:kern w:val="0"/>
          <w:sz w:val="24"/>
          <w:szCs w:val="20"/>
          <w:lang w:eastAsia="it-IT"/>
          <w14:ligatures w14:val="none"/>
        </w:rPr>
        <w:t xml:space="preserve">I discepoli perciò se ne tornarono di nuovo a casa (Gv 20,1-20)”. </w:t>
      </w:r>
      <w:r w:rsidRPr="00E12991">
        <w:rPr>
          <w:rFonts w:ascii="Arial" w:eastAsia="Times New Roman" w:hAnsi="Arial" w:cs="Arial"/>
          <w:kern w:val="0"/>
          <w:sz w:val="24"/>
          <w:szCs w:val="20"/>
          <w:lang w:eastAsia="it-IT"/>
          <w14:ligatures w14:val="none"/>
        </w:rPr>
        <w:t>Come si può constatare, Maria si Màgdala, dopo ver dato l’annuncio ai due Discepoli sulla tomba vuota, scompare dal racconto. Che significato ha per noi questa scomparsa? Il significato ce lo rivelano i Samaritani:</w:t>
      </w:r>
    </w:p>
    <w:p w14:paraId="1A23F3B4"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70490120"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BBD266E" w14:textId="77777777" w:rsidR="00E12991" w:rsidRPr="00E12991" w:rsidRDefault="00E12991" w:rsidP="00E12991">
      <w:pPr>
        <w:spacing w:after="120" w:line="240" w:lineRule="auto"/>
        <w:jc w:val="both"/>
        <w:rPr>
          <w:rFonts w:ascii="Arial" w:eastAsia="Times New Roman" w:hAnsi="Arial" w:cs="Arial"/>
          <w:i/>
          <w:iCs/>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627822E6"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Lo strumento umano che muove la fede, una volta che la fede è messa in movimento, si vede sempre mettere da parte. Lo strumento porta a Cristo, una volta che avviene l’incontro con Cristo, colui che ha portato a Cristo deve mettersi da parte. La relazione dovrà essere tra Cristo e chi è stato portato a Cristo.</w:t>
      </w:r>
    </w:p>
    <w:p w14:paraId="35DFC2B3"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Maria di Màgdala non scompare dalla scena per mancanza di carità da parte degli Apostoli, scompare dalla scena per un evento cristologico. La stessa cosa avviene con Giovanni il Battista. Lui annuncia Cristo. Rivela Cristo. Porta a Cristo. Poi Lui si ritira. La relazione è tra lo Sposo e la Sposa. Ogni altro si deve mettere da parte. Questa verità è così manifestata dallo stesso Giovanni:</w:t>
      </w:r>
    </w:p>
    <w:p w14:paraId="643D0B2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i/>
          <w:iCs/>
          <w:kern w:val="0"/>
          <w:sz w:val="24"/>
          <w:szCs w:val="20"/>
          <w:lang w:eastAsia="it-IT"/>
          <w14:ligatures w14:val="none"/>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w:t>
      </w:r>
      <w:r w:rsidRPr="00E12991">
        <w:rPr>
          <w:rFonts w:ascii="Arial" w:eastAsia="Times New Roman" w:hAnsi="Arial" w:cs="Arial"/>
          <w:i/>
          <w:iCs/>
          <w:kern w:val="0"/>
          <w:sz w:val="24"/>
          <w:szCs w:val="20"/>
          <w:lang w:eastAsia="it-IT"/>
          <w14:ligatures w14:val="none"/>
        </w:rPr>
        <w:lastRenderedPageBreak/>
        <w:t xml:space="preserve">al quale appartiene la sposa; ma l’amico dello sposo, che è presente e l’ascolta, esulta di gioia alla voce dello sposo. Ora questa mia gioia è piena. Lui deve crescere; io, invece, diminuire» (Gv 3,25-30). </w:t>
      </w:r>
    </w:p>
    <w:p w14:paraId="14E1542C"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 xml:space="preserve">Evento altamente teologico e non assenza di carità di chi è stato mosso nella fede verso chi ha messo in movimento di fede! Questa Legge vale per ogni discepolo di Gesù. Lui deve portare la Sposa a Cristo, poi deve ritirarsi. La Sposa è solo di Gesù. </w:t>
      </w:r>
    </w:p>
    <w:p w14:paraId="2366EBA3"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Ecco ora delle antiche riflessioni su questa pericope del Vangelo :</w:t>
      </w:r>
    </w:p>
    <w:p w14:paraId="3E6A82EA" w14:textId="77777777" w:rsidR="00E12991" w:rsidRPr="00E12991" w:rsidRDefault="00E12991" w:rsidP="00E12991">
      <w:pPr>
        <w:spacing w:after="120" w:line="240" w:lineRule="auto"/>
        <w:jc w:val="both"/>
        <w:rPr>
          <w:rFonts w:ascii="Arial" w:eastAsia="Calibri" w:hAnsi="Arial" w:cs="Arial"/>
          <w:i/>
          <w:iCs/>
          <w:kern w:val="0"/>
          <w:sz w:val="24"/>
          <w:szCs w:val="28"/>
          <w14:ligatures w14:val="none"/>
        </w:rPr>
      </w:pPr>
      <w:r w:rsidRPr="00E12991">
        <w:rPr>
          <w:rFonts w:ascii="Arial" w:eastAsia="Calibri" w:hAnsi="Arial" w:cs="Arial"/>
          <w:i/>
          <w:iCs/>
          <w:kern w:val="0"/>
          <w:sz w:val="24"/>
          <w:szCs w:val="28"/>
          <w14:ligatures w14:val="none"/>
        </w:rPr>
        <w:t>Prima riflessione.</w:t>
      </w:r>
    </w:p>
    <w:p w14:paraId="172D156A" w14:textId="77777777" w:rsidR="00E12991" w:rsidRPr="00E12991" w:rsidRDefault="00E12991" w:rsidP="00E12991">
      <w:pPr>
        <w:spacing w:after="120" w:line="240" w:lineRule="auto"/>
        <w:jc w:val="both"/>
        <w:rPr>
          <w:rFonts w:ascii="Arial" w:eastAsia="Calibri" w:hAnsi="Arial" w:cs="Arial"/>
          <w:kern w:val="0"/>
          <w:sz w:val="24"/>
          <w:szCs w:val="28"/>
          <w14:ligatures w14:val="none"/>
        </w:rPr>
      </w:pPr>
      <w:r w:rsidRPr="00E12991">
        <w:rPr>
          <w:rFonts w:ascii="Arial" w:eastAsia="Calibri" w:hAnsi="Arial" w:cs="Arial"/>
          <w:kern w:val="0"/>
          <w:sz w:val="24"/>
          <w:szCs w:val="28"/>
          <w14:ligatures w14:val="none"/>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w:t>
      </w:r>
    </w:p>
    <w:p w14:paraId="379B4525" w14:textId="77777777" w:rsidR="00E12991" w:rsidRPr="00E12991" w:rsidRDefault="00E12991" w:rsidP="00E12991">
      <w:pPr>
        <w:spacing w:after="120" w:line="240" w:lineRule="auto"/>
        <w:jc w:val="both"/>
        <w:rPr>
          <w:rFonts w:ascii="Arial" w:eastAsia="Calibri" w:hAnsi="Arial" w:cs="Arial"/>
          <w:kern w:val="0"/>
          <w:sz w:val="24"/>
          <w:szCs w:val="28"/>
          <w14:ligatures w14:val="none"/>
        </w:rPr>
      </w:pPr>
      <w:r w:rsidRPr="00E12991">
        <w:rPr>
          <w:rFonts w:ascii="Arial" w:eastAsia="Calibri" w:hAnsi="Arial" w:cs="Arial"/>
          <w:kern w:val="0"/>
          <w:sz w:val="24"/>
          <w:szCs w:val="28"/>
          <w14:ligatures w14:val="none"/>
        </w:rPr>
        <w:t>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w:t>
      </w:r>
    </w:p>
    <w:p w14:paraId="5AB87AC6" w14:textId="77777777" w:rsidR="00E12991" w:rsidRPr="00E12991" w:rsidRDefault="00E12991" w:rsidP="00E12991">
      <w:pPr>
        <w:spacing w:after="120" w:line="240" w:lineRule="auto"/>
        <w:jc w:val="both"/>
        <w:rPr>
          <w:rFonts w:ascii="Arial" w:eastAsia="Calibri" w:hAnsi="Arial" w:cs="Arial"/>
          <w:kern w:val="0"/>
          <w:sz w:val="24"/>
          <w:szCs w:val="28"/>
          <w14:ligatures w14:val="none"/>
        </w:rPr>
      </w:pPr>
      <w:r w:rsidRPr="00E12991">
        <w:rPr>
          <w:rFonts w:ascii="Arial" w:eastAsia="Calibri" w:hAnsi="Arial" w:cs="Arial"/>
          <w:kern w:val="0"/>
          <w:sz w:val="24"/>
          <w:szCs w:val="28"/>
          <w14:ligatures w14:val="none"/>
        </w:rPr>
        <w:t>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sua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724AF211" w14:textId="77777777" w:rsidR="00E12991" w:rsidRPr="00E12991" w:rsidRDefault="00E12991" w:rsidP="00E12991">
      <w:pPr>
        <w:spacing w:after="120" w:line="240" w:lineRule="auto"/>
        <w:jc w:val="both"/>
        <w:rPr>
          <w:rFonts w:ascii="Arial" w:eastAsia="Calibri" w:hAnsi="Arial" w:cs="Arial"/>
          <w:kern w:val="0"/>
          <w:sz w:val="24"/>
          <w:szCs w:val="28"/>
          <w14:ligatures w14:val="none"/>
        </w:rPr>
      </w:pPr>
      <w:r w:rsidRPr="00E12991">
        <w:rPr>
          <w:rFonts w:ascii="Arial" w:eastAsia="Calibri" w:hAnsi="Arial" w:cs="Arial"/>
          <w:kern w:val="0"/>
          <w:sz w:val="24"/>
          <w:szCs w:val="28"/>
          <w14:ligatures w14:val="none"/>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carità, nella </w:t>
      </w:r>
      <w:r w:rsidRPr="00E12991">
        <w:rPr>
          <w:rFonts w:ascii="Arial" w:eastAsia="Calibri" w:hAnsi="Arial" w:cs="Arial"/>
          <w:kern w:val="0"/>
          <w:sz w:val="24"/>
          <w:szCs w:val="28"/>
          <w14:ligatures w14:val="none"/>
        </w:rPr>
        <w:lastRenderedPageBreak/>
        <w:t xml:space="preserve">riconciliazione, nella misericordia, nella vita eterna, nella creazione della nuova natura per generazione dall’alto, nascendo da acqua e da Spirito Santo. </w:t>
      </w:r>
    </w:p>
    <w:p w14:paraId="403564D8" w14:textId="77777777" w:rsidR="00E12991" w:rsidRPr="00E12991" w:rsidRDefault="00E12991" w:rsidP="00E12991">
      <w:pPr>
        <w:spacing w:after="120" w:line="240" w:lineRule="auto"/>
        <w:jc w:val="both"/>
        <w:rPr>
          <w:rFonts w:ascii="Arial" w:eastAsia="Calibri" w:hAnsi="Arial" w:cs="Arial"/>
          <w:kern w:val="0"/>
          <w:sz w:val="24"/>
          <w:szCs w:val="28"/>
          <w14:ligatures w14:val="none"/>
        </w:rPr>
      </w:pPr>
      <w:r w:rsidRPr="00E12991">
        <w:rPr>
          <w:rFonts w:ascii="Arial" w:eastAsia="Calibri" w:hAnsi="Arial" w:cs="Arial"/>
          <w:kern w:val="0"/>
          <w:sz w:val="24"/>
          <w:szCs w:val="28"/>
          <w14:ligatures w14:val="none"/>
        </w:rPr>
        <w:t xml:space="preserve">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w:t>
      </w:r>
    </w:p>
    <w:p w14:paraId="5B6A973F" w14:textId="77777777" w:rsidR="00E12991" w:rsidRPr="00E12991" w:rsidRDefault="00E12991" w:rsidP="00E12991">
      <w:pPr>
        <w:spacing w:after="120" w:line="240" w:lineRule="auto"/>
        <w:jc w:val="both"/>
        <w:rPr>
          <w:rFonts w:ascii="Arial" w:eastAsia="Calibri" w:hAnsi="Arial" w:cs="Arial"/>
          <w:kern w:val="0"/>
          <w:sz w:val="24"/>
          <w:szCs w:val="28"/>
          <w14:ligatures w14:val="none"/>
        </w:rPr>
      </w:pPr>
      <w:r w:rsidRPr="00E12991">
        <w:rPr>
          <w:rFonts w:ascii="Arial" w:eastAsia="Calibri" w:hAnsi="Arial" w:cs="Arial"/>
          <w:kern w:val="0"/>
          <w:sz w:val="24"/>
          <w:szCs w:val="28"/>
          <w14:ligatures w14:val="none"/>
        </w:rPr>
        <w:t>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w:t>
      </w:r>
    </w:p>
    <w:p w14:paraId="2339317E" w14:textId="77777777" w:rsidR="00E12991" w:rsidRPr="00E12991" w:rsidRDefault="00E12991" w:rsidP="00E12991">
      <w:pPr>
        <w:spacing w:after="120" w:line="240" w:lineRule="auto"/>
        <w:jc w:val="both"/>
        <w:rPr>
          <w:rFonts w:ascii="Arial" w:eastAsia="Calibri" w:hAnsi="Arial" w:cs="Arial"/>
          <w:kern w:val="0"/>
          <w:sz w:val="24"/>
          <w:szCs w:val="28"/>
          <w14:ligatures w14:val="none"/>
        </w:rPr>
      </w:pPr>
      <w:r w:rsidRPr="00E12991">
        <w:rPr>
          <w:rFonts w:ascii="Arial" w:eastAsia="Calibri" w:hAnsi="Arial" w:cs="Arial"/>
          <w:kern w:val="0"/>
          <w:sz w:val="24"/>
          <w:szCs w:val="28"/>
          <w14:ligatures w14:val="none"/>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w:t>
      </w:r>
    </w:p>
    <w:p w14:paraId="642C6DF0"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i/>
          <w:iCs/>
          <w:kern w:val="0"/>
          <w:sz w:val="24"/>
          <w:szCs w:val="24"/>
          <w:lang w:eastAsia="it-IT"/>
          <w14:ligatures w14:val="none"/>
        </w:rPr>
        <w:t>Seconda riflessione</w:t>
      </w:r>
    </w:p>
    <w:p w14:paraId="17826EC0"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kern w:val="0"/>
          <w:sz w:val="24"/>
          <w:szCs w:val="24"/>
          <w:lang w:eastAsia="it-IT"/>
          <w14:ligatures w14:val="none"/>
        </w:rPr>
        <w:t xml:space="preserve">Sul significato della risurrezione di Cristo Gesù si riflette molto poco, quasi per niente. Si annuncia il mistero e ci si ferma lì. Invece essa va compresa in ogni molecola del suo mistero. Essa, prima di essere, un fatto cristologico, è un evento teologico. Poi diviene un evento antropologico. Poi ancora escatologico. Ma prima ancora per noi è evento pneumatologico. Proviamo a illuminare i differenti aspetti di questo altissimo mistero. </w:t>
      </w:r>
    </w:p>
    <w:p w14:paraId="01DF7812"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bCs/>
          <w:i/>
          <w:iCs/>
          <w:kern w:val="0"/>
          <w:sz w:val="24"/>
          <w:szCs w:val="24"/>
          <w:lang w:eastAsia="it-IT"/>
          <w14:ligatures w14:val="none"/>
        </w:rPr>
        <w:t>La risurrezione è evento teologico</w:t>
      </w:r>
      <w:r w:rsidRPr="00E12991">
        <w:rPr>
          <w:rFonts w:ascii="Arial" w:eastAsia="Times New Roman" w:hAnsi="Arial" w:cs="Times New Roman"/>
          <w:kern w:val="0"/>
          <w:sz w:val="24"/>
          <w:szCs w:val="24"/>
          <w:lang w:eastAsia="it-IT"/>
          <w14:ligatures w14:val="none"/>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750E067B"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i/>
          <w:kern w:val="0"/>
          <w:sz w:val="24"/>
          <w:szCs w:val="24"/>
          <w:lang w:eastAsia="it-IT"/>
          <w14:ligatures w14:val="none"/>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w:t>
      </w:r>
      <w:r w:rsidRPr="00E12991">
        <w:rPr>
          <w:rFonts w:ascii="Arial" w:eastAsia="Times New Roman" w:hAnsi="Arial" w:cs="Times New Roman"/>
          <w:i/>
          <w:kern w:val="0"/>
          <w:sz w:val="24"/>
          <w:szCs w:val="24"/>
          <w:lang w:eastAsia="it-IT"/>
          <w14:ligatures w14:val="none"/>
        </w:rPr>
        <w:lastRenderedPageBreak/>
        <w:t xml:space="preserve">come il sole quando splende in tutta la sua forza. Appena lo vidi, caddi ai suoi piedi come morto. Ma egli, posando su di me la sua destra, disse: «Non temere! Io sono il Primo e </w:t>
      </w:r>
      <w:proofErr w:type="spellStart"/>
      <w:r w:rsidRPr="00E12991">
        <w:rPr>
          <w:rFonts w:ascii="Arial" w:eastAsia="Times New Roman" w:hAnsi="Arial" w:cs="Times New Roman"/>
          <w:i/>
          <w:kern w:val="0"/>
          <w:sz w:val="24"/>
          <w:szCs w:val="24"/>
          <w:lang w:eastAsia="it-IT"/>
          <w14:ligatures w14:val="none"/>
        </w:rPr>
        <w:t>l’Ultimo</w:t>
      </w:r>
      <w:proofErr w:type="spellEnd"/>
      <w:r w:rsidRPr="00E12991">
        <w:rPr>
          <w:rFonts w:ascii="Arial" w:eastAsia="Times New Roman" w:hAnsi="Arial" w:cs="Times New Roman"/>
          <w:i/>
          <w:kern w:val="0"/>
          <w:sz w:val="24"/>
          <w:szCs w:val="24"/>
          <w:lang w:eastAsia="it-IT"/>
          <w14:ligatures w14:val="none"/>
        </w:rPr>
        <w:t>, e il Vivente. Ero morto, ma ora vivo per sempre e ho le chiavi della morte e degli inferi” (Ap 1,12-18)</w:t>
      </w:r>
      <w:r w:rsidRPr="00E12991">
        <w:rPr>
          <w:rFonts w:ascii="Arial" w:eastAsia="Times New Roman" w:hAnsi="Arial" w:cs="Times New Roman"/>
          <w:kern w:val="0"/>
          <w:sz w:val="24"/>
          <w:szCs w:val="24"/>
          <w:lang w:eastAsia="it-IT"/>
          <w14:ligatures w14:val="none"/>
        </w:rPr>
        <w:t xml:space="preserve">. </w:t>
      </w:r>
    </w:p>
    <w:p w14:paraId="361B8284"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kern w:val="0"/>
          <w:sz w:val="24"/>
          <w:szCs w:val="24"/>
          <w:lang w:eastAsia="it-IT"/>
          <w14:ligatures w14:val="none"/>
        </w:rPr>
        <w:t xml:space="preserve">Ecco come viene sovvertito il giudizio degli uomini. Dio per l’eternità dichiara falsa la sentenza di morte a inflitta al suo Figlio Unigenito. </w:t>
      </w:r>
    </w:p>
    <w:p w14:paraId="586AC6A9"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bCs/>
          <w:i/>
          <w:iCs/>
          <w:kern w:val="0"/>
          <w:sz w:val="24"/>
          <w:szCs w:val="24"/>
          <w:lang w:eastAsia="it-IT"/>
          <w14:ligatures w14:val="none"/>
        </w:rPr>
        <w:t>La risurrezione è evento cristologico.</w:t>
      </w:r>
      <w:r w:rsidRPr="00E12991">
        <w:rPr>
          <w:rFonts w:ascii="Arial" w:eastAsia="Times New Roman" w:hAnsi="Arial" w:cs="Times New Roman"/>
          <w:kern w:val="0"/>
          <w:sz w:val="24"/>
          <w:szCs w:val="24"/>
          <w:lang w:eastAsia="it-IT"/>
          <w14:ligatures w14:val="none"/>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Ecco una di queste parole:</w:t>
      </w:r>
    </w:p>
    <w:p w14:paraId="135430E4"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i/>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E12991">
        <w:rPr>
          <w:rFonts w:ascii="Arial" w:eastAsia="Times New Roman" w:hAnsi="Arial" w:cs="Times New Roman"/>
          <w:kern w:val="0"/>
          <w:sz w:val="24"/>
          <w:szCs w:val="24"/>
          <w:lang w:eastAsia="it-IT"/>
          <w14:ligatures w14:val="none"/>
        </w:rPr>
        <w:t xml:space="preserve">. </w:t>
      </w:r>
    </w:p>
    <w:p w14:paraId="1FE45919"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kern w:val="0"/>
          <w:sz w:val="24"/>
          <w:szCs w:val="24"/>
          <w:lang w:eastAsia="it-IT"/>
          <w14:ligatures w14:val="none"/>
        </w:rPr>
        <w:t xml:space="preserve">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p>
    <w:p w14:paraId="163AC563" w14:textId="77777777" w:rsidR="00E12991" w:rsidRPr="00E12991" w:rsidRDefault="00E12991" w:rsidP="00E12991">
      <w:pPr>
        <w:spacing w:after="120" w:line="240" w:lineRule="auto"/>
        <w:jc w:val="both"/>
        <w:rPr>
          <w:rFonts w:ascii="Arial" w:eastAsia="Times New Roman" w:hAnsi="Arial" w:cs="Times New Roman"/>
          <w:i/>
          <w:kern w:val="0"/>
          <w:sz w:val="24"/>
          <w:szCs w:val="24"/>
          <w:lang w:eastAsia="it-IT"/>
          <w14:ligatures w14:val="none"/>
        </w:rPr>
      </w:pPr>
      <w:r w:rsidRPr="00E12991">
        <w:rPr>
          <w:rFonts w:ascii="Arial" w:eastAsia="Times New Roman" w:hAnsi="Arial" w:cs="Times New Roman"/>
          <w:bCs/>
          <w:i/>
          <w:iCs/>
          <w:kern w:val="0"/>
          <w:sz w:val="24"/>
          <w:szCs w:val="24"/>
          <w:lang w:eastAsia="it-IT"/>
          <w14:ligatures w14:val="none"/>
        </w:rPr>
        <w:t>La risurrezione è evento antropologico</w:t>
      </w:r>
      <w:r w:rsidRPr="00E12991">
        <w:rPr>
          <w:rFonts w:ascii="Arial" w:eastAsia="Times New Roman" w:hAnsi="Arial" w:cs="Times New Roman"/>
          <w:b/>
          <w:kern w:val="0"/>
          <w:sz w:val="24"/>
          <w:szCs w:val="24"/>
          <w:lang w:eastAsia="it-IT"/>
          <w14:ligatures w14:val="none"/>
        </w:rPr>
        <w:t xml:space="preserve"> </w:t>
      </w:r>
      <w:r w:rsidRPr="00E12991">
        <w:rPr>
          <w:rFonts w:ascii="Arial" w:eastAsia="Times New Roman" w:hAnsi="Arial" w:cs="Times New Roman"/>
          <w:kern w:val="0"/>
          <w:sz w:val="24"/>
          <w:szCs w:val="24"/>
          <w:lang w:eastAsia="it-IT"/>
          <w14:ligatures w14:val="none"/>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E12991">
        <w:rPr>
          <w:rFonts w:ascii="Arial" w:eastAsia="Times New Roman" w:hAnsi="Arial" w:cs="Times New Roman"/>
          <w:i/>
          <w:kern w:val="0"/>
          <w:sz w:val="24"/>
          <w:szCs w:val="24"/>
          <w:lang w:eastAsia="it-IT"/>
          <w14:ligatures w14:val="none"/>
        </w:rPr>
        <w:t xml:space="preserve"> </w:t>
      </w:r>
    </w:p>
    <w:p w14:paraId="67B32E5F"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i/>
          <w:kern w:val="0"/>
          <w:sz w:val="24"/>
          <w:szCs w:val="24"/>
          <w:lang w:eastAsia="it-IT"/>
          <w14:ligatures w14:val="none"/>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E12991">
        <w:rPr>
          <w:rFonts w:ascii="Arial" w:eastAsia="Times New Roman" w:hAnsi="Arial" w:cs="Times New Roman"/>
          <w:kern w:val="0"/>
          <w:sz w:val="24"/>
          <w:szCs w:val="24"/>
          <w:lang w:eastAsia="it-IT"/>
          <w14:ligatures w14:val="none"/>
        </w:rPr>
        <w:t>.</w:t>
      </w:r>
    </w:p>
    <w:p w14:paraId="6006D052"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kern w:val="0"/>
          <w:sz w:val="24"/>
          <w:szCs w:val="24"/>
          <w:lang w:eastAsia="it-IT"/>
          <w14:ligatures w14:val="none"/>
        </w:rPr>
        <w:lastRenderedPageBreak/>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0072C384" w14:textId="77777777" w:rsidR="00E12991" w:rsidRPr="00E12991" w:rsidRDefault="00E12991" w:rsidP="00E12991">
      <w:pPr>
        <w:spacing w:after="120" w:line="240" w:lineRule="auto"/>
        <w:jc w:val="both"/>
        <w:rPr>
          <w:rFonts w:ascii="Arial" w:eastAsia="Times New Roman" w:hAnsi="Arial" w:cs="Times New Roman"/>
          <w:i/>
          <w:kern w:val="0"/>
          <w:sz w:val="24"/>
          <w:szCs w:val="24"/>
          <w:lang w:eastAsia="it-IT"/>
          <w14:ligatures w14:val="none"/>
        </w:rPr>
      </w:pPr>
      <w:r w:rsidRPr="00E12991">
        <w:rPr>
          <w:rFonts w:ascii="Arial" w:eastAsia="Times New Roman" w:hAnsi="Arial" w:cs="Times New Roman"/>
          <w:i/>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 </w:t>
      </w:r>
    </w:p>
    <w:p w14:paraId="4DC35DBE" w14:textId="77777777" w:rsidR="00E12991" w:rsidRPr="00E12991" w:rsidRDefault="00E12991" w:rsidP="00E12991">
      <w:pPr>
        <w:spacing w:after="120" w:line="240" w:lineRule="auto"/>
        <w:jc w:val="both"/>
        <w:rPr>
          <w:rFonts w:ascii="Arial" w:eastAsia="Times New Roman" w:hAnsi="Arial" w:cs="Times New Roman"/>
          <w:i/>
          <w:kern w:val="0"/>
          <w:sz w:val="24"/>
          <w:szCs w:val="24"/>
          <w:lang w:eastAsia="it-IT"/>
          <w14:ligatures w14:val="none"/>
        </w:rPr>
      </w:pPr>
      <w:r w:rsidRPr="00E12991">
        <w:rPr>
          <w:rFonts w:ascii="Arial" w:eastAsia="Times New Roman" w:hAnsi="Arial" w:cs="Times New Roman"/>
          <w:bCs/>
          <w:i/>
          <w:iCs/>
          <w:kern w:val="0"/>
          <w:sz w:val="24"/>
          <w:szCs w:val="24"/>
          <w:lang w:eastAsia="it-IT"/>
          <w14:ligatures w14:val="none"/>
        </w:rPr>
        <w:t>La risurrezione è evento escatologico</w:t>
      </w:r>
      <w:r w:rsidRPr="00E12991">
        <w:rPr>
          <w:rFonts w:ascii="Arial" w:eastAsia="Times New Roman" w:hAnsi="Arial" w:cs="Times New Roman"/>
          <w:kern w:val="0"/>
          <w:sz w:val="24"/>
          <w:szCs w:val="24"/>
          <w:lang w:eastAsia="it-IT"/>
          <w14:ligatures w14:val="none"/>
        </w:rPr>
        <w:t>. È evento escatologico perché noi saremo risuscitati ad immagine di Cristo Gesù. Tuttavia la risurrezione non è per tutti uguale. Ecco le parole con le quali Gesù annuncia questo evento:</w:t>
      </w:r>
      <w:r w:rsidRPr="00E12991">
        <w:rPr>
          <w:rFonts w:ascii="Arial" w:eastAsia="Times New Roman" w:hAnsi="Arial" w:cs="Times New Roman"/>
          <w:i/>
          <w:kern w:val="0"/>
          <w:sz w:val="24"/>
          <w:szCs w:val="24"/>
          <w:lang w:eastAsia="it-IT"/>
          <w14:ligatures w14:val="none"/>
        </w:rPr>
        <w:t xml:space="preserve"> </w:t>
      </w:r>
    </w:p>
    <w:p w14:paraId="5AF0241B" w14:textId="77777777" w:rsidR="00E12991" w:rsidRPr="00E12991" w:rsidRDefault="00E12991" w:rsidP="00E12991">
      <w:pPr>
        <w:spacing w:after="120" w:line="240" w:lineRule="auto"/>
        <w:jc w:val="both"/>
        <w:rPr>
          <w:rFonts w:ascii="Arial" w:eastAsia="Times New Roman" w:hAnsi="Arial" w:cs="Times New Roman"/>
          <w:i/>
          <w:kern w:val="0"/>
          <w:sz w:val="24"/>
          <w:szCs w:val="24"/>
          <w:lang w:eastAsia="it-IT"/>
          <w14:ligatures w14:val="none"/>
        </w:rPr>
      </w:pPr>
      <w:r w:rsidRPr="00E12991">
        <w:rPr>
          <w:rFonts w:ascii="Arial" w:eastAsia="Times New Roman" w:hAnsi="Arial" w:cs="Times New Roman"/>
          <w:i/>
          <w:kern w:val="0"/>
          <w:sz w:val="24"/>
          <w:szCs w:val="24"/>
          <w:lang w:eastAsia="it-IT"/>
          <w14:ligatures w14:val="none"/>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49A5FC32"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kern w:val="0"/>
          <w:sz w:val="24"/>
          <w:szCs w:val="24"/>
          <w:lang w:eastAsia="it-IT"/>
          <w14:ligatures w14:val="none"/>
        </w:rPr>
        <w:t xml:space="preserve">Ma noi, contro evidenza evangelica, anche questa verità stiamo negando. </w:t>
      </w:r>
    </w:p>
    <w:p w14:paraId="7FC8E293"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bCs/>
          <w:i/>
          <w:iCs/>
          <w:kern w:val="0"/>
          <w:sz w:val="24"/>
          <w:szCs w:val="24"/>
          <w:lang w:eastAsia="it-IT"/>
          <w14:ligatures w14:val="none"/>
        </w:rPr>
        <w:t>La risurrezione è evento pneumatologico</w:t>
      </w:r>
      <w:r w:rsidRPr="00E12991">
        <w:rPr>
          <w:rFonts w:ascii="Arial" w:eastAsia="Times New Roman" w:hAnsi="Arial" w:cs="Times New Roman"/>
          <w:kern w:val="0"/>
          <w:sz w:val="24"/>
          <w:szCs w:val="24"/>
          <w:lang w:eastAsia="it-IT"/>
          <w14:ligatures w14:val="none"/>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58A92E7E"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i/>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E12991">
        <w:rPr>
          <w:rFonts w:ascii="Arial" w:eastAsia="Times New Roman" w:hAnsi="Arial" w:cs="Times New Roman"/>
          <w:kern w:val="0"/>
          <w:sz w:val="24"/>
          <w:szCs w:val="24"/>
          <w:lang w:eastAsia="it-IT"/>
          <w14:ligatures w14:val="none"/>
        </w:rPr>
        <w:t xml:space="preserve">. </w:t>
      </w:r>
    </w:p>
    <w:p w14:paraId="6D6972CF" w14:textId="77777777" w:rsidR="00E12991" w:rsidRPr="00E12991" w:rsidRDefault="00E12991" w:rsidP="00E12991">
      <w:pPr>
        <w:spacing w:after="120" w:line="240" w:lineRule="auto"/>
        <w:jc w:val="both"/>
        <w:rPr>
          <w:rFonts w:ascii="Arial" w:eastAsia="Times New Roman" w:hAnsi="Arial" w:cs="Times New Roman"/>
          <w:kern w:val="0"/>
          <w:sz w:val="24"/>
          <w:szCs w:val="24"/>
          <w:lang w:eastAsia="it-IT"/>
          <w14:ligatures w14:val="none"/>
        </w:rPr>
      </w:pPr>
      <w:r w:rsidRPr="00E12991">
        <w:rPr>
          <w:rFonts w:ascii="Arial" w:eastAsia="Times New Roman" w:hAnsi="Arial" w:cs="Times New Roman"/>
          <w:kern w:val="0"/>
          <w:sz w:val="24"/>
          <w:szCs w:val="24"/>
          <w:lang w:eastAsia="it-IT"/>
          <w14:ligatures w14:val="none"/>
        </w:rPr>
        <w:t>Se Cristo non è risorto, vana è la nostra predicazione e vuota la fede. Madre di Dio, aiutaci. Vogliamo professare Cristo in pienezza di verità.</w:t>
      </w:r>
    </w:p>
    <w:p w14:paraId="016663A4" w14:textId="77777777" w:rsidR="00E12991" w:rsidRPr="00E12991" w:rsidRDefault="00E12991" w:rsidP="00E12991">
      <w:pPr>
        <w:spacing w:after="120" w:line="240" w:lineRule="auto"/>
        <w:jc w:val="both"/>
        <w:rPr>
          <w:rFonts w:ascii="Arial" w:eastAsia="Times New Roman" w:hAnsi="Arial" w:cs="Times New Roman"/>
          <w:i/>
          <w:iCs/>
          <w:kern w:val="0"/>
          <w:sz w:val="24"/>
          <w:szCs w:val="24"/>
          <w:lang w:eastAsia="it-IT"/>
          <w14:ligatures w14:val="none"/>
        </w:rPr>
      </w:pPr>
      <w:r w:rsidRPr="00E12991">
        <w:rPr>
          <w:rFonts w:ascii="Arial" w:eastAsia="Times New Roman" w:hAnsi="Arial" w:cs="Times New Roman"/>
          <w:i/>
          <w:iCs/>
          <w:kern w:val="0"/>
          <w:sz w:val="24"/>
          <w:szCs w:val="24"/>
          <w:lang w:eastAsia="it-IT"/>
          <w14:ligatures w14:val="none"/>
        </w:rPr>
        <w:t>Terza riflessione</w:t>
      </w:r>
    </w:p>
    <w:p w14:paraId="5009488B" w14:textId="77777777" w:rsidR="00E12991" w:rsidRPr="00E12991" w:rsidRDefault="00E12991" w:rsidP="00E12991">
      <w:pPr>
        <w:spacing w:after="120" w:line="240" w:lineRule="auto"/>
        <w:jc w:val="both"/>
        <w:rPr>
          <w:rFonts w:ascii="Arial" w:eastAsia="Calibri" w:hAnsi="Arial" w:cs="Arial"/>
          <w:kern w:val="0"/>
          <w:sz w:val="24"/>
          <w14:ligatures w14:val="none"/>
        </w:rPr>
      </w:pPr>
      <w:r w:rsidRPr="00E12991">
        <w:rPr>
          <w:rFonts w:ascii="Arial" w:eastAsia="Calibri" w:hAnsi="Arial" w:cs="Arial"/>
          <w:kern w:val="0"/>
          <w:sz w:val="24"/>
          <w14:ligatures w14:val="none"/>
        </w:rPr>
        <w:t xml:space="preserve">La risurrezione di Gesù è prima di tutto evento teologico. È però evento teologico che si compie in Cristo. Per Cristo, in Cristo, con Cristo deve divenire evento antropologico. Se evento antropologico, la risurrezione non è solo per alcuni uomini, essa è per ogni uomo, di ogni nazione, popolo, tribù, lingua. Nulla è più falso che </w:t>
      </w:r>
      <w:r w:rsidRPr="00E12991">
        <w:rPr>
          <w:rFonts w:ascii="Arial" w:eastAsia="Calibri" w:hAnsi="Arial" w:cs="Arial"/>
          <w:kern w:val="0"/>
          <w:sz w:val="24"/>
          <w14:ligatures w14:val="none"/>
        </w:rPr>
        <w:lastRenderedPageBreak/>
        <w:t xml:space="preserve">ridurre la risurrezione ad un evento che riguarda solo i cristiani. Essendo evento antropologico nessun uomo dovrà essere privato di essa e per questo è obbligo dei discepoli di Gesù, ognuno secondo la sua particolare responsabilità, predicare Gesù risorto ad ogni uomo, perché lo accolga nella fede, si converta a Lui, si lasci battezzare, riceva il sigillo dello Spirito Santo, venga generato come vero corpo di Cristo, entri nel mistero della nuova creazione, nel suo corpo risorto e glorioso. La risurrezione e la venuta del Messia di Dio per espiare i peccati e per essere luce del mondo è verità essenziale dell’Antico Testamento: </w:t>
      </w:r>
    </w:p>
    <w:p w14:paraId="0F30DEA8" w14:textId="77777777" w:rsidR="00E12991" w:rsidRPr="00E12991" w:rsidRDefault="00E12991" w:rsidP="00E12991">
      <w:pPr>
        <w:spacing w:after="120" w:line="240" w:lineRule="auto"/>
        <w:jc w:val="both"/>
        <w:rPr>
          <w:rFonts w:ascii="Arial" w:eastAsia="Calibri" w:hAnsi="Arial" w:cs="Arial"/>
          <w:i/>
          <w:kern w:val="0"/>
          <w:sz w:val="24"/>
          <w14:ligatures w14:val="none"/>
        </w:rPr>
      </w:pPr>
      <w:r w:rsidRPr="00E12991">
        <w:rPr>
          <w:rFonts w:ascii="Arial" w:eastAsia="Calibri" w:hAnsi="Arial" w:cs="Arial"/>
          <w:kern w:val="0"/>
          <w:sz w:val="24"/>
          <w14:ligatures w14:val="none"/>
        </w:rPr>
        <w:t>“</w:t>
      </w:r>
      <w:r w:rsidRPr="00E12991">
        <w:rPr>
          <w:rFonts w:ascii="Arial" w:eastAsia="Calibri" w:hAnsi="Arial" w:cs="Arial"/>
          <w:i/>
          <w:kern w:val="0"/>
          <w:sz w:val="24"/>
          <w14:ligatures w14:val="none"/>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 </w:t>
      </w:r>
    </w:p>
    <w:p w14:paraId="60DA9005" w14:textId="77777777" w:rsidR="00E12991" w:rsidRPr="00E12991" w:rsidRDefault="00E12991" w:rsidP="00E12991">
      <w:pPr>
        <w:spacing w:after="120" w:line="240" w:lineRule="auto"/>
        <w:jc w:val="both"/>
        <w:rPr>
          <w:rFonts w:ascii="Arial" w:eastAsia="Calibri" w:hAnsi="Arial" w:cs="Arial"/>
          <w:i/>
          <w:kern w:val="0"/>
          <w:sz w:val="24"/>
          <w14:ligatures w14:val="none"/>
        </w:rPr>
      </w:pPr>
      <w:r w:rsidRPr="00E12991">
        <w:rPr>
          <w:rFonts w:ascii="Arial" w:eastAsia="Calibri" w:hAnsi="Arial" w:cs="Arial"/>
          <w:i/>
          <w:kern w:val="0"/>
          <w:sz w:val="24"/>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w:t>
      </w:r>
    </w:p>
    <w:p w14:paraId="3BD40A79" w14:textId="77777777" w:rsidR="00E12991" w:rsidRPr="00E12991" w:rsidRDefault="00E12991" w:rsidP="00E12991">
      <w:pPr>
        <w:spacing w:after="120" w:line="240" w:lineRule="auto"/>
        <w:jc w:val="both"/>
        <w:rPr>
          <w:rFonts w:ascii="Arial" w:eastAsia="Calibri" w:hAnsi="Arial" w:cs="Arial"/>
          <w:kern w:val="0"/>
          <w:sz w:val="24"/>
          <w14:ligatures w14:val="none"/>
        </w:rPr>
      </w:pPr>
      <w:r w:rsidRPr="00E12991">
        <w:rPr>
          <w:rFonts w:ascii="Arial" w:eastAsia="Calibri" w:hAnsi="Arial" w:cs="Arial"/>
          <w:i/>
          <w:kern w:val="0"/>
          <w:sz w:val="24"/>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(Is 53,7-11).</w:t>
      </w:r>
      <w:r w:rsidRPr="00E12991">
        <w:rPr>
          <w:rFonts w:ascii="Arial" w:eastAsia="Calibri" w:hAnsi="Arial" w:cs="Arial"/>
          <w:kern w:val="0"/>
          <w:sz w:val="24"/>
          <w14:ligatures w14:val="none"/>
        </w:rPr>
        <w:t xml:space="preserve"> </w:t>
      </w:r>
    </w:p>
    <w:p w14:paraId="50A2AB0F" w14:textId="77777777" w:rsidR="00E12991" w:rsidRPr="00E12991" w:rsidRDefault="00E12991" w:rsidP="00E12991">
      <w:pPr>
        <w:spacing w:after="120" w:line="240" w:lineRule="auto"/>
        <w:jc w:val="both"/>
        <w:rPr>
          <w:rFonts w:ascii="Arial" w:eastAsia="Calibri" w:hAnsi="Arial" w:cs="Arial"/>
          <w:i/>
          <w:kern w:val="0"/>
          <w:sz w:val="24"/>
          <w14:ligatures w14:val="none"/>
        </w:rPr>
      </w:pPr>
      <w:r w:rsidRPr="00E12991">
        <w:rPr>
          <w:rFonts w:ascii="Arial" w:eastAsia="Calibri" w:hAnsi="Arial" w:cs="Arial"/>
          <w:kern w:val="0"/>
          <w:sz w:val="24"/>
          <w14:ligatures w14:val="none"/>
        </w:rPr>
        <w:t xml:space="preserve">Oggi molti cristiani pensano come se Dio mai avesse parlato, mai avesse giurato e mai avesse fatto una sola promessa. Pensano anche come se Gesù Signore mai avesse dato un solo comando ai suoi Apostoli, e nei suoi Apostoli, ad ogni altro suo discepolo. Molti cristiani parlano come se la Divina Rivelazione non esistesse più. Oggi tutto deve nascere dai loro pensieri. Senza la Divina Rivelazione è la morte di </w:t>
      </w:r>
      <w:r w:rsidRPr="00E12991">
        <w:rPr>
          <w:rFonts w:ascii="Arial" w:eastAsia="Calibri" w:hAnsi="Arial" w:cs="Arial"/>
          <w:kern w:val="0"/>
          <w:sz w:val="24"/>
          <w14:ligatures w14:val="none"/>
        </w:rPr>
        <w:lastRenderedPageBreak/>
        <w:t xml:space="preserve">ogni verità. È la nascita della falsità e della menzogna elevata a sola e unica verità per l’uomo. Scompare dalla terra la vera luce. Nascono le tenebre. </w:t>
      </w:r>
    </w:p>
    <w:p w14:paraId="0B8935E5" w14:textId="77777777" w:rsidR="00E12991" w:rsidRPr="00E12991" w:rsidRDefault="00E12991" w:rsidP="00E12991">
      <w:pPr>
        <w:spacing w:after="120" w:line="240" w:lineRule="auto"/>
        <w:jc w:val="both"/>
        <w:rPr>
          <w:rFonts w:ascii="Arial" w:eastAsia="Calibri" w:hAnsi="Arial" w:cs="Arial"/>
          <w:kern w:val="0"/>
          <w:sz w:val="24"/>
          <w14:ligatures w14:val="none"/>
        </w:rPr>
      </w:pPr>
      <w:r w:rsidRPr="00E12991">
        <w:rPr>
          <w:rFonts w:ascii="Arial" w:eastAsia="Calibri" w:hAnsi="Arial" w:cs="Arial"/>
          <w:kern w:val="0"/>
          <w:sz w:val="24"/>
          <w14:ligatures w14:val="none"/>
        </w:rPr>
        <w:t xml:space="preserve">Sempre dobbiamo ricordare le parole che lo Spirito Santo dice ad ogni uomo per bocca dell’Apostolo Paolo: </w:t>
      </w:r>
      <w:r w:rsidRPr="00E12991">
        <w:rPr>
          <w:rFonts w:ascii="Arial" w:eastAsia="Calibri" w:hAnsi="Arial" w:cs="Arial"/>
          <w:i/>
          <w:kern w:val="0"/>
          <w:sz w:val="24"/>
          <w14:ligatures w14:val="none"/>
        </w:rPr>
        <w:t>“Se infatti i morti non risorgono, neanche Cristo è risorto; ma se Cristo non è risorto, vana è la vostra fede e voi siete ancora nei vostri peccati” (1Cor 15,16-17)</w:t>
      </w:r>
      <w:r w:rsidRPr="00E12991">
        <w:rPr>
          <w:rFonts w:ascii="Arial" w:eastAsia="Calibri" w:hAnsi="Arial" w:cs="Arial"/>
          <w:kern w:val="0"/>
          <w:sz w:val="24"/>
          <w14:ligatures w14:val="none"/>
        </w:rPr>
        <w:t xml:space="preserve">. È in Cristo risorto che il peccato è vinto. È in Cristo Risorto che si nasce come nuove creature. È in Cristo Risorto che si cammina di luce in luce. È in Cristo Risorto che ci si libera da ogni schiavitù. È in Cristo Risorto che si vince la morte. Ecco perché Cristo Risorto va annunciato ad ogni uomo, per volontà di Dio, non per volontà di Cristo Gesù. Chi dice di credere in Dio e non obbedisce a questo comando di Dio, non crede nel vero Dio. Crede in un Dio creato da Lui. La Madre di Dio ci aiuti perché crediamo nel vero Dio e obbediamo ad ogni suo comando. </w:t>
      </w:r>
    </w:p>
    <w:p w14:paraId="29E544B2" w14:textId="77777777" w:rsidR="00E12991" w:rsidRPr="00E12991" w:rsidRDefault="00E12991" w:rsidP="00E12991">
      <w:pPr>
        <w:spacing w:after="120" w:line="240" w:lineRule="auto"/>
        <w:jc w:val="both"/>
        <w:rPr>
          <w:rFonts w:ascii="Arial" w:eastAsia="Calibri" w:hAnsi="Arial" w:cs="Arial"/>
          <w:i/>
          <w:kern w:val="0"/>
          <w:sz w:val="24"/>
          <w14:ligatures w14:val="none"/>
        </w:rPr>
      </w:pPr>
      <w:r w:rsidRPr="00E12991">
        <w:rPr>
          <w:rFonts w:ascii="Arial" w:eastAsia="Calibri" w:hAnsi="Arial" w:cs="Arial"/>
          <w:i/>
          <w:kern w:val="0"/>
          <w:sz w:val="24"/>
          <w14:ligatures w14:val="none"/>
        </w:rPr>
        <w:t xml:space="preserve">Quarta riflessione </w:t>
      </w:r>
    </w:p>
    <w:p w14:paraId="5B892479" w14:textId="77777777" w:rsidR="00E12991" w:rsidRPr="00E12991" w:rsidRDefault="00E12991" w:rsidP="00E12991">
      <w:pPr>
        <w:spacing w:after="120" w:line="240" w:lineRule="auto"/>
        <w:jc w:val="both"/>
        <w:rPr>
          <w:rFonts w:ascii="Arial" w:eastAsia="Calibri" w:hAnsi="Arial" w:cs="Arial"/>
          <w:iCs/>
          <w:kern w:val="0"/>
          <w:sz w:val="24"/>
          <w14:ligatures w14:val="none"/>
        </w:rPr>
      </w:pPr>
      <w:r w:rsidRPr="00E12991">
        <w:rPr>
          <w:rFonts w:ascii="Arial" w:eastAsia="Calibri" w:hAnsi="Arial" w:cs="Arial"/>
          <w:iCs/>
          <w:kern w:val="0"/>
          <w:sz w:val="24"/>
          <w14:ligatures w14:val="none"/>
        </w:rPr>
        <w:t xml:space="preserve">Chi vuole conoscere nella sua più pura essenza Dio nel suo mistero ad entra di sé e anche ad extra, chi vuole conoscere il mistero del Verbo Eterno che si è fatto carne nel seno della Vergine nella pienezza della sua missione, chi vuole conoscere la purissima verità dello Spirito Santo, chi vuole sapere chi è la Vergine Maria nel pensiero eterno del Padre, nel tempo e dopo il tempo, chi vuole sapere chi è l’uomo prima di essere creato, appena creato, dopo la sua disobbedienza, prima della redenzione e dopo la redenzione, chi vuole conoscere il mistero del tempo e il mistero dell’eternità, necessariamente dovrà conoscere tutte le Divine Scritture. Per noi discepoli di Gesù alla conoscenza delle Divine Scrittura si deve aggiungere l’opera bimillenaria dello Spirito Santo che è di conduzione della Chiesa a tutta la verità. Da sola la conoscenza delle Divine Scritture non è sufficiente. Occorre anche la conoscenza della Sacra Tradizione Dogmatica della Chiesa e la preziosa riflessione dei Padri e dei Dottori di essa. </w:t>
      </w:r>
    </w:p>
    <w:p w14:paraId="37491E8F" w14:textId="77777777" w:rsidR="00E12991" w:rsidRPr="00E12991" w:rsidRDefault="00E12991" w:rsidP="00E12991">
      <w:pPr>
        <w:spacing w:after="120" w:line="240" w:lineRule="auto"/>
        <w:jc w:val="both"/>
        <w:rPr>
          <w:rFonts w:ascii="Arial" w:eastAsia="Calibri" w:hAnsi="Arial" w:cs="Arial"/>
          <w:iCs/>
          <w:kern w:val="0"/>
          <w:sz w:val="24"/>
          <w14:ligatures w14:val="none"/>
        </w:rPr>
      </w:pPr>
      <w:r w:rsidRPr="00E12991">
        <w:rPr>
          <w:rFonts w:ascii="Arial" w:eastAsia="Calibri" w:hAnsi="Arial" w:cs="Arial"/>
          <w:iCs/>
          <w:kern w:val="0"/>
          <w:sz w:val="24"/>
          <w14:ligatures w14:val="none"/>
        </w:rPr>
        <w:t xml:space="preserve">Ora chiediamoci: perché i discepoli ancora non avevano compreso la Scrittura? Non l’avevano compresa perché quando Gesù parlava dalla Legge, dai Profeti, dai Salmi, il suo linguaggio rimaneva oscuro e incomprensibile. Perché rimaneva oscuro e incomprensibile? Rimaneva tale per volontà, solo per volontà. Essi si rifiutavano di comprendere, perché dalla retta comprensione avrebbero dovuto cambiare la loro mente, il loro cuore, la loro anima, la loro volontà, la loro intelligenza, tutta la loro scienza e conoscenza. Tutta la loro natura sarebbe dovuto cambiare nell’anima, nello spirito, nel corpo. Avrebbero dovuto anche loro rinnegarsi, prendere la croce della verità del Cristo di Dio e camminare anche loro verso il Golgota. Il cammino nella verità sempre conduce al Golgota, o Golgota di crocifissione fisica o Golgota di crocifissione spirituale. </w:t>
      </w:r>
    </w:p>
    <w:p w14:paraId="0B261D4F" w14:textId="77777777" w:rsidR="00E12991" w:rsidRPr="00E12991" w:rsidRDefault="00E12991" w:rsidP="00E12991">
      <w:pPr>
        <w:spacing w:after="120" w:line="240" w:lineRule="auto"/>
        <w:jc w:val="both"/>
        <w:rPr>
          <w:rFonts w:ascii="Arial" w:eastAsia="Calibri" w:hAnsi="Arial" w:cs="Arial"/>
          <w:iCs/>
          <w:kern w:val="0"/>
          <w:sz w:val="24"/>
          <w14:ligatures w14:val="none"/>
        </w:rPr>
      </w:pPr>
      <w:r w:rsidRPr="00E12991">
        <w:rPr>
          <w:rFonts w:ascii="Arial" w:eastAsia="Calibri" w:hAnsi="Arial" w:cs="Arial"/>
          <w:iCs/>
          <w:kern w:val="0"/>
          <w:sz w:val="24"/>
          <w14:ligatures w14:val="none"/>
        </w:rPr>
        <w:t xml:space="preserve">Anche oggi chi vuole conoscere la purissima verità di Cristo Signore, dell’Agnello di Dio immolato dagli uomini e riportato in vita dal Padre ma con il dono di un corpo spirituale, incorruttibile, glorioso, immortale, un corpo interamente di luce come Dio è luce, deve rinnegarsi, prendere la croce della verità di Gesù Signore, farla divenire sua personale croce e seguire Gesù. Poiché oggi la croce della verità di Cristo non si vuole più abbracciare, sono moltissimi i discepoli di Gesù che hanno deciso di abbracciare e fare propria la croce della falsità, dell’inganno, della menzogna, delle tenebre di Satana. Così facendo hanno smesso di essere discepoli dell’Agnello Crocifisso e Risorto e sono divenuti discepoli di Satana, con le vesti visibili, ma solo con le vesti visibili, dei discepoli di Gesù. Da dove si conoscono questi discepoli di </w:t>
      </w:r>
      <w:r w:rsidRPr="00E12991">
        <w:rPr>
          <w:rFonts w:ascii="Arial" w:eastAsia="Calibri" w:hAnsi="Arial" w:cs="Arial"/>
          <w:iCs/>
          <w:kern w:val="0"/>
          <w:sz w:val="24"/>
          <w14:ligatures w14:val="none"/>
        </w:rPr>
        <w:lastRenderedPageBreak/>
        <w:t xml:space="preserve">Satana? Dalle parole che escono dalla loro bocca e dalle opere che compiono, che sono tutte parole e opere senza il Vangelo, ma anche contro il Vangelo, senza la verità di Cristo, ma anche contro la verità di Cristo. Potrà mai essere discepolo di Gesù chi dice che il Vangelo non debba essere predicato e che con gli uomini bisogna stare in fratellanza, senza annunciare loro la Parola della vita e invitarli alla conversione per essere salvati? Le vesti sono di Esaù, la voce è di Giacobbe. Come Isacco fu ingannato così anche gli uomini vengono ingannati e anche tantissimi discepoli di Gesù. Le vesti sono si Gesù. La voce è di Satana. Le opere sono di Satana. I pensieri sono di Satana. </w:t>
      </w:r>
    </w:p>
    <w:p w14:paraId="503F0C81" w14:textId="77777777" w:rsidR="00E12991" w:rsidRPr="00E12991" w:rsidRDefault="00E12991" w:rsidP="00E12991">
      <w:pPr>
        <w:spacing w:after="120" w:line="240" w:lineRule="auto"/>
        <w:jc w:val="both"/>
        <w:rPr>
          <w:rFonts w:ascii="Arial" w:eastAsia="Calibri" w:hAnsi="Arial" w:cs="Arial"/>
          <w:iCs/>
          <w:kern w:val="0"/>
          <w:sz w:val="24"/>
          <w14:ligatures w14:val="none"/>
        </w:rPr>
      </w:pPr>
      <w:r w:rsidRPr="00E12991">
        <w:rPr>
          <w:rFonts w:ascii="Arial" w:eastAsia="Calibri" w:hAnsi="Arial" w:cs="Arial"/>
          <w:iCs/>
          <w:kern w:val="0"/>
          <w:sz w:val="24"/>
          <w14:ligatures w14:val="none"/>
        </w:rPr>
        <w:t xml:space="preserve">Per chi vuole che le sue vesti siamo di Cristo e anche la sua voce e le sue opere siano di Cristo, è necessario, ma di necessità di fine e di mezzo, non solo di mezzo ma anche di fine, non solo di fine ma anche di mezzo, che si ritorni alla purissima verità di Cristo contenuta in ogni Parola della Scrittura Santa. Credendo nella verità di Cristo si crederà nella purissima verità del Padre e dello Spirito Santo. Si crederà anche nella purissima verità della Vergine Maria. Infine credendo nella purissima verità di Cristo, si crederà anche nella purissima verità dell’uomo. </w:t>
      </w:r>
    </w:p>
    <w:p w14:paraId="1DCFA288" w14:textId="77777777" w:rsidR="00E12991" w:rsidRPr="00E12991" w:rsidRDefault="00E12991" w:rsidP="00E12991">
      <w:pPr>
        <w:spacing w:after="120" w:line="240" w:lineRule="auto"/>
        <w:jc w:val="both"/>
        <w:rPr>
          <w:rFonts w:ascii="Arial" w:eastAsia="Calibri" w:hAnsi="Arial" w:cs="Arial"/>
          <w:iCs/>
          <w:kern w:val="0"/>
          <w:sz w:val="24"/>
          <w14:ligatures w14:val="none"/>
        </w:rPr>
      </w:pPr>
      <w:r w:rsidRPr="00E12991">
        <w:rPr>
          <w:rFonts w:ascii="Arial" w:eastAsia="Calibri" w:hAnsi="Arial" w:cs="Arial"/>
          <w:iCs/>
          <w:kern w:val="0"/>
          <w:sz w:val="24"/>
          <w14:ligatures w14:val="none"/>
        </w:rPr>
        <w:t xml:space="preserve">È purissima verità dell’uomo la sua lacerazione e frantumazione dopo il peccato delle origini, lacerazione e frantumazione moltiplicata con moltiplicazione geometria fino all’infinito, lacerazione e frantumazione che creano in lui ogni morte: morte fisica, morte spirituale, morte morale, morte sociale, morte politica, morte scientifica, morte filosofica, morte economica, morte finanziaria, morte familiare. Ogni altra morte. Oggi l’uomo vede tutte queste morti e vorrebbe toglierle con leggi e pensieri della terra. Da ogni morte solo Cristo Gesù ci libera per mezzo del suo Santo Spirito e l’opera evangelizzatrice e sacramentale della Chiesa. </w:t>
      </w:r>
    </w:p>
    <w:p w14:paraId="419B03F0" w14:textId="77777777" w:rsidR="00E12991" w:rsidRPr="00E12991" w:rsidRDefault="00E12991" w:rsidP="00E12991">
      <w:pPr>
        <w:spacing w:after="120" w:line="240" w:lineRule="auto"/>
        <w:jc w:val="both"/>
        <w:rPr>
          <w:rFonts w:ascii="Arial" w:eastAsia="Calibri" w:hAnsi="Arial" w:cs="Arial"/>
          <w:iCs/>
          <w:kern w:val="0"/>
          <w:sz w:val="16"/>
          <w:szCs w:val="18"/>
          <w14:ligatures w14:val="none"/>
        </w:rPr>
      </w:pPr>
      <w:r w:rsidRPr="00E12991">
        <w:rPr>
          <w:rFonts w:ascii="Arial" w:eastAsia="Calibri" w:hAnsi="Arial" w:cs="Arial"/>
          <w:iCs/>
          <w:kern w:val="0"/>
          <w:sz w:val="24"/>
          <w14:ligatures w14:val="none"/>
        </w:rPr>
        <w:t>Dicendo moltissimi discepoli di Gesù che queste opere – evangelizzare e sacramentalizzare – non vanno più operate, si trasformano in giudici e in boia degli uomini. Mettono il cappio intorno al collo dell’umanità e poi tirano dai suoi piedi lo sgabello di sostegno. Che la Madre di Dio ci preservi da questo massacro spirituale e a volte anche fisico, a causa di questi nostri orrendi peccati di omissione.</w:t>
      </w:r>
      <w:r w:rsidRPr="00E12991">
        <w:rPr>
          <w:rFonts w:ascii="Arial" w:eastAsia="Calibri" w:hAnsi="Arial" w:cs="Arial"/>
          <w:iCs/>
          <w:kern w:val="0"/>
          <w:sz w:val="16"/>
          <w:szCs w:val="18"/>
          <w14:ligatures w14:val="none"/>
        </w:rPr>
        <w:t xml:space="preserve"> </w:t>
      </w:r>
    </w:p>
    <w:p w14:paraId="72F2E16E" w14:textId="77777777" w:rsidR="00E12991" w:rsidRPr="00E12991" w:rsidRDefault="00E12991" w:rsidP="00E12991">
      <w:pPr>
        <w:spacing w:after="120" w:line="240" w:lineRule="auto"/>
        <w:jc w:val="both"/>
        <w:rPr>
          <w:rFonts w:ascii="Arial" w:hAnsi="Arial" w:cs="Arial"/>
          <w:color w:val="111111"/>
          <w:sz w:val="24"/>
          <w:szCs w:val="24"/>
          <w:lang w:val="la-Latn"/>
        </w:rPr>
      </w:pPr>
    </w:p>
    <w:p w14:paraId="6ABF3198" w14:textId="77777777" w:rsidR="00E12991" w:rsidRPr="00E12991" w:rsidRDefault="00E12991" w:rsidP="00E12991">
      <w:pPr>
        <w:spacing w:after="120" w:line="240" w:lineRule="auto"/>
        <w:jc w:val="both"/>
        <w:rPr>
          <w:rFonts w:ascii="Arial" w:hAnsi="Arial" w:cs="Arial"/>
          <w:b/>
          <w:bCs/>
          <w:color w:val="111111"/>
          <w:sz w:val="24"/>
          <w:szCs w:val="24"/>
          <w:lang w:val="la-Latn"/>
        </w:rPr>
      </w:pPr>
      <w:r w:rsidRPr="00E12991">
        <w:rPr>
          <w:rFonts w:ascii="Arial" w:hAnsi="Arial" w:cs="Arial"/>
          <w:b/>
          <w:bCs/>
          <w:color w:val="111111"/>
          <w:sz w:val="24"/>
          <w:szCs w:val="24"/>
          <w:lang w:val="la-Latn"/>
        </w:rPr>
        <w:t>Necessarie domande</w:t>
      </w:r>
    </w:p>
    <w:p w14:paraId="43DE7F2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perché Maria di Màgdala si reca di buon mattino al sepolcro?</w:t>
      </w:r>
    </w:p>
    <w:p w14:paraId="49C069A2"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che la risurrezione di Gesù non faceva parte dei suoi pensieri?</w:t>
      </w:r>
    </w:p>
    <w:p w14:paraId="75A158B8"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qual è il pensiero della sua mente appena vede che la pietra era stata tolta del sepolcro?</w:t>
      </w:r>
    </w:p>
    <w:p w14:paraId="49D58820"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da chi si reca per annunciare questo evento?</w:t>
      </w:r>
    </w:p>
    <w:p w14:paraId="1FD4021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quale è l’importanza di Simon Pietro nella Chiesa delle origini?</w:t>
      </w:r>
    </w:p>
    <w:p w14:paraId="23607390"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che nel Catalogo degli Apostoli negli Atti degli Apostoli Giovanni è al secondo Posto mentre nei Vangeli Sinottici è al quarto posto?</w:t>
      </w:r>
    </w:p>
    <w:p w14:paraId="463E1AED"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perché Giovanni, pur essendo giunto per primo al sepolcro, si china, guarda, osserva, ma non entra?</w:t>
      </w:r>
    </w:p>
    <w:p w14:paraId="579BD81A"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quale è la Legge antica sulla testimonianza?</w:t>
      </w:r>
    </w:p>
    <w:p w14:paraId="10BE4DC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che la fede si fonda sul segno e sulla Parola.</w:t>
      </w:r>
    </w:p>
    <w:p w14:paraId="6FBA166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lastRenderedPageBreak/>
        <w:t>Conosco i grandi segni dati da Gesù e la Parola sempre di Gesù che precede e che accompagna il segno?</w:t>
      </w:r>
    </w:p>
    <w:p w14:paraId="50F9F163"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perché il sepolcro vuoto è segno della fede nella risurrezione?</w:t>
      </w:r>
    </w:p>
    <w:p w14:paraId="1FAE54EF"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Qual è la Parola che trasforma il segno in fede?</w:t>
      </w:r>
    </w:p>
    <w:p w14:paraId="7DFD12DD"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coda significa che la risurrezione di Gesù è evento teologico, evento cristologico, evento pneumatologico, evento antropologico, evento escatologico?</w:t>
      </w:r>
    </w:p>
    <w:p w14:paraId="70C99168"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Perché nel Quarto Vangelo la risurrezione non può essere ondata sulla Parola esplicita di Gesù?</w:t>
      </w:r>
    </w:p>
    <w:p w14:paraId="7FDC3CFC"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che queste due verbi: vedere e credere sono di essenza nel Vangelo secondo Giovanni?</w:t>
      </w:r>
    </w:p>
    <w:p w14:paraId="3F1C99A4"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So perché gli Apostoli non avevano ancora compreso la Scrittura?</w:t>
      </w:r>
    </w:p>
    <w:p w14:paraId="473EF96D" w14:textId="77777777" w:rsidR="00E12991" w:rsidRPr="00E12991" w:rsidRDefault="00E12991" w:rsidP="00E12991">
      <w:pPr>
        <w:spacing w:after="120" w:line="240" w:lineRule="auto"/>
        <w:jc w:val="both"/>
        <w:rPr>
          <w:rFonts w:ascii="Arial" w:eastAsia="Times New Roman" w:hAnsi="Arial" w:cs="Arial"/>
          <w:kern w:val="0"/>
          <w:sz w:val="24"/>
          <w:szCs w:val="20"/>
          <w:lang w:eastAsia="it-IT"/>
          <w14:ligatures w14:val="none"/>
        </w:rPr>
      </w:pPr>
      <w:r w:rsidRPr="00E12991">
        <w:rPr>
          <w:rFonts w:ascii="Arial" w:eastAsia="Times New Roman" w:hAnsi="Arial" w:cs="Arial"/>
          <w:kern w:val="0"/>
          <w:sz w:val="24"/>
          <w:szCs w:val="20"/>
          <w:lang w:eastAsia="it-IT"/>
          <w14:ligatures w14:val="none"/>
        </w:rPr>
        <w:t>A quale stadio mi trono nella conoscenza persona della Scrittura? Sono ancora alla Lettera o sono passato passato nello Spirito?</w:t>
      </w:r>
    </w:p>
    <w:p w14:paraId="55F3A410" w14:textId="77777777" w:rsidR="00E12991" w:rsidRPr="00E12991" w:rsidRDefault="00E12991" w:rsidP="00E12991">
      <w:pPr>
        <w:spacing w:after="120" w:line="240" w:lineRule="auto"/>
        <w:jc w:val="both"/>
        <w:rPr>
          <w:rFonts w:ascii="Arial" w:eastAsia="Times New Roman" w:hAnsi="Arial" w:cs="Arial"/>
          <w:b/>
          <w:kern w:val="0"/>
          <w:sz w:val="26"/>
          <w:szCs w:val="26"/>
          <w:lang w:eastAsia="it-IT"/>
          <w14:ligatures w14:val="none"/>
        </w:rPr>
      </w:pPr>
      <w:r w:rsidRPr="00E12991">
        <w:rPr>
          <w:rFonts w:ascii="Arial" w:eastAsia="Times New Roman" w:hAnsi="Arial" w:cs="Arial"/>
          <w:kern w:val="0"/>
          <w:sz w:val="24"/>
          <w:szCs w:val="20"/>
          <w:lang w:eastAsia="it-IT"/>
          <w14:ligatures w14:val="none"/>
        </w:rPr>
        <w:t>Perché Maria di Màgdala pur avendo messo in movimento la storia, poi scompare dalla storia dei due Apostolo?</w:t>
      </w:r>
      <w:bookmarkEnd w:id="231"/>
    </w:p>
    <w:p w14:paraId="176A5F72" w14:textId="77777777" w:rsidR="00E5213A" w:rsidRDefault="00E5213A" w:rsidP="00E5213A">
      <w:pPr>
        <w:spacing w:after="120" w:line="240" w:lineRule="auto"/>
        <w:jc w:val="both"/>
        <w:rPr>
          <w:rFonts w:ascii="Arial" w:eastAsia="Times New Roman" w:hAnsi="Arial" w:cs="Arial"/>
          <w:kern w:val="0"/>
          <w:sz w:val="24"/>
          <w:szCs w:val="20"/>
          <w:lang w:eastAsia="it-IT"/>
          <w14:ligatures w14:val="none"/>
        </w:rPr>
      </w:pPr>
      <w:bookmarkStart w:id="235" w:name="_Hlk202852089"/>
    </w:p>
    <w:p w14:paraId="443B1905" w14:textId="77777777" w:rsidR="00574A15" w:rsidRPr="00E5213A" w:rsidRDefault="00574A15" w:rsidP="00E5213A">
      <w:pPr>
        <w:spacing w:after="120" w:line="240" w:lineRule="auto"/>
        <w:jc w:val="both"/>
        <w:rPr>
          <w:rFonts w:ascii="Arial" w:eastAsia="Times New Roman" w:hAnsi="Arial" w:cs="Arial"/>
          <w:b/>
          <w:kern w:val="0"/>
          <w:sz w:val="24"/>
          <w:szCs w:val="20"/>
          <w:lang w:eastAsia="it-IT"/>
          <w14:ligatures w14:val="none"/>
        </w:rPr>
      </w:pPr>
    </w:p>
    <w:p w14:paraId="66DC61FE" w14:textId="77777777" w:rsidR="00E5213A" w:rsidRPr="00E5213A" w:rsidRDefault="00E5213A" w:rsidP="00E5213A">
      <w:pPr>
        <w:pStyle w:val="Titolo1"/>
        <w:rPr>
          <w:szCs w:val="16"/>
        </w:rPr>
      </w:pPr>
      <w:bookmarkStart w:id="236" w:name="_Toc220348896"/>
      <w:r w:rsidRPr="00E5213A">
        <w:t>SIGNORE, SE L’HAI PORTATO VIA TU, DIMMI DOVE L’HAI POSTO E IO ANDRÒ A PRENDERLO.</w:t>
      </w:r>
      <w:bookmarkEnd w:id="236"/>
    </w:p>
    <w:p w14:paraId="2FA8355A" w14:textId="77777777" w:rsidR="00E5213A" w:rsidRPr="00E5213A" w:rsidRDefault="00E5213A" w:rsidP="00E5213A">
      <w:pPr>
        <w:spacing w:after="120" w:line="240" w:lineRule="auto"/>
        <w:jc w:val="center"/>
        <w:rPr>
          <w:rFonts w:ascii="Arial" w:hAnsi="Arial" w:cs="Arial"/>
          <w:color w:val="000000"/>
          <w:sz w:val="28"/>
          <w:szCs w:val="28"/>
          <w:shd w:val="clear" w:color="auto" w:fill="FFFFFF"/>
        </w:rPr>
      </w:pPr>
      <w:r w:rsidRPr="00E5213A">
        <w:rPr>
          <w:rFonts w:ascii="Arial" w:hAnsi="Arial" w:cs="Arial"/>
          <w:color w:val="000000"/>
          <w:sz w:val="28"/>
          <w:szCs w:val="28"/>
          <w:shd w:val="clear" w:color="auto" w:fill="FFFFFF"/>
        </w:rPr>
        <w:t xml:space="preserve">Domine, si tu sustulisti eum, dicito mihi, ubi posuisti eum, et ego eum tollam  </w:t>
      </w:r>
      <w:r w:rsidRPr="00E5213A">
        <w:rPr>
          <w:rFonts w:ascii="Cambria" w:hAnsi="Cambria" w:cs="Cambria"/>
          <w:color w:val="111111"/>
          <w:sz w:val="28"/>
          <w:szCs w:val="28"/>
        </w:rPr>
        <w:t>Κύριε</w:t>
      </w:r>
      <w:r w:rsidRPr="00E5213A">
        <w:rPr>
          <w:rFonts w:ascii="PT Serif" w:hAnsi="PT Serif"/>
          <w:color w:val="111111"/>
          <w:sz w:val="28"/>
          <w:szCs w:val="28"/>
        </w:rPr>
        <w:t xml:space="preserve">, </w:t>
      </w:r>
      <w:r w:rsidRPr="00E5213A">
        <w:rPr>
          <w:rFonts w:ascii="Cambria" w:hAnsi="Cambria" w:cs="Cambria"/>
          <w:color w:val="111111"/>
          <w:sz w:val="28"/>
          <w:szCs w:val="28"/>
        </w:rPr>
        <w:t>ε</w:t>
      </w:r>
      <w:r w:rsidRPr="00E5213A">
        <w:rPr>
          <w:rFonts w:ascii="Times New Roman" w:hAnsi="Times New Roman" w:cs="Times New Roman"/>
          <w:color w:val="111111"/>
          <w:sz w:val="28"/>
          <w:szCs w:val="28"/>
        </w:rPr>
        <w:t>ἰ</w:t>
      </w:r>
      <w:r w:rsidRPr="00E5213A">
        <w:rPr>
          <w:rFonts w:ascii="PT Serif" w:hAnsi="PT Serif"/>
          <w:color w:val="111111"/>
          <w:sz w:val="28"/>
          <w:szCs w:val="28"/>
        </w:rPr>
        <w:t xml:space="preserve"> </w:t>
      </w:r>
      <w:r w:rsidRPr="00E5213A">
        <w:rPr>
          <w:rFonts w:ascii="Cambria" w:hAnsi="Cambria" w:cs="Cambria"/>
          <w:color w:val="111111"/>
          <w:sz w:val="28"/>
          <w:szCs w:val="28"/>
        </w:rPr>
        <w:t>σ</w:t>
      </w:r>
      <w:r w:rsidRPr="00E5213A">
        <w:rPr>
          <w:rFonts w:ascii="Times New Roman" w:hAnsi="Times New Roman" w:cs="Times New Roman"/>
          <w:color w:val="111111"/>
          <w:sz w:val="28"/>
          <w:szCs w:val="28"/>
        </w:rPr>
        <w:t>ὺ</w:t>
      </w:r>
      <w:r w:rsidRPr="00E5213A">
        <w:rPr>
          <w:rFonts w:ascii="PT Serif" w:hAnsi="PT Serif"/>
          <w:color w:val="111111"/>
          <w:sz w:val="28"/>
          <w:szCs w:val="28"/>
        </w:rPr>
        <w:t xml:space="preserve"> </w:t>
      </w:r>
      <w:r w:rsidRPr="00E5213A">
        <w:rPr>
          <w:rFonts w:ascii="Times New Roman" w:hAnsi="Times New Roman" w:cs="Times New Roman"/>
          <w:color w:val="111111"/>
          <w:sz w:val="28"/>
          <w:szCs w:val="28"/>
        </w:rPr>
        <w:t>ἐ</w:t>
      </w:r>
      <w:r w:rsidRPr="00E5213A">
        <w:rPr>
          <w:rFonts w:ascii="Cambria" w:hAnsi="Cambria" w:cs="Cambria"/>
          <w:color w:val="111111"/>
          <w:sz w:val="28"/>
          <w:szCs w:val="28"/>
        </w:rPr>
        <w:t>βάστασας</w:t>
      </w:r>
      <w:r w:rsidRPr="00E5213A">
        <w:rPr>
          <w:rFonts w:ascii="PT Serif" w:hAnsi="PT Serif"/>
          <w:color w:val="111111"/>
          <w:sz w:val="28"/>
          <w:szCs w:val="28"/>
        </w:rPr>
        <w:t xml:space="preserve"> </w:t>
      </w:r>
      <w:r w:rsidRPr="00E5213A">
        <w:rPr>
          <w:rFonts w:ascii="Cambria" w:hAnsi="Cambria" w:cs="Cambria"/>
          <w:color w:val="111111"/>
          <w:sz w:val="28"/>
          <w:szCs w:val="28"/>
        </w:rPr>
        <w:t>α</w:t>
      </w:r>
      <w:r w:rsidRPr="00E5213A">
        <w:rPr>
          <w:rFonts w:ascii="Times New Roman" w:hAnsi="Times New Roman" w:cs="Times New Roman"/>
          <w:color w:val="111111"/>
          <w:sz w:val="28"/>
          <w:szCs w:val="28"/>
        </w:rPr>
        <w:t>ὐ</w:t>
      </w:r>
      <w:r w:rsidRPr="00E5213A">
        <w:rPr>
          <w:rFonts w:ascii="Cambria" w:hAnsi="Cambria" w:cs="Cambria"/>
          <w:color w:val="111111"/>
          <w:sz w:val="28"/>
          <w:szCs w:val="28"/>
        </w:rPr>
        <w:t>τόν</w:t>
      </w:r>
      <w:r w:rsidRPr="00E5213A">
        <w:rPr>
          <w:rFonts w:ascii="PT Serif" w:hAnsi="PT Serif"/>
          <w:color w:val="111111"/>
          <w:sz w:val="28"/>
          <w:szCs w:val="28"/>
        </w:rPr>
        <w:t xml:space="preserve">, </w:t>
      </w:r>
      <w:r w:rsidRPr="00E5213A">
        <w:rPr>
          <w:rFonts w:ascii="Cambria" w:hAnsi="Cambria" w:cs="Cambria"/>
          <w:color w:val="111111"/>
          <w:sz w:val="28"/>
          <w:szCs w:val="28"/>
        </w:rPr>
        <w:t>ε</w:t>
      </w:r>
      <w:r w:rsidRPr="00E5213A">
        <w:rPr>
          <w:rFonts w:ascii="Times New Roman" w:hAnsi="Times New Roman" w:cs="Times New Roman"/>
          <w:color w:val="111111"/>
          <w:sz w:val="28"/>
          <w:szCs w:val="28"/>
        </w:rPr>
        <w:t>ἰ</w:t>
      </w:r>
      <w:r w:rsidRPr="00E5213A">
        <w:rPr>
          <w:rFonts w:ascii="PT Serif" w:hAnsi="PT Serif"/>
          <w:color w:val="111111"/>
          <w:sz w:val="28"/>
          <w:szCs w:val="28"/>
        </w:rPr>
        <w:t>π</w:t>
      </w:r>
      <w:r w:rsidRPr="00E5213A">
        <w:rPr>
          <w:rFonts w:ascii="Cambria" w:hAnsi="Cambria" w:cs="Cambria"/>
          <w:color w:val="111111"/>
          <w:sz w:val="28"/>
          <w:szCs w:val="28"/>
        </w:rPr>
        <w:t>έ</w:t>
      </w:r>
      <w:r w:rsidRPr="00E5213A">
        <w:rPr>
          <w:rFonts w:ascii="PT Serif" w:hAnsi="PT Serif"/>
          <w:color w:val="111111"/>
          <w:sz w:val="28"/>
          <w:szCs w:val="28"/>
        </w:rPr>
        <w:t xml:space="preserve"> </w:t>
      </w:r>
      <w:r w:rsidRPr="00E5213A">
        <w:rPr>
          <w:rFonts w:ascii="PT Serif" w:hAnsi="PT Serif" w:cs="PT Serif"/>
          <w:color w:val="111111"/>
          <w:sz w:val="28"/>
          <w:szCs w:val="28"/>
        </w:rPr>
        <w:t>μ</w:t>
      </w:r>
      <w:r w:rsidRPr="00E5213A">
        <w:rPr>
          <w:rFonts w:ascii="Cambria" w:hAnsi="Cambria" w:cs="Cambria"/>
          <w:color w:val="111111"/>
          <w:sz w:val="28"/>
          <w:szCs w:val="28"/>
        </w:rPr>
        <w:t>οι</w:t>
      </w:r>
      <w:r w:rsidRPr="00E5213A">
        <w:rPr>
          <w:rFonts w:ascii="PT Serif" w:hAnsi="PT Serif"/>
          <w:color w:val="111111"/>
          <w:sz w:val="28"/>
          <w:szCs w:val="28"/>
        </w:rPr>
        <w:t xml:space="preserve"> </w:t>
      </w:r>
      <w:r w:rsidRPr="00E5213A">
        <w:rPr>
          <w:rFonts w:ascii="PT Serif" w:hAnsi="PT Serif" w:cs="PT Serif"/>
          <w:color w:val="111111"/>
          <w:sz w:val="28"/>
          <w:szCs w:val="28"/>
        </w:rPr>
        <w:t>π</w:t>
      </w:r>
      <w:r w:rsidRPr="00E5213A">
        <w:rPr>
          <w:rFonts w:ascii="Cambria" w:hAnsi="Cambria" w:cs="Cambria"/>
          <w:color w:val="111111"/>
          <w:sz w:val="28"/>
          <w:szCs w:val="28"/>
        </w:rPr>
        <w:t>ο</w:t>
      </w:r>
      <w:r w:rsidRPr="00E5213A">
        <w:rPr>
          <w:rFonts w:ascii="Times New Roman" w:hAnsi="Times New Roman" w:cs="Times New Roman"/>
          <w:color w:val="111111"/>
          <w:sz w:val="28"/>
          <w:szCs w:val="28"/>
        </w:rPr>
        <w:t>ῦ</w:t>
      </w:r>
      <w:r w:rsidRPr="00E5213A">
        <w:rPr>
          <w:rFonts w:ascii="PT Serif" w:hAnsi="PT Serif"/>
          <w:color w:val="111111"/>
          <w:sz w:val="28"/>
          <w:szCs w:val="28"/>
        </w:rPr>
        <w:t xml:space="preserve"> </w:t>
      </w:r>
      <w:r w:rsidRPr="00E5213A">
        <w:rPr>
          <w:rFonts w:ascii="Times New Roman" w:hAnsi="Times New Roman" w:cs="Times New Roman"/>
          <w:color w:val="111111"/>
          <w:sz w:val="28"/>
          <w:szCs w:val="28"/>
        </w:rPr>
        <w:t>ἔ</w:t>
      </w:r>
      <w:r w:rsidRPr="00E5213A">
        <w:rPr>
          <w:rFonts w:ascii="Cambria" w:hAnsi="Cambria" w:cs="Cambria"/>
          <w:color w:val="111111"/>
          <w:sz w:val="28"/>
          <w:szCs w:val="28"/>
        </w:rPr>
        <w:t>θηκας</w:t>
      </w:r>
      <w:r w:rsidRPr="00E5213A">
        <w:rPr>
          <w:rFonts w:ascii="PT Serif" w:hAnsi="PT Serif"/>
          <w:color w:val="111111"/>
          <w:sz w:val="28"/>
          <w:szCs w:val="28"/>
        </w:rPr>
        <w:t xml:space="preserve"> </w:t>
      </w:r>
      <w:r w:rsidRPr="00E5213A">
        <w:rPr>
          <w:rFonts w:ascii="Cambria" w:hAnsi="Cambria" w:cs="Cambria"/>
          <w:color w:val="111111"/>
          <w:sz w:val="28"/>
          <w:szCs w:val="28"/>
        </w:rPr>
        <w:t>α</w:t>
      </w:r>
      <w:r w:rsidRPr="00E5213A">
        <w:rPr>
          <w:rFonts w:ascii="Times New Roman" w:hAnsi="Times New Roman" w:cs="Times New Roman"/>
          <w:color w:val="111111"/>
          <w:sz w:val="28"/>
          <w:szCs w:val="28"/>
        </w:rPr>
        <w:t>ὐ</w:t>
      </w:r>
      <w:r w:rsidRPr="00E5213A">
        <w:rPr>
          <w:rFonts w:ascii="Cambria" w:hAnsi="Cambria" w:cs="Cambria"/>
          <w:color w:val="111111"/>
          <w:sz w:val="28"/>
          <w:szCs w:val="28"/>
        </w:rPr>
        <w:t>τόν</w:t>
      </w:r>
      <w:r w:rsidRPr="00E5213A">
        <w:rPr>
          <w:rFonts w:ascii="PT Serif" w:hAnsi="PT Serif"/>
          <w:color w:val="111111"/>
          <w:sz w:val="28"/>
          <w:szCs w:val="28"/>
        </w:rPr>
        <w:t xml:space="preserve">, </w:t>
      </w:r>
      <w:r w:rsidRPr="00E5213A">
        <w:rPr>
          <w:rFonts w:ascii="Cambria" w:hAnsi="Cambria" w:cs="Cambria"/>
          <w:color w:val="111111"/>
          <w:sz w:val="28"/>
          <w:szCs w:val="28"/>
        </w:rPr>
        <w:t>κ</w:t>
      </w:r>
      <w:r w:rsidRPr="00E5213A">
        <w:rPr>
          <w:rFonts w:ascii="Times New Roman" w:hAnsi="Times New Roman" w:cs="Times New Roman"/>
          <w:color w:val="111111"/>
          <w:sz w:val="28"/>
          <w:szCs w:val="28"/>
        </w:rPr>
        <w:t>ἀ</w:t>
      </w:r>
      <w:r w:rsidRPr="00E5213A">
        <w:rPr>
          <w:rFonts w:ascii="Cambria" w:hAnsi="Cambria" w:cs="Cambria"/>
          <w:color w:val="111111"/>
          <w:sz w:val="28"/>
          <w:szCs w:val="28"/>
        </w:rPr>
        <w:t>γ</w:t>
      </w:r>
      <w:r w:rsidRPr="00E5213A">
        <w:rPr>
          <w:rFonts w:ascii="Times New Roman" w:hAnsi="Times New Roman" w:cs="Times New Roman"/>
          <w:color w:val="111111"/>
          <w:sz w:val="28"/>
          <w:szCs w:val="28"/>
        </w:rPr>
        <w:t>ὼ</w:t>
      </w:r>
      <w:r w:rsidRPr="00E5213A">
        <w:rPr>
          <w:rFonts w:ascii="PT Serif" w:hAnsi="PT Serif"/>
          <w:color w:val="111111"/>
          <w:sz w:val="28"/>
          <w:szCs w:val="28"/>
        </w:rPr>
        <w:t xml:space="preserve"> </w:t>
      </w:r>
      <w:r w:rsidRPr="00E5213A">
        <w:rPr>
          <w:rFonts w:ascii="Cambria" w:hAnsi="Cambria" w:cs="Cambria"/>
          <w:color w:val="111111"/>
          <w:sz w:val="28"/>
          <w:szCs w:val="28"/>
        </w:rPr>
        <w:t>α</w:t>
      </w:r>
      <w:r w:rsidRPr="00E5213A">
        <w:rPr>
          <w:rFonts w:ascii="Times New Roman" w:hAnsi="Times New Roman" w:cs="Times New Roman"/>
          <w:color w:val="111111"/>
          <w:sz w:val="28"/>
          <w:szCs w:val="28"/>
        </w:rPr>
        <w:t>ὐ</w:t>
      </w:r>
      <w:r w:rsidRPr="00E5213A">
        <w:rPr>
          <w:rFonts w:ascii="Cambria" w:hAnsi="Cambria" w:cs="Cambria"/>
          <w:color w:val="111111"/>
          <w:sz w:val="28"/>
          <w:szCs w:val="28"/>
        </w:rPr>
        <w:t>τ</w:t>
      </w:r>
      <w:r w:rsidRPr="00E5213A">
        <w:rPr>
          <w:rFonts w:ascii="Times New Roman" w:hAnsi="Times New Roman" w:cs="Times New Roman"/>
          <w:color w:val="111111"/>
          <w:sz w:val="28"/>
          <w:szCs w:val="28"/>
        </w:rPr>
        <w:t>ὸ</w:t>
      </w:r>
      <w:r w:rsidRPr="00E5213A">
        <w:rPr>
          <w:rFonts w:ascii="Cambria" w:hAnsi="Cambria" w:cs="Cambria"/>
          <w:color w:val="111111"/>
          <w:sz w:val="28"/>
          <w:szCs w:val="28"/>
        </w:rPr>
        <w:t>ν</w:t>
      </w:r>
      <w:r w:rsidRPr="00E5213A">
        <w:rPr>
          <w:rFonts w:ascii="PT Serif" w:hAnsi="PT Serif"/>
          <w:color w:val="111111"/>
          <w:sz w:val="28"/>
          <w:szCs w:val="28"/>
        </w:rPr>
        <w:t xml:space="preserve"> </w:t>
      </w:r>
      <w:r w:rsidRPr="00E5213A">
        <w:rPr>
          <w:rFonts w:ascii="Times New Roman" w:hAnsi="Times New Roman" w:cs="Times New Roman"/>
          <w:color w:val="111111"/>
          <w:sz w:val="28"/>
          <w:szCs w:val="28"/>
        </w:rPr>
        <w:t>ἀ</w:t>
      </w:r>
      <w:r w:rsidRPr="00E5213A">
        <w:rPr>
          <w:rFonts w:ascii="Cambria" w:hAnsi="Cambria" w:cs="Cambria"/>
          <w:color w:val="111111"/>
          <w:sz w:val="28"/>
          <w:szCs w:val="28"/>
        </w:rPr>
        <w:t>ρ</w:t>
      </w:r>
      <w:r w:rsidRPr="00E5213A">
        <w:rPr>
          <w:rFonts w:ascii="Times New Roman" w:hAnsi="Times New Roman" w:cs="Times New Roman"/>
          <w:color w:val="111111"/>
          <w:sz w:val="28"/>
          <w:szCs w:val="28"/>
        </w:rPr>
        <w:t>ῶ</w:t>
      </w:r>
    </w:p>
    <w:p w14:paraId="63137CA2" w14:textId="77777777" w:rsidR="00E5213A" w:rsidRPr="00E5213A" w:rsidRDefault="00E5213A" w:rsidP="00E5213A">
      <w:pPr>
        <w:spacing w:after="120" w:line="240" w:lineRule="auto"/>
        <w:jc w:val="both"/>
        <w:rPr>
          <w:rFonts w:ascii="Arial" w:eastAsia="Times New Roman" w:hAnsi="Arial" w:cs="Arial"/>
          <w:b/>
          <w:kern w:val="0"/>
          <w:sz w:val="24"/>
          <w:szCs w:val="20"/>
          <w:lang w:eastAsia="it-IT"/>
          <w14:ligatures w14:val="none"/>
        </w:rPr>
      </w:pPr>
    </w:p>
    <w:p w14:paraId="7DA142DE" w14:textId="77777777" w:rsidR="00E5213A" w:rsidRPr="00E5213A" w:rsidRDefault="00E5213A" w:rsidP="00E5213A">
      <w:pPr>
        <w:spacing w:after="120" w:line="240" w:lineRule="auto"/>
        <w:jc w:val="both"/>
        <w:rPr>
          <w:rFonts w:ascii="Arial" w:eastAsia="Times New Roman" w:hAnsi="Arial" w:cs="Arial"/>
          <w:kern w:val="0"/>
          <w:sz w:val="24"/>
          <w:szCs w:val="20"/>
          <w:lang w:eastAsia="it-IT"/>
          <w14:ligatures w14:val="none"/>
        </w:rPr>
      </w:pPr>
      <w:bookmarkStart w:id="237" w:name="_Hlk202627490"/>
      <w:r w:rsidRPr="00E5213A">
        <w:rPr>
          <w:rFonts w:ascii="Arial" w:eastAsia="Times New Roman" w:hAnsi="Arial" w:cs="Arial"/>
          <w:kern w:val="0"/>
          <w:sz w:val="24"/>
          <w:szCs w:val="20"/>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w:t>
      </w:r>
      <w:bookmarkStart w:id="238" w:name="_Hlk202626904"/>
      <w:r w:rsidRPr="00E5213A">
        <w:rPr>
          <w:rFonts w:ascii="Arial" w:eastAsia="Times New Roman" w:hAnsi="Arial" w:cs="Arial"/>
          <w:kern w:val="0"/>
          <w:sz w:val="24"/>
          <w:szCs w:val="20"/>
          <w:lang w:eastAsia="it-IT"/>
          <w14:ligatures w14:val="none"/>
        </w:rPr>
        <w:t xml:space="preserve">«Signore, se l’hai portato via tu, dimmi dove l’hai posto e io andrò a prenderlo». </w:t>
      </w:r>
      <w:bookmarkEnd w:id="238"/>
      <w:r w:rsidRPr="00E5213A">
        <w:rPr>
          <w:rFonts w:ascii="Arial" w:eastAsia="Times New Roman" w:hAnsi="Arial" w:cs="Arial"/>
          <w:kern w:val="0"/>
          <w:sz w:val="24"/>
          <w:szCs w:val="20"/>
          <w:lang w:eastAsia="it-IT"/>
          <w14:ligatures w14:val="none"/>
        </w:rPr>
        <w:t xml:space="preserve">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bookmarkEnd w:id="237"/>
    <w:p w14:paraId="2E8F2DB2" w14:textId="77777777" w:rsidR="00E5213A" w:rsidRPr="00E5213A" w:rsidRDefault="00E5213A" w:rsidP="00E5213A">
      <w:pPr>
        <w:spacing w:after="120" w:line="240" w:lineRule="auto"/>
        <w:jc w:val="both"/>
        <w:rPr>
          <w:rFonts w:ascii="Arial" w:hAnsi="Arial" w:cs="Arial"/>
          <w:color w:val="000000"/>
          <w:sz w:val="24"/>
          <w:szCs w:val="24"/>
          <w:shd w:val="clear" w:color="auto" w:fill="FFFFFF"/>
          <w:lang w:val="la-Latn"/>
        </w:rPr>
      </w:pPr>
      <w:r w:rsidRPr="00E5213A">
        <w:rPr>
          <w:rFonts w:ascii="Arial" w:hAnsi="Arial" w:cs="Arial"/>
          <w:color w:val="000000"/>
          <w:sz w:val="24"/>
          <w:szCs w:val="24"/>
          <w:shd w:val="clear" w:color="auto" w:fill="FFFFFF"/>
          <w:lang w:val="la-Latn"/>
        </w:rPr>
        <w:t xml:space="preserve">Maria autem stabat ad monumentum foris plorans. Dum ergo fleret, inclinavit se in monumentum et videt duos angelos in albis sedentes, unum ad caput et unum ad pedes, ubi positum fuerat corpus Iesu. Et dicunt ei illi: “ Mulier, quid ploras? ”. Dicit eis: “ Tulerunt Dominum meum, et nescio, ubi posuerunt eum ”. Haec cum dixisset, conversa est retrorsum et videt Iesum stantem; et non sciebat quia Iesus est. Dicit </w:t>
      </w:r>
      <w:r w:rsidRPr="00E5213A">
        <w:rPr>
          <w:rFonts w:ascii="Arial" w:hAnsi="Arial" w:cs="Arial"/>
          <w:color w:val="000000"/>
          <w:sz w:val="24"/>
          <w:szCs w:val="24"/>
          <w:shd w:val="clear" w:color="auto" w:fill="FFFFFF"/>
          <w:lang w:val="la-Latn"/>
        </w:rPr>
        <w:lastRenderedPageBreak/>
        <w:t xml:space="preserve">ei Iesus: “ Mulier, quid ploras? Quem quaeris? ”. Illa, existimans quia hortulanus esset, dicit ei: </w:t>
      </w:r>
      <w:bookmarkStart w:id="239" w:name="_Hlk202626930"/>
      <w:r w:rsidRPr="00E5213A">
        <w:rPr>
          <w:rFonts w:ascii="Arial" w:hAnsi="Arial" w:cs="Arial"/>
          <w:color w:val="000000"/>
          <w:sz w:val="24"/>
          <w:szCs w:val="24"/>
          <w:shd w:val="clear" w:color="auto" w:fill="FFFFFF"/>
          <w:lang w:val="la-Latn"/>
        </w:rPr>
        <w:t>“ Domine, si tu sustulisti eum, dicito mihi, ubi posuisti eum, et ego eum tollam ”</w:t>
      </w:r>
      <w:bookmarkEnd w:id="239"/>
      <w:r w:rsidRPr="00E5213A">
        <w:rPr>
          <w:rFonts w:ascii="Arial" w:hAnsi="Arial" w:cs="Arial"/>
          <w:color w:val="000000"/>
          <w:sz w:val="24"/>
          <w:szCs w:val="24"/>
          <w:shd w:val="clear" w:color="auto" w:fill="FFFFFF"/>
          <w:lang w:val="la-Latn"/>
        </w:rPr>
        <w:t>. Dicit ei Iesus: “ Maria! ”. Conversa illa dicit ei Hebraice: “ Rabbuni! ” — quod dicitur Magister —. Dicit ei Iesus: “ Iam noli me tenere, nondum enim ascendi ad Patrem; vade autem ad fratres meos et dic eis: Ascendo ad Patrem meum et Patrem vestrum, et Deum meum et Deum vestrum ”. Venit Maria Magdalene annuntians discipulis: “ Vidi Dominum! ”, et quia haec dixit ei.</w:t>
      </w:r>
    </w:p>
    <w:p w14:paraId="45D8C0A2"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Cambria" w:hAnsi="Cambria" w:cs="Cambria"/>
          <w:color w:val="111111"/>
          <w:sz w:val="26"/>
          <w:szCs w:val="26"/>
        </w:rPr>
        <w:t>Μαρία</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δ</w:t>
      </w:r>
      <w:r w:rsidRPr="00E5213A">
        <w:rPr>
          <w:rFonts w:ascii="Times New Roman" w:hAnsi="Times New Roman" w:cs="Times New Roman"/>
          <w:color w:val="111111"/>
          <w:sz w:val="26"/>
          <w:szCs w:val="26"/>
        </w:rPr>
        <w:t>ὲ</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ε</w:t>
      </w:r>
      <w:r w:rsidRPr="00E5213A">
        <w:rPr>
          <w:rFonts w:ascii="Times New Roman" w:hAnsi="Times New Roman" w:cs="Times New Roman"/>
          <w:color w:val="111111"/>
          <w:sz w:val="26"/>
          <w:szCs w:val="26"/>
        </w:rPr>
        <w:t>ἱ</w:t>
      </w:r>
      <w:r w:rsidRPr="00E5213A">
        <w:rPr>
          <w:rFonts w:ascii="Cambria" w:hAnsi="Cambria" w:cs="Cambria"/>
          <w:color w:val="111111"/>
          <w:sz w:val="26"/>
          <w:szCs w:val="26"/>
        </w:rPr>
        <w:t>στήκει</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ρ</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Segoe UI Symbol" w:hAnsi="Segoe UI Symbol" w:cs="Segoe UI Symbol"/>
          <w:color w:val="111111"/>
          <w:sz w:val="26"/>
          <w:szCs w:val="26"/>
          <w:lang w:val="la-Latn"/>
        </w:rPr>
        <w:t>⸂</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ῷ</w:t>
      </w:r>
      <w:r w:rsidRPr="00E5213A">
        <w:rPr>
          <w:rFonts w:ascii="PT Serif" w:hAnsi="PT Serif"/>
          <w:color w:val="111111"/>
          <w:sz w:val="26"/>
          <w:szCs w:val="26"/>
          <w:lang w:val="la-Latn"/>
        </w:rPr>
        <w:t xml:space="preserve"> </w:t>
      </w:r>
      <w:r w:rsidRPr="00E5213A">
        <w:rPr>
          <w:rFonts w:ascii="PT Serif" w:hAnsi="PT Serif"/>
          <w:color w:val="111111"/>
          <w:sz w:val="26"/>
          <w:szCs w:val="26"/>
        </w:rPr>
        <w:t>μ</w:t>
      </w:r>
      <w:r w:rsidRPr="00E5213A">
        <w:rPr>
          <w:rFonts w:ascii="Cambria" w:hAnsi="Cambria" w:cs="Cambria"/>
          <w:color w:val="111111"/>
          <w:sz w:val="26"/>
          <w:szCs w:val="26"/>
        </w:rPr>
        <w:t>νη</w:t>
      </w:r>
      <w:r w:rsidRPr="00E5213A">
        <w:rPr>
          <w:rFonts w:ascii="PT Serif" w:hAnsi="PT Serif" w:cs="PT Serif"/>
          <w:color w:val="111111"/>
          <w:sz w:val="26"/>
          <w:szCs w:val="26"/>
        </w:rPr>
        <w:t>μ</w:t>
      </w:r>
      <w:r w:rsidRPr="00E5213A">
        <w:rPr>
          <w:rFonts w:ascii="Cambria" w:hAnsi="Cambria" w:cs="Cambria"/>
          <w:color w:val="111111"/>
          <w:sz w:val="26"/>
          <w:szCs w:val="26"/>
        </w:rPr>
        <w:t>εί</w:t>
      </w:r>
      <w:r w:rsidRPr="00E5213A">
        <w:rPr>
          <w:rFonts w:ascii="Times New Roman" w:hAnsi="Times New Roman" w:cs="Times New Roman"/>
          <w:color w:val="111111"/>
          <w:sz w:val="26"/>
          <w:szCs w:val="26"/>
        </w:rPr>
        <w:t>ῳ</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ἔ</w:t>
      </w:r>
      <w:r w:rsidRPr="00E5213A">
        <w:rPr>
          <w:rFonts w:ascii="Cambria" w:hAnsi="Cambria" w:cs="Cambria"/>
          <w:color w:val="111111"/>
          <w:sz w:val="26"/>
          <w:szCs w:val="26"/>
        </w:rPr>
        <w:t>ξω</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κλαίουσα</w:t>
      </w:r>
      <w:r w:rsidRPr="00E5213A">
        <w:rPr>
          <w:rFonts w:ascii="Segoe UI Symbol" w:hAnsi="Segoe UI Symbol" w:cs="Segoe UI Symbol"/>
          <w:color w:val="111111"/>
          <w:sz w:val="26"/>
          <w:szCs w:val="26"/>
          <w:lang w:val="la-Latn"/>
        </w:rPr>
        <w:t>⸃</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ὡ</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ο</w:t>
      </w:r>
      <w:r w:rsidRPr="00E5213A">
        <w:rPr>
          <w:rFonts w:ascii="Times New Roman" w:hAnsi="Times New Roman" w:cs="Times New Roman"/>
          <w:color w:val="111111"/>
          <w:sz w:val="26"/>
          <w:szCs w:val="26"/>
        </w:rPr>
        <w:t>ὖ</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ἔ</w:t>
      </w:r>
      <w:r w:rsidRPr="00E5213A">
        <w:rPr>
          <w:rFonts w:ascii="Cambria" w:hAnsi="Cambria" w:cs="Cambria"/>
          <w:color w:val="111111"/>
          <w:sz w:val="26"/>
          <w:szCs w:val="26"/>
        </w:rPr>
        <w:t>κλαιεν</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αρέκυψεν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ε</w:t>
      </w:r>
      <w:r w:rsidRPr="00E5213A">
        <w:rPr>
          <w:rFonts w:ascii="Times New Roman" w:hAnsi="Times New Roman" w:cs="Times New Roman"/>
          <w:color w:val="111111"/>
          <w:sz w:val="26"/>
          <w:szCs w:val="26"/>
        </w:rPr>
        <w:t>ἰ</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ὸ</w:t>
      </w:r>
      <w:r w:rsidRPr="00E5213A">
        <w:rPr>
          <w:rFonts w:ascii="PT Serif" w:hAnsi="PT Serif"/>
          <w:color w:val="111111"/>
          <w:sz w:val="26"/>
          <w:szCs w:val="26"/>
          <w:lang w:val="la-Latn"/>
        </w:rPr>
        <w:t xml:space="preserve"> </w:t>
      </w:r>
      <w:r w:rsidRPr="00E5213A">
        <w:rPr>
          <w:rFonts w:ascii="PT Serif" w:hAnsi="PT Serif"/>
          <w:color w:val="111111"/>
          <w:sz w:val="26"/>
          <w:szCs w:val="26"/>
        </w:rPr>
        <w:t>μ</w:t>
      </w:r>
      <w:r w:rsidRPr="00E5213A">
        <w:rPr>
          <w:rFonts w:ascii="Cambria" w:hAnsi="Cambria" w:cs="Cambria"/>
          <w:color w:val="111111"/>
          <w:sz w:val="26"/>
          <w:szCs w:val="26"/>
        </w:rPr>
        <w:t>νη</w:t>
      </w:r>
      <w:r w:rsidRPr="00E5213A">
        <w:rPr>
          <w:rFonts w:ascii="PT Serif" w:hAnsi="PT Serif" w:cs="PT Serif"/>
          <w:color w:val="111111"/>
          <w:sz w:val="26"/>
          <w:szCs w:val="26"/>
        </w:rPr>
        <w:t>μ</w:t>
      </w:r>
      <w:r w:rsidRPr="00E5213A">
        <w:rPr>
          <w:rFonts w:ascii="Cambria" w:hAnsi="Cambria" w:cs="Cambria"/>
          <w:color w:val="111111"/>
          <w:sz w:val="26"/>
          <w:szCs w:val="26"/>
        </w:rPr>
        <w:t>ε</w:t>
      </w:r>
      <w:r w:rsidRPr="00E5213A">
        <w:rPr>
          <w:rFonts w:ascii="Times New Roman" w:hAnsi="Times New Roman" w:cs="Times New Roman"/>
          <w:color w:val="111111"/>
          <w:sz w:val="26"/>
          <w:szCs w:val="26"/>
        </w:rPr>
        <w:t>ῖ</w:t>
      </w:r>
      <w:r w:rsidRPr="00E5213A">
        <w:rPr>
          <w:rFonts w:ascii="Cambria" w:hAnsi="Cambria" w:cs="Cambria"/>
          <w:color w:val="111111"/>
          <w:sz w:val="26"/>
          <w:szCs w:val="26"/>
        </w:rPr>
        <w:t>ον</w:t>
      </w:r>
      <w:r w:rsidRPr="00E5213A">
        <w:rPr>
          <w:rFonts w:ascii="PT Serif" w:hAnsi="PT Serif"/>
          <w:color w:val="111111"/>
          <w:sz w:val="26"/>
          <w:szCs w:val="26"/>
          <w:lang w:val="la-Latn"/>
        </w:rPr>
        <w:t>,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θεωρε</w:t>
      </w:r>
      <w:r w:rsidRPr="00E5213A">
        <w:rPr>
          <w:rFonts w:ascii="Times New Roman" w:hAnsi="Times New Roman" w:cs="Times New Roman"/>
          <w:color w:val="111111"/>
          <w:sz w:val="26"/>
          <w:szCs w:val="26"/>
        </w:rPr>
        <w:t>ῖ</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δύο</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ἀ</w:t>
      </w:r>
      <w:r w:rsidRPr="00E5213A">
        <w:rPr>
          <w:rFonts w:ascii="Cambria" w:hAnsi="Cambria" w:cs="Cambria"/>
          <w:color w:val="111111"/>
          <w:sz w:val="26"/>
          <w:szCs w:val="26"/>
        </w:rPr>
        <w:t>γγέλους</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ἐ</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λευκο</w:t>
      </w:r>
      <w:r w:rsidRPr="00E5213A">
        <w:rPr>
          <w:rFonts w:ascii="Times New Roman" w:hAnsi="Times New Roman" w:cs="Times New Roman"/>
          <w:color w:val="111111"/>
          <w:sz w:val="26"/>
          <w:szCs w:val="26"/>
        </w:rPr>
        <w:t>ῖ</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καθεζο</w:t>
      </w:r>
      <w:r w:rsidRPr="00E5213A">
        <w:rPr>
          <w:rFonts w:ascii="PT Serif" w:hAnsi="PT Serif" w:cs="PT Serif"/>
          <w:color w:val="111111"/>
          <w:sz w:val="26"/>
          <w:szCs w:val="26"/>
        </w:rPr>
        <w:t>μ</w:t>
      </w:r>
      <w:r w:rsidRPr="00E5213A">
        <w:rPr>
          <w:rFonts w:ascii="Cambria" w:hAnsi="Cambria" w:cs="Cambria"/>
          <w:color w:val="111111"/>
          <w:sz w:val="26"/>
          <w:szCs w:val="26"/>
        </w:rPr>
        <w:t>ένους</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ἕ</w:t>
      </w:r>
      <w:r w:rsidRPr="00E5213A">
        <w:rPr>
          <w:rFonts w:ascii="Cambria" w:hAnsi="Cambria" w:cs="Cambria"/>
          <w:color w:val="111111"/>
          <w:sz w:val="26"/>
          <w:szCs w:val="26"/>
        </w:rPr>
        <w:t>να</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ρ</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ῇ</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κεφαλ</w:t>
      </w:r>
      <w:r w:rsidRPr="00E5213A">
        <w:rPr>
          <w:rFonts w:ascii="Times New Roman" w:hAnsi="Times New Roman" w:cs="Times New Roman"/>
          <w:color w:val="111111"/>
          <w:sz w:val="26"/>
          <w:szCs w:val="26"/>
        </w:rPr>
        <w:t>ῇ</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ἕ</w:t>
      </w:r>
      <w:r w:rsidRPr="00E5213A">
        <w:rPr>
          <w:rFonts w:ascii="Cambria" w:hAnsi="Cambria" w:cs="Cambria"/>
          <w:color w:val="111111"/>
          <w:sz w:val="26"/>
          <w:szCs w:val="26"/>
        </w:rPr>
        <w:t>να</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ρ</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το</w:t>
      </w:r>
      <w:r w:rsidRPr="00E5213A">
        <w:rPr>
          <w:rFonts w:ascii="Times New Roman" w:hAnsi="Times New Roman" w:cs="Times New Roman"/>
          <w:color w:val="111111"/>
          <w:sz w:val="26"/>
          <w:szCs w:val="26"/>
        </w:rPr>
        <w:t>ῖ</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οσίν</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ὅ</w:t>
      </w:r>
      <w:r w:rsidRPr="00E5213A">
        <w:rPr>
          <w:rFonts w:ascii="PT Serif" w:hAnsi="PT Serif"/>
          <w:color w:val="111111"/>
          <w:sz w:val="26"/>
          <w:szCs w:val="26"/>
        </w:rPr>
        <w:t>π</w:t>
      </w:r>
      <w:r w:rsidRPr="00E5213A">
        <w:rPr>
          <w:rFonts w:ascii="Cambria" w:hAnsi="Cambria" w:cs="Cambria"/>
          <w:color w:val="111111"/>
          <w:sz w:val="26"/>
          <w:szCs w:val="26"/>
        </w:rPr>
        <w:t>ου</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ἔ</w:t>
      </w:r>
      <w:r w:rsidRPr="00E5213A">
        <w:rPr>
          <w:rFonts w:ascii="Cambria" w:hAnsi="Cambria" w:cs="Cambria"/>
          <w:color w:val="111111"/>
          <w:sz w:val="26"/>
          <w:szCs w:val="26"/>
        </w:rPr>
        <w:t>κειτο</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ὸ</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σ</w:t>
      </w:r>
      <w:r w:rsidRPr="00E5213A">
        <w:rPr>
          <w:rFonts w:ascii="Times New Roman" w:hAnsi="Times New Roman" w:cs="Times New Roman"/>
          <w:color w:val="111111"/>
          <w:sz w:val="26"/>
          <w:szCs w:val="26"/>
        </w:rPr>
        <w:t>ῶ</w:t>
      </w:r>
      <w:r w:rsidRPr="00E5213A">
        <w:rPr>
          <w:rFonts w:ascii="PT Serif" w:hAnsi="PT Serif"/>
          <w:color w:val="111111"/>
          <w:sz w:val="26"/>
          <w:szCs w:val="26"/>
        </w:rPr>
        <w:t>μ</w:t>
      </w:r>
      <w:r w:rsidRPr="00E5213A">
        <w:rPr>
          <w:rFonts w:ascii="Cambria" w:hAnsi="Cambria" w:cs="Cambria"/>
          <w:color w:val="111111"/>
          <w:sz w:val="26"/>
          <w:szCs w:val="26"/>
        </w:rPr>
        <w:t>α</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το</w:t>
      </w:r>
      <w:r w:rsidRPr="00E5213A">
        <w:rPr>
          <w:rFonts w:ascii="Times New Roman" w:hAnsi="Times New Roman" w:cs="Times New Roman"/>
          <w:color w:val="111111"/>
          <w:sz w:val="26"/>
          <w:szCs w:val="26"/>
        </w:rPr>
        <w:t>ῦ</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Ἰ</w:t>
      </w:r>
      <w:r w:rsidRPr="00E5213A">
        <w:rPr>
          <w:rFonts w:ascii="Cambria" w:hAnsi="Cambria" w:cs="Cambria"/>
          <w:color w:val="111111"/>
          <w:sz w:val="26"/>
          <w:szCs w:val="26"/>
        </w:rPr>
        <w:t>ησο</w:t>
      </w:r>
      <w:r w:rsidRPr="00E5213A">
        <w:rPr>
          <w:rFonts w:ascii="Times New Roman" w:hAnsi="Times New Roman" w:cs="Times New Roman"/>
          <w:color w:val="111111"/>
          <w:sz w:val="26"/>
          <w:szCs w:val="26"/>
        </w:rPr>
        <w:t>ῦ</w:t>
      </w:r>
      <w:r w:rsidRPr="00E5213A">
        <w:rPr>
          <w:rFonts w:ascii="PT Serif" w:hAnsi="PT Serif"/>
          <w:color w:val="111111"/>
          <w:sz w:val="26"/>
          <w:szCs w:val="26"/>
          <w:lang w:val="la-Latn"/>
        </w:rPr>
        <w:t>.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λέγουσιν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ῇ</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ἐ</w:t>
      </w:r>
      <w:r w:rsidRPr="00E5213A">
        <w:rPr>
          <w:rFonts w:ascii="Cambria" w:hAnsi="Cambria" w:cs="Cambria"/>
          <w:color w:val="111111"/>
          <w:sz w:val="26"/>
          <w:szCs w:val="26"/>
        </w:rPr>
        <w:t>κε</w:t>
      </w:r>
      <w:r w:rsidRPr="00E5213A">
        <w:rPr>
          <w:rFonts w:ascii="Times New Roman" w:hAnsi="Times New Roman" w:cs="Times New Roman"/>
          <w:color w:val="111111"/>
          <w:sz w:val="26"/>
          <w:szCs w:val="26"/>
        </w:rPr>
        <w:t>ῖ</w:t>
      </w:r>
      <w:r w:rsidRPr="00E5213A">
        <w:rPr>
          <w:rFonts w:ascii="Cambria" w:hAnsi="Cambria" w:cs="Cambria"/>
          <w:color w:val="111111"/>
          <w:sz w:val="26"/>
          <w:szCs w:val="26"/>
        </w:rPr>
        <w:t>νοι·</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Γύναι</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τί</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κλαίεις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λέγει</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το</w:t>
      </w:r>
      <w:r w:rsidRPr="00E5213A">
        <w:rPr>
          <w:rFonts w:ascii="Times New Roman" w:hAnsi="Times New Roman" w:cs="Times New Roman"/>
          <w:color w:val="111111"/>
          <w:sz w:val="26"/>
          <w:szCs w:val="26"/>
        </w:rPr>
        <w:t>ῖ</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ὅ</w:t>
      </w:r>
      <w:r w:rsidRPr="00E5213A">
        <w:rPr>
          <w:rFonts w:ascii="Cambria" w:hAnsi="Cambria" w:cs="Cambria"/>
          <w:color w:val="111111"/>
          <w:sz w:val="26"/>
          <w:szCs w:val="26"/>
        </w:rPr>
        <w:t>τι</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Ἦ</w:t>
      </w:r>
      <w:r w:rsidRPr="00E5213A">
        <w:rPr>
          <w:rFonts w:ascii="Cambria" w:hAnsi="Cambria" w:cs="Cambria"/>
          <w:color w:val="111111"/>
          <w:sz w:val="26"/>
          <w:szCs w:val="26"/>
        </w:rPr>
        <w:t>ραν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κύριόν</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μ</w:t>
      </w:r>
      <w:r w:rsidRPr="00E5213A">
        <w:rPr>
          <w:rFonts w:ascii="Cambria" w:hAnsi="Cambria" w:cs="Cambria"/>
          <w:color w:val="111111"/>
          <w:sz w:val="26"/>
          <w:szCs w:val="26"/>
        </w:rPr>
        <w:t>ου</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ο</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κ</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ο</w:t>
      </w:r>
      <w:r w:rsidRPr="00E5213A">
        <w:rPr>
          <w:rFonts w:ascii="Times New Roman" w:hAnsi="Times New Roman" w:cs="Times New Roman"/>
          <w:color w:val="111111"/>
          <w:sz w:val="26"/>
          <w:szCs w:val="26"/>
        </w:rPr>
        <w:t>ἶ</w:t>
      </w:r>
      <w:r w:rsidRPr="00E5213A">
        <w:rPr>
          <w:rFonts w:ascii="Cambria" w:hAnsi="Cambria" w:cs="Cambria"/>
          <w:color w:val="111111"/>
          <w:sz w:val="26"/>
          <w:szCs w:val="26"/>
        </w:rPr>
        <w:t>δα</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ο</w:t>
      </w:r>
      <w:r w:rsidRPr="00E5213A">
        <w:rPr>
          <w:rFonts w:ascii="Times New Roman" w:hAnsi="Times New Roman" w:cs="Times New Roman"/>
          <w:color w:val="111111"/>
          <w:sz w:val="26"/>
          <w:szCs w:val="26"/>
        </w:rPr>
        <w:t>ῦ</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ἔ</w:t>
      </w:r>
      <w:r w:rsidRPr="00E5213A">
        <w:rPr>
          <w:rFonts w:ascii="Cambria" w:hAnsi="Cambria" w:cs="Cambria"/>
          <w:color w:val="111111"/>
          <w:sz w:val="26"/>
          <w:szCs w:val="26"/>
        </w:rPr>
        <w:t>θηκαν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τόν</w:t>
      </w:r>
      <w:r w:rsidRPr="00E5213A">
        <w:rPr>
          <w:rFonts w:ascii="PT Serif" w:hAnsi="PT Serif"/>
          <w:color w:val="111111"/>
          <w:sz w:val="26"/>
          <w:szCs w:val="26"/>
          <w:lang w:val="la-Latn"/>
        </w:rPr>
        <w:t>. </w:t>
      </w:r>
      <w:r w:rsidRPr="00E5213A">
        <w:rPr>
          <w:rFonts w:ascii="Segoe UI Symbol" w:hAnsi="Segoe UI Symbol" w:cs="Segoe UI Symbol"/>
          <w:color w:val="111111"/>
          <w:sz w:val="26"/>
          <w:szCs w:val="26"/>
          <w:lang w:val="la-Latn"/>
        </w:rPr>
        <w:t>⸀</w:t>
      </w:r>
      <w:r w:rsidRPr="00E5213A">
        <w:rPr>
          <w:rFonts w:ascii="Cambria" w:hAnsi="Cambria" w:cs="Cambria"/>
          <w:color w:val="111111"/>
          <w:sz w:val="26"/>
          <w:szCs w:val="26"/>
        </w:rPr>
        <w:t>τα</w:t>
      </w:r>
      <w:r w:rsidRPr="00E5213A">
        <w:rPr>
          <w:rFonts w:ascii="Times New Roman" w:hAnsi="Times New Roman" w:cs="Times New Roman"/>
          <w:color w:val="111111"/>
          <w:sz w:val="26"/>
          <w:szCs w:val="26"/>
        </w:rPr>
        <w:t>ῦ</w:t>
      </w:r>
      <w:r w:rsidRPr="00E5213A">
        <w:rPr>
          <w:rFonts w:ascii="Cambria" w:hAnsi="Cambria" w:cs="Cambria"/>
          <w:color w:val="111111"/>
          <w:sz w:val="26"/>
          <w:szCs w:val="26"/>
        </w:rPr>
        <w:t>τα</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ε</w:t>
      </w:r>
      <w:r w:rsidRPr="00E5213A">
        <w:rPr>
          <w:rFonts w:ascii="Times New Roman" w:hAnsi="Times New Roman" w:cs="Times New Roman"/>
          <w:color w:val="111111"/>
          <w:sz w:val="26"/>
          <w:szCs w:val="26"/>
        </w:rPr>
        <w:t>ἰ</w:t>
      </w:r>
      <w:r w:rsidRPr="00E5213A">
        <w:rPr>
          <w:rFonts w:ascii="PT Serif" w:hAnsi="PT Serif"/>
          <w:color w:val="111111"/>
          <w:sz w:val="26"/>
          <w:szCs w:val="26"/>
        </w:rPr>
        <w:t>π</w:t>
      </w:r>
      <w:r w:rsidRPr="00E5213A">
        <w:rPr>
          <w:rFonts w:ascii="Cambria" w:hAnsi="Cambria" w:cs="Cambria"/>
          <w:color w:val="111111"/>
          <w:sz w:val="26"/>
          <w:szCs w:val="26"/>
        </w:rPr>
        <w:t>ο</w:t>
      </w:r>
      <w:r w:rsidRPr="00E5213A">
        <w:rPr>
          <w:rFonts w:ascii="Times New Roman" w:hAnsi="Times New Roman" w:cs="Times New Roman"/>
          <w:color w:val="111111"/>
          <w:sz w:val="26"/>
          <w:szCs w:val="26"/>
        </w:rPr>
        <w:t>ῦ</w:t>
      </w:r>
      <w:r w:rsidRPr="00E5213A">
        <w:rPr>
          <w:rFonts w:ascii="Cambria" w:hAnsi="Cambria" w:cs="Cambria"/>
          <w:color w:val="111111"/>
          <w:sz w:val="26"/>
          <w:szCs w:val="26"/>
        </w:rPr>
        <w:t>σα</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ἐ</w:t>
      </w:r>
      <w:r w:rsidRPr="00E5213A">
        <w:rPr>
          <w:rFonts w:ascii="Cambria" w:hAnsi="Cambria" w:cs="Cambria"/>
          <w:color w:val="111111"/>
          <w:sz w:val="26"/>
          <w:szCs w:val="26"/>
        </w:rPr>
        <w:t>στράφη</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ε</w:t>
      </w:r>
      <w:r w:rsidRPr="00E5213A">
        <w:rPr>
          <w:rFonts w:ascii="Times New Roman" w:hAnsi="Times New Roman" w:cs="Times New Roman"/>
          <w:color w:val="111111"/>
          <w:sz w:val="26"/>
          <w:szCs w:val="26"/>
        </w:rPr>
        <w:t>ἰ</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ὰ</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ὀ</w:t>
      </w:r>
      <w:r w:rsidRPr="00E5213A">
        <w:rPr>
          <w:rFonts w:ascii="PT Serif" w:hAnsi="PT Serif"/>
          <w:color w:val="111111"/>
          <w:sz w:val="26"/>
          <w:szCs w:val="26"/>
        </w:rPr>
        <w:t>π</w:t>
      </w:r>
      <w:r w:rsidRPr="00E5213A">
        <w:rPr>
          <w:rFonts w:ascii="Cambria" w:hAnsi="Cambria" w:cs="Cambria"/>
          <w:color w:val="111111"/>
          <w:sz w:val="26"/>
          <w:szCs w:val="26"/>
        </w:rPr>
        <w:t>ίσω</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θεωρε</w:t>
      </w:r>
      <w:r w:rsidRPr="00E5213A">
        <w:rPr>
          <w:rFonts w:ascii="Times New Roman" w:hAnsi="Times New Roman" w:cs="Times New Roman"/>
          <w:color w:val="111111"/>
          <w:sz w:val="26"/>
          <w:szCs w:val="26"/>
        </w:rPr>
        <w:t>ῖ</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Ἰ</w:t>
      </w:r>
      <w:r w:rsidRPr="00E5213A">
        <w:rPr>
          <w:rFonts w:ascii="Cambria" w:hAnsi="Cambria" w:cs="Cambria"/>
          <w:color w:val="111111"/>
          <w:sz w:val="26"/>
          <w:szCs w:val="26"/>
        </w:rPr>
        <w:t>ησο</w:t>
      </w:r>
      <w:r w:rsidRPr="00E5213A">
        <w:rPr>
          <w:rFonts w:ascii="Times New Roman" w:hAnsi="Times New Roman" w:cs="Times New Roman"/>
          <w:color w:val="111111"/>
          <w:sz w:val="26"/>
          <w:szCs w:val="26"/>
        </w:rPr>
        <w:t>ῦ</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ἑ</w:t>
      </w:r>
      <w:r w:rsidRPr="00E5213A">
        <w:rPr>
          <w:rFonts w:ascii="Cambria" w:hAnsi="Cambria" w:cs="Cambria"/>
          <w:color w:val="111111"/>
          <w:sz w:val="26"/>
          <w:szCs w:val="26"/>
        </w:rPr>
        <w:t>στ</w:t>
      </w:r>
      <w:r w:rsidRPr="00E5213A">
        <w:rPr>
          <w:rFonts w:ascii="Times New Roman" w:hAnsi="Times New Roman" w:cs="Times New Roman"/>
          <w:color w:val="111111"/>
          <w:sz w:val="26"/>
          <w:szCs w:val="26"/>
        </w:rPr>
        <w:t>ῶ</w:t>
      </w:r>
      <w:r w:rsidRPr="00E5213A">
        <w:rPr>
          <w:rFonts w:ascii="Cambria" w:hAnsi="Cambria" w:cs="Cambria"/>
          <w:color w:val="111111"/>
          <w:sz w:val="26"/>
          <w:szCs w:val="26"/>
        </w:rPr>
        <w:t>τα</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ο</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κ</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ᾔ</w:t>
      </w:r>
      <w:r w:rsidRPr="00E5213A">
        <w:rPr>
          <w:rFonts w:ascii="Cambria" w:hAnsi="Cambria" w:cs="Cambria"/>
          <w:color w:val="111111"/>
          <w:sz w:val="26"/>
          <w:szCs w:val="26"/>
        </w:rPr>
        <w:t>δει</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ὅ</w:t>
      </w:r>
      <w:r w:rsidRPr="00E5213A">
        <w:rPr>
          <w:rFonts w:ascii="Cambria" w:hAnsi="Cambria" w:cs="Cambria"/>
          <w:color w:val="111111"/>
          <w:sz w:val="26"/>
          <w:szCs w:val="26"/>
        </w:rPr>
        <w:t>τι</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Ἰ</w:t>
      </w:r>
      <w:r w:rsidRPr="00E5213A">
        <w:rPr>
          <w:rFonts w:ascii="Cambria" w:hAnsi="Cambria" w:cs="Cambria"/>
          <w:color w:val="111111"/>
          <w:sz w:val="26"/>
          <w:szCs w:val="26"/>
        </w:rPr>
        <w:t>ησο</w:t>
      </w:r>
      <w:r w:rsidRPr="00E5213A">
        <w:rPr>
          <w:rFonts w:ascii="Times New Roman" w:hAnsi="Times New Roman" w:cs="Times New Roman"/>
          <w:color w:val="111111"/>
          <w:sz w:val="26"/>
          <w:szCs w:val="26"/>
        </w:rPr>
        <w:t>ῦ</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ἐ</w:t>
      </w:r>
      <w:r w:rsidRPr="00E5213A">
        <w:rPr>
          <w:rFonts w:ascii="Cambria" w:hAnsi="Cambria" w:cs="Cambria"/>
          <w:color w:val="111111"/>
          <w:sz w:val="26"/>
          <w:szCs w:val="26"/>
        </w:rPr>
        <w:t>στιν</w:t>
      </w:r>
      <w:r w:rsidRPr="00E5213A">
        <w:rPr>
          <w:rFonts w:ascii="PT Serif" w:hAnsi="PT Serif"/>
          <w:color w:val="111111"/>
          <w:sz w:val="26"/>
          <w:szCs w:val="26"/>
          <w:lang w:val="la-Latn"/>
        </w:rPr>
        <w:t>. </w:t>
      </w:r>
      <w:r w:rsidRPr="00E5213A">
        <w:rPr>
          <w:rFonts w:ascii="Cambria" w:hAnsi="Cambria" w:cs="Cambria"/>
          <w:color w:val="111111"/>
          <w:sz w:val="26"/>
          <w:szCs w:val="26"/>
        </w:rPr>
        <w:t>λέγει</w:t>
      </w:r>
      <w:r w:rsidRPr="00E5213A">
        <w:rPr>
          <w:rFonts w:ascii="PT Serif" w:hAnsi="PT Serif"/>
          <w:color w:val="111111"/>
          <w:sz w:val="26"/>
          <w:szCs w:val="26"/>
          <w:lang w:val="la-Latn"/>
        </w:rPr>
        <w:t xml:space="preserve"> </w:t>
      </w:r>
      <w:r w:rsidRPr="00E5213A">
        <w:rPr>
          <w:rFonts w:ascii="Segoe UI Symbol" w:hAnsi="Segoe UI Symbol" w:cs="Segoe UI Symbol"/>
          <w:color w:val="111111"/>
          <w:sz w:val="26"/>
          <w:szCs w:val="26"/>
          <w:lang w:val="la-Latn"/>
        </w:rPr>
        <w:t>⸀</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ῇ</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Ἰ</w:t>
      </w:r>
      <w:r w:rsidRPr="00E5213A">
        <w:rPr>
          <w:rFonts w:ascii="Cambria" w:hAnsi="Cambria" w:cs="Cambria"/>
          <w:color w:val="111111"/>
          <w:sz w:val="26"/>
          <w:szCs w:val="26"/>
        </w:rPr>
        <w:t>ησο</w:t>
      </w:r>
      <w:r w:rsidRPr="00E5213A">
        <w:rPr>
          <w:rFonts w:ascii="Times New Roman" w:hAnsi="Times New Roman" w:cs="Times New Roman"/>
          <w:color w:val="111111"/>
          <w:sz w:val="26"/>
          <w:szCs w:val="26"/>
        </w:rPr>
        <w:t>ῦ</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Γύναι</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τί</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κλαίεις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τίνα</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ζητε</w:t>
      </w:r>
      <w:r w:rsidRPr="00E5213A">
        <w:rPr>
          <w:rFonts w:ascii="Times New Roman" w:hAnsi="Times New Roman" w:cs="Times New Roman"/>
          <w:color w:val="111111"/>
          <w:sz w:val="26"/>
          <w:szCs w:val="26"/>
        </w:rPr>
        <w:t>ῖ</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ἐ</w:t>
      </w:r>
      <w:r w:rsidRPr="00E5213A">
        <w:rPr>
          <w:rFonts w:ascii="Cambria" w:hAnsi="Cambria" w:cs="Cambria"/>
          <w:color w:val="111111"/>
          <w:sz w:val="26"/>
          <w:szCs w:val="26"/>
        </w:rPr>
        <w:t>κείνη</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δοκο</w:t>
      </w:r>
      <w:r w:rsidRPr="00E5213A">
        <w:rPr>
          <w:rFonts w:ascii="Times New Roman" w:hAnsi="Times New Roman" w:cs="Times New Roman"/>
          <w:color w:val="111111"/>
          <w:sz w:val="26"/>
          <w:szCs w:val="26"/>
        </w:rPr>
        <w:t>ῦ</w:t>
      </w:r>
      <w:r w:rsidRPr="00E5213A">
        <w:rPr>
          <w:rFonts w:ascii="Cambria" w:hAnsi="Cambria" w:cs="Cambria"/>
          <w:color w:val="111111"/>
          <w:sz w:val="26"/>
          <w:szCs w:val="26"/>
        </w:rPr>
        <w:t>σα</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ὅ</w:t>
      </w:r>
      <w:r w:rsidRPr="00E5213A">
        <w:rPr>
          <w:rFonts w:ascii="Cambria" w:hAnsi="Cambria" w:cs="Cambria"/>
          <w:color w:val="111111"/>
          <w:sz w:val="26"/>
          <w:szCs w:val="26"/>
        </w:rPr>
        <w:t>τι</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ὁ</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κη</w:t>
      </w:r>
      <w:r w:rsidRPr="00E5213A">
        <w:rPr>
          <w:rFonts w:ascii="PT Serif" w:hAnsi="PT Serif" w:cs="PT Serif"/>
          <w:color w:val="111111"/>
          <w:sz w:val="26"/>
          <w:szCs w:val="26"/>
        </w:rPr>
        <w:t>π</w:t>
      </w:r>
      <w:r w:rsidRPr="00E5213A">
        <w:rPr>
          <w:rFonts w:ascii="Cambria" w:hAnsi="Cambria" w:cs="Cambria"/>
          <w:color w:val="111111"/>
          <w:sz w:val="26"/>
          <w:szCs w:val="26"/>
        </w:rPr>
        <w:t>ουρός</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ἐ</w:t>
      </w:r>
      <w:r w:rsidRPr="00E5213A">
        <w:rPr>
          <w:rFonts w:ascii="Cambria" w:hAnsi="Cambria" w:cs="Cambria"/>
          <w:color w:val="111111"/>
          <w:sz w:val="26"/>
          <w:szCs w:val="26"/>
        </w:rPr>
        <w:t>στιν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λέγει</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ῷ</w:t>
      </w:r>
      <w:r w:rsidRPr="00E5213A">
        <w:rPr>
          <w:rFonts w:ascii="Cambria" w:hAnsi="Cambria" w:cs="Cambria"/>
          <w:color w:val="111111"/>
          <w:sz w:val="26"/>
          <w:szCs w:val="26"/>
        </w:rPr>
        <w:t>·</w:t>
      </w:r>
      <w:r w:rsidRPr="00E5213A">
        <w:rPr>
          <w:rFonts w:ascii="PT Serif" w:hAnsi="PT Serif"/>
          <w:color w:val="111111"/>
          <w:sz w:val="26"/>
          <w:szCs w:val="26"/>
          <w:lang w:val="la-Latn"/>
        </w:rPr>
        <w:t xml:space="preserve"> </w:t>
      </w:r>
      <w:bookmarkStart w:id="240" w:name="_Hlk202627021"/>
      <w:r w:rsidRPr="00E5213A">
        <w:rPr>
          <w:rFonts w:ascii="Cambria" w:hAnsi="Cambria" w:cs="Cambria"/>
          <w:color w:val="111111"/>
          <w:sz w:val="26"/>
          <w:szCs w:val="26"/>
        </w:rPr>
        <w:t>Κύριε</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ε</w:t>
      </w:r>
      <w:r w:rsidRPr="00E5213A">
        <w:rPr>
          <w:rFonts w:ascii="Times New Roman" w:hAnsi="Times New Roman" w:cs="Times New Roman"/>
          <w:color w:val="111111"/>
          <w:sz w:val="26"/>
          <w:szCs w:val="26"/>
        </w:rPr>
        <w:t>ἰ</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σ</w:t>
      </w:r>
      <w:r w:rsidRPr="00E5213A">
        <w:rPr>
          <w:rFonts w:ascii="Times New Roman" w:hAnsi="Times New Roman" w:cs="Times New Roman"/>
          <w:color w:val="111111"/>
          <w:sz w:val="26"/>
          <w:szCs w:val="26"/>
        </w:rPr>
        <w:t>ὺ</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ἐ</w:t>
      </w:r>
      <w:r w:rsidRPr="00E5213A">
        <w:rPr>
          <w:rFonts w:ascii="Cambria" w:hAnsi="Cambria" w:cs="Cambria"/>
          <w:color w:val="111111"/>
          <w:sz w:val="26"/>
          <w:szCs w:val="26"/>
        </w:rPr>
        <w:t>βάστασας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τόν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ε</w:t>
      </w:r>
      <w:r w:rsidRPr="00E5213A">
        <w:rPr>
          <w:rFonts w:ascii="Times New Roman" w:hAnsi="Times New Roman" w:cs="Times New Roman"/>
          <w:color w:val="111111"/>
          <w:sz w:val="26"/>
          <w:szCs w:val="26"/>
        </w:rPr>
        <w:t>ἰ</w:t>
      </w:r>
      <w:r w:rsidRPr="00E5213A">
        <w:rPr>
          <w:rFonts w:ascii="PT Serif" w:hAnsi="PT Serif"/>
          <w:color w:val="111111"/>
          <w:sz w:val="26"/>
          <w:szCs w:val="26"/>
        </w:rPr>
        <w:t>π</w:t>
      </w:r>
      <w:r w:rsidRPr="00E5213A">
        <w:rPr>
          <w:rFonts w:ascii="Cambria" w:hAnsi="Cambria" w:cs="Cambria"/>
          <w:color w:val="111111"/>
          <w:sz w:val="26"/>
          <w:szCs w:val="26"/>
        </w:rPr>
        <w:t>έ</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μ</w:t>
      </w:r>
      <w:r w:rsidRPr="00E5213A">
        <w:rPr>
          <w:rFonts w:ascii="Cambria" w:hAnsi="Cambria" w:cs="Cambria"/>
          <w:color w:val="111111"/>
          <w:sz w:val="26"/>
          <w:szCs w:val="26"/>
        </w:rPr>
        <w:t>οι</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ο</w:t>
      </w:r>
      <w:r w:rsidRPr="00E5213A">
        <w:rPr>
          <w:rFonts w:ascii="Times New Roman" w:hAnsi="Times New Roman" w:cs="Times New Roman"/>
          <w:color w:val="111111"/>
          <w:sz w:val="26"/>
          <w:szCs w:val="26"/>
        </w:rPr>
        <w:t>ῦ</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ἔ</w:t>
      </w:r>
      <w:r w:rsidRPr="00E5213A">
        <w:rPr>
          <w:rFonts w:ascii="Cambria" w:hAnsi="Cambria" w:cs="Cambria"/>
          <w:color w:val="111111"/>
          <w:sz w:val="26"/>
          <w:szCs w:val="26"/>
        </w:rPr>
        <w:t>θηκας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τόν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w:t>
      </w:r>
      <w:r w:rsidRPr="00E5213A">
        <w:rPr>
          <w:rFonts w:ascii="Times New Roman" w:hAnsi="Times New Roman" w:cs="Times New Roman"/>
          <w:color w:val="111111"/>
          <w:sz w:val="26"/>
          <w:szCs w:val="26"/>
        </w:rPr>
        <w:t>ἀ</w:t>
      </w:r>
      <w:r w:rsidRPr="00E5213A">
        <w:rPr>
          <w:rFonts w:ascii="Cambria" w:hAnsi="Cambria" w:cs="Cambria"/>
          <w:color w:val="111111"/>
          <w:sz w:val="26"/>
          <w:szCs w:val="26"/>
        </w:rPr>
        <w:t>γ</w:t>
      </w:r>
      <w:r w:rsidRPr="00E5213A">
        <w:rPr>
          <w:rFonts w:ascii="Times New Roman" w:hAnsi="Times New Roman" w:cs="Times New Roman"/>
          <w:color w:val="111111"/>
          <w:sz w:val="26"/>
          <w:szCs w:val="26"/>
        </w:rPr>
        <w:t>ὼ</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ἀ</w:t>
      </w:r>
      <w:r w:rsidRPr="00E5213A">
        <w:rPr>
          <w:rFonts w:ascii="Cambria" w:hAnsi="Cambria" w:cs="Cambria"/>
          <w:color w:val="111111"/>
          <w:sz w:val="26"/>
          <w:szCs w:val="26"/>
        </w:rPr>
        <w:t>ρ</w:t>
      </w:r>
      <w:r w:rsidRPr="00E5213A">
        <w:rPr>
          <w:rFonts w:ascii="Times New Roman" w:hAnsi="Times New Roman" w:cs="Times New Roman"/>
          <w:color w:val="111111"/>
          <w:sz w:val="26"/>
          <w:szCs w:val="26"/>
        </w:rPr>
        <w:t>ῶ</w:t>
      </w:r>
      <w:bookmarkEnd w:id="240"/>
      <w:r w:rsidRPr="00E5213A">
        <w:rPr>
          <w:rFonts w:ascii="PT Serif" w:hAnsi="PT Serif"/>
          <w:color w:val="111111"/>
          <w:sz w:val="26"/>
          <w:szCs w:val="26"/>
          <w:lang w:val="la-Latn"/>
        </w:rPr>
        <w:t xml:space="preserve">.  </w:t>
      </w:r>
      <w:r w:rsidRPr="00E5213A">
        <w:rPr>
          <w:rFonts w:ascii="Cambria" w:hAnsi="Cambria" w:cs="Cambria"/>
          <w:color w:val="111111"/>
          <w:sz w:val="26"/>
          <w:szCs w:val="26"/>
        </w:rPr>
        <w:t>λέγει</w:t>
      </w:r>
      <w:r w:rsidRPr="00E5213A">
        <w:rPr>
          <w:rFonts w:ascii="PT Serif" w:hAnsi="PT Serif"/>
          <w:color w:val="111111"/>
          <w:sz w:val="26"/>
          <w:szCs w:val="26"/>
          <w:lang w:val="la-Latn"/>
        </w:rPr>
        <w:t xml:space="preserve"> </w:t>
      </w:r>
      <w:r w:rsidRPr="00E5213A">
        <w:rPr>
          <w:rFonts w:ascii="Segoe UI Symbol" w:hAnsi="Segoe UI Symbol" w:cs="Segoe UI Symbol"/>
          <w:color w:val="111111"/>
          <w:sz w:val="26"/>
          <w:szCs w:val="26"/>
          <w:lang w:val="la-Latn"/>
        </w:rPr>
        <w:t>⸀</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ῇ</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Ἰ</w:t>
      </w:r>
      <w:r w:rsidRPr="00E5213A">
        <w:rPr>
          <w:rFonts w:ascii="Cambria" w:hAnsi="Cambria" w:cs="Cambria"/>
          <w:color w:val="111111"/>
          <w:sz w:val="26"/>
          <w:szCs w:val="26"/>
        </w:rPr>
        <w:t>ησο</w:t>
      </w:r>
      <w:r w:rsidRPr="00E5213A">
        <w:rPr>
          <w:rFonts w:ascii="Times New Roman" w:hAnsi="Times New Roman" w:cs="Times New Roman"/>
          <w:color w:val="111111"/>
          <w:sz w:val="26"/>
          <w:szCs w:val="26"/>
        </w:rPr>
        <w:t>ῦ</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Segoe UI Symbol" w:hAnsi="Segoe UI Symbol" w:cs="Segoe UI Symbol"/>
          <w:color w:val="111111"/>
          <w:sz w:val="26"/>
          <w:szCs w:val="26"/>
          <w:lang w:val="la-Latn"/>
        </w:rPr>
        <w:t>⸀</w:t>
      </w:r>
      <w:r w:rsidRPr="00E5213A">
        <w:rPr>
          <w:rFonts w:ascii="Cambria" w:hAnsi="Cambria" w:cs="Cambria"/>
          <w:color w:val="111111"/>
          <w:sz w:val="26"/>
          <w:szCs w:val="26"/>
        </w:rPr>
        <w:t>Μαριά</w:t>
      </w:r>
      <w:r w:rsidRPr="00E5213A">
        <w:rPr>
          <w:rFonts w:ascii="PT Serif" w:hAnsi="PT Serif" w:cs="PT Serif"/>
          <w:color w:val="111111"/>
          <w:sz w:val="26"/>
          <w:szCs w:val="26"/>
        </w:rPr>
        <w:t>μ</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στραφε</w:t>
      </w:r>
      <w:r w:rsidRPr="00E5213A">
        <w:rPr>
          <w:rFonts w:ascii="Times New Roman" w:hAnsi="Times New Roman" w:cs="Times New Roman"/>
          <w:color w:val="111111"/>
          <w:sz w:val="26"/>
          <w:szCs w:val="26"/>
        </w:rPr>
        <w:t>ῖ</w:t>
      </w:r>
      <w:r w:rsidRPr="00E5213A">
        <w:rPr>
          <w:rFonts w:ascii="Cambria" w:hAnsi="Cambria" w:cs="Cambria"/>
          <w:color w:val="111111"/>
          <w:sz w:val="26"/>
          <w:szCs w:val="26"/>
        </w:rPr>
        <w:t>σα</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ἐ</w:t>
      </w:r>
      <w:r w:rsidRPr="00E5213A">
        <w:rPr>
          <w:rFonts w:ascii="Cambria" w:hAnsi="Cambria" w:cs="Cambria"/>
          <w:color w:val="111111"/>
          <w:sz w:val="26"/>
          <w:szCs w:val="26"/>
        </w:rPr>
        <w:t>κείνη</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λέγει</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ῷ</w:t>
      </w:r>
      <w:r w:rsidRPr="00E5213A">
        <w:rPr>
          <w:rFonts w:ascii="PT Serif" w:hAnsi="PT Serif"/>
          <w:color w:val="111111"/>
          <w:sz w:val="26"/>
          <w:szCs w:val="26"/>
          <w:lang w:val="la-Latn"/>
        </w:rPr>
        <w:t xml:space="preserve"> </w:t>
      </w:r>
      <w:r w:rsidRPr="00E5213A">
        <w:rPr>
          <w:rFonts w:ascii="Segoe UI Symbol" w:hAnsi="Segoe UI Symbol" w:cs="Segoe UI Symbol"/>
          <w:color w:val="111111"/>
          <w:sz w:val="26"/>
          <w:szCs w:val="26"/>
          <w:lang w:val="la-Latn"/>
        </w:rPr>
        <w:t>⸀</w:t>
      </w:r>
      <w:r w:rsidRPr="00E5213A">
        <w:rPr>
          <w:rFonts w:ascii="Times New Roman" w:hAnsi="Times New Roman" w:cs="Times New Roman"/>
          <w:color w:val="111111"/>
          <w:sz w:val="26"/>
          <w:szCs w:val="26"/>
        </w:rPr>
        <w:t>Ἑ</w:t>
      </w:r>
      <w:r w:rsidRPr="00E5213A">
        <w:rPr>
          <w:rFonts w:ascii="Cambria" w:hAnsi="Cambria" w:cs="Cambria"/>
          <w:color w:val="111111"/>
          <w:sz w:val="26"/>
          <w:szCs w:val="26"/>
        </w:rPr>
        <w:t>βραϊστί·</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Ραββουνι</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ὃ</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λέγεται</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Δ</w:t>
      </w:r>
      <w:r w:rsidRPr="00E5213A">
        <w:rPr>
          <w:rFonts w:ascii="Cambria" w:hAnsi="Cambria" w:cs="Cambria"/>
          <w:color w:val="111111"/>
          <w:sz w:val="26"/>
          <w:szCs w:val="26"/>
        </w:rPr>
        <w:t>ιδάσκαλε</w:t>
      </w:r>
      <w:r w:rsidRPr="00E5213A">
        <w:rPr>
          <w:rFonts w:ascii="PT Serif" w:hAnsi="PT Serif"/>
          <w:color w:val="111111"/>
          <w:sz w:val="26"/>
          <w:szCs w:val="26"/>
          <w:lang w:val="la-Latn"/>
        </w:rPr>
        <w:t>). </w:t>
      </w:r>
      <w:r w:rsidRPr="00E5213A">
        <w:rPr>
          <w:rFonts w:ascii="Cambria" w:hAnsi="Cambria" w:cs="Cambria"/>
          <w:color w:val="111111"/>
          <w:sz w:val="26"/>
          <w:szCs w:val="26"/>
        </w:rPr>
        <w:t>λέγει</w:t>
      </w:r>
      <w:r w:rsidRPr="00E5213A">
        <w:rPr>
          <w:rFonts w:ascii="PT Serif" w:hAnsi="PT Serif"/>
          <w:color w:val="111111"/>
          <w:sz w:val="26"/>
          <w:szCs w:val="26"/>
          <w:lang w:val="la-Latn"/>
        </w:rPr>
        <w:t xml:space="preserve"> </w:t>
      </w:r>
      <w:r w:rsidRPr="00E5213A">
        <w:rPr>
          <w:rFonts w:ascii="Segoe UI Symbol" w:hAnsi="Segoe UI Symbol" w:cs="Segoe UI Symbol"/>
          <w:color w:val="111111"/>
          <w:sz w:val="26"/>
          <w:szCs w:val="26"/>
          <w:lang w:val="la-Latn"/>
        </w:rPr>
        <w:t>⸀</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ῇ</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Ἰ</w:t>
      </w:r>
      <w:r w:rsidRPr="00E5213A">
        <w:rPr>
          <w:rFonts w:ascii="Cambria" w:hAnsi="Cambria" w:cs="Cambria"/>
          <w:color w:val="111111"/>
          <w:sz w:val="26"/>
          <w:szCs w:val="26"/>
        </w:rPr>
        <w:t>ησο</w:t>
      </w:r>
      <w:r w:rsidRPr="00E5213A">
        <w:rPr>
          <w:rFonts w:ascii="Times New Roman" w:hAnsi="Times New Roman" w:cs="Times New Roman"/>
          <w:color w:val="111111"/>
          <w:sz w:val="26"/>
          <w:szCs w:val="26"/>
        </w:rPr>
        <w:t>ῦ</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Μή</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μ</w:t>
      </w:r>
      <w:r w:rsidRPr="00E5213A">
        <w:rPr>
          <w:rFonts w:ascii="Cambria" w:hAnsi="Cambria" w:cs="Cambria"/>
          <w:color w:val="111111"/>
          <w:sz w:val="26"/>
          <w:szCs w:val="26"/>
        </w:rPr>
        <w:t>ου</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ἅ</w:t>
      </w:r>
      <w:r w:rsidRPr="00E5213A">
        <w:rPr>
          <w:rFonts w:ascii="PT Serif" w:hAnsi="PT Serif"/>
          <w:color w:val="111111"/>
          <w:sz w:val="26"/>
          <w:szCs w:val="26"/>
        </w:rPr>
        <w:t>π</w:t>
      </w:r>
      <w:r w:rsidRPr="00E5213A">
        <w:rPr>
          <w:rFonts w:ascii="Cambria" w:hAnsi="Cambria" w:cs="Cambria"/>
          <w:color w:val="111111"/>
          <w:sz w:val="26"/>
          <w:szCs w:val="26"/>
        </w:rPr>
        <w:t>του</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ο</w:t>
      </w:r>
      <w:r w:rsidRPr="00E5213A">
        <w:rPr>
          <w:rFonts w:ascii="Times New Roman" w:hAnsi="Times New Roman" w:cs="Times New Roman"/>
          <w:color w:val="111111"/>
          <w:sz w:val="26"/>
          <w:szCs w:val="26"/>
        </w:rPr>
        <w:t>ὔ</w:t>
      </w:r>
      <w:r w:rsidRPr="00E5213A">
        <w:rPr>
          <w:rFonts w:ascii="PT Serif" w:hAnsi="PT Serif"/>
          <w:color w:val="111111"/>
          <w:sz w:val="26"/>
          <w:szCs w:val="26"/>
        </w:rPr>
        <w:t>π</w:t>
      </w:r>
      <w:r w:rsidRPr="00E5213A">
        <w:rPr>
          <w:rFonts w:ascii="Cambria" w:hAnsi="Cambria" w:cs="Cambria"/>
          <w:color w:val="111111"/>
          <w:sz w:val="26"/>
          <w:szCs w:val="26"/>
        </w:rPr>
        <w:t>ω</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γ</w:t>
      </w:r>
      <w:r w:rsidRPr="00E5213A">
        <w:rPr>
          <w:rFonts w:ascii="Times New Roman" w:hAnsi="Times New Roman" w:cs="Times New Roman"/>
          <w:color w:val="111111"/>
          <w:sz w:val="26"/>
          <w:szCs w:val="26"/>
        </w:rPr>
        <w:t>ὰ</w:t>
      </w:r>
      <w:r w:rsidRPr="00E5213A">
        <w:rPr>
          <w:rFonts w:ascii="Cambria" w:hAnsi="Cambria" w:cs="Cambria"/>
          <w:color w:val="111111"/>
          <w:sz w:val="26"/>
          <w:szCs w:val="26"/>
        </w:rPr>
        <w:t>ρ</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ἀ</w:t>
      </w:r>
      <w:r w:rsidRPr="00E5213A">
        <w:rPr>
          <w:rFonts w:ascii="Cambria" w:hAnsi="Cambria" w:cs="Cambria"/>
          <w:color w:val="111111"/>
          <w:sz w:val="26"/>
          <w:szCs w:val="26"/>
        </w:rPr>
        <w:t>ναβέβηκα</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ρ</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Segoe UI Symbol" w:hAnsi="Segoe UI Symbol" w:cs="Segoe UI Symbol"/>
          <w:color w:val="111111"/>
          <w:sz w:val="26"/>
          <w:szCs w:val="26"/>
          <w:lang w:val="la-Latn"/>
        </w:rPr>
        <w:t>⸀</w:t>
      </w:r>
      <w:r w:rsidRPr="00E5213A">
        <w:rPr>
          <w:rFonts w:ascii="PT Serif" w:hAnsi="PT Serif"/>
          <w:color w:val="111111"/>
          <w:sz w:val="26"/>
          <w:szCs w:val="26"/>
        </w:rPr>
        <w:t>π</w:t>
      </w:r>
      <w:r w:rsidRPr="00E5213A">
        <w:rPr>
          <w:rFonts w:ascii="Cambria" w:hAnsi="Cambria" w:cs="Cambria"/>
          <w:color w:val="111111"/>
          <w:sz w:val="26"/>
          <w:szCs w:val="26"/>
        </w:rPr>
        <w:t>ατέρα·</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ορεύου</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δ</w:t>
      </w:r>
      <w:r w:rsidRPr="00E5213A">
        <w:rPr>
          <w:rFonts w:ascii="Times New Roman" w:hAnsi="Times New Roman" w:cs="Times New Roman"/>
          <w:color w:val="111111"/>
          <w:sz w:val="26"/>
          <w:szCs w:val="26"/>
        </w:rPr>
        <w:t>ὲ</w:t>
      </w:r>
      <w:r w:rsidRPr="00E5213A">
        <w:rPr>
          <w:rFonts w:ascii="PT Serif" w:hAnsi="PT Serif"/>
          <w:color w:val="111111"/>
          <w:sz w:val="26"/>
          <w:szCs w:val="26"/>
          <w:lang w:val="la-Latn"/>
        </w:rPr>
        <w:t xml:space="preserve"> </w:t>
      </w:r>
      <w:r w:rsidRPr="00E5213A">
        <w:rPr>
          <w:rFonts w:ascii="PT Serif" w:hAnsi="PT Serif"/>
          <w:color w:val="111111"/>
          <w:sz w:val="26"/>
          <w:szCs w:val="26"/>
        </w:rPr>
        <w:t>π</w:t>
      </w:r>
      <w:r w:rsidRPr="00E5213A">
        <w:rPr>
          <w:rFonts w:ascii="Cambria" w:hAnsi="Cambria" w:cs="Cambria"/>
          <w:color w:val="111111"/>
          <w:sz w:val="26"/>
          <w:szCs w:val="26"/>
        </w:rPr>
        <w:t>ρ</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το</w:t>
      </w:r>
      <w:r w:rsidRPr="00E5213A">
        <w:rPr>
          <w:rFonts w:ascii="Times New Roman" w:hAnsi="Times New Roman" w:cs="Times New Roman"/>
          <w:color w:val="111111"/>
          <w:sz w:val="26"/>
          <w:szCs w:val="26"/>
        </w:rPr>
        <w:t>ὺ</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ἀ</w:t>
      </w:r>
      <w:r w:rsidRPr="00E5213A">
        <w:rPr>
          <w:rFonts w:ascii="Cambria" w:hAnsi="Cambria" w:cs="Cambria"/>
          <w:color w:val="111111"/>
          <w:sz w:val="26"/>
          <w:szCs w:val="26"/>
        </w:rPr>
        <w:t>δελφούς</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μ</w:t>
      </w:r>
      <w:r w:rsidRPr="00E5213A">
        <w:rPr>
          <w:rFonts w:ascii="Cambria" w:hAnsi="Cambria" w:cs="Cambria"/>
          <w:color w:val="111111"/>
          <w:sz w:val="26"/>
          <w:szCs w:val="26"/>
        </w:rPr>
        <w:t>ου</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ε</w:t>
      </w:r>
      <w:r w:rsidRPr="00E5213A">
        <w:rPr>
          <w:rFonts w:ascii="Times New Roman" w:hAnsi="Times New Roman" w:cs="Times New Roman"/>
          <w:color w:val="111111"/>
          <w:sz w:val="26"/>
          <w:szCs w:val="26"/>
        </w:rPr>
        <w:t>ἰ</w:t>
      </w:r>
      <w:r w:rsidRPr="00E5213A">
        <w:rPr>
          <w:rFonts w:ascii="PT Serif" w:hAnsi="PT Serif"/>
          <w:color w:val="111111"/>
          <w:sz w:val="26"/>
          <w:szCs w:val="26"/>
        </w:rPr>
        <w:t>π</w:t>
      </w:r>
      <w:r w:rsidRPr="00E5213A">
        <w:rPr>
          <w:rFonts w:ascii="Times New Roman" w:hAnsi="Times New Roman" w:cs="Times New Roman"/>
          <w:color w:val="111111"/>
          <w:sz w:val="26"/>
          <w:szCs w:val="26"/>
        </w:rPr>
        <w:t>ὲ</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το</w:t>
      </w:r>
      <w:r w:rsidRPr="00E5213A">
        <w:rPr>
          <w:rFonts w:ascii="Times New Roman" w:hAnsi="Times New Roman" w:cs="Times New Roman"/>
          <w:color w:val="111111"/>
          <w:sz w:val="26"/>
          <w:szCs w:val="26"/>
        </w:rPr>
        <w:t>ῖ</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Ἀ</w:t>
      </w:r>
      <w:r w:rsidRPr="00E5213A">
        <w:rPr>
          <w:rFonts w:ascii="Cambria" w:hAnsi="Cambria" w:cs="Cambria"/>
          <w:color w:val="111111"/>
          <w:sz w:val="26"/>
          <w:szCs w:val="26"/>
        </w:rPr>
        <w:t>ναβαίνω</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ρ</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π</w:t>
      </w:r>
      <w:r w:rsidRPr="00E5213A">
        <w:rPr>
          <w:rFonts w:ascii="Cambria" w:hAnsi="Cambria" w:cs="Cambria"/>
          <w:color w:val="111111"/>
          <w:sz w:val="26"/>
          <w:szCs w:val="26"/>
        </w:rPr>
        <w:t>ατέρα</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μ</w:t>
      </w:r>
      <w:r w:rsidRPr="00E5213A">
        <w:rPr>
          <w:rFonts w:ascii="Cambria" w:hAnsi="Cambria" w:cs="Cambria"/>
          <w:color w:val="111111"/>
          <w:sz w:val="26"/>
          <w:szCs w:val="26"/>
        </w:rPr>
        <w:t>ου</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PT Serif" w:hAnsi="PT Serif"/>
          <w:color w:val="111111"/>
          <w:sz w:val="26"/>
          <w:szCs w:val="26"/>
        </w:rPr>
        <w:t>π</w:t>
      </w:r>
      <w:r w:rsidRPr="00E5213A">
        <w:rPr>
          <w:rFonts w:ascii="Cambria" w:hAnsi="Cambria" w:cs="Cambria"/>
          <w:color w:val="111111"/>
          <w:sz w:val="26"/>
          <w:szCs w:val="26"/>
        </w:rPr>
        <w:t>ατέρα</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ὑ</w:t>
      </w:r>
      <w:r w:rsidRPr="00E5213A">
        <w:rPr>
          <w:rFonts w:ascii="PT Serif" w:hAnsi="PT Serif"/>
          <w:color w:val="111111"/>
          <w:sz w:val="26"/>
          <w:szCs w:val="26"/>
        </w:rPr>
        <w:t>μ</w:t>
      </w:r>
      <w:r w:rsidRPr="00E5213A">
        <w:rPr>
          <w:rFonts w:ascii="Times New Roman" w:hAnsi="Times New Roman" w:cs="Times New Roman"/>
          <w:color w:val="111111"/>
          <w:sz w:val="26"/>
          <w:szCs w:val="26"/>
        </w:rPr>
        <w:t>ῶ</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θεόν</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μ</w:t>
      </w:r>
      <w:r w:rsidRPr="00E5213A">
        <w:rPr>
          <w:rFonts w:ascii="Cambria" w:hAnsi="Cambria" w:cs="Cambria"/>
          <w:color w:val="111111"/>
          <w:sz w:val="26"/>
          <w:szCs w:val="26"/>
        </w:rPr>
        <w:t>ου</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θε</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ὑ</w:t>
      </w:r>
      <w:r w:rsidRPr="00E5213A">
        <w:rPr>
          <w:rFonts w:ascii="PT Serif" w:hAnsi="PT Serif"/>
          <w:color w:val="111111"/>
          <w:sz w:val="26"/>
          <w:szCs w:val="26"/>
        </w:rPr>
        <w:t>μ</w:t>
      </w:r>
      <w:r w:rsidRPr="00E5213A">
        <w:rPr>
          <w:rFonts w:ascii="Times New Roman" w:hAnsi="Times New Roman" w:cs="Times New Roman"/>
          <w:color w:val="111111"/>
          <w:sz w:val="26"/>
          <w:szCs w:val="26"/>
        </w:rPr>
        <w:t>ῶ</w:t>
      </w:r>
      <w:r w:rsidRPr="00E5213A">
        <w:rPr>
          <w:rFonts w:ascii="Cambria" w:hAnsi="Cambria" w:cs="Cambria"/>
          <w:color w:val="111111"/>
          <w:sz w:val="26"/>
          <w:szCs w:val="26"/>
        </w:rPr>
        <w:t>ν</w:t>
      </w:r>
      <w:r w:rsidRPr="00E5213A">
        <w:rPr>
          <w:rFonts w:ascii="PT Serif" w:hAnsi="PT Serif"/>
          <w:color w:val="111111"/>
          <w:sz w:val="26"/>
          <w:szCs w:val="26"/>
          <w:lang w:val="la-Latn"/>
        </w:rPr>
        <w:t>. </w:t>
      </w:r>
      <w:r w:rsidRPr="00E5213A">
        <w:rPr>
          <w:rFonts w:ascii="Times New Roman" w:hAnsi="Times New Roman" w:cs="Times New Roman"/>
          <w:color w:val="111111"/>
          <w:sz w:val="26"/>
          <w:szCs w:val="26"/>
        </w:rPr>
        <w:t>ἔ</w:t>
      </w:r>
      <w:r w:rsidRPr="00E5213A">
        <w:rPr>
          <w:rFonts w:ascii="Cambria" w:hAnsi="Cambria" w:cs="Cambria"/>
          <w:color w:val="111111"/>
          <w:sz w:val="26"/>
          <w:szCs w:val="26"/>
        </w:rPr>
        <w:t>ρχεται</w:t>
      </w:r>
      <w:r w:rsidRPr="00E5213A">
        <w:rPr>
          <w:rFonts w:ascii="PT Serif" w:hAnsi="PT Serif"/>
          <w:color w:val="111111"/>
          <w:sz w:val="26"/>
          <w:szCs w:val="26"/>
          <w:lang w:val="la-Latn"/>
        </w:rPr>
        <w:t xml:space="preserve"> </w:t>
      </w:r>
      <w:r w:rsidRPr="00E5213A">
        <w:rPr>
          <w:rFonts w:ascii="Segoe UI Symbol" w:hAnsi="Segoe UI Symbol" w:cs="Segoe UI Symbol"/>
          <w:color w:val="111111"/>
          <w:sz w:val="26"/>
          <w:szCs w:val="26"/>
          <w:lang w:val="la-Latn"/>
        </w:rPr>
        <w:t>⸀</w:t>
      </w:r>
      <w:r w:rsidRPr="00E5213A">
        <w:rPr>
          <w:rFonts w:ascii="Cambria" w:hAnsi="Cambria" w:cs="Cambria"/>
          <w:color w:val="111111"/>
          <w:sz w:val="26"/>
          <w:szCs w:val="26"/>
        </w:rPr>
        <w:t>Μαρι</w:t>
      </w:r>
      <w:r w:rsidRPr="00E5213A">
        <w:rPr>
          <w:rFonts w:ascii="Times New Roman" w:hAnsi="Times New Roman" w:cs="Times New Roman"/>
          <w:color w:val="111111"/>
          <w:sz w:val="26"/>
          <w:szCs w:val="26"/>
        </w:rPr>
        <w:t>ὰ</w:t>
      </w:r>
      <w:r w:rsidRPr="00E5213A">
        <w:rPr>
          <w:rFonts w:ascii="PT Serif" w:hAnsi="PT Serif"/>
          <w:color w:val="111111"/>
          <w:sz w:val="26"/>
          <w:szCs w:val="26"/>
        </w:rPr>
        <w:t>μ</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ἡ</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Μαγδαλην</w:t>
      </w:r>
      <w:r w:rsidRPr="00E5213A">
        <w:rPr>
          <w:rFonts w:ascii="Times New Roman" w:hAnsi="Times New Roman" w:cs="Times New Roman"/>
          <w:color w:val="111111"/>
          <w:sz w:val="26"/>
          <w:szCs w:val="26"/>
        </w:rPr>
        <w:t>ὴ</w:t>
      </w:r>
      <w:r w:rsidRPr="00E5213A">
        <w:rPr>
          <w:rFonts w:ascii="PT Serif" w:hAnsi="PT Serif"/>
          <w:color w:val="111111"/>
          <w:sz w:val="26"/>
          <w:szCs w:val="26"/>
          <w:lang w:val="la-Latn"/>
        </w:rPr>
        <w:t xml:space="preserve"> </w:t>
      </w:r>
      <w:r w:rsidRPr="00E5213A">
        <w:rPr>
          <w:rFonts w:ascii="Segoe UI Symbol" w:hAnsi="Segoe UI Symbol" w:cs="Segoe UI Symbol"/>
          <w:color w:val="111111"/>
          <w:sz w:val="26"/>
          <w:szCs w:val="26"/>
          <w:lang w:val="la-Latn"/>
        </w:rPr>
        <w:t>⸀</w:t>
      </w:r>
      <w:r w:rsidRPr="00E5213A">
        <w:rPr>
          <w:rFonts w:ascii="Times New Roman" w:hAnsi="Times New Roman" w:cs="Times New Roman"/>
          <w:color w:val="111111"/>
          <w:sz w:val="26"/>
          <w:szCs w:val="26"/>
        </w:rPr>
        <w:t>ἀ</w:t>
      </w:r>
      <w:r w:rsidRPr="00E5213A">
        <w:rPr>
          <w:rFonts w:ascii="Cambria" w:hAnsi="Cambria" w:cs="Cambria"/>
          <w:color w:val="111111"/>
          <w:sz w:val="26"/>
          <w:szCs w:val="26"/>
        </w:rPr>
        <w:t>γγέλλουσα</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το</w:t>
      </w:r>
      <w:r w:rsidRPr="00E5213A">
        <w:rPr>
          <w:rFonts w:ascii="Times New Roman" w:hAnsi="Times New Roman" w:cs="Times New Roman"/>
          <w:color w:val="111111"/>
          <w:sz w:val="26"/>
          <w:szCs w:val="26"/>
        </w:rPr>
        <w:t>ῖ</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PT Serif" w:hAnsi="PT Serif" w:cs="PT Serif"/>
          <w:color w:val="111111"/>
          <w:sz w:val="26"/>
          <w:szCs w:val="26"/>
        </w:rPr>
        <w:t>μ</w:t>
      </w:r>
      <w:r w:rsidRPr="00E5213A">
        <w:rPr>
          <w:rFonts w:ascii="Cambria" w:hAnsi="Cambria" w:cs="Cambria"/>
          <w:color w:val="111111"/>
          <w:sz w:val="26"/>
          <w:szCs w:val="26"/>
        </w:rPr>
        <w:t>αθητα</w:t>
      </w:r>
      <w:r w:rsidRPr="00E5213A">
        <w:rPr>
          <w:rFonts w:ascii="Times New Roman" w:hAnsi="Times New Roman" w:cs="Times New Roman"/>
          <w:color w:val="111111"/>
          <w:sz w:val="26"/>
          <w:szCs w:val="26"/>
        </w:rPr>
        <w:t>ῖ</w:t>
      </w:r>
      <w:r w:rsidRPr="00E5213A">
        <w:rPr>
          <w:rFonts w:ascii="Cambria" w:hAnsi="Cambria" w:cs="Cambria"/>
          <w:color w:val="111111"/>
          <w:sz w:val="26"/>
          <w:szCs w:val="26"/>
        </w:rPr>
        <w:t>ς</w:t>
      </w:r>
      <w:r w:rsidRPr="00E5213A">
        <w:rPr>
          <w:rFonts w:ascii="PT Serif" w:hAnsi="PT Serif"/>
          <w:color w:val="111111"/>
          <w:sz w:val="26"/>
          <w:szCs w:val="26"/>
          <w:lang w:val="la-Latn"/>
        </w:rPr>
        <w:t xml:space="preserve"> </w:t>
      </w:r>
      <w:r w:rsidRPr="00E5213A">
        <w:rPr>
          <w:rFonts w:ascii="Times New Roman" w:hAnsi="Times New Roman" w:cs="Times New Roman"/>
          <w:color w:val="111111"/>
          <w:sz w:val="26"/>
          <w:szCs w:val="26"/>
        </w:rPr>
        <w:t>ὅ</w:t>
      </w:r>
      <w:r w:rsidRPr="00E5213A">
        <w:rPr>
          <w:rFonts w:ascii="Cambria" w:hAnsi="Cambria" w:cs="Cambria"/>
          <w:color w:val="111111"/>
          <w:sz w:val="26"/>
          <w:szCs w:val="26"/>
        </w:rPr>
        <w:t>τι</w:t>
      </w:r>
      <w:r w:rsidRPr="00E5213A">
        <w:rPr>
          <w:rFonts w:ascii="PT Serif" w:hAnsi="PT Serif"/>
          <w:color w:val="111111"/>
          <w:sz w:val="26"/>
          <w:szCs w:val="26"/>
          <w:lang w:val="la-Latn"/>
        </w:rPr>
        <w:t xml:space="preserve"> </w:t>
      </w:r>
      <w:r w:rsidRPr="00E5213A">
        <w:rPr>
          <w:rFonts w:ascii="Segoe UI Symbol" w:hAnsi="Segoe UI Symbol" w:cs="Segoe UI Symbol"/>
          <w:color w:val="111111"/>
          <w:sz w:val="26"/>
          <w:szCs w:val="26"/>
          <w:lang w:val="la-Latn"/>
        </w:rPr>
        <w:t>⸀</w:t>
      </w:r>
      <w:r w:rsidRPr="00E5213A">
        <w:rPr>
          <w:rFonts w:ascii="Times New Roman" w:hAnsi="Times New Roman" w:cs="Times New Roman"/>
          <w:color w:val="111111"/>
          <w:sz w:val="26"/>
          <w:szCs w:val="26"/>
        </w:rPr>
        <w:t>Ἑ</w:t>
      </w:r>
      <w:r w:rsidRPr="00E5213A">
        <w:rPr>
          <w:rFonts w:ascii="Cambria" w:hAnsi="Cambria" w:cs="Cambria"/>
          <w:color w:val="111111"/>
          <w:sz w:val="26"/>
          <w:szCs w:val="26"/>
        </w:rPr>
        <w:t>ώρακα</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ὸ</w:t>
      </w:r>
      <w:r w:rsidRPr="00E5213A">
        <w:rPr>
          <w:rFonts w:ascii="Cambria" w:hAnsi="Cambria" w:cs="Cambria"/>
          <w:color w:val="111111"/>
          <w:sz w:val="26"/>
          <w:szCs w:val="26"/>
        </w:rPr>
        <w:t>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κύριον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κα</w:t>
      </w:r>
      <w:r w:rsidRPr="00E5213A">
        <w:rPr>
          <w:rFonts w:ascii="Times New Roman" w:hAnsi="Times New Roman" w:cs="Times New Roman"/>
          <w:color w:val="111111"/>
          <w:sz w:val="26"/>
          <w:szCs w:val="26"/>
        </w:rPr>
        <w:t>ὶ</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τα</w:t>
      </w:r>
      <w:r w:rsidRPr="00E5213A">
        <w:rPr>
          <w:rFonts w:ascii="Times New Roman" w:hAnsi="Times New Roman" w:cs="Times New Roman"/>
          <w:color w:val="111111"/>
          <w:sz w:val="26"/>
          <w:szCs w:val="26"/>
        </w:rPr>
        <w:t>ῦ</w:t>
      </w:r>
      <w:r w:rsidRPr="00E5213A">
        <w:rPr>
          <w:rFonts w:ascii="Cambria" w:hAnsi="Cambria" w:cs="Cambria"/>
          <w:color w:val="111111"/>
          <w:sz w:val="26"/>
          <w:szCs w:val="26"/>
        </w:rPr>
        <w:t>τα</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ε</w:t>
      </w:r>
      <w:r w:rsidRPr="00E5213A">
        <w:rPr>
          <w:rFonts w:ascii="Times New Roman" w:hAnsi="Times New Roman" w:cs="Times New Roman"/>
          <w:color w:val="111111"/>
          <w:sz w:val="26"/>
          <w:szCs w:val="26"/>
        </w:rPr>
        <w:t>ἶ</w:t>
      </w:r>
      <w:r w:rsidRPr="00E5213A">
        <w:rPr>
          <w:rFonts w:ascii="PT Serif" w:hAnsi="PT Serif"/>
          <w:color w:val="111111"/>
          <w:sz w:val="26"/>
          <w:szCs w:val="26"/>
        </w:rPr>
        <w:t>π</w:t>
      </w:r>
      <w:r w:rsidRPr="00E5213A">
        <w:rPr>
          <w:rFonts w:ascii="Cambria" w:hAnsi="Cambria" w:cs="Cambria"/>
          <w:color w:val="111111"/>
          <w:sz w:val="26"/>
          <w:szCs w:val="26"/>
        </w:rPr>
        <w:t>εν</w:t>
      </w:r>
      <w:r w:rsidRPr="00E5213A">
        <w:rPr>
          <w:rFonts w:ascii="PT Serif" w:hAnsi="PT Serif"/>
          <w:color w:val="111111"/>
          <w:sz w:val="26"/>
          <w:szCs w:val="26"/>
          <w:lang w:val="la-Latn"/>
        </w:rPr>
        <w:t xml:space="preserve"> </w:t>
      </w:r>
      <w:r w:rsidRPr="00E5213A">
        <w:rPr>
          <w:rFonts w:ascii="Cambria" w:hAnsi="Cambria" w:cs="Cambria"/>
          <w:color w:val="111111"/>
          <w:sz w:val="26"/>
          <w:szCs w:val="26"/>
        </w:rPr>
        <w:t>α</w:t>
      </w:r>
      <w:r w:rsidRPr="00E5213A">
        <w:rPr>
          <w:rFonts w:ascii="Times New Roman" w:hAnsi="Times New Roman" w:cs="Times New Roman"/>
          <w:color w:val="111111"/>
          <w:sz w:val="26"/>
          <w:szCs w:val="26"/>
        </w:rPr>
        <w:t>ὐ</w:t>
      </w:r>
      <w:r w:rsidRPr="00E5213A">
        <w:rPr>
          <w:rFonts w:ascii="Cambria" w:hAnsi="Cambria" w:cs="Cambria"/>
          <w:color w:val="111111"/>
          <w:sz w:val="26"/>
          <w:szCs w:val="26"/>
        </w:rPr>
        <w:t>τ</w:t>
      </w:r>
      <w:r w:rsidRPr="00E5213A">
        <w:rPr>
          <w:rFonts w:ascii="Times New Roman" w:hAnsi="Times New Roman" w:cs="Times New Roman"/>
          <w:color w:val="111111"/>
          <w:sz w:val="26"/>
          <w:szCs w:val="26"/>
        </w:rPr>
        <w:t>ῇ</w:t>
      </w:r>
      <w:r w:rsidRPr="00E5213A">
        <w:rPr>
          <w:rFonts w:ascii="PT Serif" w:hAnsi="PT Serif"/>
          <w:color w:val="111111"/>
          <w:sz w:val="26"/>
          <w:szCs w:val="26"/>
          <w:lang w:val="la-Latn"/>
        </w:rPr>
        <w:t xml:space="preserve"> (</w:t>
      </w:r>
      <w:r w:rsidRPr="00E5213A">
        <w:rPr>
          <w:rFonts w:ascii="Arial" w:hAnsi="Arial" w:cs="Arial"/>
          <w:color w:val="111111"/>
          <w:sz w:val="24"/>
          <w:szCs w:val="24"/>
          <w:lang w:val="la-Latn"/>
        </w:rPr>
        <w:t xml:space="preserve">(Gv 20,11-18). </w:t>
      </w:r>
    </w:p>
    <w:p w14:paraId="2762DED2" w14:textId="77777777" w:rsidR="00E5213A" w:rsidRPr="00E5213A" w:rsidRDefault="00E5213A" w:rsidP="00E5213A">
      <w:pPr>
        <w:spacing w:after="120" w:line="240" w:lineRule="auto"/>
        <w:jc w:val="both"/>
        <w:rPr>
          <w:rFonts w:ascii="Arial" w:hAnsi="Arial" w:cs="Arial"/>
          <w:color w:val="111111"/>
          <w:sz w:val="24"/>
          <w:szCs w:val="24"/>
          <w:lang w:val="la-Latn"/>
        </w:rPr>
      </w:pPr>
    </w:p>
    <w:p w14:paraId="170ADB35" w14:textId="77777777" w:rsidR="00E5213A" w:rsidRPr="00E5213A" w:rsidRDefault="00E5213A" w:rsidP="00E5213A">
      <w:pPr>
        <w:spacing w:after="120" w:line="240" w:lineRule="auto"/>
        <w:jc w:val="both"/>
        <w:rPr>
          <w:rFonts w:ascii="Arial" w:eastAsia="Times New Roman" w:hAnsi="Arial" w:cs="Arial"/>
          <w:b/>
          <w:bCs/>
          <w:kern w:val="0"/>
          <w:sz w:val="24"/>
          <w:szCs w:val="20"/>
          <w:lang w:eastAsia="it-IT"/>
          <w14:ligatures w14:val="none"/>
        </w:rPr>
      </w:pPr>
      <w:bookmarkStart w:id="241" w:name="_Hlk202627530"/>
      <w:r w:rsidRPr="00E5213A">
        <w:rPr>
          <w:rFonts w:ascii="Arial" w:eastAsia="Times New Roman" w:hAnsi="Arial" w:cs="Arial"/>
          <w:b/>
          <w:bCs/>
          <w:kern w:val="0"/>
          <w:sz w:val="24"/>
          <w:szCs w:val="20"/>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w:t>
      </w:r>
    </w:p>
    <w:bookmarkEnd w:id="241"/>
    <w:p w14:paraId="16884D95" w14:textId="77777777" w:rsidR="00E5213A" w:rsidRPr="00E5213A" w:rsidRDefault="00E5213A" w:rsidP="00E5213A">
      <w:pPr>
        <w:spacing w:after="120" w:line="240" w:lineRule="auto"/>
        <w:jc w:val="both"/>
        <w:rPr>
          <w:rFonts w:ascii="Arial" w:hAnsi="Arial" w:cs="Arial"/>
          <w:color w:val="111111"/>
          <w:sz w:val="24"/>
          <w:szCs w:val="24"/>
        </w:rPr>
      </w:pPr>
      <w:r w:rsidRPr="00E5213A">
        <w:rPr>
          <w:rFonts w:ascii="Arial" w:hAnsi="Arial" w:cs="Arial"/>
          <w:color w:val="111111"/>
          <w:sz w:val="24"/>
          <w:szCs w:val="24"/>
        </w:rPr>
        <w:t>Simon Pietro e Giovanni lasciano il sepolcro e tornano alla loro casa. Maria da essi viene totalmente ignorata. Abbiamo trovato una giustificazione teologica, ma questa giustificazione non esclude che possiamo divenire noi fonte di vera fede per chi la nostra fede ha messo in movimento. Anche questa è carità ed è via perfetta per vivere la fede. La fede aiuta la fede. La fede originata aiuta la fede originante. La fede figlia aiuta la fede madre. È questa l’esortazione della Lettera agli Ebrei:</w:t>
      </w:r>
    </w:p>
    <w:p w14:paraId="061511FE" w14:textId="77777777" w:rsidR="00E5213A" w:rsidRPr="00E5213A" w:rsidRDefault="00E5213A" w:rsidP="00E5213A">
      <w:pPr>
        <w:spacing w:after="120" w:line="240" w:lineRule="auto"/>
        <w:jc w:val="both"/>
        <w:rPr>
          <w:rFonts w:ascii="Arial" w:hAnsi="Arial" w:cs="Arial"/>
          <w:i/>
          <w:iCs/>
          <w:color w:val="111111"/>
          <w:sz w:val="24"/>
          <w:szCs w:val="24"/>
        </w:rPr>
      </w:pPr>
      <w:r w:rsidRPr="00E5213A">
        <w:rPr>
          <w:rFonts w:ascii="Arial" w:hAnsi="Arial" w:cs="Arial"/>
          <w:i/>
          <w:iCs/>
          <w:color w:val="111111"/>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715FEDF9" w14:textId="77777777" w:rsidR="00E5213A" w:rsidRPr="00E5213A" w:rsidRDefault="00E5213A" w:rsidP="00E5213A">
      <w:pPr>
        <w:spacing w:after="120" w:line="240" w:lineRule="auto"/>
        <w:jc w:val="both"/>
        <w:rPr>
          <w:rFonts w:ascii="Arial" w:hAnsi="Arial" w:cs="Arial"/>
          <w:i/>
          <w:iCs/>
          <w:color w:val="111111"/>
          <w:sz w:val="24"/>
          <w:szCs w:val="24"/>
        </w:rPr>
      </w:pPr>
      <w:r w:rsidRPr="00E5213A">
        <w:rPr>
          <w:rFonts w:ascii="Arial" w:hAnsi="Arial" w:cs="Arial"/>
          <w:i/>
          <w:iCs/>
          <w:color w:val="111111"/>
          <w:sz w:val="24"/>
          <w:szCs w:val="24"/>
        </w:rPr>
        <w:lastRenderedPageBreak/>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(Eb 13,16-21). </w:t>
      </w:r>
    </w:p>
    <w:p w14:paraId="08396C36"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rPr>
        <w:t xml:space="preserve">Una fede abbandonata a se stessa, anche se è fede originante, fede dalla quale è nata la nostra fede, è sempre a rischio di smarrimento e si può anche perdere o venire smarrita. Diciamo questo perché quanto vive Maria di Màgdala potremmo viverlo anche noi. Anche noi potremmo essere lasciati nel nostro dolore e nel nostro pianto. Ecco lo stato spirituale di Maria di Màgdala: </w:t>
      </w:r>
      <w:r w:rsidRPr="00E5213A">
        <w:rPr>
          <w:rFonts w:ascii="Arial" w:hAnsi="Arial" w:cs="Arial"/>
          <w:i/>
          <w:iCs/>
          <w:color w:val="111111"/>
          <w:sz w:val="24"/>
          <w:szCs w:val="24"/>
        </w:rPr>
        <w:t>“</w:t>
      </w:r>
      <w:r w:rsidRPr="00E5213A">
        <w:rPr>
          <w:rFonts w:ascii="Arial" w:hAnsi="Arial" w:cs="Arial"/>
          <w:i/>
          <w:iCs/>
          <w:color w:val="111111"/>
          <w:sz w:val="24"/>
          <w:szCs w:val="24"/>
          <w:lang w:val="la-Latn"/>
        </w:rPr>
        <w:t xml:space="preserve">Maria invece stava all’esterno, vicino al sepolcro, e piangeva”. </w:t>
      </w:r>
      <w:r w:rsidRPr="00E5213A">
        <w:rPr>
          <w:rFonts w:ascii="Arial" w:hAnsi="Arial" w:cs="Arial"/>
          <w:color w:val="111111"/>
          <w:sz w:val="24"/>
          <w:szCs w:val="24"/>
          <w:lang w:val="la-Latn"/>
        </w:rPr>
        <w:t xml:space="preserve">Perché Maria piange? Perché a lei non servono verità di carta, non servono profezie che si compiono, non servono parole che diventano verità storiche. Lei ha bisogno di Cristo. Ha bisogno di vederlo. Ha bisogno di parlargli. Ha bisogno della Persona, non ha bisogno della verità senza la Persona. La Persona porta sempre la verità. La verità non porta sempre la Persona. </w:t>
      </w:r>
    </w:p>
    <w:p w14:paraId="1DF905BF"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Anche noi abbiamo bisogno di una fede che vede l’invisibile. Abbiamo bisogno di una fede che vede il Padre, vede il Figlio, vede lo Spirito Santo, vede la Vergine Maria come Persone vive accanto a noi, in noi, per noi, con noi. Non possiamo accontentarci della verità, di sapere che esse esistono, di conoscere tutto dei loro dogmi e della teologia che parla di loro. Se in questi anni avessimo avuto questa fede, di certo non avremmo rinnegato la loro verità. Come si fa a rinnegare la verità di una persona che vive in noi, vive per noi, vive con noi? Abbiamo bisogno di una fede che veda vivo Cristo Signore quando ci accostiamo a ricevere il suo corpo e il suo sangue. Questa fede che fa l’invisibile visibile cambia la nostra storia.</w:t>
      </w:r>
    </w:p>
    <w:p w14:paraId="755E37B7"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Il Signore vivo e vero non solo deve essere donato dagli Apostoli del Signore, dai Presbiteri, loro collaboratori nell’ordine episcopale; non solo deve essere donato da ogni altro discepolo di Gesù. Ogni cedente in Cristo è obbligato a cercare il Signore, è obbligato a trovarlo per poterlo dare agli altri vivo e vero. Ecco come lo Spirito Santo ci invita a cercare il Signore e a lasciarsi cercare e come Cristo Gesù vede ii suoi discepoli. Ecco cosa troviamo ne Libro dei Proverbi, nel libro di Isaia, nel Vangelo secondo Matteo. Senza la ricerca personale, presto si diviene mondo con il mondo e la falsità delle tenebre ci consuma. </w:t>
      </w:r>
    </w:p>
    <w:p w14:paraId="3A8C64B0"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Dal Libro del Profeta Isaia</w:t>
      </w:r>
    </w:p>
    <w:p w14:paraId="36FF7B7F"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w:t>
      </w:r>
    </w:p>
    <w:p w14:paraId="02317C86"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Porgete l’orecchio e venite a me, ascoltate e vivrete. Io stabilirò per voi un’alleanza eterna, i favori assicurati a Davide. Ecco, l’ho costituito testimone fra i popoli, principe e sovrano sulle nazioni. Ecco, tu chiamerai gente che non conoscevi; </w:t>
      </w:r>
      <w:r w:rsidRPr="00E5213A">
        <w:rPr>
          <w:rFonts w:ascii="Arial" w:hAnsi="Arial" w:cs="Arial"/>
          <w:i/>
          <w:iCs/>
          <w:color w:val="111111"/>
          <w:sz w:val="24"/>
          <w:szCs w:val="24"/>
          <w:lang w:val="la-Latn"/>
        </w:rPr>
        <w:lastRenderedPageBreak/>
        <w:t>accorreranno a te nazioni che non ti conoscevano a causa del Signore, tuo Dio, del Santo d’Israele, che ti onora.</w:t>
      </w:r>
    </w:p>
    <w:p w14:paraId="3F82DBCC"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1A370704"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4C14F021"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Dal Libro dei Proverbi</w:t>
      </w:r>
    </w:p>
    <w:p w14:paraId="5A4D0D5C"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5906676D"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Dal Vangelo secondo Matteo</w:t>
      </w:r>
    </w:p>
    <w:p w14:paraId="65BA94BD"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 </w:t>
      </w:r>
    </w:p>
    <w:p w14:paraId="41E91630"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Senza la ricerca personale, la nostra fede che è originata, se viene a mancare la fede originante, è a rischio di perdersi, smarrirsi. Una fede dipendente non resiste se viene a mancare chi la fede ha originato nel cuore. Mentre la fede che si è separata dalla fede originante ed è a sua volta divenuta essa stessa fede originante, è una nuova sorgente di fede per tutta la Chiesa e per il mondo intero. </w:t>
      </w:r>
    </w:p>
    <w:p w14:paraId="26050F1F"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L’efficacia della fede è nella moltiplicazione delle sue forze. Prima lo Spirito Santo separa Barnaba e Saulo dalla comunità di Antiochia e fa di essi una comunione di fede originante. Dopo il primo viaggio missionario, sempre lo Spirito Santo separa Barnaba e Paolo e fa di loro due sorgenti di fede originante. Poi divengono di fede originante Timoteo, Tito, Sila e molti altri. È questa la forza della nostra fede: fare di ogni discepolo di Gesù, sempre però nel sommo rispetto dell’Autorità Apostolica, una fonte di fede originante e aiutare ogni fede originata a trasformarsi in fede originante. è questa la vera forza della fede: creare nuove sergenti di fede.</w:t>
      </w:r>
    </w:p>
    <w:p w14:paraId="2B21F061"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Maria di Mògdala, pur essendo nel pianto, non smette di cercare. Ecco ora cosa accade: </w:t>
      </w:r>
      <w:r w:rsidRPr="00E5213A">
        <w:rPr>
          <w:rFonts w:ascii="Arial" w:hAnsi="Arial" w:cs="Arial"/>
          <w:i/>
          <w:iCs/>
          <w:color w:val="111111"/>
          <w:sz w:val="24"/>
          <w:szCs w:val="24"/>
          <w:lang w:val="la-Latn"/>
        </w:rPr>
        <w:t xml:space="preserve">“Mentre piangeva, si chinò verso il sepolcro e vide due angeli in bianche vesti, seduti l’uno dalla parte del capo e l’altro dei piedi, dove era stato posto il corpo di Gesù”. </w:t>
      </w:r>
      <w:r w:rsidRPr="00E5213A">
        <w:rPr>
          <w:rFonts w:ascii="Arial" w:hAnsi="Arial" w:cs="Arial"/>
          <w:color w:val="111111"/>
          <w:sz w:val="24"/>
          <w:szCs w:val="24"/>
          <w:lang w:val="la-Latn"/>
        </w:rPr>
        <w:t xml:space="preserve">Questa visione di angeli – le bianche vesti rivelano che si appartiene al mondo di lassù, al mondo di Dio – non turba il cuore di Maria di Màgdala. Lei cerca il Signore, cerca il suo Maestro e costoro non sono “il mio Signore”, non sono “il mio </w:t>
      </w:r>
      <w:r w:rsidRPr="00E5213A">
        <w:rPr>
          <w:rFonts w:ascii="Arial" w:hAnsi="Arial" w:cs="Arial"/>
          <w:color w:val="111111"/>
          <w:sz w:val="24"/>
          <w:szCs w:val="24"/>
          <w:lang w:val="la-Latn"/>
        </w:rPr>
        <w:lastRenderedPageBreak/>
        <w:t>Maestro”. Se non sono “il mio Signore” e se non sono “il mio Maestro”, di essi a lei nulla interessa. E infatti a loro lei non rivolge alcuna domanda. A loro nulla chiede.</w:t>
      </w:r>
    </w:p>
    <w:p w14:paraId="500F8417"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Solo loro invece che chiedono a lei</w:t>
      </w:r>
      <w:r w:rsidRPr="00E5213A">
        <w:rPr>
          <w:rFonts w:ascii="Arial" w:hAnsi="Arial" w:cs="Arial"/>
          <w:i/>
          <w:iCs/>
          <w:color w:val="111111"/>
          <w:sz w:val="24"/>
          <w:szCs w:val="24"/>
          <w:lang w:val="la-Latn"/>
        </w:rPr>
        <w:t>: “ Ed essi le dissero: «Donna, perché piangi?».</w:t>
      </w:r>
      <w:r w:rsidRPr="00E5213A">
        <w:rPr>
          <w:rFonts w:ascii="Arial" w:hAnsi="Arial" w:cs="Arial"/>
          <w:color w:val="111111"/>
          <w:sz w:val="24"/>
          <w:szCs w:val="24"/>
          <w:lang w:val="la-Latn"/>
        </w:rPr>
        <w:t xml:space="preserve"> Questi due angeli non rivolgono a Maria di Màgdala una domanda dalla conoscenza del suo cuore. Le rivolgono una domanda dalla visione esteriore e non interiore? Lei sta piange e la domanda è sul perché del pianto. Donna, perché stai piagendo? Cosa ti è successo? Il pianto manifesta dolore e il dolore può essere sia di natura fisica e sia di natura spirituale. Si scopre l’origine del pianto e si può apportare il giusto rimedio. Se la causa non si conosce, nessun rimedio potrà essere apportato. I due angeli la potranno aiutare solo conoscendo la natura del pianto. </w:t>
      </w:r>
    </w:p>
    <w:p w14:paraId="7E4B51CD"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Chi può asciugare le lacrime che sono il frutto del peccato dell’uomo, solo il Signore può. Nessun uomo potrà mai liberare l’uomo dalle lacrime frutto del peccato. Ecco come la profezia annuncia questa stupenda opera divina:</w:t>
      </w:r>
    </w:p>
    <w:p w14:paraId="2A8E1172"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w:t>
      </w:r>
    </w:p>
    <w:p w14:paraId="27401284"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60130C19"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 </w:t>
      </w:r>
    </w:p>
    <w:p w14:paraId="55C3F31F"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Ecco l’opera escatologica del Signore nostro Dio:</w:t>
      </w:r>
    </w:p>
    <w:p w14:paraId="5952D682"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Da Libro del Profeta Isaia</w:t>
      </w:r>
    </w:p>
    <w:p w14:paraId="59FC28CB"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39B5DF58"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Come una madre consola un figlio, così io vi consolerò; a Gerusalemme sarete consolati. Voi lo vedrete e gioirà il vostro cuore, le vostre ossa saranno rigogliose </w:t>
      </w:r>
      <w:r w:rsidRPr="00E5213A">
        <w:rPr>
          <w:rFonts w:ascii="Arial" w:hAnsi="Arial" w:cs="Arial"/>
          <w:i/>
          <w:iCs/>
          <w:color w:val="111111"/>
          <w:sz w:val="24"/>
          <w:szCs w:val="24"/>
          <w:lang w:val="la-Latn"/>
        </w:rPr>
        <w:lastRenderedPageBreak/>
        <w:t xml:space="preserve">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w:t>
      </w:r>
    </w:p>
    <w:p w14:paraId="11460684"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674BDBC"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66,10-24). </w:t>
      </w:r>
    </w:p>
    <w:p w14:paraId="079FAF97"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Dal Libro dell’Apocalisse di San Giovanni Apostolo:</w:t>
      </w:r>
    </w:p>
    <w:p w14:paraId="141FE29D"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64561B3"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Non avranno più fame né avranno più sete, non li colpirà il sole né arsura alcuna, perché l’Agnello, che sta in mezzo al trono, sarà il loro pastore e li guiderà alle fonti delle acque della vita. E Dio asciugherà ogni lacrima dai loro occhi» (Ap 7,13-17). </w:t>
      </w:r>
    </w:p>
    <w:p w14:paraId="4EC1E080"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ECE6B7C"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FFE5DD8"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E Colui che sedeva sul trono disse: «Ecco, io faccio nuove tutte le cose». E soggiunse: «Scrivi, perché queste parole sono certe e vere». E mi disse:</w:t>
      </w:r>
    </w:p>
    <w:p w14:paraId="6C631396"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 «Ecco, sono compiute! Io sono l’Alfa e l’Omèga, il Principio e la Fine. A colui che ha sete  io darò gratuitamente da bere alla fonte dell’acqua della vita. Chi sarà vincitore erediterà questi beni; io sarò suo Dio ed egli sarà mio figlio.</w:t>
      </w:r>
    </w:p>
    <w:p w14:paraId="2FF365D1"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lastRenderedPageBreak/>
        <w:t>Ma per i vili e gli increduli, gli abietti e gli omicidi, gli immorali, i maghi, gli idolatri e per tutti i mentitori è riservato lo stagno ardente di fuoco e di zolfo. Questa è la seconda morte».</w:t>
      </w:r>
    </w:p>
    <w:p w14:paraId="2795D460"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A012B5C"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9E94302"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64BC94B7"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1A22D63"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5B400F0"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E mi disse: «Queste parole sono certe e vere. Il Signore, il Dio che ispira i profeti, ha mandato il suo angelo per mostrare ai suoi servi le cose che devono accadere tra breve. Ecco, io vengo presto. Beato chi custodisce le parole profetiche di questo libro» (Ap 22,1-7). </w:t>
      </w:r>
    </w:p>
    <w:p w14:paraId="5594C616"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lastRenderedPageBreak/>
        <w:t xml:space="preserve">Solo il Signore sa come asciugare le lacrime di ogni uomo, a condizione che l’uomo accolga le regole da lui poste perché le lacrime venga asciugate. Se l’uomo non accoglie le regole, le sue lacrime si trasformeranno in lacrime eterne. Ma anche solo chi vive in Cristo, con Cristo, per Cristo, può aiutare l’uomo e può asciugare le sue lacrime, sempre però che si accolgano le regole poste dal Signore. È questo oggi il grande errore dell’uomo che si dice di Cristo, ma non vive in Cristo, per Cristo, con Cristo: pensare di asciugare le lacrime senza chiedere che si osservino le regole poste dal Signore Dio, che è il Dio di ogni uomo. Quando non si chiedono le regole, quando le regole non si rispettano, è segno che ci diciamo di Cristo, ma non siamo in Cristo, non viviamo per Cristo, non camminiamo con Cristo. </w:t>
      </w:r>
    </w:p>
    <w:p w14:paraId="47801E19"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Gli Angeli chiedono il motivo del pianto ed ecco che subito viene data la motivazione di tante lacrime: </w:t>
      </w:r>
      <w:r w:rsidRPr="00E5213A">
        <w:rPr>
          <w:rFonts w:ascii="Arial" w:hAnsi="Arial" w:cs="Arial"/>
          <w:i/>
          <w:iCs/>
          <w:color w:val="111111"/>
          <w:sz w:val="24"/>
          <w:szCs w:val="24"/>
          <w:lang w:val="la-Latn"/>
        </w:rPr>
        <w:t xml:space="preserve">“Rispose loro: «Hanno portato via il mio Signore e non so dove l’hanno posto». </w:t>
      </w:r>
      <w:r w:rsidRPr="00E5213A">
        <w:rPr>
          <w:rFonts w:ascii="Arial" w:hAnsi="Arial" w:cs="Arial"/>
          <w:color w:val="111111"/>
          <w:sz w:val="24"/>
          <w:szCs w:val="24"/>
          <w:lang w:val="la-Latn"/>
        </w:rPr>
        <w:t xml:space="preserve">Maria di Màgdala ha un solo desiderio nel cuore: sapere dove hanno posto “il mio Signore”. Non è il Signore che lei cerca. Non è il Signore di altri che le cerca. Non è il Signore del cielo e della terra che lei cerca. Lei cerca </w:t>
      </w:r>
      <w:r w:rsidRPr="00E5213A">
        <w:rPr>
          <w:rFonts w:ascii="Arial" w:hAnsi="Arial" w:cs="Arial"/>
          <w:i/>
          <w:iCs/>
          <w:color w:val="111111"/>
          <w:sz w:val="24"/>
          <w:szCs w:val="24"/>
          <w:lang w:val="la-Latn"/>
        </w:rPr>
        <w:t>“il mio Signore”</w:t>
      </w:r>
      <w:r w:rsidRPr="00E5213A">
        <w:rPr>
          <w:rFonts w:ascii="Arial" w:hAnsi="Arial" w:cs="Arial"/>
          <w:color w:val="111111"/>
          <w:sz w:val="24"/>
          <w:szCs w:val="24"/>
          <w:lang w:val="la-Latn"/>
        </w:rPr>
        <w:t xml:space="preserve">. Sembra di leggere in questa risposta di Maria, tutto il Capitolo XV del Vangelo secondo Luca: la mia pecora, la mia dramma, il figlio mio, il tuo fratello. </w:t>
      </w:r>
      <w:r w:rsidRPr="00E5213A">
        <w:rPr>
          <w:rFonts w:ascii="Arial" w:hAnsi="Arial" w:cs="Arial"/>
          <w:i/>
          <w:iCs/>
          <w:color w:val="111111"/>
          <w:sz w:val="24"/>
          <w:szCs w:val="24"/>
          <w:lang w:val="la-Latn"/>
        </w:rPr>
        <w:t>“Mio”</w:t>
      </w:r>
      <w:r w:rsidRPr="00E5213A">
        <w:rPr>
          <w:rFonts w:ascii="Arial" w:hAnsi="Arial" w:cs="Arial"/>
          <w:color w:val="111111"/>
          <w:sz w:val="24"/>
          <w:szCs w:val="24"/>
          <w:lang w:val="la-Latn"/>
        </w:rPr>
        <w:t xml:space="preserve"> non come cosa esterna, ma </w:t>
      </w:r>
      <w:r w:rsidRPr="00E5213A">
        <w:rPr>
          <w:rFonts w:ascii="Arial" w:hAnsi="Arial" w:cs="Arial"/>
          <w:i/>
          <w:iCs/>
          <w:color w:val="111111"/>
          <w:sz w:val="24"/>
          <w:szCs w:val="24"/>
          <w:lang w:val="la-Latn"/>
        </w:rPr>
        <w:t>“mio”</w:t>
      </w:r>
      <w:r w:rsidRPr="00E5213A">
        <w:rPr>
          <w:rFonts w:ascii="Arial" w:hAnsi="Arial" w:cs="Arial"/>
          <w:color w:val="111111"/>
          <w:sz w:val="24"/>
          <w:szCs w:val="24"/>
          <w:lang w:val="la-Latn"/>
        </w:rPr>
        <w:t xml:space="preserve"> come </w:t>
      </w:r>
      <w:r w:rsidRPr="00E5213A">
        <w:rPr>
          <w:rFonts w:ascii="Arial" w:hAnsi="Arial" w:cs="Arial"/>
          <w:i/>
          <w:iCs/>
          <w:color w:val="111111"/>
          <w:sz w:val="24"/>
          <w:szCs w:val="24"/>
          <w:lang w:val="la-Latn"/>
        </w:rPr>
        <w:t xml:space="preserve">“mia vita, mio tutto, mia essenza, mia sostanza, mia anima, mio spirito, mio corpo, mia alito di vira”. </w:t>
      </w:r>
      <w:r w:rsidRPr="00E5213A">
        <w:rPr>
          <w:rFonts w:ascii="Arial" w:hAnsi="Arial" w:cs="Arial"/>
          <w:color w:val="111111"/>
          <w:sz w:val="24"/>
          <w:szCs w:val="24"/>
          <w:lang w:val="la-Latn"/>
        </w:rPr>
        <w:t>In questo Capitolo XV del Vangelo secondo Luca, tutto si comprende da questo “aggwttivo”. Si toglie questo aggettivo e nulla si comprende: “</w:t>
      </w:r>
    </w:p>
    <w:p w14:paraId="190F7256"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Si avvicinavano a lui tutti i pubblicani e i peccatori per ascoltarlo. I farisei e gli scribi mormoravano dicendo: «Costui accoglie i peccatori e mangia con loro». Ed egli disse loro questa parabola:</w:t>
      </w:r>
    </w:p>
    <w:p w14:paraId="00A20B23"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6391F28A"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1127425"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6BFE96D7"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lastRenderedPageBreak/>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0EDA96C"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58895CB0"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Ecco chi cerca Maria d Màgdala: </w:t>
      </w:r>
      <w:r w:rsidRPr="00E5213A">
        <w:rPr>
          <w:rFonts w:ascii="Arial" w:hAnsi="Arial" w:cs="Arial"/>
          <w:i/>
          <w:iCs/>
          <w:color w:val="111111"/>
          <w:sz w:val="24"/>
          <w:szCs w:val="24"/>
          <w:lang w:val="la-Latn"/>
        </w:rPr>
        <w:t xml:space="preserve">“Il mio Signore”. “La mia vita”. “Il mio soffio vitale”. “La mia anima”. “Il mio spirito”. “Colui che mi vivere”. “Colui che mi fa vera”. “Colui che ogni giorno crea la mia storia”. “Colui che ogni giorno mi fa ad immagine del mio Creatore e Signore”. “Colui senza il quale mai potrò essere”. </w:t>
      </w:r>
      <w:r w:rsidRPr="00E5213A">
        <w:rPr>
          <w:rFonts w:ascii="Arial" w:hAnsi="Arial" w:cs="Arial"/>
          <w:color w:val="111111"/>
          <w:sz w:val="24"/>
          <w:szCs w:val="24"/>
          <w:lang w:val="la-Latn"/>
        </w:rPr>
        <w:t xml:space="preserve">Ecco chi cerca Maria di Màgdala: cerca la sua vita, la sua verità, la sua grazia, la sua pace, la sua luce per divenire in lui vita, verità, grazia, pace, luce. Cerca Colui nel quale, per il quale, con il quale, lei sarà ciò che il Padre dall’eternità ha decretato che lei sia. Cercando “il mio Signore”, Maria di Màgdala cerca la sua vita. Senza “Il mio Signore”, lei è senza vita. Se trova “il mio Signore”, troverà la sua vita. </w:t>
      </w:r>
    </w:p>
    <w:p w14:paraId="28B5BE94"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color w:val="111111"/>
          <w:sz w:val="24"/>
          <w:szCs w:val="24"/>
          <w:lang w:val="la-Latn"/>
        </w:rPr>
        <w:t>Mai il discepolo di Gesù dovrà separare la sua persona da Cristo Gesù, mai dal Vangelo, mai dal Padre e dallo Spirito Santo, mai dalla Vergine Maria. Come Gesù, anche Lui in Cristo, con Cristo, per Cristo, dovrà dire: “</w:t>
      </w:r>
      <w:r w:rsidRPr="00E5213A">
        <w:rPr>
          <w:rFonts w:ascii="Arial" w:hAnsi="Arial" w:cs="Arial"/>
          <w:i/>
          <w:iCs/>
          <w:color w:val="111111"/>
          <w:sz w:val="24"/>
          <w:szCs w:val="24"/>
          <w:lang w:val="la-Latn"/>
        </w:rPr>
        <w:t>Io sono la via. Io sono la verità. Io sono la pace. Io sono la grazia. Io sono la vita. Io sono il perdono. Io sono la risurrezione. Io sono il Vangelo. Io sono la Parola. Io sono la giustizia. Io sono la santità. Io sono la luce. Io sono il sale. Io sono la speranza. Io sono la fede. Io sono la carità. Io sono la sapienza e l’intelligenza, Io sono la fortezza e il consiglio. Io sono la presenza di Cristo. Io sono Cristo Gesù in mezzo a noi. Io e cristo Gesù siamo una cosa sola. Non due cose separate. Ma una cosa sola”.</w:t>
      </w:r>
    </w:p>
    <w:p w14:paraId="5F5D0A28"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Ecco il grande peccato: la separazione tra la verità e il Signore. Tra il Vangelo e il Signore. Tra il Padre e il discepolo. Tra lo Spirito Santo e il discepolo. Tra la Vergine Maria e il discepolo. Tra la grazia e il discepolo. Tra la verità e il discepolo. Tra la carità e il discepolo. Tra la vita e il discepolo. Tra l’eucaristia e il discepolo. Il discepolo vive senza il mistero </w:t>
      </w:r>
      <w:r w:rsidRPr="00E5213A">
        <w:rPr>
          <w:rFonts w:ascii="Arial" w:hAnsi="Arial" w:cs="Arial"/>
          <w:i/>
          <w:iCs/>
          <w:color w:val="111111"/>
          <w:sz w:val="24"/>
          <w:szCs w:val="24"/>
          <w:lang w:val="la-Latn"/>
        </w:rPr>
        <w:t>“della cristificazione e della divinizzazione”.</w:t>
      </w:r>
      <w:r w:rsidRPr="00E5213A">
        <w:rPr>
          <w:rFonts w:ascii="Arial" w:hAnsi="Arial" w:cs="Arial"/>
          <w:color w:val="111111"/>
          <w:sz w:val="24"/>
          <w:szCs w:val="24"/>
          <w:lang w:val="la-Latn"/>
        </w:rPr>
        <w:t xml:space="preserve"> Manca il divenire con Cristo una cosa sola, per opera dello Spirito Santo, nello Spirito Santo, con lo Spirito Santo. Se non diveniamo una cosa sola e finché non diveniamo una cosa sola, sempre saremo due cose: Cristo e tutto ciò che Cristo è da una parte e dall’altra il discepolo di Cristo con tutto ciò che il discepolo non è. Anche il cristiano è perennemente obbliga a cercare “Il mio Signore”. “Il mio Signore”, non il Signore di altri. “Il mio Signore”, non altri Signori. Maria di Màgdala è posta dallo Spirito </w:t>
      </w:r>
      <w:r w:rsidRPr="00E5213A">
        <w:rPr>
          <w:rFonts w:ascii="Arial" w:hAnsi="Arial" w:cs="Arial"/>
          <w:color w:val="111111"/>
          <w:sz w:val="24"/>
          <w:szCs w:val="24"/>
          <w:lang w:val="la-Latn"/>
        </w:rPr>
        <w:lastRenderedPageBreak/>
        <w:t>Santo nel Vangelo secondo Giovanni come maestra e modello di come si cerca “Il mio Signore”. A lei dobbiamo sempre guardare e da lei sempre imparare.</w:t>
      </w:r>
    </w:p>
    <w:p w14:paraId="0F5B8AEF" w14:textId="77777777" w:rsidR="00E5213A" w:rsidRPr="00E5213A" w:rsidRDefault="00E5213A" w:rsidP="00E5213A">
      <w:pPr>
        <w:spacing w:after="120" w:line="240" w:lineRule="auto"/>
        <w:jc w:val="both"/>
        <w:rPr>
          <w:rFonts w:ascii="Arial" w:eastAsia="Times New Roman" w:hAnsi="Arial" w:cs="Arial"/>
          <w:b/>
          <w:bCs/>
          <w:kern w:val="0"/>
          <w:sz w:val="24"/>
          <w:szCs w:val="20"/>
          <w:lang w:eastAsia="it-IT"/>
          <w14:ligatures w14:val="none"/>
        </w:rPr>
      </w:pPr>
      <w:r w:rsidRPr="00E5213A">
        <w:rPr>
          <w:rFonts w:ascii="Arial" w:eastAsia="Times New Roman" w:hAnsi="Arial" w:cs="Arial"/>
          <w:b/>
          <w:bCs/>
          <w:kern w:val="0"/>
          <w:sz w:val="24"/>
          <w:szCs w:val="20"/>
          <w:lang w:eastAsia="it-IT"/>
          <w14:ligatures w14:val="none"/>
        </w:rPr>
        <w:t xml:space="preserve">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w:t>
      </w:r>
    </w:p>
    <w:p w14:paraId="45EDA39A"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eastAsia="Times New Roman" w:hAnsi="Arial" w:cs="Arial"/>
          <w:kern w:val="0"/>
          <w:sz w:val="24"/>
          <w:szCs w:val="20"/>
          <w:lang w:eastAsia="it-IT"/>
          <w14:ligatures w14:val="none"/>
        </w:rPr>
        <w:t xml:space="preserve">Maria di Màgdala risponde a due angeli, ma non attende la loro risposta. Ecco invece cosa accade: </w:t>
      </w:r>
      <w:r w:rsidRPr="00E5213A">
        <w:rPr>
          <w:rFonts w:ascii="Arial" w:eastAsia="Times New Roman" w:hAnsi="Arial" w:cs="Arial"/>
          <w:i/>
          <w:iCs/>
          <w:kern w:val="0"/>
          <w:sz w:val="24"/>
          <w:szCs w:val="20"/>
          <w:lang w:eastAsia="it-IT"/>
          <w14:ligatures w14:val="none"/>
        </w:rPr>
        <w:t>“</w:t>
      </w:r>
      <w:r w:rsidRPr="00E5213A">
        <w:rPr>
          <w:rFonts w:ascii="Arial" w:hAnsi="Arial" w:cs="Arial"/>
          <w:i/>
          <w:iCs/>
          <w:color w:val="111111"/>
          <w:sz w:val="24"/>
          <w:szCs w:val="24"/>
          <w:lang w:val="la-Latn"/>
        </w:rPr>
        <w:t xml:space="preserve">Detto questo, si voltò indietro e vide Gesù, in piedi; ma non sapeva che fosse Gesù”. </w:t>
      </w:r>
      <w:r w:rsidRPr="00E5213A">
        <w:rPr>
          <w:rFonts w:ascii="Arial" w:hAnsi="Arial" w:cs="Arial"/>
          <w:color w:val="111111"/>
          <w:sz w:val="24"/>
          <w:szCs w:val="24"/>
          <w:lang w:val="la-Latn"/>
        </w:rPr>
        <w:t xml:space="preserve">Ella vede Gesù, ma non sa che è Gesù. Anche questa è verità che va messa nel cuore. Noi non vediamo Gesù per natura. Per natura possiamo solo giungere a una conoscenza di Dio per via analogica. Per conoscere Dio nella pienezza della sua verità, Cristo nella pienezza della verità, lo Spirito Santo nella pienezza della verità abbiamo sempre bisogno della rivelazione. </w:t>
      </w:r>
    </w:p>
    <w:p w14:paraId="48AA2E4D"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Ora – ed è questo il grande peccato cristiano dei nostri giorni – possiamo noi insegnare, affermare, dire che tutti abbiamo un unico Dio? Ora può un Dio fuso che porta l’immagine di un vitello che mangia fieno essere lo stesso Dio che porta l’immagine del Crocifisso per amore ? Può essere l’immagine di un vitello fuso con l’oro offerto dal popolo, essere lo stesso Dio che dallo stesso popolo viene crocifisso? Ecco perché si ha bisogno della rivelazione e perché si ha bisogno dell’annuncio. Il mondo deve vedere Cristo nel cristiano. Ma, anche se il cristiano è Cristo, perché Cristo e il cristiano sono una cosa sola, sempre si ha bisogno della rivelazione. Sempre si ha bisogno della Parola. Infatti Gesù ha mandato i suoi Apostoli nel mondo per mostrare Cristo, per dire Cristo, per creare Cristo nei cuori. Li ha mandati per mostrare il Vangelo, per dire il Vangelo, per creare il vangelo nei cuori, per insegnare il Vangelo con ogni sapienza di Spirito Santo. </w:t>
      </w:r>
    </w:p>
    <w:p w14:paraId="43BF1444"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Non essendo oggi Cristo e il cristiano una cosa sola, non essendo il Vangelo e il cristiano una cosa sola, da separato da Cristo e dal Vangelo, poiché né Cristo e né il Vangelo servono a Lui, perché dovrebbero servire ad altri?  Da questa separazione e da questa inutilità nasce tutto il falso insegnamento, il falso annuncio, la falsa dottrina. Non siamo noi cristiani. Insegniamo che non serve essere cristiani. La nostra natura di non cristiani e di non impregnati di vangelo diviene parole, si fa falsa profezia, falsa dottrina, falso insegnamento, falso annuncio. Natura cristianamente falsa, parola cristianamente falsa. Ognuno parla dalla sua natura.</w:t>
      </w:r>
    </w:p>
    <w:p w14:paraId="14795BCF"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Gesù, che Maria non riconosce come Gesù, le pone la stessa domanda degli angeli, aggiungendovene una seconda: </w:t>
      </w:r>
      <w:r w:rsidRPr="00E5213A">
        <w:rPr>
          <w:rFonts w:ascii="Arial" w:hAnsi="Arial" w:cs="Arial"/>
          <w:i/>
          <w:iCs/>
          <w:color w:val="111111"/>
          <w:sz w:val="24"/>
          <w:szCs w:val="24"/>
          <w:lang w:val="la-Latn"/>
        </w:rPr>
        <w:t>“Le disse Gesù: «Donna, perché piangi? Chi cerchi?».</w:t>
      </w:r>
      <w:r w:rsidRPr="00E5213A">
        <w:rPr>
          <w:rFonts w:ascii="Arial" w:hAnsi="Arial" w:cs="Arial"/>
          <w:color w:val="111111"/>
          <w:sz w:val="24"/>
          <w:szCs w:val="24"/>
          <w:lang w:val="la-Latn"/>
        </w:rPr>
        <w:t xml:space="preserve"> Donna, tu piangi, perché cerchi qualcosa. Qual è questa cosa che tu cerchi? Quando il pianto è frutto di una privazione, se ciò di cui si è stati privati, non viene ridato, sempre si rimarrà nel pianto. Maria di Màgdala non vuole che qualcuno riporti “Il mio Signore” là dove era stato deposto. Lei stessa è pronta per andare a prenderlo. Questa sua prontezza ci rivela quanto granfe è la mancanza e quanto grande è il vuoto. Lei non pretende e non vuole che altri colmino il suo vuoto. Lei stessa è pronta a colmarlo, purché qualcuno gli dica dove è stato posto. Anche in questo Maria di Màgdala è per noi grande maestra e grande modello. Da lei dobbiamo imparare che non possiamo attendere che altri ci portino ciò che ci manca. Dobbiamo essere noi pronti e solleciti per andare e per prendere ciò che </w:t>
      </w:r>
      <w:r w:rsidRPr="00E5213A">
        <w:rPr>
          <w:rFonts w:ascii="Arial" w:hAnsi="Arial" w:cs="Arial"/>
          <w:color w:val="111111"/>
          <w:sz w:val="24"/>
          <w:szCs w:val="24"/>
          <w:lang w:val="la-Latn"/>
        </w:rPr>
        <w:lastRenderedPageBreak/>
        <w:t>colma il vuoto della nostra vita. La vita è nostra, non di altri, e siamo noi chiamati per andare a prendere ciò di cui siamo stati privati.</w:t>
      </w:r>
    </w:p>
    <w:p w14:paraId="0EC3C548"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Oggi moltissimi discepoli di Gesù sono stati privati del Padre, di Cristo Gesù, dello Spirito Santo, della Vergine Maria, della Chiesa, della verità, del mistero. Alcune riflessioni possono aiutarci a vedere con luce di verità soprannaturale l’ora presente che stiamo vivendo, ora di grande tenebra, di falsità e di menzogna; ora del principe del mondo e non certo ora dell’Autore della Luce che è il Signore nostro Dio.</w:t>
      </w:r>
    </w:p>
    <w:p w14:paraId="07740DA9"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Prima riflessione </w:t>
      </w:r>
    </w:p>
    <w:p w14:paraId="0A3CD035"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Ecco cosa dobbiamo conservare nella loro illibata verginità: Dio Padre, Cristo Gesù nostro Signore, lo Spirito Santo, la Chiesa, la Divina Parola, la Sacra Tradizione, la Grazia, la Verità, la Luce, la Vita. Vergine, puro, illibato a noi è stato consegnato ogni mistero, puro, vergine, illibato dobbiamo conservarlo. Oggi va detto che noi abbiamo demisterizzato ogni mistero. Tutto è stato ormai mondanizzato e tutto si sta mondanizzando. In questi ultimi tempi la Vergine Maria era scesa sulla terra e aveva affidato una sua opera e sempre ha chiesto di conservarla nella sua purezza, nella sua verginità, nella sua illibatezza. La mondanizzazione è entrata in quest’opera ricoprendola più che il diluvio universale ha fatto con la terra. Di questa opera è rimasta però la fede in molti cuori. </w:t>
      </w:r>
    </w:p>
    <w:p w14:paraId="5A0C437D"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Ora alle Vergine Maria chiediamo che abbia misericordia di noi. Scenda nuovamente sulla nostra terra e ci indichi la via perché il Vangelo sella vita e della luce con forme nuove e nuove modalità attinte nello Spirito Santo, possa ritornare a illuminare i cuori e attrarli a Cristo Gesù, nostro Redentore e Salvatore. Sono certo che lei verrà anche se non so come e quando. Lei verrà e farà sì che il glorioso Vangelo del Figlio suo torni a fare udire la sua voce per la nostra conversione e per la conversione del mondo intero. A Lei chiediamo che fino al giorno della sua venuta, ci ottenga la grazia dallo Spirito Santo, con ogni sapienza e intelligenza, perché noi possiamo conservare vergine e illibato il Vangelo che dona salvezza solo se è proclamato nella sua verginità e illibatezza. Madre sempre Vergine otteneteci la grazia di dire il Vangelo puro così come puro è uscito dal cuore di Gesù Signore.</w:t>
      </w:r>
    </w:p>
    <w:p w14:paraId="23860221"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Seconda riflessione</w:t>
      </w:r>
    </w:p>
    <w:p w14:paraId="670C7F28"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Tutta la Scrittura Santa è una stupenda e divina Parabola a noi raccontata dal Padre, per Cristo, nello Spirito Santo. C’è Parabola più stupenda della Croce? Eppure questa divina Parabola oggi è maltrattata e demisterizzata. Il cristiano non la comprende più. Questa Parabola che ha fatto milioni e milioni di martiri, milioni e milioni di confessori della fede, per moltissimi cristiani essa è meno che niente. Tutta la Divina Rivelazione oggi viene calpestata, oltraggiata, vilipesa, calunniata, bestemmiata, gravemente offesa. Oggi di essa si dicono cose orrende. </w:t>
      </w:r>
    </w:p>
    <w:p w14:paraId="65771332"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Perché questo sta accadendo? Perché il cuore del cristiano è impuro, superbo, malvagio, cattivo, stolto, insipiente e lo Spirito Santo neanche si può avvicinare ad esso. Senza lo Spirito Santo la Divina Rivelazione è trasformata in una parola umana priva di ogni verità. È questo il dramma che si sta vivendo oggi nella Chiesa del Dio vivente: sembra che lo Spirito del Signore si sia ritirato da noi a causa della nostra insipienza e stoltezza, cattiveria e malvagità, capace di filtrare il moscerino della ritualità mentre vengono ingoiati a cammelli della grande e universale immoralità. La verità è la nostra  parola di menzogna. La Parla del Signore, divina </w:t>
      </w:r>
      <w:r w:rsidRPr="00E5213A">
        <w:rPr>
          <w:rFonts w:ascii="Arial" w:hAnsi="Arial" w:cs="Arial"/>
          <w:color w:val="111111"/>
          <w:sz w:val="24"/>
          <w:szCs w:val="24"/>
          <w:lang w:val="la-Latn"/>
        </w:rPr>
        <w:lastRenderedPageBreak/>
        <w:t>verità, oggi è detta menzogna. La Madre del Signore venga e ci ottenga la grazia di un cuore puro e umile.  Venga e cii liberi da ogni insipienza e stoltezza.</w:t>
      </w:r>
    </w:p>
    <w:p w14:paraId="2428540F"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Terza riflessione</w:t>
      </w:r>
    </w:p>
    <w:p w14:paraId="3A2D96B2"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Gesù chiede sempre a chi si accosta a Lui per chiedere un miracolo, che manifesti pubblicamente e visibilmente la sua fede nella sua Persona. Questa richiesta la fa anche ad ogni suo discepolo. Se un discepolo di Gesù si reca nel mondo, deve attestare pubblicamente, visibilmente che lui è discepolo di Gesù e deve manifestarlo con la parola e con le opere. Se entra in una Chiesa,  anche nella Chiesa deve manifestare pubblicamente e visibilmente che lui è discepolo di Gesù. Se va a visitare una persona che è in vita, deve manifestare pubblicamente e visibilmente che lui è discepolo di Gesù. Ma anche se va dinanzi ad una bara, deve manifestare pubblicamente e visibilmente che lui è discepolo di Gesù. Se non mostra pubblicamente e visibilmente che lui è discepolo di Gesù, si mostra persona demisterizzata, decristificata, defideizzata, desacramentalizzata, senza più la sua natura di “sacramento di Cristo” per portare agli uomini pubblicamente e visibilmente il Padre dei cieli, Cristo Gesù nostro Signore, lo Spirito Santo, il Datore della vita, la Vergine Maria, che a noi chiede di essere sua voce per portare il mondo intero e ogni figlio della Chiesa al Vangelo di suo Figlio Gesù. La Parola di Gesù su questa professione pubblica e visibile della nostra fede è di chiarezza divina:</w:t>
      </w:r>
    </w:p>
    <w:p w14:paraId="01FAFCF0"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e Altri non hanno alcuna paura di mettere sul candelabro la purissima verità che riguarda Gesù Signore e ogni altra verità che dal mistero di Gesù scaturisce per l’intera umanità. </w:t>
      </w:r>
    </w:p>
    <w:p w14:paraId="14C6479A"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w:t>
      </w:r>
    </w:p>
    <w:p w14:paraId="15B58C35"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w:t>
      </w:r>
      <w:r w:rsidRPr="00E5213A">
        <w:rPr>
          <w:rFonts w:ascii="Arial" w:hAnsi="Arial" w:cs="Arial"/>
          <w:color w:val="111111"/>
          <w:sz w:val="24"/>
          <w:szCs w:val="24"/>
          <w:lang w:val="la-Latn"/>
        </w:rPr>
        <w:lastRenderedPageBreak/>
        <w:t>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w:t>
      </w:r>
    </w:p>
    <w:p w14:paraId="70D08CA4"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Come la Parola di Dio è un dono del suo amore, così anche la comprensione di essa è un dono del suo amore. Sia la Parola che la sua comprensione il Padre le dona a noi per Cristo, in Cristo, con Cristo, per opera del suo Santo Spirito. Comprendere le Divine Scritture è necessario per chi vuole conosce il Padre e il Figlio e lo Spirito Santo nel loro mistero eterno, nel mistero dell’Incarnazione, nel mistero della redenzione e della salvezza, nel mistero della giustizia e della misericordia, nel mistero della grazia e della verità. Nella conoscenza perfetta del mistero di Dio, si conosce il mistero della Vergine Maria e il mistero dell’uomo, il mistero del peccato e dell’iniquità e il mistero della riconciliazione attraverso la via del perdono, della giustificazione, della rigenerazione, della vocazione di ogni uomo chiamato ad essere ad immagine di Cristo Gesù. </w:t>
      </w:r>
    </w:p>
    <w:p w14:paraId="0BB0630C"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È la Parola che rivela il mistero. Se ci separiamo dalla Parola, non parliamo più da mistero, parliamo di Dio Padre privato del suo mistero eterno, parliamo di Cristo Gesù spoglio del suo mistero sia di generazione eterna dal Padre e sia incarnazione, passione, morte, risurrezione, gloriosa ascensione in cielo, elevazione ad essere il Signore del cielo e della terra e il Giudice dei vivi e dei morti. Anche lo Spirito Santo viene spogliato del suo mistero e di lui scompare la sua verità eterna di Signore e Datore della vita. Ma se scompare lo Spirito Santo, scompare tutta l’opera della vera redenzione e vera salvezza. È proprio quanto sta accadendo ai nostri giorni: avendo molti discepoli di Gesù abbandonato la Parola, anche il mistero di Dio e dell’uomo hanno abbandonato. Sono senza  il mistero della vita e della morte. Neanche più il mistero della del perdono e della riconciliazione possiedono. Tutti quelli che sono senza la Parola, mancano di ogni verità oggettiva e i loro discorsi sono il frutto del loro cuore e della loro mente. </w:t>
      </w:r>
    </w:p>
    <w:p w14:paraId="08D47364"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Si tratta però di un cuore di bronzo e di una mente di ghisa. Sempre dobbiamo ricordarci che da una Parola demisterizzata sempre noi diremo parole demisterizzati, offriremo  insegnamenti demisterizzati, dottrine demisterizzate. Con quali frutti? Edificheremo una Chiesa e una umanità demisterizzata, condannando così ogni uomo a vivere da uomo-cosa, o da uomo-animale senza più alcuna visione trascendente, soprannaturale, divina, eterna. Muore così l’uomo voluto e creato da Dio a sua immagine e somiglianza, con vocazione eterna ad essere ad immagine di Cristo Gesù, nasce l’uomo secondo l’uomo: una macchina tra le macchine, una cosa tra le cose, un animale tra gli animali, con una particolarità: lui non è uguale agli animali, lui è sotto gli animali, dal momento che suoi padroni sono gli animali e lui è costretto a vivere sotto una loro pensante schiavitù. Questo è l’uomo creato dall’uomo, un essere schiavo e prigioniero degli elementi del mondo. </w:t>
      </w:r>
    </w:p>
    <w:p w14:paraId="595B875D"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Quarta riflessione</w:t>
      </w:r>
    </w:p>
    <w:p w14:paraId="2764D1EE"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La missione evangelizzatrice di ogni discepolo di Gesù – sempre nel rispetto del sacramento, del ministero, della missione, dei doni di grazia e di verità conferiti dallo Spirito Santo, in Cristo, per Cristo, con Cristo, per volontà del Padre – proprio in questo consiste: non solo nell’annuncio del mistero di Dio e dell’uomo secondo purezza di verità sia nella dottrina che nella morale, ma anche nella immersione per </w:t>
      </w:r>
      <w:r w:rsidRPr="00E5213A">
        <w:rPr>
          <w:rFonts w:ascii="Arial" w:hAnsi="Arial" w:cs="Arial"/>
          <w:color w:val="111111"/>
          <w:sz w:val="24"/>
          <w:szCs w:val="24"/>
          <w:lang w:val="la-Latn"/>
        </w:rPr>
        <w:lastRenderedPageBreak/>
        <w:t xml:space="preserve">generazione sacramentale nel purissimo mistero di Dio. Questo fine della missione evangelizzatrice dichiara stolte e insipienti tutte quelle teorie di salvezza che oggi il cristiano sta inventando e che sta proponendo e insegnando come vere vie di salvezza e di redenzione. Se il mondo oggi è sopra una polveriera pronta per esplodere o simile ad un vulcano vicino ad una eruzione devastatrice dell’intera umanità, molta responsabilità è dei discepoli di Gesù, che hanno abbandonato il comando dato ad essi da loro Maestro e si sono consegnati al pensiero e ai comandi impartiti loro da Satana. </w:t>
      </w:r>
    </w:p>
    <w:p w14:paraId="61D65473"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Anziché adorare Cristo sono passati all’adorazione di Satana. Il peccato è diluvio di morte, è esplosione piroclastica che sommerge e uccide, è pandemia capace di generare ogni morte, è anche forza terrificante capace di mutare geneticamente la stessa natura dell’uomo. Nessuno oggi si chiede perché la natura umana è divenuta incapace di trasmettere vita sana. Nessuno si interroga perché moltissimi nascono con natura trasformata, modificata, alterata. La natura geneticamente modificata genera natura geneticamente modificata. Di questo disastro genetico responsabile è anche il discepolo di Gesù che divenuto discepolo di Satana non lavora più per la misterizzazione dell’uomo. Oggi non solo non si lavora per la misterizzazione, si lavora per la demisterizzazione. Non c’è odio più grande di questo verso l’intera umanità. La Madre di Dio e Madre nostra ci liberi da questo odio.</w:t>
      </w:r>
    </w:p>
    <w:p w14:paraId="7672BA6F"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Quinta riflessione</w:t>
      </w:r>
    </w:p>
    <w:p w14:paraId="2A671B6D"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5093FC0A"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w:t>
      </w:r>
      <w:r w:rsidRPr="00E5213A">
        <w:rPr>
          <w:rFonts w:ascii="Arial" w:hAnsi="Arial" w:cs="Arial"/>
          <w:color w:val="111111"/>
          <w:sz w:val="24"/>
          <w:szCs w:val="24"/>
          <w:lang w:val="la-Latn"/>
        </w:rPr>
        <w:lastRenderedPageBreak/>
        <w:t xml:space="preserve">Creatore e Dio, non ha alcun valore. Ognuno pensa di poter decidere, scegliere, operare, vivere come gli pare. </w:t>
      </w:r>
    </w:p>
    <w:p w14:paraId="5838E47F"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19A2C650"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Sesta riflessione</w:t>
      </w:r>
    </w:p>
    <w:p w14:paraId="149EAD4D"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266B2C54"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w:t>
      </w:r>
      <w:r w:rsidRPr="00E5213A">
        <w:rPr>
          <w:rFonts w:ascii="Arial" w:hAnsi="Arial" w:cs="Arial"/>
          <w:color w:val="111111"/>
          <w:sz w:val="24"/>
          <w:szCs w:val="24"/>
          <w:lang w:val="la-Latn"/>
        </w:rPr>
        <w:lastRenderedPageBreak/>
        <w:t>verità. Chi non è nella sua verità è superbo. Chi è superbo sempre abiterà nella casa della falsità e della non vera umanità.</w:t>
      </w:r>
    </w:p>
    <w:p w14:paraId="789065AF"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 </w:t>
      </w:r>
    </w:p>
    <w:p w14:paraId="5699DC3D"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p>
    <w:p w14:paraId="67A2FF20"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Ritorniamo al testo. </w:t>
      </w:r>
    </w:p>
    <w:p w14:paraId="73226F33"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Poiché oggi né il cristiano e né l’uomo hanno più sete del mistero, chi deve creare questa sete è lo Spirito Santo. È lo Spirito Santo che anima, muove, goverma  quanti ancora credono in Cristo Gesù in pienezza di verità. Spetta a costoro crescere e fortificarsi ogni giorno nello Spirito Santo, così che lo Spirito del Signore per loro tramite possa creare la sete di Gesù Signore in ogni cuore. Maria di Màgdala ha sete di Cristo e non si disseterà finché non avrà trovato “Il mio Signore”.</w:t>
      </w:r>
    </w:p>
    <w:p w14:paraId="0B10EC0B"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Ecco la risposta che Lei dona a Gesù, ma che lei non riconosce come Gesù:</w:t>
      </w:r>
      <w:r w:rsidRPr="00E5213A">
        <w:rPr>
          <w:rFonts w:ascii="Arial" w:hAnsi="Arial" w:cs="Arial"/>
          <w:i/>
          <w:iCs/>
          <w:color w:val="111111"/>
          <w:sz w:val="24"/>
          <w:szCs w:val="24"/>
          <w:lang w:val="la-Latn"/>
        </w:rPr>
        <w:t xml:space="preserve"> “Ella, pensando che fosse il custode del giardino, gli disse: «Signore, se l’hai portato via tu, dimmi dove l’hai posto e io andrò a prenderlo»”.</w:t>
      </w:r>
      <w:r w:rsidRPr="00E5213A">
        <w:rPr>
          <w:rFonts w:ascii="Arial" w:hAnsi="Arial" w:cs="Arial"/>
          <w:color w:val="111111"/>
          <w:sz w:val="24"/>
          <w:szCs w:val="24"/>
          <w:lang w:val="la-Latn"/>
        </w:rPr>
        <w:t xml:space="preserve"> Maria di Màgdala ha una sola risposta. Cristo Gesù le manca. Cristo Gesù lei cerca. Dov’è Cristo Gesù a lei devono dire. Altre cose a lei non interessano. Altre cose non colmano il suo cuore. Altre cose non estinguono la sua sete. Cristo lei cerca e Cristo le vuole trovare. Ecco i due Salmi della sete. A questi due Salmi Gesù ha dato compimento sulla croce. A </w:t>
      </w:r>
      <w:r w:rsidRPr="00E5213A">
        <w:rPr>
          <w:rFonts w:ascii="Arial" w:hAnsi="Arial" w:cs="Arial"/>
          <w:color w:val="111111"/>
          <w:sz w:val="24"/>
          <w:szCs w:val="24"/>
          <w:lang w:val="la-Latn"/>
        </w:rPr>
        <w:lastRenderedPageBreak/>
        <w:t>questi due Salmi ogni uomo deve dare compimento. A questi due Salmi Maria deve dare compimento, trovando la sorgente viva presso la quale dissetarsi:</w:t>
      </w:r>
    </w:p>
    <w:p w14:paraId="233C26DB"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Salmo 42 (41)</w:t>
      </w:r>
    </w:p>
    <w:p w14:paraId="55AB76A0"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Al maestro del coro. Maskil. Dei figli di Core. </w:t>
      </w:r>
    </w:p>
    <w:p w14:paraId="2DF2B483"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w:t>
      </w:r>
    </w:p>
    <w:p w14:paraId="5303DE01"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5668B317"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Salmo 63 (62)</w:t>
      </w:r>
    </w:p>
    <w:p w14:paraId="09AB5452"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Salmo. Di Davide, quando era nel deserto di Giuda.</w:t>
      </w:r>
    </w:p>
    <w:p w14:paraId="0CCE94E6"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6C32FD7D"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7B339E9D"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Dopo aver messo alla prova Maria, per sondare le profondità della sua sete, e dopo ave visto che Cristo Gesù, “il mio Signore” che lei cercava è il cuore del suo cuore e l’alito di vita della sua anima e la forza del suo spirito, è il tempo che Gesà si manifesti a Lei: </w:t>
      </w:r>
      <w:r w:rsidRPr="00E5213A">
        <w:rPr>
          <w:rFonts w:ascii="Arial" w:hAnsi="Arial" w:cs="Arial"/>
          <w:i/>
          <w:iCs/>
          <w:color w:val="111111"/>
          <w:sz w:val="24"/>
          <w:szCs w:val="24"/>
          <w:lang w:val="la-Latn"/>
        </w:rPr>
        <w:t>“Gesù le disse: «Maria!»”.</w:t>
      </w:r>
      <w:r w:rsidRPr="00E5213A">
        <w:rPr>
          <w:rFonts w:ascii="Arial" w:hAnsi="Arial" w:cs="Arial"/>
          <w:color w:val="111111"/>
          <w:sz w:val="24"/>
          <w:szCs w:val="24"/>
          <w:lang w:val="la-Latn"/>
        </w:rPr>
        <w:t xml:space="preserve"> Quella di Gesù è una voca inconfondibile. Maria di Màgdala l’avrebbe riconosciuto anche tra un miliardo di miliardi di altre voci. Ecco la grande capacità dell’amore: conoscere la voce “del mio Signore” in un miliardo di miliardi di altre voci. Questo oggi necessita al cristiano: avere un amore così grande per Cristo Gesù da riconoscere e separare la voce del “Mio Signore”, da tutte le altre voci che non sono quelle “del mio Signore”.</w:t>
      </w:r>
    </w:p>
    <w:p w14:paraId="0658F722"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Dal Cantico dei Cantici</w:t>
      </w:r>
    </w:p>
    <w:p w14:paraId="1E0D7DD7"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lastRenderedPageBreak/>
        <w:t>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w:t>
      </w:r>
    </w:p>
    <w:p w14:paraId="06A15436"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Una voce! L’amato mio! Eccolo, viene saltando per i monti, balzando per le colline. L’amato mio somiglia a una gazzella o ad un cerbiatto. Eccolo, egli sta dietro il nostro muro; guarda dalla finestra, spia dalle inferriate.</w:t>
      </w:r>
    </w:p>
    <w:p w14:paraId="76284A72"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02BCE56A"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14:paraId="23B9B980"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Io vi scongiuro, figlie di Gerusalemme, per le gazzelle o per le cerve dei campi: non destate, non scuotete dal sonno l’amore, finché non lo desideri. </w:t>
      </w:r>
    </w:p>
    <w:p w14:paraId="270E1A80"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631B776A" w14:textId="77777777" w:rsidR="00E5213A" w:rsidRPr="00E5213A" w:rsidRDefault="00E5213A" w:rsidP="00E5213A">
      <w:pPr>
        <w:spacing w:after="120" w:line="240" w:lineRule="auto"/>
        <w:jc w:val="both"/>
        <w:rPr>
          <w:rFonts w:ascii="Arial" w:hAnsi="Arial" w:cs="Arial"/>
          <w:i/>
          <w:iCs/>
          <w:color w:val="111111"/>
          <w:sz w:val="24"/>
          <w:szCs w:val="24"/>
          <w:lang w:val="la-Latn"/>
        </w:rPr>
      </w:pPr>
      <w:r w:rsidRPr="00E5213A">
        <w:rPr>
          <w:rFonts w:ascii="Arial" w:hAnsi="Arial" w:cs="Arial"/>
          <w:i/>
          <w:iCs/>
          <w:color w:val="111111"/>
          <w:sz w:val="24"/>
          <w:szCs w:val="24"/>
          <w:lang w:val="la-Latn"/>
        </w:rPr>
        <w:t xml:space="preserve">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2FC11253"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Maria all’istante riconosce la voce “del mio Signore”: </w:t>
      </w:r>
      <w:r w:rsidRPr="00E5213A">
        <w:rPr>
          <w:rFonts w:ascii="Arial" w:hAnsi="Arial" w:cs="Arial"/>
          <w:i/>
          <w:iCs/>
          <w:color w:val="111111"/>
          <w:sz w:val="24"/>
          <w:szCs w:val="24"/>
          <w:lang w:val="la-Latn"/>
        </w:rPr>
        <w:t xml:space="preserve">“Ella si voltò e gli disse in ebraico: «Rabbunì!» – che significa: «Maestro!»”. </w:t>
      </w:r>
      <w:r w:rsidRPr="00E5213A">
        <w:rPr>
          <w:rFonts w:ascii="Arial" w:hAnsi="Arial" w:cs="Arial"/>
          <w:color w:val="111111"/>
          <w:sz w:val="24"/>
          <w:szCs w:val="24"/>
          <w:lang w:val="la-Latn"/>
        </w:rPr>
        <w:t xml:space="preserve">Finalmente la sete viene appagata. Gesù non è stato portato via. Gesù non è stata trafugato. Gesù è risorto. Simon Pietro e Giovanni giungono alla verità che Gesù è risorto. Non godono però della visione del Risorto. La risurrezione è una verità di Cristo tra le tante verità di </w:t>
      </w:r>
      <w:r w:rsidRPr="00E5213A">
        <w:rPr>
          <w:rFonts w:ascii="Arial" w:hAnsi="Arial" w:cs="Arial"/>
          <w:color w:val="111111"/>
          <w:sz w:val="24"/>
          <w:szCs w:val="24"/>
          <w:lang w:val="la-Latn"/>
        </w:rPr>
        <w:lastRenderedPageBreak/>
        <w:t xml:space="preserve">Cristo. Per la visione occorre una grazia particolare di Gesù Signore. Hanno visto il Signore: prima le donne, poi i due discepoli di Emmaus, poi Simon Pietro, poi tutti gli Apostoli. Nel Vangelo secondo Giovanni la prima che vede il Signore è Maria di Màgdala. Lei riceve la missione di annunciare la risurrezione ai suoi “Fratelli”. Solo dopo il Signore si farà vedere ai suoi “Fratelli”. </w:t>
      </w:r>
    </w:p>
    <w:p w14:paraId="1CE8B473"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Maria di Màgdala per la visione giunge alla verità. Si tratta però di una verità senza possibilità che dubbi sorgono nel suo cuore. Mentre Simon Pietro e Giovanni potrebbe dubitare sul passaggio dai segni alla verità, in Maria di Màgdala il dubbio mai potrà nascere nel cuore. Lei ha visto il Signore Risorto. Con Lui ha parlato. Ha riconosciuto la sua voce che è voce differente da ogni altra voce. La visione è frutto della sua ricerca. La ricerca è il frutto del suo grande amore. Il suo grande amure è il frutto creato dallo Spirito Santo nel suo cuore. Ogni amore vero e santo è un frutto dello Spirito Santo. Se lo Spirito Santo non crea l’amore vero e santo, il cuore si nutrirà di amori falsi, amori di menzogna, amori bugiardi, amori di tenebre e non di luce, di peccato e non di purissima grazia del Signore nostro Dio. </w:t>
      </w:r>
    </w:p>
    <w:p w14:paraId="265F5F65"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Oggi va denunciato un fatto gravissimo: il cristiano non riesce più a riconoscere la voce del suo Maestro e Signore, del suo Dio e Padre, dello Spirito Santo, della Vergine Maria. Non solo non riesce a conoscerla, neanche vuole conoscerla e si oppone ad essa con ogni forza diabolica e satanica al fine di distruggerla. Perché questo accade? Perché oggi c’è tanto odio per tutto ciò che discende dal Cielo? La risposta è una sola: c’è tanto odio verso le cose del Cielo, perché Satana è venuto, ha gettato la sua rete di su noi, ci ha portati nella sua fucina infernale e poi con il martello della falsità e della menzogna, ci ha forgiati donandoci una natura di falsità e di menzogna, natura di odio infernale per tutto ciò che viene da Dio. Perché da questa natura di odio contro le cose di Dio passiamo a una natura di luce, di verità, di amore per la verità occorrono dei discepoli di Gesù che si lasciano fare rete dallo Spirito Santo con la quale Lui potrà scendere nella palude infernale, gettare questa retie particolare e prendere con essa anime da portare nella fucina del cuore di Cristo, eliminare da queste anime il marchio infernale e porre in esse il sigillo divino della purissima verità celeste. È questa la sola via da percorrere.</w:t>
      </w:r>
    </w:p>
    <w:p w14:paraId="33DB6156" w14:textId="77777777" w:rsidR="00E5213A" w:rsidRPr="00E5213A" w:rsidRDefault="00E5213A" w:rsidP="00E5213A">
      <w:pPr>
        <w:spacing w:after="120" w:line="240" w:lineRule="auto"/>
        <w:jc w:val="both"/>
        <w:rPr>
          <w:rFonts w:ascii="Arial" w:hAnsi="Arial" w:cs="Arial"/>
          <w:color w:val="111111"/>
          <w:sz w:val="24"/>
          <w:szCs w:val="24"/>
          <w:lang w:val="la-Latn"/>
        </w:rPr>
      </w:pPr>
    </w:p>
    <w:p w14:paraId="0231EA33" w14:textId="77777777" w:rsidR="00E5213A" w:rsidRPr="00E5213A" w:rsidRDefault="00E5213A" w:rsidP="00E5213A">
      <w:pPr>
        <w:spacing w:after="120" w:line="240" w:lineRule="auto"/>
        <w:jc w:val="both"/>
        <w:rPr>
          <w:rFonts w:ascii="Arial" w:eastAsia="Times New Roman" w:hAnsi="Arial" w:cs="Arial"/>
          <w:b/>
          <w:bCs/>
          <w:kern w:val="0"/>
          <w:sz w:val="24"/>
          <w:szCs w:val="20"/>
          <w:lang w:eastAsia="it-IT"/>
          <w14:ligatures w14:val="none"/>
        </w:rPr>
      </w:pPr>
      <w:r w:rsidRPr="00E5213A">
        <w:rPr>
          <w:rFonts w:ascii="Arial" w:eastAsia="Times New Roman" w:hAnsi="Arial" w:cs="Arial"/>
          <w:b/>
          <w:bCs/>
          <w:kern w:val="0"/>
          <w:sz w:val="24"/>
          <w:szCs w:val="20"/>
          <w:lang w:eastAsia="it-IT"/>
          <w14:ligatures w14:val="none"/>
        </w:rPr>
        <w:t xml:space="preserve">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4FF264B8" w14:textId="77777777" w:rsidR="00E5213A" w:rsidRPr="00E5213A" w:rsidRDefault="00E5213A" w:rsidP="00E5213A">
      <w:pPr>
        <w:spacing w:after="120" w:line="240" w:lineRule="auto"/>
        <w:jc w:val="both"/>
        <w:rPr>
          <w:rFonts w:ascii="Arial" w:hAnsi="Arial" w:cs="Arial"/>
          <w:color w:val="111111"/>
          <w:sz w:val="24"/>
          <w:szCs w:val="24"/>
        </w:rPr>
      </w:pPr>
      <w:r w:rsidRPr="00E5213A">
        <w:rPr>
          <w:rFonts w:ascii="Arial" w:hAnsi="Arial" w:cs="Arial"/>
          <w:color w:val="111111"/>
          <w:sz w:val="24"/>
          <w:szCs w:val="24"/>
        </w:rPr>
        <w:t>Osserviamo bene il fine per il quale Gesù si è manifestato a Maria di Màgdala: non perché lei stesse lì a contemplarlo e a stringerlo al suo cuore in un abbraccio eterno. Gesù le è apparso per attestarle che nessuno lo ha portato via dal sepolcro. È Lui che è uscito da esso, rompendo i sigilli della morte con la sua gloria risurrezione. Le è apparso per dirle che Lui ora è il Vivente eterno, sul quale la morte non ha più potere. Data questa verità e questa consolazione al suo cuore, Lui le è apparso per costituirla prima missionaria della sua risurrezione e dalla sua gloriosa ascensione al cielo. Ecco perché Maria di Màgdala deve distaccarsi da Gesù Signore.</w:t>
      </w:r>
    </w:p>
    <w:p w14:paraId="210EB78C"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rPr>
        <w:t xml:space="preserve">Ella ha una grande missione da compiere: </w:t>
      </w:r>
      <w:r w:rsidRPr="00E5213A">
        <w:rPr>
          <w:rFonts w:ascii="Arial" w:hAnsi="Arial" w:cs="Arial"/>
          <w:i/>
          <w:iCs/>
          <w:color w:val="111111"/>
          <w:sz w:val="24"/>
          <w:szCs w:val="24"/>
        </w:rPr>
        <w:t>“</w:t>
      </w:r>
      <w:r w:rsidRPr="00E5213A">
        <w:rPr>
          <w:rFonts w:ascii="Arial" w:hAnsi="Arial" w:cs="Arial"/>
          <w:i/>
          <w:iCs/>
          <w:color w:val="111111"/>
          <w:sz w:val="24"/>
          <w:szCs w:val="24"/>
          <w:lang w:val="la-Latn"/>
        </w:rPr>
        <w:t xml:space="preserve">Gesù le disse: «Non mi trattenere, perché non sono ancora salito al Padre; ma va’ dai miei fratelli e di’ loro: “Salgo al Padre mio e Padre vostro, Dio mio e Dio vostro”». </w:t>
      </w:r>
      <w:r w:rsidRPr="00E5213A">
        <w:rPr>
          <w:rFonts w:ascii="Arial" w:hAnsi="Arial" w:cs="Arial"/>
          <w:color w:val="111111"/>
          <w:sz w:val="24"/>
          <w:szCs w:val="24"/>
          <w:lang w:val="la-Latn"/>
        </w:rPr>
        <w:t xml:space="preserve">Questo maesagio da recare ai </w:t>
      </w:r>
      <w:r w:rsidRPr="00E5213A">
        <w:rPr>
          <w:rFonts w:ascii="Arial" w:hAnsi="Arial" w:cs="Arial"/>
          <w:color w:val="111111"/>
          <w:sz w:val="24"/>
          <w:szCs w:val="24"/>
          <w:lang w:val="la-Latn"/>
        </w:rPr>
        <w:lastRenderedPageBreak/>
        <w:t xml:space="preserve">suoi fratelli, rivela due verità. Sempre Gesù ha detto ai suoi Apostoli che Lui dal Padre era venuto e al Padre ritornava. Ora questa Parola di compie. </w:t>
      </w:r>
    </w:p>
    <w:p w14:paraId="4CA43207"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Seconda verità: Dio non è solo il Dio e il Padre di Gesù. In Gesù, con Gesù, per Gesù è Dio e Padre anche dei suoi fratelli. Ecco il grande dono frutto della risurrezione e dell’ascensione al Cielo di Gesù Signore. In Cristo il Padre ci fa suoi veri figli, suoi figli di adozione, suoi figli in Cristo allo stesso modo che Cristo Gesù anche nella sua umanità è Figlio del Padre. Come Gesù ha dato il suo Dio e Padre ai suoi Fratelli, i suoi Fratelli devono dare il loro Dio e Padre a ogni altro uomo. Ogni uomo deve avere in dono il Dio e il Padre del Signore nostro Gesù Cristo. Se i suoi Fratelli non compiono questa missione, essi non sono Fratelli di Gesù. Non vivono la missione di Gesù. Non danno al mondo il dono che Gesù ha fatto loro perché loro ne facciano dono al mondo intero. Chi oggi può dirsi vero Fratello di Gesù?</w:t>
      </w:r>
    </w:p>
    <w:p w14:paraId="52200AE9"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 xml:space="preserve">Quando si ama una persona, a lei si dona ogni obbedienza: </w:t>
      </w:r>
      <w:r w:rsidRPr="00E5213A">
        <w:rPr>
          <w:rFonts w:ascii="Arial" w:hAnsi="Arial" w:cs="Arial"/>
          <w:i/>
          <w:iCs/>
          <w:color w:val="111111"/>
          <w:sz w:val="24"/>
          <w:szCs w:val="24"/>
          <w:lang w:val="la-Latn"/>
        </w:rPr>
        <w:t xml:space="preserve">“Maria di Màgdala andò ad annunciare ai discepoli: «Ho visto il Signore!» e ciò che le aveva detto (Gv 20,11-18). </w:t>
      </w:r>
      <w:r w:rsidRPr="00E5213A">
        <w:rPr>
          <w:rFonts w:ascii="Arial" w:hAnsi="Arial" w:cs="Arial"/>
          <w:color w:val="111111"/>
          <w:sz w:val="24"/>
          <w:szCs w:val="24"/>
          <w:lang w:val="la-Latn"/>
        </w:rPr>
        <w:t xml:space="preserve">È sempre l’obbedienza il segno che distingue e separa chi ama il Signore da chi non lo ama. L’obbedienza è sempre alla Parola. La Parola è quella scritta nel rotolo della Divina Rivelazione Canonica ed è anche la Parola che sempre il Signore può fare giungere al nostro orecchio così come ha fatto con Maria di Màgdala. </w:t>
      </w:r>
    </w:p>
    <w:p w14:paraId="324F7AB7"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Oggi per il cristiano tutto è amore. È tutto amore perché lui prende qualche frase della Scrittura, la interpreta dal suo cuore, le dona significati secondo la sua mente e poi non sulla Parola del Signore con obbedienza piena e perfetta, ma sulla sua falsa interpretazione giustifica ogni peccato e tutta la trasgressione dell’intera Divina Rivelazione. Chi ama Gesù mai cadrà in questo errore. Cade in questo errore chi ama il suo peccato e vuole ad ogni costo renderlo legale. È obbligo dei Pastori del gregge vigilare perché non solo non si cada in questo errore, ma anche e soprattutto che questo errore venga definito errore. Dire che è una cosa è male in sé, è male intrinseco, non è giudicare. È discernere. Ora il discernimento è obbligo dei Pastori.</w:t>
      </w:r>
    </w:p>
    <w:p w14:paraId="2E2391CD" w14:textId="77777777" w:rsidR="00E5213A" w:rsidRPr="00E5213A" w:rsidRDefault="00E5213A" w:rsidP="00E5213A">
      <w:pPr>
        <w:spacing w:after="120" w:line="240" w:lineRule="auto"/>
        <w:jc w:val="both"/>
        <w:rPr>
          <w:rFonts w:ascii="Arial" w:hAnsi="Arial" w:cs="Arial"/>
          <w:color w:val="111111"/>
          <w:sz w:val="24"/>
          <w:szCs w:val="24"/>
          <w:lang w:val="la-Latn"/>
        </w:rPr>
      </w:pPr>
    </w:p>
    <w:p w14:paraId="259D3EB7" w14:textId="77777777" w:rsidR="00E5213A" w:rsidRPr="00E5213A" w:rsidRDefault="00E5213A" w:rsidP="00E5213A">
      <w:pPr>
        <w:spacing w:after="120" w:line="240" w:lineRule="auto"/>
        <w:jc w:val="both"/>
        <w:rPr>
          <w:rFonts w:ascii="Arial" w:hAnsi="Arial" w:cs="Arial"/>
          <w:b/>
          <w:bCs/>
          <w:color w:val="111111"/>
          <w:sz w:val="24"/>
          <w:szCs w:val="24"/>
          <w:lang w:val="la-Latn"/>
        </w:rPr>
      </w:pPr>
      <w:r w:rsidRPr="00E5213A">
        <w:rPr>
          <w:rFonts w:ascii="Arial" w:hAnsi="Arial" w:cs="Arial"/>
          <w:b/>
          <w:bCs/>
          <w:color w:val="111111"/>
          <w:sz w:val="24"/>
          <w:szCs w:val="24"/>
          <w:lang w:val="la-Latn"/>
        </w:rPr>
        <w:t xml:space="preserve">Necessarie domande </w:t>
      </w:r>
    </w:p>
    <w:p w14:paraId="1C7BB2C5"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perché Simon Pietro e l’altro discepolo abbandonano il sepolcro, lasciano Maria di Màgdala e fanno ritorno alla loro casa?</w:t>
      </w:r>
    </w:p>
    <w:p w14:paraId="5086038F"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il motivo per cui Maria di Màgdala piange?</w:t>
      </w:r>
    </w:p>
    <w:p w14:paraId="4043768A"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questo pianto è frutto della non scienza e della non sconoscenza della verità di Cristo Gesù?</w:t>
      </w:r>
    </w:p>
    <w:p w14:paraId="7727740E"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oggi il cristiano è responsabile di tutto il pianto che c’è nel mondo a causa della non conoscenza di Cristo Gesù?</w:t>
      </w:r>
    </w:p>
    <w:p w14:paraId="3F9C3AD1"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questo pianto in gran parte potrebbe essere evitato se i cristiani  annunciassero Cristo Gesù in pienezza e purezza di verità?</w:t>
      </w:r>
    </w:p>
    <w:p w14:paraId="678935F8"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Sono io responsabile in forma diretta o in forma indiretta del pianto del mondo?</w:t>
      </w:r>
    </w:p>
    <w:p w14:paraId="15E86754"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distinguere la voce di Gesù tra un miliardo di miliardi di voci che non sono di Cristo Gesù?</w:t>
      </w:r>
    </w:p>
    <w:p w14:paraId="0FD0BB24"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Quando ascolto qualcuno che parla di Dio, so riconoscere se il Dio di cui parla è il Padre del Signore nostro Gesù Cristo?</w:t>
      </w:r>
    </w:p>
    <w:p w14:paraId="55A7FB57"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lastRenderedPageBreak/>
        <w:t>In fatto di distinzione della voce di Cristo da ogni altra voce, chiedo allo Spirito Santo che mi dia l’orecchio assoluto, che è solo il suo orecchio?</w:t>
      </w:r>
    </w:p>
    <w:p w14:paraId="28621957"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Ho mai chiesto questo dono allo Spirito Santo?</w:t>
      </w:r>
    </w:p>
    <w:p w14:paraId="5672E530"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senza questo dono posso confondere la voce del vero Dio con quella dei falsi dèi, scegliere quella dei falsi dèi e rinnegare quella del vero Dio?</w:t>
      </w:r>
    </w:p>
    <w:p w14:paraId="10CF4053"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Quante volte mi sono lasciato sedurre dalla voce dei falsi dèi?</w:t>
      </w:r>
    </w:p>
    <w:p w14:paraId="79E37A7A"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Aiuto i miei fratelli di fede perché non cadano in questo errore?</w:t>
      </w:r>
    </w:p>
    <w:p w14:paraId="26DEA1B8"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giudicare e discernere sono due missioni dell’Apostolo del Signore?</w:t>
      </w:r>
    </w:p>
    <w:p w14:paraId="45EECC03"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ogni Apostolo del Signore deve sempre giudicare con giusto giudizio e il giusto giudizio riguarda ciò che è udibile e visibile?</w:t>
      </w:r>
    </w:p>
    <w:p w14:paraId="75156375"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il discernimento consiste nel separare ciò che è verità da ciò che è falsità, ciò che è luce da ciò che è tenebra, ciò che discende dal cuore del Padre da ciò sale dal cuore di Satana?</w:t>
      </w:r>
    </w:p>
    <w:p w14:paraId="50956D93"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sia se non giudico secondo giusto giudizio e se non discerno secondo verità rivelata, sono responsabile del male che viene operato a causa del mio peccato?</w:t>
      </w:r>
    </w:p>
    <w:p w14:paraId="0F9973CD"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il peccato di omissione mi rende responsabile di tutto il male che si compie nel mondo?</w:t>
      </w:r>
    </w:p>
    <w:p w14:paraId="0CFC3952"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amo il Signore se a Lui obbedisco con immediata e pronta obbedienza?</w:t>
      </w:r>
    </w:p>
    <w:p w14:paraId="432FBAF5"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So che l’obbedienza è sia alla Parola scritta e sia alla Parola che Gesù fa giungre al nostro orecchio?</w:t>
      </w:r>
    </w:p>
    <w:p w14:paraId="19241D60"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Quando una parola giunge al mio orecchio, so distinguere se essa è parola di Gesù o se è parola che mai potrà essere attribuita a Gesù?</w:t>
      </w:r>
    </w:p>
    <w:p w14:paraId="1987B396" w14:textId="77777777" w:rsidR="00E5213A" w:rsidRPr="00E5213A" w:rsidRDefault="00E5213A" w:rsidP="00E5213A">
      <w:pPr>
        <w:spacing w:after="120" w:line="240" w:lineRule="auto"/>
        <w:jc w:val="both"/>
        <w:rPr>
          <w:rFonts w:ascii="Arial" w:hAnsi="Arial" w:cs="Arial"/>
          <w:color w:val="111111"/>
          <w:sz w:val="24"/>
          <w:szCs w:val="24"/>
          <w:lang w:val="la-Latn"/>
        </w:rPr>
      </w:pPr>
    </w:p>
    <w:p w14:paraId="06012E74" w14:textId="77777777" w:rsidR="00E5213A" w:rsidRPr="00E5213A" w:rsidRDefault="00E5213A" w:rsidP="00E5213A">
      <w:pPr>
        <w:spacing w:after="120" w:line="240" w:lineRule="auto"/>
        <w:jc w:val="both"/>
        <w:rPr>
          <w:rFonts w:ascii="Arial" w:hAnsi="Arial" w:cs="Arial"/>
          <w:color w:val="111111"/>
          <w:sz w:val="24"/>
          <w:szCs w:val="24"/>
          <w:lang w:val="la-Latn"/>
        </w:rPr>
      </w:pPr>
      <w:r w:rsidRPr="00E5213A">
        <w:rPr>
          <w:rFonts w:ascii="Arial" w:hAnsi="Arial" w:cs="Arial"/>
          <w:color w:val="111111"/>
          <w:sz w:val="24"/>
          <w:szCs w:val="24"/>
          <w:lang w:val="la-Latn"/>
        </w:rPr>
        <w:t>Riflessioni precedenti:</w:t>
      </w:r>
    </w:p>
    <w:p w14:paraId="765FCB04" w14:textId="77777777" w:rsidR="00E5213A" w:rsidRPr="00E5213A" w:rsidRDefault="00E5213A" w:rsidP="00E5213A">
      <w:pPr>
        <w:jc w:val="both"/>
        <w:rPr>
          <w:rFonts w:ascii="Arial" w:hAnsi="Arial" w:cs="Arial"/>
          <w:b/>
          <w:bCs/>
          <w:sz w:val="28"/>
          <w:szCs w:val="28"/>
          <w:lang w:eastAsia="it-IT"/>
        </w:rPr>
      </w:pPr>
      <w:bookmarkStart w:id="242" w:name="_Toc62201630"/>
      <w:r w:rsidRPr="00E5213A">
        <w:rPr>
          <w:rFonts w:ascii="Arial" w:hAnsi="Arial" w:cs="Arial"/>
          <w:b/>
          <w:bCs/>
          <w:sz w:val="28"/>
          <w:szCs w:val="28"/>
          <w:lang w:eastAsia="it-IT"/>
        </w:rPr>
        <w:t>Ho visto il Signore!</w:t>
      </w:r>
      <w:bookmarkEnd w:id="242"/>
    </w:p>
    <w:p w14:paraId="53FC3F1B"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r w:rsidRPr="00E5213A">
        <w:rPr>
          <w:rFonts w:ascii="Arial" w:eastAsia="Times New Roman" w:hAnsi="Arial" w:cs="Arial"/>
          <w:kern w:val="0"/>
          <w:sz w:val="24"/>
          <w:szCs w:val="24"/>
          <w:lang w:eastAsia="it-IT"/>
          <w14:ligatures w14:val="none"/>
        </w:rPr>
        <w:t>La ricerca di Cristo Gesù deve essere per ogni uomo assillo, affanno, ansia, desiderio, anelito del cuore e dello spirito e mai si deve arrestare, neanche nell’eternità. Cristo Gesù è persona sempre da cercare. Mai deve essere considerato trovato. Mai il suo cuore si deve sentire appagato, mai soddisfatto, mai pieno, mai colmo di Lui. Gesù è sempre infinitamente davanti a noi e sempre dobbiamo rincorrerlo, senza mai fermarci neanche per un istante.</w:t>
      </w:r>
    </w:p>
    <w:p w14:paraId="0F0DC2F5" w14:textId="77777777" w:rsidR="00E5213A" w:rsidRPr="00E5213A" w:rsidRDefault="00E5213A" w:rsidP="00E5213A">
      <w:pPr>
        <w:spacing w:after="120" w:line="240" w:lineRule="auto"/>
        <w:jc w:val="both"/>
        <w:rPr>
          <w:rFonts w:ascii="Arial" w:eastAsia="Times New Roman" w:hAnsi="Arial" w:cs="Arial"/>
          <w:color w:val="000000"/>
          <w:kern w:val="0"/>
          <w:sz w:val="24"/>
          <w:szCs w:val="28"/>
          <w:lang w:eastAsia="it-IT"/>
          <w14:ligatures w14:val="none"/>
        </w:rPr>
      </w:pPr>
      <w:r w:rsidRPr="00E5213A">
        <w:rPr>
          <w:rFonts w:ascii="Arial" w:eastAsia="Times New Roman" w:hAnsi="Arial" w:cs="Arial"/>
          <w:kern w:val="0"/>
          <w:sz w:val="24"/>
          <w:szCs w:val="24"/>
          <w:lang w:eastAsia="it-IT"/>
          <w14:ligatures w14:val="none"/>
        </w:rPr>
        <w:t xml:space="preserve">Il Cantico dei Cantici insegna questa ininterrotta ricerca che mai giunge alla fine dell’amore che cerca l’amato del suo cuore: </w:t>
      </w:r>
      <w:r w:rsidRPr="00E5213A">
        <w:rPr>
          <w:rFonts w:ascii="Arial" w:eastAsia="Times New Roman" w:hAnsi="Arial" w:cs="Arial"/>
          <w:i/>
          <w:kern w:val="0"/>
          <w:sz w:val="24"/>
          <w:szCs w:val="24"/>
          <w:lang w:eastAsia="it-IT"/>
          <w14:ligatures w14:val="none"/>
        </w:rPr>
        <w:t>“</w:t>
      </w:r>
      <w:r w:rsidRPr="00E5213A">
        <w:rPr>
          <w:rFonts w:ascii="Arial" w:eastAsia="Times New Roman" w:hAnsi="Arial" w:cs="Arial"/>
          <w:i/>
          <w:color w:val="000000"/>
          <w:kern w:val="0"/>
          <w:sz w:val="24"/>
          <w:szCs w:val="28"/>
          <w:lang w:eastAsia="it-IT"/>
          <w14:ligatures w14:val="none"/>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r w:rsidRPr="00E5213A">
        <w:rPr>
          <w:rFonts w:ascii="Arial" w:eastAsia="Times New Roman" w:hAnsi="Arial" w:cs="Arial"/>
          <w:color w:val="000000"/>
          <w:kern w:val="0"/>
          <w:sz w:val="24"/>
          <w:szCs w:val="28"/>
          <w:lang w:eastAsia="it-IT"/>
          <w14:ligatures w14:val="none"/>
        </w:rPr>
        <w:t xml:space="preserve"> (Ct 3,1-5).</w:t>
      </w:r>
    </w:p>
    <w:p w14:paraId="1DFCE3CF"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r w:rsidRPr="00E5213A">
        <w:rPr>
          <w:rFonts w:ascii="Arial" w:eastAsia="Times New Roman" w:hAnsi="Arial" w:cs="Arial"/>
          <w:kern w:val="0"/>
          <w:sz w:val="24"/>
          <w:szCs w:val="24"/>
          <w:lang w:eastAsia="it-IT"/>
          <w14:ligatures w14:val="none"/>
        </w:rPr>
        <w:lastRenderedPageBreak/>
        <w:t>Immagine di come si deve cercare Gesù è Maria di Magdala. Tanti vanno al sepolcro e sono appagati dalle parole dell’Angelo oppure dai segni che trovano nella tomba e che attestano la risurrezione di Gesù. Maria di Magdala non vuole segni, non ascolta parole. Lei vuole trovare il corpo di Gesù. Se lo vuole prendere tutto per sé. Non vuole condividerlo con alcuno. Gesù è l’amato del suo cuore e lei non può rimanere neanche un istante senza di Lui. Deve necessariamente trovarlo. Per questo chiede, interroga, domanda. Qualcuno di sicuro saprà darle una risposta giusta, vera. Anche a colui che lei pensa sia il custode del giardino chiede. Costui le risponde, ma non è un custode, è Gesù in persona che le appare e che le parla, chiamandola con il suo nome: “Maria!”.</w:t>
      </w:r>
    </w:p>
    <w:p w14:paraId="09BC3586"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r w:rsidRPr="00E5213A">
        <w:rPr>
          <w:rFonts w:ascii="Arial" w:eastAsia="Times New Roman" w:hAnsi="Arial" w:cs="Arial"/>
          <w:kern w:val="0"/>
          <w:sz w:val="24"/>
          <w:szCs w:val="24"/>
          <w:lang w:eastAsia="it-IT"/>
          <w14:ligatures w14:val="none"/>
        </w:rPr>
        <w:t xml:space="preserve">Maria, trovato Cristo Gesù, lo vorrebbe possedere tutto per sé, senza condividerlo con alcuno. Gesù le dice con ineffabile amore che Lui è tutto di Lei se Lei lo dona interamente agli altri, ad ogni suo fratello. Lui si dona tutto ad un’anima perché l’anima lo doni tutto al mondo intero. Se l’anima dovesse vivere con Lui una relazione di puro egoismo, Gesù che per natura ed essenza è dono, eternamente dono, divinamente e umanamente uomo, lascia quest’anima e va in cerca di altre che desiderano condividerlo, donarlo, offrirlo. Il dono di Cristo Gesù è il segno che veramente l’anima lo ha trovato. Lo ha trovato. Lo dona. Lo cerca per donarlo sempre nuovo. Vergine Maria, Madre della Redenzione, anche Tu hai dovuto cercare Gesù. Lo hai cercato e alla Croce lo hai donato. Angeli e Santi di Dio, fateci datori di Gesù. </w:t>
      </w:r>
    </w:p>
    <w:p w14:paraId="145E076F" w14:textId="77777777" w:rsidR="00E5213A" w:rsidRPr="00E5213A" w:rsidRDefault="00E5213A" w:rsidP="00E5213A">
      <w:pPr>
        <w:spacing w:after="120" w:line="240" w:lineRule="auto"/>
        <w:jc w:val="both"/>
        <w:rPr>
          <w:rFonts w:ascii="Arial" w:eastAsia="Times New Roman" w:hAnsi="Arial" w:cs="Arial"/>
          <w:kern w:val="0"/>
          <w:lang w:eastAsia="it-IT"/>
          <w14:ligatures w14:val="none"/>
        </w:rPr>
      </w:pPr>
    </w:p>
    <w:p w14:paraId="764FF82D" w14:textId="77777777" w:rsidR="00E5213A" w:rsidRPr="00E5213A" w:rsidRDefault="00E5213A" w:rsidP="00E5213A">
      <w:pPr>
        <w:jc w:val="both"/>
        <w:rPr>
          <w:rFonts w:ascii="Arial" w:hAnsi="Arial" w:cs="Arial"/>
          <w:b/>
          <w:bCs/>
          <w:sz w:val="28"/>
          <w:szCs w:val="28"/>
          <w:lang w:eastAsia="it-IT"/>
        </w:rPr>
      </w:pPr>
      <w:r w:rsidRPr="00E5213A">
        <w:rPr>
          <w:rFonts w:ascii="Arial" w:hAnsi="Arial" w:cs="Arial"/>
          <w:b/>
          <w:bCs/>
          <w:sz w:val="28"/>
          <w:szCs w:val="28"/>
          <w:lang w:eastAsia="it-IT"/>
        </w:rPr>
        <w:t>Donna, perché piangi? Chi cerchi?</w:t>
      </w:r>
    </w:p>
    <w:p w14:paraId="74F0C1CB"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r w:rsidRPr="00E5213A">
        <w:rPr>
          <w:rFonts w:ascii="Arial" w:eastAsia="Times New Roman" w:hAnsi="Arial" w:cs="Arial"/>
          <w:kern w:val="0"/>
          <w:sz w:val="24"/>
          <w:szCs w:val="24"/>
          <w:lang w:eastAsia="it-IT"/>
          <w14:ligatures w14:val="none"/>
        </w:rPr>
        <w:t xml:space="preserve">Le vie scelte da Gesù per rivelarsi nella sua nuova veste di risorto, in Giovanni, si rivestono di una nuova verità. È giusto che noi ci chiediamo: perché il discepolo che Gesù amava mette una donna al centro della manifestazione di Cristo Gesù? Cosa ci vuole insegnare? Qual è lo scopo di questo racconto? </w:t>
      </w:r>
    </w:p>
    <w:p w14:paraId="534774DE"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r w:rsidRPr="00E5213A">
        <w:rPr>
          <w:rFonts w:ascii="Arial" w:eastAsia="Times New Roman" w:hAnsi="Arial" w:cs="Arial"/>
          <w:kern w:val="0"/>
          <w:sz w:val="24"/>
          <w:szCs w:val="24"/>
          <w:lang w:eastAsia="it-IT"/>
          <w14:ligatures w14:val="none"/>
        </w:rPr>
        <w:t>Esaminando i fatti così come essi si svolgono cronologicamente è possibile risalire al cuore del messaggio di Giovanni. Maria di Màgdala si reca di buon mattino al sepolcro. Trova la pietra ribaltata. Il sepolcro è vuoto. Pensa vi sia stato un trafugamento del corpo del Signore. Corre dai discepoli e annunzia ciò che essa ha visto e pensato. I due discepoli corrono al sepolcro. Giovanni si apre alla fede nelle Scritture. Il Maestro è risorto secondo le parole profetiche dell’Antico Testamento.</w:t>
      </w:r>
    </w:p>
    <w:p w14:paraId="775B46AE"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r w:rsidRPr="00E5213A">
        <w:rPr>
          <w:rFonts w:ascii="Arial" w:eastAsia="Times New Roman" w:hAnsi="Arial" w:cs="Arial"/>
          <w:kern w:val="0"/>
          <w:sz w:val="24"/>
          <w:szCs w:val="24"/>
          <w:lang w:eastAsia="it-IT"/>
          <w14:ligatures w14:val="none"/>
        </w:rPr>
        <w:t>Lui crede dopo aver visto il segno del sepolcro vuoto e bene ordinato. Crede ma conserva ogni cosa nel suo cuore. Non si occupa per nulla di Maria di Màgdala. La lascia sola, fuori del sepolcro, in pianto. Giovanni potrebbe raffigurare la Chiesa docente. Crede essa, ma lascia in pianto i suoi figli. Li lascia senza alcuna fede. Come fare perché i figli lasciati abbandonati, in balia di se stessi, giungano alla fede? Conoscano la verità di Cristo Gesù? Possano trovare Gesù Signore e porlo al centro della loro vita, del loro cuore, della loro storia?</w:t>
      </w:r>
    </w:p>
    <w:p w14:paraId="03B37FD8"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r w:rsidRPr="00E5213A">
        <w:rPr>
          <w:rFonts w:ascii="Arial" w:eastAsia="Times New Roman" w:hAnsi="Arial" w:cs="Arial"/>
          <w:kern w:val="0"/>
          <w:sz w:val="24"/>
          <w:szCs w:val="24"/>
          <w:lang w:eastAsia="it-IT"/>
          <w14:ligatures w14:val="none"/>
        </w:rPr>
        <w:t xml:space="preserve">La risposta è semplice: quanti sono abbandonati dalla Chiesa, lasciati soli a se stessi, hanno una via da percorrere: imitare Maria di Màgdala, che è segno ed esempio per ogni altra persona che brama la conoscenza di Gesù. Questa donna va imitata nel suo grande, immenso, sconfinato amore verso Gesù. È l’amore che deve supplire alla mancanza di aiuto nella vera conoscenza di Cristo Signore. </w:t>
      </w:r>
      <w:r w:rsidRPr="00E5213A">
        <w:rPr>
          <w:rFonts w:ascii="Arial" w:eastAsia="Times New Roman" w:hAnsi="Arial" w:cs="Arial"/>
          <w:kern w:val="0"/>
          <w:sz w:val="24"/>
          <w:szCs w:val="24"/>
          <w:lang w:eastAsia="it-IT"/>
          <w14:ligatures w14:val="none"/>
        </w:rPr>
        <w:lastRenderedPageBreak/>
        <w:t xml:space="preserve">Quando l’amore si fa richiesta, preghiera, desiderio ardente, fuoco che brucia e consuma l’anima, sempre il Signore risponde con la sua presenza dalle molteplici modalità. Lui perennemente viene incontro a quanti lo cercano con amore puro, sincero, vero. </w:t>
      </w:r>
    </w:p>
    <w:p w14:paraId="183C340C"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r w:rsidRPr="00E5213A">
        <w:rPr>
          <w:rFonts w:ascii="Arial" w:eastAsia="Times New Roman" w:hAnsi="Arial" w:cs="Arial"/>
          <w:kern w:val="0"/>
          <w:sz w:val="24"/>
          <w:szCs w:val="24"/>
          <w:lang w:eastAsia="it-IT"/>
          <w14:ligatures w14:val="none"/>
        </w:rPr>
        <w:t xml:space="preserve">Chi conosce la storia della Chiesa e della vera, autentica pietà cristiana, dovrà confessare che la via percorsa da Maria di Màgdala non è così forestiera, estranea a molti cristiani. Essa è più comune, più frequente di quanto non si pensi. Molte anime, lasciate, abbandonate dalla Chiesa, trovano la via del ritorno alla vera fede, vera conoscenza di Cristo Gesù a motivo del loro amore verso il Signore. Non lo conoscono, ma lo amano. Il Signore premia il loro amore e viene loro incontro per dare verità piena alla sua fede. Molte volte si sentono racconti che hanno dell’incredibile. Se poi si esamina il cuore che racconta queste cose, subito si nota che è un cuore che ama, che vuole amare, che intende aprirsi anche ad una fede più matura, più vera, più salda. Sono queste persone ricercatori nascosti di Dio. Il Signore viene in loro aiuto e supplisce ad ogni loro carenza di vera fede. Questa via non fu di ieri, è di oggi, sarà di ogni giorno. Il Signore sempre deve intervenire per creare la vera fede nei cuori. Se lui per un solo giorno smettesse di operare, veramente la vera fede si raffredderebbe sulla nostra terra. Non sempre i ministri della Parola la seminano nei cuori. Non sempre sono disponibili ad operare perché la più pura verità di Gesù illumini i fratelli. Vergine Maria, Madre della Redenzione, Angeli, Santi, dateci sempre la vera fede. </w:t>
      </w:r>
    </w:p>
    <w:p w14:paraId="58A57B23"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p>
    <w:p w14:paraId="5F71D231" w14:textId="77777777" w:rsidR="00E5213A" w:rsidRPr="00E5213A" w:rsidRDefault="00E5213A" w:rsidP="00E5213A">
      <w:pPr>
        <w:spacing w:after="120" w:line="240" w:lineRule="auto"/>
        <w:jc w:val="both"/>
        <w:rPr>
          <w:rFonts w:ascii="Arial" w:eastAsia="Times New Roman" w:hAnsi="Arial" w:cs="Arial"/>
          <w:b/>
          <w:bCs/>
          <w:kern w:val="0"/>
          <w:sz w:val="36"/>
          <w:szCs w:val="36"/>
          <w:lang w:eastAsia="it-IT"/>
          <w14:ligatures w14:val="none"/>
        </w:rPr>
      </w:pPr>
      <w:r w:rsidRPr="00E5213A">
        <w:rPr>
          <w:rFonts w:ascii="Arial" w:eastAsia="Times New Roman" w:hAnsi="Arial" w:cs="Times New Roman"/>
          <w:b/>
          <w:bCs/>
          <w:kern w:val="0"/>
          <w:sz w:val="28"/>
          <w:szCs w:val="28"/>
          <w:lang w:eastAsia="it-IT"/>
          <w14:ligatures w14:val="none"/>
        </w:rPr>
        <w:t>«Hanno portato via il mio Signore e non so dove l’hanno posto».</w:t>
      </w:r>
    </w:p>
    <w:p w14:paraId="2C9991E5" w14:textId="77777777" w:rsidR="00E5213A" w:rsidRPr="00E5213A" w:rsidRDefault="00E5213A" w:rsidP="00E5213A">
      <w:pPr>
        <w:spacing w:after="120" w:line="240" w:lineRule="auto"/>
        <w:jc w:val="both"/>
        <w:rPr>
          <w:rFonts w:ascii="Arial" w:eastAsia="Times New Roman" w:hAnsi="Arial" w:cs="Times New Roman"/>
          <w:i/>
          <w:iCs/>
          <w:kern w:val="0"/>
          <w:sz w:val="24"/>
          <w:szCs w:val="24"/>
          <w:lang w:eastAsia="it-IT"/>
          <w14:ligatures w14:val="none"/>
        </w:rPr>
      </w:pPr>
      <w:r w:rsidRPr="00E5213A">
        <w:rPr>
          <w:rFonts w:ascii="Arial" w:eastAsia="Times New Roman" w:hAnsi="Arial" w:cs="Arial"/>
          <w:iCs/>
          <w:kern w:val="0"/>
          <w:sz w:val="24"/>
          <w:szCs w:val="28"/>
          <w:lang w:eastAsia="it-IT"/>
          <w14:ligatures w14:val="none"/>
        </w:rPr>
        <w:t>La nostra verità è una Persona: Cristo Gesù. Ogni parola del Vangelo deve condurci a Lui. È Lui la grazia, la giustizia, la santità, l’amore, la misericordia, la santità di Dio in mezzo a noi. Ed è in Lui, nella sua Persona che ogni cosa va attinta. Separare la Parola, la verità, ogni altra cosa da Cristo Gesù, è vanificare ogni nostra ricerca. Tutto è in Lui che avviene e tutto è per Lui. Questa verità così viene insegnata da San Paolo</w:t>
      </w:r>
      <w:r w:rsidRPr="00E5213A">
        <w:rPr>
          <w:rFonts w:ascii="Arial" w:eastAsia="Times New Roman" w:hAnsi="Arial" w:cs="Arial"/>
          <w:i/>
          <w:iCs/>
          <w:kern w:val="0"/>
          <w:sz w:val="24"/>
          <w:szCs w:val="28"/>
          <w:lang w:eastAsia="it-IT"/>
          <w14:ligatures w14:val="none"/>
        </w:rPr>
        <w:t>: “</w:t>
      </w:r>
      <w:r w:rsidRPr="00E5213A">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A7ECDD8" w14:textId="77777777" w:rsidR="00E5213A" w:rsidRPr="00E5213A" w:rsidRDefault="00E5213A" w:rsidP="00E5213A">
      <w:pPr>
        <w:spacing w:after="120" w:line="240" w:lineRule="auto"/>
        <w:jc w:val="both"/>
        <w:rPr>
          <w:rFonts w:ascii="Arial" w:eastAsia="Times New Roman" w:hAnsi="Arial" w:cs="Arial"/>
          <w:iCs/>
          <w:kern w:val="0"/>
          <w:sz w:val="24"/>
          <w:szCs w:val="28"/>
          <w:lang w:eastAsia="it-IT"/>
          <w14:ligatures w14:val="none"/>
        </w:rPr>
      </w:pPr>
      <w:r w:rsidRPr="00E5213A">
        <w:rPr>
          <w:rFonts w:ascii="Arial" w:eastAsia="Times New Roman" w:hAnsi="Arial" w:cs="Arial"/>
          <w:iCs/>
          <w:kern w:val="0"/>
          <w:sz w:val="24"/>
          <w:szCs w:val="28"/>
          <w:lang w:eastAsia="it-IT"/>
          <w14:ligatures w14:val="none"/>
        </w:rPr>
        <w:lastRenderedPageBreak/>
        <w:t xml:space="preserve">L‘Evangelista Giovanni nel suo Vangelo pone Maria di Màgdala come modello, esempio perfetto di ogni ricerca di Gesù. Questa donna non cerca la verità della risurrezione di Lui . Lei cerca Gesù. Vuole trovare Lui. Lui vuole vedere, toccare, afferrare, prendere, portare con sé. Se Lui non è trovato, la verità di Lui non serve. Gesù e la verità sono una cosa sola. </w:t>
      </w:r>
    </w:p>
    <w:p w14:paraId="0DAB8E2B" w14:textId="77777777" w:rsidR="00E5213A" w:rsidRPr="00E5213A" w:rsidRDefault="00E5213A" w:rsidP="00E5213A">
      <w:pPr>
        <w:spacing w:after="120" w:line="240" w:lineRule="auto"/>
        <w:jc w:val="both"/>
        <w:rPr>
          <w:rFonts w:ascii="Arial" w:eastAsia="Times New Roman" w:hAnsi="Arial" w:cs="Times New Roman"/>
          <w:i/>
          <w:iCs/>
          <w:kern w:val="0"/>
          <w:sz w:val="24"/>
          <w:szCs w:val="24"/>
          <w:lang w:eastAsia="it-IT"/>
          <w14:ligatures w14:val="none"/>
        </w:rPr>
      </w:pPr>
      <w:r w:rsidRPr="00E5213A">
        <w:rPr>
          <w:rFonts w:ascii="Arial" w:eastAsia="Times New Roman" w:hAnsi="Arial" w:cs="Times New Roman"/>
          <w:iCs/>
          <w:kern w:val="0"/>
          <w:sz w:val="24"/>
          <w:szCs w:val="24"/>
          <w:lang w:eastAsia="it-IT"/>
          <w14:ligatures w14:val="none"/>
        </w:rPr>
        <w:t xml:space="preserve">Questa comunione perfetta con Gesù lo stesso Apostolo Giovanni la manifesta tutta nel Prologo della sua Prima Lettera: </w:t>
      </w:r>
      <w:r w:rsidRPr="00E5213A">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979D207" w14:textId="77777777" w:rsidR="00E5213A" w:rsidRPr="00E5213A" w:rsidRDefault="00E5213A" w:rsidP="00E5213A">
      <w:pPr>
        <w:spacing w:after="120" w:line="240" w:lineRule="auto"/>
        <w:jc w:val="both"/>
        <w:rPr>
          <w:rFonts w:ascii="Arial" w:eastAsia="Times New Roman" w:hAnsi="Arial" w:cs="Times New Roman"/>
          <w:iCs/>
          <w:kern w:val="0"/>
          <w:sz w:val="24"/>
          <w:szCs w:val="24"/>
          <w:lang w:eastAsia="it-IT"/>
          <w14:ligatures w14:val="none"/>
        </w:rPr>
      </w:pPr>
      <w:r w:rsidRPr="00E5213A">
        <w:rPr>
          <w:rFonts w:ascii="Arial" w:eastAsia="Times New Roman" w:hAnsi="Arial" w:cs="Times New Roman"/>
          <w:iCs/>
          <w:kern w:val="0"/>
          <w:sz w:val="24"/>
          <w:szCs w:val="24"/>
          <w:lang w:eastAsia="it-IT"/>
          <w14:ligatures w14:val="none"/>
        </w:rPr>
        <w:t xml:space="preserve">La Chiesa non ha una verità sublime, oltre ogni filosofia e ogni morale umana, da annunziare. Essa è mandata per predicare Cristo, verità, vita, via, speranza, sapienza, giustizia, amore, benevolenza, salvezza del Padre. È la verità che San Paolo manifesta ai Colossesi:  </w:t>
      </w:r>
      <w:r w:rsidRPr="00E5213A">
        <w:rPr>
          <w:rFonts w:ascii="Arial" w:eastAsia="Times New Roman" w:hAnsi="Arial" w:cs="Times New Roman"/>
          <w:i/>
          <w:iCs/>
          <w:kern w:val="0"/>
          <w:sz w:val="24"/>
          <w:szCs w:val="24"/>
          <w:lang w:eastAsia="it-IT"/>
          <w14:ligatures w14:val="none"/>
        </w:rPr>
        <w:t>“Ora io sono lieto nelle sofferenze che sopporto per voi e do compimento a ciò che, dei patimenti di Cristo, manca nella mia carne, a favore del suo corpo che è la Chiesa.</w:t>
      </w:r>
      <w:r w:rsidRPr="00E5213A">
        <w:rPr>
          <w:rFonts w:ascii="Arial" w:eastAsia="Times New Roman" w:hAnsi="Arial" w:cs="Times New Roman"/>
          <w:i/>
          <w:iCs/>
          <w:kern w:val="0"/>
          <w:position w:val="4"/>
          <w:sz w:val="24"/>
          <w:szCs w:val="24"/>
          <w:lang w:eastAsia="it-IT"/>
          <w14:ligatures w14:val="none"/>
        </w:rPr>
        <w:t xml:space="preserve"> </w:t>
      </w:r>
      <w:r w:rsidRPr="00E5213A">
        <w:rPr>
          <w:rFonts w:ascii="Arial" w:eastAsia="Times New Roman" w:hAnsi="Arial" w:cs="Times New Roman"/>
          <w:i/>
          <w:iCs/>
          <w:kern w:val="0"/>
          <w:sz w:val="24"/>
          <w:szCs w:val="24"/>
          <w:lang w:eastAsia="it-IT"/>
          <w14:ligatures w14:val="none"/>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r w:rsidRPr="00E5213A">
        <w:rPr>
          <w:rFonts w:ascii="Arial" w:eastAsia="Times New Roman" w:hAnsi="Arial" w:cs="Times New Roman"/>
          <w:iCs/>
          <w:kern w:val="0"/>
          <w:sz w:val="24"/>
          <w:szCs w:val="24"/>
          <w:lang w:eastAsia="it-IT"/>
          <w14:ligatures w14:val="none"/>
        </w:rPr>
        <w:t xml:space="preserve">Vergine Maria, Madre della Redenzione, Angeli, Santi, fateci una cosa sola in Cristo. </w:t>
      </w:r>
    </w:p>
    <w:p w14:paraId="217B182F" w14:textId="77777777" w:rsidR="00E5213A" w:rsidRPr="00E5213A" w:rsidRDefault="00E5213A" w:rsidP="00E5213A">
      <w:pPr>
        <w:spacing w:after="120" w:line="240" w:lineRule="auto"/>
        <w:jc w:val="both"/>
        <w:rPr>
          <w:rFonts w:ascii="Arial" w:eastAsia="Times New Roman" w:hAnsi="Arial" w:cs="Times New Roman"/>
          <w:iCs/>
          <w:kern w:val="0"/>
          <w:sz w:val="24"/>
          <w:szCs w:val="24"/>
          <w:lang w:eastAsia="it-IT"/>
          <w14:ligatures w14:val="none"/>
        </w:rPr>
      </w:pPr>
    </w:p>
    <w:p w14:paraId="0A5B7B0D" w14:textId="77777777" w:rsidR="00E5213A" w:rsidRPr="00E5213A" w:rsidRDefault="00E5213A" w:rsidP="00E5213A">
      <w:pPr>
        <w:spacing w:after="120" w:line="240" w:lineRule="auto"/>
        <w:jc w:val="both"/>
        <w:rPr>
          <w:rFonts w:ascii="Arial" w:eastAsia="Times New Roman" w:hAnsi="Arial" w:cs="Times New Roman"/>
          <w:b/>
          <w:bCs/>
          <w:kern w:val="0"/>
          <w:sz w:val="36"/>
          <w:szCs w:val="36"/>
          <w:lang w:eastAsia="it-IT"/>
          <w14:ligatures w14:val="none"/>
        </w:rPr>
      </w:pPr>
      <w:r w:rsidRPr="00E5213A">
        <w:rPr>
          <w:rFonts w:ascii="Arial" w:eastAsia="Times New Roman" w:hAnsi="Arial" w:cs="Times New Roman"/>
          <w:b/>
          <w:bCs/>
          <w:kern w:val="0"/>
          <w:sz w:val="28"/>
          <w:szCs w:val="28"/>
          <w:lang w:eastAsia="it-IT"/>
          <w14:ligatures w14:val="none"/>
        </w:rPr>
        <w:t>Ma non sapeva che fosse Gesù</w:t>
      </w:r>
    </w:p>
    <w:p w14:paraId="728C4922"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r w:rsidRPr="00E5213A">
        <w:rPr>
          <w:rFonts w:ascii="Arial" w:eastAsia="Times New Roman" w:hAnsi="Arial" w:cs="Arial"/>
          <w:kern w:val="0"/>
          <w:sz w:val="24"/>
          <w:szCs w:val="24"/>
          <w:lang w:eastAsia="it-IT"/>
          <w14:ligatures w14:val="none"/>
        </w:rPr>
        <w:t>Lo Spirito Santo, mettendo al centro del racconto sulla risurrezione di Gesù che ci offre attraverso il Vangelo secondo Giovanni, Maria di Magdala, vuole insegnarci che la vera fede è un desiderio mai appagato del cuore che mai termina. Neanche nell’eternità esso terminerà. Se questo desiderio terminasse, terminerebbe anche l’eternità. Questa sarebbe una noia eterna e non più una gioia sempre nuova. Infatti il Cantico dei Cantici è un Libro che inizia ma che non finisce perché non si conclude con lo sposalizio. Lo sposo cercherà in eterno la sua sposa e il suo sposo cercherà sempre e sempre la sua sposa. Non a caso appena Maria di Magdala trova Gesù, subito lo deve lasciare, perché dovrà cercarlo ancora. Chi trova Cristo e pensa di averlo trovato per sempre, possiede solo un idolo, perché Cristo è ogni istante nuovo. Lui è eterna novità d’amore.</w:t>
      </w:r>
    </w:p>
    <w:p w14:paraId="0ADE8C06" w14:textId="77777777" w:rsidR="00E5213A" w:rsidRPr="00E5213A" w:rsidRDefault="00E5213A" w:rsidP="00E5213A">
      <w:pPr>
        <w:spacing w:after="120" w:line="240" w:lineRule="auto"/>
        <w:jc w:val="both"/>
        <w:rPr>
          <w:rFonts w:ascii="Arial" w:eastAsia="Times New Roman" w:hAnsi="Arial" w:cs="Times New Roman"/>
          <w:i/>
          <w:iCs/>
          <w:color w:val="000000"/>
          <w:kern w:val="0"/>
          <w:sz w:val="24"/>
          <w:szCs w:val="24"/>
          <w:lang w:eastAsia="it-IT"/>
          <w14:ligatures w14:val="none"/>
        </w:rPr>
      </w:pPr>
      <w:r w:rsidRPr="00E5213A">
        <w:rPr>
          <w:rFonts w:ascii="Arial" w:eastAsia="Times New Roman" w:hAnsi="Arial" w:cs="Times New Roman"/>
          <w:i/>
          <w:iCs/>
          <w:color w:val="000000"/>
          <w:kern w:val="0"/>
          <w:sz w:val="24"/>
          <w:szCs w:val="24"/>
          <w:lang w:eastAsia="it-IT"/>
          <w14:ligatures w14:val="none"/>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w:t>
      </w:r>
      <w:r w:rsidRPr="00E5213A">
        <w:rPr>
          <w:rFonts w:ascii="Arial" w:eastAsia="Times New Roman" w:hAnsi="Arial" w:cs="Times New Roman"/>
          <w:i/>
          <w:iCs/>
          <w:color w:val="000000"/>
          <w:kern w:val="0"/>
          <w:sz w:val="24"/>
          <w:szCs w:val="24"/>
          <w:lang w:eastAsia="it-IT"/>
          <w14:ligatures w14:val="none"/>
        </w:rPr>
        <w:lastRenderedPageBreak/>
        <w:t xml:space="preserve">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w:t>
      </w:r>
    </w:p>
    <w:p w14:paraId="16AE8099" w14:textId="77777777" w:rsidR="00E5213A" w:rsidRPr="00E5213A" w:rsidRDefault="00E5213A" w:rsidP="00E5213A">
      <w:pPr>
        <w:spacing w:after="120" w:line="240" w:lineRule="auto"/>
        <w:jc w:val="both"/>
        <w:rPr>
          <w:rFonts w:ascii="Arial" w:eastAsia="Times New Roman" w:hAnsi="Arial" w:cs="Times New Roman"/>
          <w:i/>
          <w:iCs/>
          <w:color w:val="000000"/>
          <w:kern w:val="0"/>
          <w:sz w:val="24"/>
          <w:szCs w:val="24"/>
          <w:lang w:eastAsia="it-IT"/>
          <w14:ligatures w14:val="none"/>
        </w:rPr>
      </w:pPr>
      <w:r w:rsidRPr="00E5213A">
        <w:rPr>
          <w:rFonts w:ascii="Arial" w:eastAsia="Times New Roman" w:hAnsi="Arial" w:cs="Times New Roman"/>
          <w:i/>
          <w:iCs/>
          <w:color w:val="000000"/>
          <w:kern w:val="0"/>
          <w:sz w:val="24"/>
          <w:szCs w:val="24"/>
          <w:lang w:eastAsia="it-IT"/>
          <w14:ligatures w14:val="none"/>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3F882CD2"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r w:rsidRPr="00E5213A">
        <w:rPr>
          <w:rFonts w:ascii="Arial" w:eastAsia="Times New Roman" w:hAnsi="Arial" w:cs="Arial"/>
          <w:kern w:val="0"/>
          <w:sz w:val="24"/>
          <w:szCs w:val="24"/>
          <w:lang w:eastAsia="it-IT"/>
          <w14:ligatures w14:val="none"/>
        </w:rPr>
        <w:t xml:space="preserve">L’Apostolo Giovanni prima del Vangelo ha scritto l’Apocalisse. Cosa è questo libro divino? Esso è il Cantico dei Cantici dello Sposo che va alla ricerca della sposa, che in qualche modo aveva perso il vero ricordo di Lui, aveva smarrito il suo volto. La pesantezza della storia si era scontrata con la sua fede e in qualche modo la memoria di Gesù Signore era come sbiadita, impallidita dinanzi agli occhi della sua sposa. Ma una sposa senza memoria attuale, di oggi di Cristo Gesù, sempre sarà tentata da altre figure e altre immagini e presto o tardi si abbandonerà all’adulterio spirituale. È viva la fede che è perennemente in ricerca di Cristo Gesù, lo sposo di ogni anima. Vergine Maria, Madre della Redenzione, Angeli, Santi, fateci cercatori di Cristo Gesù. </w:t>
      </w:r>
    </w:p>
    <w:p w14:paraId="662C59D1" w14:textId="77777777" w:rsidR="00E5213A" w:rsidRPr="00E5213A" w:rsidRDefault="00E5213A" w:rsidP="00E5213A">
      <w:pPr>
        <w:spacing w:after="120" w:line="240" w:lineRule="auto"/>
        <w:jc w:val="both"/>
        <w:rPr>
          <w:rFonts w:ascii="Arial" w:eastAsia="Times New Roman" w:hAnsi="Arial" w:cs="Arial"/>
          <w:kern w:val="0"/>
          <w:sz w:val="24"/>
          <w:szCs w:val="24"/>
          <w:lang w:eastAsia="it-IT"/>
          <w14:ligatures w14:val="none"/>
        </w:rPr>
      </w:pPr>
    </w:p>
    <w:p w14:paraId="4E7E857C" w14:textId="77777777" w:rsidR="00E5213A" w:rsidRPr="00E5213A" w:rsidRDefault="00E5213A" w:rsidP="00E5213A">
      <w:pPr>
        <w:spacing w:after="120" w:line="240" w:lineRule="auto"/>
        <w:jc w:val="both"/>
        <w:rPr>
          <w:rFonts w:ascii="Arial" w:eastAsia="Times New Roman" w:hAnsi="Arial" w:cs="Arial"/>
          <w:b/>
          <w:bCs/>
          <w:kern w:val="0"/>
          <w:sz w:val="28"/>
          <w:szCs w:val="28"/>
          <w:lang w:eastAsia="it-IT"/>
          <w14:ligatures w14:val="none"/>
        </w:rPr>
      </w:pPr>
      <w:r w:rsidRPr="00E5213A">
        <w:rPr>
          <w:rFonts w:ascii="Arial" w:eastAsia="Times New Roman" w:hAnsi="Arial" w:cs="Arial"/>
          <w:b/>
          <w:bCs/>
          <w:kern w:val="0"/>
          <w:sz w:val="28"/>
          <w:szCs w:val="28"/>
          <w:lang w:eastAsia="it-IT"/>
          <w14:ligatures w14:val="none"/>
        </w:rPr>
        <w:t>Donna, perché piangi? Chi cerchi?</w:t>
      </w:r>
    </w:p>
    <w:p w14:paraId="66D3C8BA"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Gesù è la Persona che sempre dovrà essere cercata e sempre dovrà essere donata. La si deve cercare per donarla nella purezza della sua verità. Una volta donata, ancora la si deve cercare, perché la purezza della verità di Cristo è infinita ed eterna. Pensare di presentare la verità di Cristo in una formula dogmatica in modo pieno e perfetto è non senso teologico e cristologico. Il dogma ci dice il limite oltre il quale vi è la falsità. La verità invece è infinita, eterna, per questo sempre nella verità ci si deve inoltrare, ma per inoltrarci Cristo Gesù va cercato senza mai stancarsi. Neanche nell’eternità si esaurisce la verità di Cristo. Essa è eterna, divina, infinita. Noi siamo esseri creati, finiti, limitati. Anche nel Paradiso la nostra beatitudine sarà vera immersione ininterrotta nella verità di Gesù Signore. Questa verità l’Apostolo Giovanni la rivela attraverso una donna, Maria di Màgdala. Essa insegna a noi come cercare e dare Cristo.</w:t>
      </w:r>
    </w:p>
    <w:p w14:paraId="65C869E0"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lastRenderedPageBreak/>
        <w:t>Maria di Màgdala di buon mattino si reca al sepolcro. Trova la pietra rotolata via. Pensa che il corpo di Gesù sia stato trafugato e va subito ad informare gli Apostoli Pietro e Giovanni. Essi corrono al sepolcro. Vedono che tutto è in ordine. Giovanni giunge alla fede che Gesù era veramente risorto. Se ne vanno. Lasciano Maria sola e neanche si curano di lei. A Lei però non basta una tomba vuota e neanche le basta sapere che Gesù è risorto. Che se ne fa lei di una verità? Lei non vuole la verità di Cristo. Vuole Cristo verità. Vi è grande differenza tra possedere la verità di Cristo e Cristo verità. Cristo verità è Persona. Con Lui si può dialogare, parlare. Lui è Persona da amare, ascoltare. Con Lui si può stringere un vero patto di amicizia profonda. Lei potrà sempre abitare nel cuore di Cristo e Cristo nel suo. Con la Persona si può divenire una sola anima. La verità invece è un oggetto morto. È la Persona di Cristo la vita della sua verità. È Cristo che lei cerca. A che le serve una verità senza Cristo? Gesù cercato si lascia sempre trovare. Lui applica a sé le parole del Libro della Sapienza.</w:t>
      </w:r>
    </w:p>
    <w:p w14:paraId="54929C34" w14:textId="77777777" w:rsidR="00E5213A" w:rsidRPr="00E5213A" w:rsidRDefault="00E5213A" w:rsidP="00E5213A">
      <w:pPr>
        <w:spacing w:after="120" w:line="240" w:lineRule="auto"/>
        <w:jc w:val="both"/>
        <w:rPr>
          <w:rFonts w:ascii="Arial" w:eastAsia="Times New Roman" w:hAnsi="Arial" w:cs="Times New Roman"/>
          <w:i/>
          <w:iCs/>
          <w:color w:val="000000"/>
          <w:kern w:val="0"/>
          <w:sz w:val="24"/>
          <w:szCs w:val="24"/>
          <w:lang w:eastAsia="it-IT"/>
          <w14:ligatures w14:val="none"/>
        </w:rPr>
      </w:pPr>
      <w:r w:rsidRPr="00E5213A">
        <w:rPr>
          <w:rFonts w:ascii="Arial" w:eastAsia="Times New Roman" w:hAnsi="Arial" w:cs="Times New Roman"/>
          <w:i/>
          <w:iCs/>
          <w:color w:val="000000"/>
          <w:kern w:val="0"/>
          <w:sz w:val="24"/>
          <w:szCs w:val="24"/>
          <w:lang w:eastAsia="it-IT"/>
          <w14:ligatures w14:val="none"/>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(Sap 1,1-5). </w:t>
      </w:r>
    </w:p>
    <w:p w14:paraId="177F4AF7"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 xml:space="preserve">Maria cerca con cuore puro, sincero, con amore semplice, innocente, casto. Gesù le si rivela, ma anche le comanda di annunziare quanto lei ha visto ai suoi discepoli. Il Cristo sempre diviene il Cristo trovato. Il Cristo trovato deve divenire il Cristo donato. </w:t>
      </w:r>
    </w:p>
    <w:p w14:paraId="096B9191"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 xml:space="preserve">Il fatto che oggi Cristo non venga più donato è un triste segno. Significa che non lo si cerca più. Le verità di ieri a nulla servono. Serve Cristo cercato, trovato, incontrato. Serve Cristo che nuovamente ci dona la missione di riferire ai nostri fratelli che da noi Lui è stato cercato, a noi Lui si è rivelato, Lui noi ha mandato nuovamente nel mondo per annunziare Lui, vita vera del mondo. La verità di Cristo non ci fa suoi missionari. Ci fa suoi missionari il Cristo da noi cercato e trovato o il Cristo che ci cerca e ci trova per affidarci la missione di dare Lui ad ogni cuore. Relazione personale di missione. Madre Purissima, Angeli, Santi, mettete nel cuore il desiderio di cercare Cristo sempre. </w:t>
      </w:r>
    </w:p>
    <w:p w14:paraId="7EBC251D"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p>
    <w:p w14:paraId="12E8C7A4" w14:textId="77777777" w:rsidR="00E5213A" w:rsidRPr="00E5213A" w:rsidRDefault="00E5213A" w:rsidP="00E5213A">
      <w:pPr>
        <w:spacing w:after="120" w:line="240" w:lineRule="auto"/>
        <w:jc w:val="both"/>
        <w:rPr>
          <w:rFonts w:ascii="Arial" w:eastAsia="Times New Roman" w:hAnsi="Arial" w:cs="Arial"/>
          <w:b/>
          <w:bCs/>
          <w:color w:val="000000"/>
          <w:kern w:val="0"/>
          <w:sz w:val="28"/>
          <w:szCs w:val="28"/>
          <w:lang w:eastAsia="it-IT"/>
          <w14:ligatures w14:val="none"/>
        </w:rPr>
      </w:pPr>
      <w:r w:rsidRPr="00E5213A">
        <w:rPr>
          <w:rFonts w:ascii="Arial" w:eastAsia="Times New Roman" w:hAnsi="Arial" w:cs="Arial"/>
          <w:b/>
          <w:bCs/>
          <w:color w:val="000000"/>
          <w:kern w:val="0"/>
          <w:sz w:val="28"/>
          <w:szCs w:val="28"/>
          <w:lang w:eastAsia="it-IT"/>
          <w14:ligatures w14:val="none"/>
        </w:rPr>
        <w:t>Donna, perché piangi?</w:t>
      </w:r>
    </w:p>
    <w:p w14:paraId="073FAD08" w14:textId="77777777" w:rsidR="00E5213A" w:rsidRPr="00E5213A" w:rsidRDefault="00E5213A" w:rsidP="00E5213A">
      <w:pPr>
        <w:spacing w:after="120" w:line="240" w:lineRule="auto"/>
        <w:jc w:val="both"/>
        <w:rPr>
          <w:rFonts w:ascii="Arial" w:eastAsia="Times New Roman" w:hAnsi="Arial" w:cs="Times New Roman"/>
          <w:color w:val="000000"/>
          <w:kern w:val="0"/>
          <w:sz w:val="24"/>
          <w:szCs w:val="28"/>
          <w:lang w:eastAsia="it-IT"/>
          <w14:ligatures w14:val="none"/>
        </w:rPr>
      </w:pPr>
      <w:r w:rsidRPr="00E5213A">
        <w:rPr>
          <w:rFonts w:ascii="Arial" w:eastAsia="Times New Roman" w:hAnsi="Arial" w:cs="Times New Roman"/>
          <w:color w:val="000000"/>
          <w:kern w:val="0"/>
          <w:szCs w:val="24"/>
          <w:lang w:eastAsia="it-IT"/>
          <w14:ligatures w14:val="none"/>
        </w:rPr>
        <w:t xml:space="preserve">I figli d’Israele piangono perché hanno perso il loro Dio, il loro Creatore, il loro Signore, Colui che è per essi la fonte di ogni vita. Il Signore li rassicura: essi non dovranno più piangere. Lui ritorna ad essere con loro: </w:t>
      </w:r>
      <w:r w:rsidRPr="00E5213A">
        <w:rPr>
          <w:rFonts w:ascii="Arial" w:eastAsia="Times New Roman" w:hAnsi="Arial" w:cs="Times New Roman"/>
          <w:i/>
          <w:color w:val="000000"/>
          <w:kern w:val="0"/>
          <w:szCs w:val="24"/>
          <w:lang w:eastAsia="it-IT"/>
          <w14:ligatures w14:val="none"/>
        </w:rPr>
        <w:t>“Eppure il Signore aspetta con fiducia per farvi</w:t>
      </w:r>
      <w:r w:rsidRPr="00E5213A">
        <w:rPr>
          <w:rFonts w:ascii="Arial" w:eastAsia="Times New Roman" w:hAnsi="Arial" w:cs="Times New Roman"/>
          <w:i/>
          <w:color w:val="000000"/>
          <w:kern w:val="0"/>
          <w:sz w:val="24"/>
          <w:szCs w:val="28"/>
          <w:lang w:eastAsia="it-IT"/>
          <w14:ligatures w14:val="none"/>
        </w:rPr>
        <w:t xml:space="preserve">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w:t>
      </w:r>
      <w:r w:rsidRPr="00E5213A">
        <w:rPr>
          <w:rFonts w:ascii="Arial" w:eastAsia="Times New Roman" w:hAnsi="Arial" w:cs="Times New Roman"/>
          <w:i/>
          <w:color w:val="000000"/>
          <w:kern w:val="0"/>
          <w:sz w:val="24"/>
          <w:szCs w:val="28"/>
          <w:lang w:eastAsia="it-IT"/>
          <w14:ligatures w14:val="none"/>
        </w:rPr>
        <w:lastRenderedPageBreak/>
        <w:t>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r w:rsidRPr="00E5213A">
        <w:rPr>
          <w:rFonts w:ascii="Arial" w:eastAsia="Times New Roman" w:hAnsi="Arial" w:cs="Times New Roman"/>
          <w:color w:val="000000"/>
          <w:kern w:val="0"/>
          <w:sz w:val="24"/>
          <w:szCs w:val="28"/>
          <w:lang w:eastAsia="it-IT"/>
          <w14:ligatures w14:val="none"/>
        </w:rPr>
        <w:t xml:space="preserve"> (Is 30,18-26). Quando si perde il Signore tutto si perde. Il pianto è eterno se non saremmo accolti nel suo paradiso. È questa la tremenda pena del danno: abbiamo perso la fonte della vita.</w:t>
      </w:r>
    </w:p>
    <w:p w14:paraId="30DDC634" w14:textId="77777777" w:rsidR="00E5213A" w:rsidRPr="00E5213A" w:rsidRDefault="00E5213A" w:rsidP="00E5213A">
      <w:pPr>
        <w:spacing w:after="120" w:line="240" w:lineRule="auto"/>
        <w:jc w:val="both"/>
        <w:rPr>
          <w:rFonts w:ascii="Arial" w:eastAsia="Times New Roman" w:hAnsi="Arial" w:cs="Times New Roman"/>
          <w:color w:val="000000"/>
          <w:kern w:val="0"/>
          <w:sz w:val="24"/>
          <w:szCs w:val="28"/>
          <w:lang w:eastAsia="it-IT"/>
          <w14:ligatures w14:val="none"/>
        </w:rPr>
      </w:pPr>
      <w:r w:rsidRPr="00E5213A">
        <w:rPr>
          <w:rFonts w:ascii="Arial" w:eastAsia="Times New Roman" w:hAnsi="Arial" w:cs="Times New Roman"/>
          <w:color w:val="000000"/>
          <w:kern w:val="0"/>
          <w:sz w:val="24"/>
          <w:szCs w:val="28"/>
          <w:lang w:eastAsia="it-IT"/>
          <w14:ligatures w14:val="none"/>
        </w:rPr>
        <w:t>Maria di Màgdala piange. Ha perso la sorgente della sua vita, la fonte del suo essere e del suo esistere. Dal momento della sua conversione lei aveva consacrato la vita al suo Signore. Viveva di ascolto della sua Parola. Già gustava lo Spirito Santo che in Gesù era un vero fuoco di verità, misericordia, perdono. Ora questo fuoco che dava fuoco al suo esistere nella verità e nella giustizia secondo Dio non c’era più. Lo aveva perduto. Neanche più il suo corpo si trovava. Perso Gesù tutto per lei è perduto. Non le resta che la misera e triste vita di un tempo. Per questo lei piange e per questo cerca il suo Signore. Lei non cerca un uomo. Cerca la vita. Non cerca una persona. Cerca l’autore della sua vita. Cerca l’acqua e il pane che danno verità ai suoi giorni.</w:t>
      </w:r>
    </w:p>
    <w:p w14:paraId="47097881" w14:textId="77777777" w:rsidR="00E5213A" w:rsidRPr="00E5213A" w:rsidRDefault="00E5213A" w:rsidP="00E5213A">
      <w:pPr>
        <w:spacing w:after="120" w:line="240" w:lineRule="auto"/>
        <w:jc w:val="both"/>
        <w:rPr>
          <w:rFonts w:ascii="Arial" w:eastAsia="Times New Roman" w:hAnsi="Arial" w:cs="Times New Roman"/>
          <w:color w:val="000000"/>
          <w:kern w:val="0"/>
          <w:sz w:val="24"/>
          <w:szCs w:val="28"/>
          <w:lang w:eastAsia="it-IT"/>
          <w14:ligatures w14:val="none"/>
        </w:rPr>
      </w:pPr>
      <w:r w:rsidRPr="00E5213A">
        <w:rPr>
          <w:rFonts w:ascii="Arial" w:eastAsia="Times New Roman" w:hAnsi="Arial" w:cs="Times New Roman"/>
          <w:color w:val="000000"/>
          <w:kern w:val="0"/>
          <w:sz w:val="24"/>
          <w:szCs w:val="28"/>
          <w:lang w:eastAsia="it-IT"/>
          <w14:ligatures w14:val="none"/>
        </w:rPr>
        <w:t>Maria di Màgdala è posta dallo Spirito Santo, per mezzo dell’Apostolo Giovanni, come vero modello di ricerca. Oggi, lo dobbiamo confessare, Cristo Gesù non è più cercato. Si cerca tutto, ma non Gesù. Non lo si cerca più, perché abbiamo ridotto l’uomo a solo corpo, sola materia. La materia si nutre di materia. Il corpo si nutre di cose. O la Chiesa, in ogni suo figlio, ritrova Cristo Gesù, unica sola vera sorgente di vita eterna, o saremo tutti condannati a vivere di terra per la terra, senza alcuna trascendenza o aspirazione verso Dio. Ma vivere di terra per la terra significa vivere di peccato per il peccato, nella morte per la morte. La missione del cristiano è proprio questa: cercare giorno per giorno Gesù Signore, per creare negli altri cuori il desiderio di cercare la vita. Quando il cristiano non cerca più Cristo Gesù, è il segno che è nella morte. Madre di Dio, Angeli, Santi, fate che ogni cristiano mai smetta di cercare Cristo Gesù.</w:t>
      </w:r>
    </w:p>
    <w:p w14:paraId="5160CEDE" w14:textId="77777777" w:rsidR="00E5213A" w:rsidRPr="00E5213A" w:rsidRDefault="00E5213A" w:rsidP="00E5213A">
      <w:pPr>
        <w:spacing w:after="120" w:line="240" w:lineRule="auto"/>
        <w:jc w:val="both"/>
        <w:rPr>
          <w:rFonts w:ascii="Arial" w:eastAsia="Times New Roman" w:hAnsi="Arial" w:cs="Times New Roman"/>
          <w:color w:val="000000"/>
          <w:kern w:val="0"/>
          <w:sz w:val="24"/>
          <w:szCs w:val="28"/>
          <w:lang w:eastAsia="it-IT"/>
          <w14:ligatures w14:val="none"/>
        </w:rPr>
      </w:pPr>
    </w:p>
    <w:p w14:paraId="09ED0AF8" w14:textId="77777777" w:rsidR="00E5213A" w:rsidRPr="00E5213A" w:rsidRDefault="00E5213A" w:rsidP="00E5213A">
      <w:pPr>
        <w:spacing w:after="120" w:line="240" w:lineRule="auto"/>
        <w:rPr>
          <w:rFonts w:ascii="Arial" w:eastAsia="Times New Roman" w:hAnsi="Arial" w:cs="Times New Roman"/>
          <w:b/>
          <w:bCs/>
          <w:color w:val="000000"/>
          <w:kern w:val="0"/>
          <w:sz w:val="24"/>
          <w:szCs w:val="28"/>
          <w:lang w:eastAsia="it-IT"/>
          <w14:ligatures w14:val="none"/>
        </w:rPr>
      </w:pPr>
      <w:r w:rsidRPr="00E5213A">
        <w:rPr>
          <w:rFonts w:ascii="Arial" w:eastAsia="Times New Roman" w:hAnsi="Arial" w:cs="Times New Roman"/>
          <w:b/>
          <w:bCs/>
          <w:color w:val="000000"/>
          <w:kern w:val="0"/>
          <w:sz w:val="24"/>
          <w:szCs w:val="28"/>
          <w:lang w:eastAsia="it-IT"/>
          <w14:ligatures w14:val="none"/>
        </w:rPr>
        <w:t>Rabbunì, Maestro Mio</w:t>
      </w:r>
    </w:p>
    <w:p w14:paraId="65CA8A48"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Per Maria di Màgdala, Gesù è il Rabbunì, il Maestro "mio". Ella vive di Lui; nel profondo del suo cuore, nell'intimo della sua coscienza, c'è per Lui un amore grande.</w:t>
      </w:r>
    </w:p>
    <w:p w14:paraId="2627E338"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 xml:space="preserve">Per lei Lui è tutto, è l'amico sincero, lo sposo del suo spirito, il pensiero della sua mente, il cuore dei suoi sentimenti, la vita della sua anima, l'essenza della sua nuova storia. Lui le appartiene in un modo vitale, essenziale, spirituale; in Lui è posta interamente la sua vita; da Lui riceve luce, energia, consistenza, gioia, pace, amore, respiro. </w:t>
      </w:r>
    </w:p>
    <w:p w14:paraId="6344A6DF"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 xml:space="preserve">Tutto il suo essere respira la pace quando ella è presso Gesù, intenta ad ascoltarlo, a vederlo, a cogliere il senso del divino e della trascendenza che emana dalla sua persona. Gesù traspira di Dio, di Cielo, di infinito, di santità, di bellezza. Gesù è </w:t>
      </w:r>
      <w:r w:rsidRPr="00E5213A">
        <w:rPr>
          <w:rFonts w:ascii="Arial" w:eastAsia="Times New Roman" w:hAnsi="Arial" w:cs="Arial"/>
          <w:color w:val="000000"/>
          <w:kern w:val="0"/>
          <w:sz w:val="24"/>
          <w:szCs w:val="24"/>
          <w:lang w:eastAsia="it-IT"/>
          <w14:ligatures w14:val="none"/>
        </w:rPr>
        <w:lastRenderedPageBreak/>
        <w:t xml:space="preserve">diversamente bello; è bellezza non terrena, non umana, non del corpo, non di forme o di sembianze. Il cuore di Gesù, divinamente bello, santo, splendente, attraente, conquista il suo. </w:t>
      </w:r>
    </w:p>
    <w:p w14:paraId="5BC29672"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Gesù è la speranza nuova di cui ha bisogno la sua anima, la sorgente della propria vita. Con Cristo, Maria si fa, diviene, di Lui si sazia e si disseta; con Lui il suo cuore ricomincia ad amare e tutto il proprio essere viene come a rivitalizzarsi. Egli è il sale della vita, la luce degli occhi, la medicina dello spirito, la risurrezione della sua esistenza, il nuovo assoluto nel quale solamente è possibile vivere. Senza Gesù la vita finisce; il cuore arresta i suoi battiti, il sangue ferma il suo corso, l'anima anch'essa cade in un languore mortale, tutto l'essere è come se perdesse il nucleo della propria sussistenza. Maria si conosce solo in Gesù; a lei interessa ascoltare Lui, sentire Lui, testimoniare Lui, vivere per Lui. E quando si entra così profondamente nel cuore di Gesù si compie il miracolo della testimonianza e dell'annunzio, si vuole che Gesù sia per ogni uomo, ciò che è per noi stessi e non si ha pace finché Egli non sia donato ai cuori, non diventi anche per loro il centro dei propri desideri, l'aspirazione della propria anima, il respiro del proprio essere.</w:t>
      </w:r>
    </w:p>
    <w:p w14:paraId="531280A9"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L'evangelizzazione è donare Gesù tutto intero; è alitare nel mondo il respiro del proprio cuore che respira del cuore di Gesù; è l'espansione della propria vita, la comunicazione del proprio intimo, un'esplosione del proprio essere nel quale è contenuto interamente Gesù. Quando Gesù diventa il Rabbunì, allora la comunicazione di Lui diventa la manifestazione del proprio essere, del proprio amore, della propria vita; ogni istante di essa diviene testimonianza, annunzio della vita di Gesù; visibilmente si mostra Gesù, il suo agire, il suo operare, il suo pensiero, il suo relazionarsi, il modo come concretamente si vive la Parola del Padre, le opere che il Padre vuole che si compiano nel suo nome; tutto della persona diviene testimonianza di Gesù, anche i gesti più semplici, le circostanze insignificanti, le relazioni più informali, gli incontri più isolati.</w:t>
      </w:r>
    </w:p>
    <w:p w14:paraId="07DEA6CB"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Quando si realizza l'unione spirituale, mistica tra Gesù ed il suo testimone, questi rende presente Gesù al vivo nella sua carne, nella sua storia, nella sua vita, nel suo essere così come esso è, qualsiasi cosa faccia, da solo o in compagnia, in privato o in pubblico, nei momenti ufficiali e in ogni altro istante; tutto si trasforma in un incontro ed in una rivelazione del cuore di Gesù.</w:t>
      </w:r>
    </w:p>
    <w:p w14:paraId="03B17398"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 xml:space="preserve">Gesù attraeva a sé per la forza e la potenza del Padre che si sprigionava in Lui; il cristiano attrae per la forza e la potenza di Gesù di cui è impastata la sua vita, interamente, completamente. L'evangelizzazione per attrazione è quella dei santi, i quali, mostrando al vivo Gesù nella loro vita, lo rendono bello, santo, puro, innocente, forte, amabile, pieno di speranza, liberatore degli uomini, salvatore dei cuori, gioia dello spirito. L'uomo a contatto con Gesù, reso vivo e vivente da loro, si lascia conquistare da Lui, da Lui attrarre, per iniziare il cammino dell'assimilazione a Lui, in quella forma perfetta di configurazione spirituale, la sola che è capace di nuove attrazioni e di nuove conversioni. </w:t>
      </w:r>
    </w:p>
    <w:p w14:paraId="49AC4A63" w14:textId="77777777" w:rsidR="00E5213A" w:rsidRP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 xml:space="preserve">Quando Gesù diventa il Rabbunì dell'anima, allora l'altro non vede l'anima, vede il Signore, vede Gesù, perché lo si è reso trasparente, visibile, presente. È proprio della santità la conformazione dell'anima del cristiano all'anima di Gesù; è allora che la persona scompare, non si vede più essa, si vede l'amore di Gesù che traspira da essa, non si vuole più essa, si cerca e si desidera la carità di Gesù che è tutta </w:t>
      </w:r>
      <w:r w:rsidRPr="00E5213A">
        <w:rPr>
          <w:rFonts w:ascii="Arial" w:eastAsia="Times New Roman" w:hAnsi="Arial" w:cs="Arial"/>
          <w:color w:val="000000"/>
          <w:kern w:val="0"/>
          <w:sz w:val="24"/>
          <w:szCs w:val="24"/>
          <w:lang w:eastAsia="it-IT"/>
          <w14:ligatures w14:val="none"/>
        </w:rPr>
        <w:lastRenderedPageBreak/>
        <w:t xml:space="preserve">riversata nel cuore dell'anima che ha consumato con Gesù la sua morte e la sua risurrezione, nella perfetta configurazione al suo essere crocifisso e risorto. </w:t>
      </w:r>
    </w:p>
    <w:p w14:paraId="71AE8C55" w14:textId="77777777" w:rsidR="00E5213A" w:rsidRDefault="00E5213A" w:rsidP="00E5213A">
      <w:pPr>
        <w:spacing w:after="120" w:line="240" w:lineRule="auto"/>
        <w:jc w:val="both"/>
        <w:rPr>
          <w:rFonts w:ascii="Arial" w:eastAsia="Times New Roman" w:hAnsi="Arial" w:cs="Arial"/>
          <w:color w:val="000000"/>
          <w:kern w:val="0"/>
          <w:sz w:val="24"/>
          <w:szCs w:val="24"/>
          <w:lang w:eastAsia="it-IT"/>
          <w14:ligatures w14:val="none"/>
        </w:rPr>
      </w:pPr>
      <w:r w:rsidRPr="00E5213A">
        <w:rPr>
          <w:rFonts w:ascii="Arial" w:eastAsia="Times New Roman" w:hAnsi="Arial" w:cs="Arial"/>
          <w:color w:val="000000"/>
          <w:kern w:val="0"/>
          <w:sz w:val="24"/>
          <w:szCs w:val="24"/>
          <w:lang w:eastAsia="it-IT"/>
          <w14:ligatures w14:val="none"/>
        </w:rPr>
        <w:t>Madre della Redenzione, per te Gesù è più che il tuo Rabbi, il tuo Maestro. Tra Te e Lui vi è la stessa carne e lo stesso sangue, Lui è carne della Tua carne, ma anche Tu sei spirito del Suo spirito e santità della Sua santità. Tu lo hai rivestito di umanità, mentre Lui Ti ha rivestita di divinità, Ti ha ammantata della gloria dell'Onnipotente, vestendoti del sole della Sua gloria e del suo essere. Il Vostro è un mistero unico, mistero di Madre e di Figlio, mistero di Redenzione e di Santità, mistero di Martirio e di Risurrezione, mistero di Gloria eterna nel cielo. Nel mistero di Maria che dona tutta la sua vita al Figlio perché il Figlio possa compiere la Redenzione dell'uomo, è racchiuso tutto il mistero del cristiano, chiamato a dare tutto se stesso a Gesù, perché Gesù possa compiere oggi il mistero della redenzione del mondo. Madre di Dio, prega per noi perché Gesù ci doni tutta la Sua santità affinché noi possiamo dargli, attraverso essa, tutta la nostra vita, per compiere il Suo mistero di redenzione, oggi, per la salvezza del mondo.</w:t>
      </w:r>
      <w:bookmarkEnd w:id="235"/>
    </w:p>
    <w:p w14:paraId="539298C2" w14:textId="77777777" w:rsidR="00262BE8" w:rsidRPr="00E5213A" w:rsidRDefault="00262BE8" w:rsidP="00E5213A">
      <w:pPr>
        <w:spacing w:after="120" w:line="240" w:lineRule="auto"/>
        <w:jc w:val="both"/>
        <w:rPr>
          <w:rFonts w:ascii="PT Serif" w:hAnsi="PT Serif"/>
          <w:color w:val="111111"/>
          <w:sz w:val="30"/>
          <w:szCs w:val="30"/>
          <w:lang w:val="la-Latn"/>
        </w:rPr>
      </w:pPr>
    </w:p>
    <w:p w14:paraId="6D88C8D9" w14:textId="77777777" w:rsidR="001B40D6" w:rsidRPr="00E5213A" w:rsidRDefault="001B40D6" w:rsidP="004706B9">
      <w:pPr>
        <w:spacing w:before="120" w:after="120" w:line="240" w:lineRule="auto"/>
        <w:jc w:val="both"/>
        <w:rPr>
          <w:rFonts w:ascii="Arial" w:eastAsia="Times New Roman" w:hAnsi="Arial" w:cs="Arial"/>
          <w:kern w:val="0"/>
          <w:sz w:val="24"/>
          <w:szCs w:val="20"/>
          <w:lang w:val="la-Latn" w:eastAsia="it-IT"/>
          <w14:ligatures w14:val="none"/>
        </w:rPr>
      </w:pPr>
    </w:p>
    <w:p w14:paraId="2FF88E99" w14:textId="77777777" w:rsidR="00262BE8" w:rsidRPr="00262BE8" w:rsidRDefault="00262BE8" w:rsidP="00262BE8">
      <w:pPr>
        <w:pStyle w:val="Titolo1"/>
        <w:rPr>
          <w:rFonts w:eastAsiaTheme="majorEastAsia"/>
        </w:rPr>
      </w:pPr>
      <w:bookmarkStart w:id="243" w:name="_Toc220348897"/>
      <w:r w:rsidRPr="00262BE8">
        <w:rPr>
          <w:rFonts w:eastAsiaTheme="majorEastAsia"/>
        </w:rPr>
        <w:t>DETTO QUESTO, SOFFIÒ E DISSE LORO: RICEVETE LO SPIRITO SANTO.</w:t>
      </w:r>
      <w:bookmarkEnd w:id="243"/>
    </w:p>
    <w:p w14:paraId="6D8358ED" w14:textId="77777777" w:rsidR="00262BE8" w:rsidRPr="00262BE8" w:rsidRDefault="00262BE8" w:rsidP="00262BE8">
      <w:pPr>
        <w:spacing w:after="120" w:line="240" w:lineRule="auto"/>
        <w:jc w:val="center"/>
        <w:rPr>
          <w:rFonts w:ascii="Arial" w:eastAsia="Times New Roman" w:hAnsi="Arial" w:cs="Arial"/>
          <w:kern w:val="0"/>
          <w:sz w:val="28"/>
          <w:szCs w:val="28"/>
          <w:lang w:eastAsia="it-IT"/>
          <w14:ligatures w14:val="none"/>
        </w:rPr>
      </w:pPr>
      <w:r w:rsidRPr="00262BE8">
        <w:rPr>
          <w:rFonts w:ascii="Arial" w:hAnsi="Arial" w:cs="Arial"/>
          <w:color w:val="000000"/>
          <w:sz w:val="28"/>
          <w:szCs w:val="28"/>
          <w:shd w:val="clear" w:color="auto" w:fill="FFFFFF"/>
        </w:rPr>
        <w:t xml:space="preserve">Et cum hoc dixisset, insufflavit et dicit eis: Accipite Spiritum Sanctum </w:t>
      </w:r>
      <w:r w:rsidRPr="00262BE8">
        <w:rPr>
          <w:rFonts w:ascii="Cambria" w:hAnsi="Cambria" w:cs="Cambria"/>
          <w:color w:val="111111"/>
          <w:sz w:val="28"/>
          <w:szCs w:val="28"/>
        </w:rPr>
        <w:t>κα</w:t>
      </w:r>
      <w:r w:rsidRPr="00262BE8">
        <w:rPr>
          <w:rFonts w:ascii="Times New Roman" w:hAnsi="Times New Roman" w:cs="Times New Roman"/>
          <w:color w:val="111111"/>
          <w:sz w:val="28"/>
          <w:szCs w:val="28"/>
        </w:rPr>
        <w:t>ὶ</w:t>
      </w:r>
      <w:r w:rsidRPr="00262BE8">
        <w:rPr>
          <w:rFonts w:ascii="PT Serif" w:hAnsi="PT Serif"/>
          <w:color w:val="111111"/>
          <w:sz w:val="28"/>
          <w:szCs w:val="28"/>
        </w:rPr>
        <w:t xml:space="preserve"> </w:t>
      </w:r>
      <w:r w:rsidRPr="00262BE8">
        <w:rPr>
          <w:rFonts w:ascii="Cambria" w:hAnsi="Cambria" w:cs="Cambria"/>
          <w:color w:val="111111"/>
          <w:sz w:val="28"/>
          <w:szCs w:val="28"/>
        </w:rPr>
        <w:t>το</w:t>
      </w:r>
      <w:r w:rsidRPr="00262BE8">
        <w:rPr>
          <w:rFonts w:ascii="Times New Roman" w:hAnsi="Times New Roman" w:cs="Times New Roman"/>
          <w:color w:val="111111"/>
          <w:sz w:val="28"/>
          <w:szCs w:val="28"/>
        </w:rPr>
        <w:t>ῦ</w:t>
      </w:r>
      <w:r w:rsidRPr="00262BE8">
        <w:rPr>
          <w:rFonts w:ascii="Cambria" w:hAnsi="Cambria" w:cs="Cambria"/>
          <w:color w:val="111111"/>
          <w:sz w:val="28"/>
          <w:szCs w:val="28"/>
        </w:rPr>
        <w:t>το</w:t>
      </w:r>
      <w:r w:rsidRPr="00262BE8">
        <w:rPr>
          <w:rFonts w:ascii="PT Serif" w:hAnsi="PT Serif"/>
          <w:color w:val="111111"/>
          <w:sz w:val="28"/>
          <w:szCs w:val="28"/>
        </w:rPr>
        <w:t xml:space="preserve"> </w:t>
      </w:r>
      <w:r w:rsidRPr="00262BE8">
        <w:rPr>
          <w:rFonts w:ascii="Cambria" w:hAnsi="Cambria" w:cs="Cambria"/>
          <w:color w:val="111111"/>
          <w:sz w:val="28"/>
          <w:szCs w:val="28"/>
        </w:rPr>
        <w:t>ε</w:t>
      </w:r>
      <w:r w:rsidRPr="00262BE8">
        <w:rPr>
          <w:rFonts w:ascii="Times New Roman" w:hAnsi="Times New Roman" w:cs="Times New Roman"/>
          <w:color w:val="111111"/>
          <w:sz w:val="28"/>
          <w:szCs w:val="28"/>
        </w:rPr>
        <w:t>ἰ</w:t>
      </w:r>
      <w:r w:rsidRPr="00262BE8">
        <w:rPr>
          <w:rFonts w:ascii="PT Serif" w:hAnsi="PT Serif"/>
          <w:color w:val="111111"/>
          <w:sz w:val="28"/>
          <w:szCs w:val="28"/>
        </w:rPr>
        <w:t>π</w:t>
      </w:r>
      <w:r w:rsidRPr="00262BE8">
        <w:rPr>
          <w:rFonts w:ascii="Times New Roman" w:hAnsi="Times New Roman" w:cs="Times New Roman"/>
          <w:color w:val="111111"/>
          <w:sz w:val="28"/>
          <w:szCs w:val="28"/>
        </w:rPr>
        <w:t>ὼ</w:t>
      </w:r>
      <w:r w:rsidRPr="00262BE8">
        <w:rPr>
          <w:rFonts w:ascii="Cambria" w:hAnsi="Cambria" w:cs="Cambria"/>
          <w:color w:val="111111"/>
          <w:sz w:val="28"/>
          <w:szCs w:val="28"/>
        </w:rPr>
        <w:t>ν</w:t>
      </w:r>
      <w:r w:rsidRPr="00262BE8">
        <w:rPr>
          <w:rFonts w:ascii="PT Serif" w:hAnsi="PT Serif"/>
          <w:color w:val="111111"/>
          <w:sz w:val="28"/>
          <w:szCs w:val="28"/>
        </w:rPr>
        <w:t xml:space="preserve"> </w:t>
      </w:r>
      <w:r w:rsidRPr="00262BE8">
        <w:rPr>
          <w:rFonts w:ascii="Times New Roman" w:hAnsi="Times New Roman" w:cs="Times New Roman"/>
          <w:color w:val="111111"/>
          <w:sz w:val="28"/>
          <w:szCs w:val="28"/>
        </w:rPr>
        <w:t>ἐ</w:t>
      </w:r>
      <w:r w:rsidRPr="00262BE8">
        <w:rPr>
          <w:rFonts w:ascii="Cambria" w:hAnsi="Cambria" w:cs="Cambria"/>
          <w:color w:val="111111"/>
          <w:sz w:val="28"/>
          <w:szCs w:val="28"/>
        </w:rPr>
        <w:t>νεφύσησεν</w:t>
      </w:r>
      <w:r w:rsidRPr="00262BE8">
        <w:rPr>
          <w:rFonts w:ascii="PT Serif" w:hAnsi="PT Serif"/>
          <w:color w:val="111111"/>
          <w:sz w:val="28"/>
          <w:szCs w:val="28"/>
        </w:rPr>
        <w:t xml:space="preserve"> </w:t>
      </w:r>
      <w:r w:rsidRPr="00262BE8">
        <w:rPr>
          <w:rFonts w:ascii="Cambria" w:hAnsi="Cambria" w:cs="Cambria"/>
          <w:color w:val="111111"/>
          <w:sz w:val="28"/>
          <w:szCs w:val="28"/>
        </w:rPr>
        <w:t>κα</w:t>
      </w:r>
      <w:r w:rsidRPr="00262BE8">
        <w:rPr>
          <w:rFonts w:ascii="Times New Roman" w:hAnsi="Times New Roman" w:cs="Times New Roman"/>
          <w:color w:val="111111"/>
          <w:sz w:val="28"/>
          <w:szCs w:val="28"/>
        </w:rPr>
        <w:t>ὶ</w:t>
      </w:r>
      <w:r w:rsidRPr="00262BE8">
        <w:rPr>
          <w:rFonts w:ascii="PT Serif" w:hAnsi="PT Serif"/>
          <w:color w:val="111111"/>
          <w:sz w:val="28"/>
          <w:szCs w:val="28"/>
        </w:rPr>
        <w:t xml:space="preserve"> </w:t>
      </w:r>
      <w:r w:rsidRPr="00262BE8">
        <w:rPr>
          <w:rFonts w:ascii="Cambria" w:hAnsi="Cambria" w:cs="Cambria"/>
          <w:color w:val="111111"/>
          <w:sz w:val="28"/>
          <w:szCs w:val="28"/>
        </w:rPr>
        <w:t>λέγει</w:t>
      </w:r>
      <w:r w:rsidRPr="00262BE8">
        <w:rPr>
          <w:rFonts w:ascii="PT Serif" w:hAnsi="PT Serif"/>
          <w:color w:val="111111"/>
          <w:sz w:val="28"/>
          <w:szCs w:val="28"/>
        </w:rPr>
        <w:t xml:space="preserve"> </w:t>
      </w:r>
      <w:r w:rsidRPr="00262BE8">
        <w:rPr>
          <w:rFonts w:ascii="Cambria" w:hAnsi="Cambria" w:cs="Cambria"/>
          <w:color w:val="111111"/>
          <w:sz w:val="28"/>
          <w:szCs w:val="28"/>
        </w:rPr>
        <w:t>α</w:t>
      </w:r>
      <w:r w:rsidRPr="00262BE8">
        <w:rPr>
          <w:rFonts w:ascii="Times New Roman" w:hAnsi="Times New Roman" w:cs="Times New Roman"/>
          <w:color w:val="111111"/>
          <w:sz w:val="28"/>
          <w:szCs w:val="28"/>
        </w:rPr>
        <w:t>ὐ</w:t>
      </w:r>
      <w:r w:rsidRPr="00262BE8">
        <w:rPr>
          <w:rFonts w:ascii="Cambria" w:hAnsi="Cambria" w:cs="Cambria"/>
          <w:color w:val="111111"/>
          <w:sz w:val="28"/>
          <w:szCs w:val="28"/>
        </w:rPr>
        <w:t>το</w:t>
      </w:r>
      <w:r w:rsidRPr="00262BE8">
        <w:rPr>
          <w:rFonts w:ascii="Times New Roman" w:hAnsi="Times New Roman" w:cs="Times New Roman"/>
          <w:color w:val="111111"/>
          <w:sz w:val="28"/>
          <w:szCs w:val="28"/>
        </w:rPr>
        <w:t>ῖ</w:t>
      </w:r>
      <w:r w:rsidRPr="00262BE8">
        <w:rPr>
          <w:rFonts w:ascii="Cambria" w:hAnsi="Cambria" w:cs="Cambria"/>
          <w:color w:val="111111"/>
          <w:sz w:val="28"/>
          <w:szCs w:val="28"/>
        </w:rPr>
        <w:t>ς·</w:t>
      </w:r>
      <w:r w:rsidRPr="00262BE8">
        <w:rPr>
          <w:rFonts w:ascii="PT Serif" w:hAnsi="PT Serif"/>
          <w:color w:val="111111"/>
          <w:sz w:val="28"/>
          <w:szCs w:val="28"/>
        </w:rPr>
        <w:t xml:space="preserve"> </w:t>
      </w:r>
      <w:r w:rsidRPr="00262BE8">
        <w:rPr>
          <w:rFonts w:ascii="Cambria" w:hAnsi="Cambria" w:cs="Cambria"/>
          <w:color w:val="111111"/>
          <w:sz w:val="28"/>
          <w:szCs w:val="28"/>
        </w:rPr>
        <w:t>Λάβετε</w:t>
      </w:r>
      <w:r w:rsidRPr="00262BE8">
        <w:rPr>
          <w:rFonts w:ascii="PT Serif" w:hAnsi="PT Serif"/>
          <w:color w:val="111111"/>
          <w:sz w:val="28"/>
          <w:szCs w:val="28"/>
        </w:rPr>
        <w:t xml:space="preserve"> </w:t>
      </w:r>
      <w:r w:rsidRPr="00262BE8">
        <w:rPr>
          <w:rFonts w:ascii="PT Serif" w:hAnsi="PT Serif" w:cs="PT Serif"/>
          <w:color w:val="111111"/>
          <w:sz w:val="28"/>
          <w:szCs w:val="28"/>
        </w:rPr>
        <w:t>π</w:t>
      </w:r>
      <w:r w:rsidRPr="00262BE8">
        <w:rPr>
          <w:rFonts w:ascii="Cambria" w:hAnsi="Cambria" w:cs="Cambria"/>
          <w:color w:val="111111"/>
          <w:sz w:val="28"/>
          <w:szCs w:val="28"/>
        </w:rPr>
        <w:t>νε</w:t>
      </w:r>
      <w:r w:rsidRPr="00262BE8">
        <w:rPr>
          <w:rFonts w:ascii="Times New Roman" w:hAnsi="Times New Roman" w:cs="Times New Roman"/>
          <w:color w:val="111111"/>
          <w:sz w:val="28"/>
          <w:szCs w:val="28"/>
        </w:rPr>
        <w:t>ῦ</w:t>
      </w:r>
      <w:r w:rsidRPr="00262BE8">
        <w:rPr>
          <w:rFonts w:ascii="PT Serif" w:hAnsi="PT Serif"/>
          <w:color w:val="111111"/>
          <w:sz w:val="28"/>
          <w:szCs w:val="28"/>
        </w:rPr>
        <w:t>μ</w:t>
      </w:r>
      <w:r w:rsidRPr="00262BE8">
        <w:rPr>
          <w:rFonts w:ascii="Cambria" w:hAnsi="Cambria" w:cs="Cambria"/>
          <w:color w:val="111111"/>
          <w:sz w:val="28"/>
          <w:szCs w:val="28"/>
        </w:rPr>
        <w:t>α</w:t>
      </w:r>
      <w:r w:rsidRPr="00262BE8">
        <w:rPr>
          <w:rFonts w:ascii="PT Serif" w:hAnsi="PT Serif"/>
          <w:color w:val="111111"/>
          <w:sz w:val="28"/>
          <w:szCs w:val="28"/>
        </w:rPr>
        <w:t xml:space="preserve"> </w:t>
      </w:r>
      <w:r w:rsidRPr="00262BE8">
        <w:rPr>
          <w:rFonts w:ascii="Times New Roman" w:hAnsi="Times New Roman" w:cs="Times New Roman"/>
          <w:color w:val="111111"/>
          <w:sz w:val="28"/>
          <w:szCs w:val="28"/>
        </w:rPr>
        <w:t>ἅ</w:t>
      </w:r>
      <w:r w:rsidRPr="00262BE8">
        <w:rPr>
          <w:rFonts w:ascii="Cambria" w:hAnsi="Cambria" w:cs="Cambria"/>
          <w:color w:val="111111"/>
          <w:sz w:val="28"/>
          <w:szCs w:val="28"/>
        </w:rPr>
        <w:t>γιον·</w:t>
      </w:r>
    </w:p>
    <w:p w14:paraId="62F7600D"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bookmarkStart w:id="244" w:name="_Hlk202646891"/>
      <w:r w:rsidRPr="00262BE8">
        <w:rPr>
          <w:rFonts w:ascii="Arial" w:eastAsia="Times New Roman" w:hAnsi="Arial" w:cs="Arial"/>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bookmarkStart w:id="245" w:name="_Hlk202628868"/>
      <w:r w:rsidRPr="00262BE8">
        <w:rPr>
          <w:rFonts w:ascii="Arial" w:eastAsia="Times New Roman" w:hAnsi="Arial" w:cs="Arial"/>
          <w:kern w:val="0"/>
          <w:sz w:val="24"/>
          <w:szCs w:val="20"/>
          <w:lang w:eastAsia="it-IT"/>
          <w14:ligatures w14:val="none"/>
        </w:rPr>
        <w:t xml:space="preserve">Detto questo, soffiò e disse loro: «Ricevete lo Spirito Santo. </w:t>
      </w:r>
      <w:bookmarkEnd w:id="245"/>
      <w:r w:rsidRPr="00262BE8">
        <w:rPr>
          <w:rFonts w:ascii="Arial" w:eastAsia="Times New Roman" w:hAnsi="Arial" w:cs="Arial"/>
          <w:kern w:val="0"/>
          <w:sz w:val="24"/>
          <w:szCs w:val="20"/>
          <w:lang w:eastAsia="it-IT"/>
          <w14:ligatures w14:val="none"/>
        </w:rPr>
        <w:t xml:space="preserve">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 </w:t>
      </w:r>
    </w:p>
    <w:bookmarkEnd w:id="244"/>
    <w:p w14:paraId="472CB88D" w14:textId="77777777" w:rsidR="00262BE8" w:rsidRPr="00262BE8" w:rsidRDefault="00262BE8" w:rsidP="00262BE8">
      <w:pPr>
        <w:spacing w:after="120" w:line="240" w:lineRule="auto"/>
        <w:jc w:val="both"/>
        <w:rPr>
          <w:rFonts w:ascii="Arial" w:hAnsi="Arial" w:cs="Arial"/>
          <w:color w:val="000000"/>
          <w:sz w:val="24"/>
          <w:szCs w:val="24"/>
          <w:shd w:val="clear" w:color="auto" w:fill="FFFFFF"/>
          <w:lang w:val="la-Latn"/>
        </w:rPr>
      </w:pPr>
      <w:r w:rsidRPr="00262BE8">
        <w:rPr>
          <w:rFonts w:ascii="Arial" w:hAnsi="Arial" w:cs="Arial"/>
          <w:color w:val="000000"/>
          <w:sz w:val="24"/>
          <w:szCs w:val="24"/>
          <w:shd w:val="clear" w:color="auto" w:fill="FFFFFF"/>
          <w:lang w:val="la-Latn"/>
        </w:rPr>
        <w:t xml:space="preserve">Cum esset ergo sero die illa prima sabbatorum, et fores essent clausae, ubi erant discipuli, propter metum Iudaeorum, venit Iesus et stetit in medio et dicit eis: “ Pax vobis! ”. Et hoc cum dixisset, ostendit eis manus et latus. Gavisi sunt ergo discipuli, viso Domino. Dixit ergo eis iterum: “ Pax vobis! Sicut misit me Pater, et ego mitto vos ”. Et cum hoc dixisset, insufflavit et dicit eis: “ Accipite Spiritum Sanctum. Quorum remiseritis peccata, remissa sunt eis; quorum retinueritis, retenta sunt ”. Thomas autem, unus ex Duodecim, qui dicitur Didymus, non erat cum eis, quando venit Iesus. Dicebant ergo ei alii discipuli: “ Vidimus Dominum! ”. Ille autem dixit eis: “ Nisi videro in manibus eius signum clavorum et mittam digitum meum in signum clavorum et mittam manum meam in latus eius, non credam” (Gv 20,19-25). . </w:t>
      </w:r>
    </w:p>
    <w:p w14:paraId="19B0CD4B" w14:textId="77777777" w:rsidR="00262BE8" w:rsidRPr="00262BE8" w:rsidRDefault="00262BE8" w:rsidP="00262BE8">
      <w:pPr>
        <w:spacing w:after="120" w:line="240" w:lineRule="auto"/>
        <w:jc w:val="both"/>
        <w:rPr>
          <w:rFonts w:ascii="Arial" w:eastAsia="Times New Roman" w:hAnsi="Arial" w:cs="Arial"/>
          <w:bCs/>
          <w:kern w:val="0"/>
          <w:sz w:val="24"/>
          <w:szCs w:val="20"/>
          <w:lang w:val="la-Latn" w:eastAsia="it-IT"/>
          <w14:ligatures w14:val="none"/>
        </w:rPr>
      </w:pPr>
      <w:r w:rsidRPr="00262BE8">
        <w:rPr>
          <w:rFonts w:ascii="Cambria" w:hAnsi="Cambria" w:cs="Cambria"/>
          <w:color w:val="111111"/>
          <w:sz w:val="26"/>
          <w:szCs w:val="26"/>
        </w:rPr>
        <w:lastRenderedPageBreak/>
        <w:t>Ο</w:t>
      </w:r>
      <w:r w:rsidRPr="00262BE8">
        <w:rPr>
          <w:rFonts w:ascii="Times New Roman" w:hAnsi="Times New Roman" w:cs="Times New Roman"/>
          <w:color w:val="111111"/>
          <w:sz w:val="26"/>
          <w:szCs w:val="26"/>
        </w:rPr>
        <w:t>ὔ</w:t>
      </w:r>
      <w:r w:rsidRPr="00262BE8">
        <w:rPr>
          <w:rFonts w:ascii="Cambria" w:hAnsi="Cambria" w:cs="Cambria"/>
          <w:color w:val="111111"/>
          <w:sz w:val="26"/>
          <w:szCs w:val="26"/>
        </w:rPr>
        <w:t>σης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ο</w:t>
      </w:r>
      <w:r w:rsidRPr="00262BE8">
        <w:rPr>
          <w:rFonts w:ascii="Times New Roman" w:hAnsi="Times New Roman" w:cs="Times New Roman"/>
          <w:color w:val="111111"/>
          <w:sz w:val="26"/>
          <w:szCs w:val="26"/>
        </w:rPr>
        <w:t>ὖ</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ὀ</w:t>
      </w:r>
      <w:r w:rsidRPr="00262BE8">
        <w:rPr>
          <w:rFonts w:ascii="Cambria" w:hAnsi="Cambria" w:cs="Cambria"/>
          <w:color w:val="111111"/>
          <w:sz w:val="26"/>
          <w:szCs w:val="26"/>
        </w:rPr>
        <w:t>ψίας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ῇ</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ἡ</w:t>
      </w:r>
      <w:r w:rsidRPr="00262BE8">
        <w:rPr>
          <w:rFonts w:ascii="PT Serif" w:hAnsi="PT Serif"/>
          <w:color w:val="111111"/>
          <w:sz w:val="26"/>
          <w:szCs w:val="26"/>
        </w:rPr>
        <w:t>μ</w:t>
      </w:r>
      <w:r w:rsidRPr="00262BE8">
        <w:rPr>
          <w:rFonts w:ascii="Cambria" w:hAnsi="Cambria" w:cs="Cambria"/>
          <w:color w:val="111111"/>
          <w:sz w:val="26"/>
          <w:szCs w:val="26"/>
        </w:rPr>
        <w:t>έρ</w:t>
      </w:r>
      <w:r w:rsidRPr="00262BE8">
        <w:rPr>
          <w:rFonts w:ascii="Times New Roman" w:hAnsi="Times New Roman" w:cs="Times New Roman"/>
          <w:color w:val="111111"/>
          <w:sz w:val="26"/>
          <w:szCs w:val="26"/>
        </w:rPr>
        <w:t>ᾳ</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ἐ</w:t>
      </w:r>
      <w:r w:rsidRPr="00262BE8">
        <w:rPr>
          <w:rFonts w:ascii="Cambria" w:hAnsi="Cambria" w:cs="Cambria"/>
          <w:color w:val="111111"/>
          <w:sz w:val="26"/>
          <w:szCs w:val="26"/>
        </w:rPr>
        <w:t>κείν</w:t>
      </w:r>
      <w:r w:rsidRPr="00262BE8">
        <w:rPr>
          <w:rFonts w:ascii="Times New Roman" w:hAnsi="Times New Roman" w:cs="Times New Roman"/>
          <w:color w:val="111111"/>
          <w:sz w:val="26"/>
          <w:szCs w:val="26"/>
        </w:rPr>
        <w:t>ῃ</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ῇ</w:t>
      </w:r>
      <w:r w:rsidRPr="00262BE8">
        <w:rPr>
          <w:rFonts w:ascii="PT Serif" w:hAnsi="PT Serif"/>
          <w:color w:val="111111"/>
          <w:sz w:val="26"/>
          <w:szCs w:val="26"/>
          <w:lang w:val="la-Latn"/>
        </w:rPr>
        <w:t xml:space="preserve"> </w:t>
      </w:r>
      <w:r w:rsidRPr="00262BE8">
        <w:rPr>
          <w:rFonts w:ascii="Segoe UI Symbol" w:hAnsi="Segoe UI Symbol" w:cs="Segoe UI Symbol"/>
          <w:color w:val="111111"/>
          <w:sz w:val="26"/>
          <w:szCs w:val="26"/>
          <w:lang w:val="la-Latn"/>
        </w:rPr>
        <w:t>⸀</w:t>
      </w:r>
      <w:r w:rsidRPr="00262BE8">
        <w:rPr>
          <w:rFonts w:ascii="PT Serif" w:hAnsi="PT Serif"/>
          <w:color w:val="111111"/>
          <w:sz w:val="26"/>
          <w:szCs w:val="26"/>
        </w:rPr>
        <w:t>μ</w:t>
      </w:r>
      <w:r w:rsidRPr="00262BE8">
        <w:rPr>
          <w:rFonts w:ascii="Cambria" w:hAnsi="Cambria" w:cs="Cambria"/>
          <w:color w:val="111111"/>
          <w:sz w:val="26"/>
          <w:szCs w:val="26"/>
        </w:rPr>
        <w:t>ι</w:t>
      </w:r>
      <w:r w:rsidRPr="00262BE8">
        <w:rPr>
          <w:rFonts w:ascii="Times New Roman" w:hAnsi="Times New Roman" w:cs="Times New Roman"/>
          <w:color w:val="111111"/>
          <w:sz w:val="26"/>
          <w:szCs w:val="26"/>
        </w:rPr>
        <w:t>ᾷ</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σαββάτων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ῶ</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θυρ</w:t>
      </w:r>
      <w:r w:rsidRPr="00262BE8">
        <w:rPr>
          <w:rFonts w:ascii="Times New Roman" w:hAnsi="Times New Roman" w:cs="Times New Roman"/>
          <w:color w:val="111111"/>
          <w:sz w:val="26"/>
          <w:szCs w:val="26"/>
        </w:rPr>
        <w:t>ῶ</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κεκλεισ</w:t>
      </w:r>
      <w:r w:rsidRPr="00262BE8">
        <w:rPr>
          <w:rFonts w:ascii="PT Serif" w:hAnsi="PT Serif" w:cs="PT Serif"/>
          <w:color w:val="111111"/>
          <w:sz w:val="26"/>
          <w:szCs w:val="26"/>
        </w:rPr>
        <w:t>μ</w:t>
      </w:r>
      <w:r w:rsidRPr="00262BE8">
        <w:rPr>
          <w:rFonts w:ascii="Cambria" w:hAnsi="Cambria" w:cs="Cambria"/>
          <w:color w:val="111111"/>
          <w:sz w:val="26"/>
          <w:szCs w:val="26"/>
        </w:rPr>
        <w:t>ένων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ὅ</w:t>
      </w:r>
      <w:r w:rsidRPr="00262BE8">
        <w:rPr>
          <w:rFonts w:ascii="PT Serif" w:hAnsi="PT Serif"/>
          <w:color w:val="111111"/>
          <w:sz w:val="26"/>
          <w:szCs w:val="26"/>
        </w:rPr>
        <w:t>π</w:t>
      </w:r>
      <w:r w:rsidRPr="00262BE8">
        <w:rPr>
          <w:rFonts w:ascii="Cambria" w:hAnsi="Cambria" w:cs="Cambria"/>
          <w:color w:val="111111"/>
          <w:sz w:val="26"/>
          <w:szCs w:val="26"/>
        </w:rPr>
        <w:t>ου</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ἦ</w:t>
      </w:r>
      <w:r w:rsidRPr="00262BE8">
        <w:rPr>
          <w:rFonts w:ascii="Cambria" w:hAnsi="Cambria" w:cs="Cambria"/>
          <w:color w:val="111111"/>
          <w:sz w:val="26"/>
          <w:szCs w:val="26"/>
        </w:rPr>
        <w:t>σαν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ο</w:t>
      </w:r>
      <w:r w:rsidRPr="00262BE8">
        <w:rPr>
          <w:rFonts w:ascii="Times New Roman" w:hAnsi="Times New Roman" w:cs="Times New Roman"/>
          <w:color w:val="111111"/>
          <w:sz w:val="26"/>
          <w:szCs w:val="26"/>
        </w:rPr>
        <w:t>ἱ</w:t>
      </w:r>
      <w:r w:rsidRPr="00262BE8">
        <w:rPr>
          <w:rFonts w:ascii="PT Serif" w:hAnsi="PT Serif"/>
          <w:color w:val="111111"/>
          <w:sz w:val="26"/>
          <w:szCs w:val="26"/>
          <w:lang w:val="la-Latn"/>
        </w:rPr>
        <w:t xml:space="preserve"> </w:t>
      </w:r>
      <w:r w:rsidRPr="00262BE8">
        <w:rPr>
          <w:rFonts w:ascii="Segoe UI Symbol" w:hAnsi="Segoe UI Symbol" w:cs="Segoe UI Symbol"/>
          <w:color w:val="111111"/>
          <w:sz w:val="26"/>
          <w:szCs w:val="26"/>
          <w:lang w:val="la-Latn"/>
        </w:rPr>
        <w:t>⸀</w:t>
      </w:r>
      <w:r w:rsidRPr="00262BE8">
        <w:rPr>
          <w:rFonts w:ascii="PT Serif" w:hAnsi="PT Serif"/>
          <w:color w:val="111111"/>
          <w:sz w:val="26"/>
          <w:szCs w:val="26"/>
        </w:rPr>
        <w:t>μ</w:t>
      </w:r>
      <w:r w:rsidRPr="00262BE8">
        <w:rPr>
          <w:rFonts w:ascii="Cambria" w:hAnsi="Cambria" w:cs="Cambria"/>
          <w:color w:val="111111"/>
          <w:sz w:val="26"/>
          <w:szCs w:val="26"/>
        </w:rPr>
        <w:t>αθητα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δι</w:t>
      </w:r>
      <w:r w:rsidRPr="00262BE8">
        <w:rPr>
          <w:rFonts w:ascii="Times New Roman" w:hAnsi="Times New Roman" w:cs="Times New Roman"/>
          <w:color w:val="111111"/>
          <w:sz w:val="26"/>
          <w:szCs w:val="26"/>
        </w:rPr>
        <w:t>ὰ</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ὸ</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φόβον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ῶ</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Ἰ</w:t>
      </w:r>
      <w:r w:rsidRPr="00262BE8">
        <w:rPr>
          <w:rFonts w:ascii="Cambria" w:hAnsi="Cambria" w:cs="Cambria"/>
          <w:color w:val="111111"/>
          <w:sz w:val="26"/>
          <w:szCs w:val="26"/>
        </w:rPr>
        <w:t>ουδαίων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ἦ</w:t>
      </w:r>
      <w:r w:rsidRPr="00262BE8">
        <w:rPr>
          <w:rFonts w:ascii="Cambria" w:hAnsi="Cambria" w:cs="Cambria"/>
          <w:color w:val="111111"/>
          <w:sz w:val="26"/>
          <w:szCs w:val="26"/>
        </w:rPr>
        <w:t>λθεν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ὁ</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Ἰ</w:t>
      </w:r>
      <w:r w:rsidRPr="00262BE8">
        <w:rPr>
          <w:rFonts w:ascii="Cambria" w:hAnsi="Cambria" w:cs="Cambria"/>
          <w:color w:val="111111"/>
          <w:sz w:val="26"/>
          <w:szCs w:val="26"/>
        </w:rPr>
        <w:t>ησο</w:t>
      </w:r>
      <w:r w:rsidRPr="00262BE8">
        <w:rPr>
          <w:rFonts w:ascii="Times New Roman" w:hAnsi="Times New Roman" w:cs="Times New Roman"/>
          <w:color w:val="111111"/>
          <w:sz w:val="26"/>
          <w:szCs w:val="26"/>
        </w:rPr>
        <w:t>ῦ</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ἔ</w:t>
      </w:r>
      <w:r w:rsidRPr="00262BE8">
        <w:rPr>
          <w:rFonts w:ascii="Cambria" w:hAnsi="Cambria" w:cs="Cambria"/>
          <w:color w:val="111111"/>
          <w:sz w:val="26"/>
          <w:szCs w:val="26"/>
        </w:rPr>
        <w:t>στη</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ἰ</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ὸ</w:t>
      </w:r>
      <w:r w:rsidRPr="00262BE8">
        <w:rPr>
          <w:rFonts w:ascii="PT Serif" w:hAnsi="PT Serif"/>
          <w:color w:val="111111"/>
          <w:sz w:val="26"/>
          <w:szCs w:val="26"/>
          <w:lang w:val="la-Latn"/>
        </w:rPr>
        <w:t xml:space="preserve"> </w:t>
      </w:r>
      <w:r w:rsidRPr="00262BE8">
        <w:rPr>
          <w:rFonts w:ascii="PT Serif" w:hAnsi="PT Serif"/>
          <w:color w:val="111111"/>
          <w:sz w:val="26"/>
          <w:szCs w:val="26"/>
        </w:rPr>
        <w:t>μ</w:t>
      </w:r>
      <w:r w:rsidRPr="00262BE8">
        <w:rPr>
          <w:rFonts w:ascii="Cambria" w:hAnsi="Cambria" w:cs="Cambria"/>
          <w:color w:val="111111"/>
          <w:sz w:val="26"/>
          <w:szCs w:val="26"/>
        </w:rPr>
        <w:t>έσον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λέγει</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ἰ</w:t>
      </w:r>
      <w:r w:rsidRPr="00262BE8">
        <w:rPr>
          <w:rFonts w:ascii="Cambria" w:hAnsi="Cambria" w:cs="Cambria"/>
          <w:color w:val="111111"/>
          <w:sz w:val="26"/>
          <w:szCs w:val="26"/>
        </w:rPr>
        <w:t>ρήνη</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ὑ</w:t>
      </w:r>
      <w:r w:rsidRPr="00262BE8">
        <w:rPr>
          <w:rFonts w:ascii="PT Serif" w:hAnsi="PT Serif"/>
          <w:color w:val="111111"/>
          <w:sz w:val="26"/>
          <w:szCs w:val="26"/>
        </w:rPr>
        <w:t>μ</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ν</w:t>
      </w:r>
      <w:r w:rsidRPr="00262BE8">
        <w:rPr>
          <w:rFonts w:ascii="PT Serif" w:hAnsi="PT Serif"/>
          <w:color w:val="111111"/>
          <w:sz w:val="26"/>
          <w:szCs w:val="26"/>
          <w:lang w:val="la-Latn"/>
        </w:rPr>
        <w:t>. </w:t>
      </w:r>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ῦ</w:t>
      </w:r>
      <w:r w:rsidRPr="00262BE8">
        <w:rPr>
          <w:rFonts w:ascii="Cambria" w:hAnsi="Cambria" w:cs="Cambria"/>
          <w:color w:val="111111"/>
          <w:sz w:val="26"/>
          <w:szCs w:val="26"/>
        </w:rPr>
        <w:t>το</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ἰ</w:t>
      </w:r>
      <w:r w:rsidRPr="00262BE8">
        <w:rPr>
          <w:rFonts w:ascii="PT Serif" w:hAnsi="PT Serif"/>
          <w:color w:val="111111"/>
          <w:sz w:val="26"/>
          <w:szCs w:val="26"/>
        </w:rPr>
        <w:t>π</w:t>
      </w:r>
      <w:r w:rsidRPr="00262BE8">
        <w:rPr>
          <w:rFonts w:ascii="Times New Roman" w:hAnsi="Times New Roman" w:cs="Times New Roman"/>
          <w:color w:val="111111"/>
          <w:sz w:val="26"/>
          <w:szCs w:val="26"/>
        </w:rPr>
        <w:t>ὼ</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Segoe UI Symbol" w:hAnsi="Segoe UI Symbol" w:cs="Segoe UI Symbol"/>
          <w:color w:val="111111"/>
          <w:sz w:val="26"/>
          <w:szCs w:val="26"/>
          <w:lang w:val="la-Latn"/>
        </w:rPr>
        <w:t>⸀</w:t>
      </w:r>
      <w:r w:rsidRPr="00262BE8">
        <w:rPr>
          <w:rFonts w:ascii="Times New Roman" w:hAnsi="Times New Roman" w:cs="Times New Roman"/>
          <w:color w:val="111111"/>
          <w:sz w:val="26"/>
          <w:szCs w:val="26"/>
        </w:rPr>
        <w:t>ἔ</w:t>
      </w:r>
      <w:r w:rsidRPr="00262BE8">
        <w:rPr>
          <w:rFonts w:ascii="Cambria" w:hAnsi="Cambria" w:cs="Cambria"/>
          <w:color w:val="111111"/>
          <w:sz w:val="26"/>
          <w:szCs w:val="26"/>
        </w:rPr>
        <w:t>δειξεν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ὰ</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χε</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ρας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ὴ</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PT Serif" w:hAnsi="PT Serif" w:cs="PT Serif"/>
          <w:color w:val="111111"/>
          <w:sz w:val="26"/>
          <w:szCs w:val="26"/>
        </w:rPr>
        <w:t>π</w:t>
      </w:r>
      <w:r w:rsidRPr="00262BE8">
        <w:rPr>
          <w:rFonts w:ascii="Cambria" w:hAnsi="Cambria" w:cs="Cambria"/>
          <w:color w:val="111111"/>
          <w:sz w:val="26"/>
          <w:szCs w:val="26"/>
        </w:rPr>
        <w:t>λευρ</w:t>
      </w:r>
      <w:r w:rsidRPr="00262BE8">
        <w:rPr>
          <w:rFonts w:ascii="Times New Roman" w:hAnsi="Times New Roman" w:cs="Times New Roman"/>
          <w:color w:val="111111"/>
          <w:sz w:val="26"/>
          <w:szCs w:val="26"/>
        </w:rPr>
        <w:t>ὰ</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Segoe UI Symbol" w:hAnsi="Segoe UI Symbol" w:cs="Segoe UI Symbol"/>
          <w:color w:val="111111"/>
          <w:sz w:val="26"/>
          <w:szCs w:val="26"/>
          <w:lang w:val="la-Latn"/>
        </w:rPr>
        <w:t>⸀</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ἐ</w:t>
      </w:r>
      <w:r w:rsidRPr="00262BE8">
        <w:rPr>
          <w:rFonts w:ascii="Cambria" w:hAnsi="Cambria" w:cs="Cambria"/>
          <w:color w:val="111111"/>
          <w:sz w:val="26"/>
          <w:szCs w:val="26"/>
        </w:rPr>
        <w:t>χάρησαν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ο</w:t>
      </w:r>
      <w:r w:rsidRPr="00262BE8">
        <w:rPr>
          <w:rFonts w:ascii="Times New Roman" w:hAnsi="Times New Roman" w:cs="Times New Roman"/>
          <w:color w:val="111111"/>
          <w:sz w:val="26"/>
          <w:szCs w:val="26"/>
        </w:rPr>
        <w:t>ὖ</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ο</w:t>
      </w:r>
      <w:r w:rsidRPr="00262BE8">
        <w:rPr>
          <w:rFonts w:ascii="Times New Roman" w:hAnsi="Times New Roman" w:cs="Times New Roman"/>
          <w:color w:val="111111"/>
          <w:sz w:val="26"/>
          <w:szCs w:val="26"/>
        </w:rPr>
        <w:t>ἱ</w:t>
      </w:r>
      <w:r w:rsidRPr="00262BE8">
        <w:rPr>
          <w:rFonts w:ascii="PT Serif" w:hAnsi="PT Serif"/>
          <w:color w:val="111111"/>
          <w:sz w:val="26"/>
          <w:szCs w:val="26"/>
          <w:lang w:val="la-Latn"/>
        </w:rPr>
        <w:t xml:space="preserve"> </w:t>
      </w:r>
      <w:r w:rsidRPr="00262BE8">
        <w:rPr>
          <w:rFonts w:ascii="PT Serif" w:hAnsi="PT Serif"/>
          <w:color w:val="111111"/>
          <w:sz w:val="26"/>
          <w:szCs w:val="26"/>
        </w:rPr>
        <w:t>μ</w:t>
      </w:r>
      <w:r w:rsidRPr="00262BE8">
        <w:rPr>
          <w:rFonts w:ascii="Cambria" w:hAnsi="Cambria" w:cs="Cambria"/>
          <w:color w:val="111111"/>
          <w:sz w:val="26"/>
          <w:szCs w:val="26"/>
        </w:rPr>
        <w:t>αθητα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ἰ</w:t>
      </w:r>
      <w:r w:rsidRPr="00262BE8">
        <w:rPr>
          <w:rFonts w:ascii="Cambria" w:hAnsi="Cambria" w:cs="Cambria"/>
          <w:color w:val="111111"/>
          <w:sz w:val="26"/>
          <w:szCs w:val="26"/>
        </w:rPr>
        <w:t>δόντες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ὸ</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κύριον</w:t>
      </w:r>
      <w:r w:rsidRPr="00262BE8">
        <w:rPr>
          <w:rFonts w:ascii="PT Serif" w:hAnsi="PT Serif"/>
          <w:color w:val="111111"/>
          <w:sz w:val="26"/>
          <w:szCs w:val="26"/>
          <w:lang w:val="la-Latn"/>
        </w:rPr>
        <w:t>.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ἶ</w:t>
      </w:r>
      <w:r w:rsidRPr="00262BE8">
        <w:rPr>
          <w:rFonts w:ascii="PT Serif" w:hAnsi="PT Serif"/>
          <w:color w:val="111111"/>
          <w:sz w:val="26"/>
          <w:szCs w:val="26"/>
        </w:rPr>
        <w:t>π</w:t>
      </w:r>
      <w:r w:rsidRPr="00262BE8">
        <w:rPr>
          <w:rFonts w:ascii="Cambria" w:hAnsi="Cambria" w:cs="Cambria"/>
          <w:color w:val="111111"/>
          <w:sz w:val="26"/>
          <w:szCs w:val="26"/>
        </w:rPr>
        <w:t>εν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ο</w:t>
      </w:r>
      <w:r w:rsidRPr="00262BE8">
        <w:rPr>
          <w:rFonts w:ascii="Times New Roman" w:hAnsi="Times New Roman" w:cs="Times New Roman"/>
          <w:color w:val="111111"/>
          <w:sz w:val="26"/>
          <w:szCs w:val="26"/>
        </w:rPr>
        <w:t>ὖ</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Segoe UI Symbol" w:hAnsi="Segoe UI Symbol" w:cs="Segoe UI Symbol"/>
          <w:color w:val="111111"/>
          <w:sz w:val="26"/>
          <w:szCs w:val="26"/>
          <w:lang w:val="la-Latn"/>
        </w:rPr>
        <w:t>⸂</w:t>
      </w:r>
      <w:r w:rsidRPr="00262BE8">
        <w:rPr>
          <w:rFonts w:ascii="Times New Roman" w:hAnsi="Times New Roman" w:cs="Times New Roman"/>
          <w:color w:val="111111"/>
          <w:sz w:val="26"/>
          <w:szCs w:val="26"/>
        </w:rPr>
        <w:t>ὁ</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Ἰ</w:t>
      </w:r>
      <w:r w:rsidRPr="00262BE8">
        <w:rPr>
          <w:rFonts w:ascii="Cambria" w:hAnsi="Cambria" w:cs="Cambria"/>
          <w:color w:val="111111"/>
          <w:sz w:val="26"/>
          <w:szCs w:val="26"/>
        </w:rPr>
        <w:t>ησο</w:t>
      </w:r>
      <w:r w:rsidRPr="00262BE8">
        <w:rPr>
          <w:rFonts w:ascii="Times New Roman" w:hAnsi="Times New Roman" w:cs="Times New Roman"/>
          <w:color w:val="111111"/>
          <w:sz w:val="26"/>
          <w:szCs w:val="26"/>
        </w:rPr>
        <w:t>ῦ</w:t>
      </w:r>
      <w:r w:rsidRPr="00262BE8">
        <w:rPr>
          <w:rFonts w:ascii="Cambria" w:hAnsi="Cambria" w:cs="Cambria"/>
          <w:color w:val="111111"/>
          <w:sz w:val="26"/>
          <w:szCs w:val="26"/>
        </w:rPr>
        <w:t>ς</w:t>
      </w:r>
      <w:r w:rsidRPr="00262BE8">
        <w:rPr>
          <w:rFonts w:ascii="Segoe UI Symbol" w:hAnsi="Segoe UI Symbol" w:cs="Segoe UI Symbol"/>
          <w:color w:val="111111"/>
          <w:sz w:val="26"/>
          <w:szCs w:val="26"/>
          <w:lang w:val="la-Latn"/>
        </w:rPr>
        <w:t>⸃</w:t>
      </w:r>
      <w:r w:rsidRPr="00262BE8">
        <w:rPr>
          <w:rFonts w:ascii="PT Serif" w:hAnsi="PT Serif"/>
          <w:color w:val="111111"/>
          <w:sz w:val="26"/>
          <w:szCs w:val="26"/>
          <w:lang w:val="la-Latn"/>
        </w:rPr>
        <w:t xml:space="preserve"> </w:t>
      </w:r>
      <w:r w:rsidRPr="00262BE8">
        <w:rPr>
          <w:rFonts w:ascii="PT Serif" w:hAnsi="PT Serif"/>
          <w:color w:val="111111"/>
          <w:sz w:val="26"/>
          <w:szCs w:val="26"/>
        </w:rPr>
        <w:t>π</w:t>
      </w:r>
      <w:r w:rsidRPr="00262BE8">
        <w:rPr>
          <w:rFonts w:ascii="Cambria" w:hAnsi="Cambria" w:cs="Cambria"/>
          <w:color w:val="111111"/>
          <w:sz w:val="26"/>
          <w:szCs w:val="26"/>
        </w:rPr>
        <w:t>άλιν·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ἰ</w:t>
      </w:r>
      <w:r w:rsidRPr="00262BE8">
        <w:rPr>
          <w:rFonts w:ascii="Cambria" w:hAnsi="Cambria" w:cs="Cambria"/>
          <w:color w:val="111111"/>
          <w:sz w:val="26"/>
          <w:szCs w:val="26"/>
        </w:rPr>
        <w:t>ρήνη</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ὑ</w:t>
      </w:r>
      <w:r w:rsidRPr="00262BE8">
        <w:rPr>
          <w:rFonts w:ascii="PT Serif" w:hAnsi="PT Serif"/>
          <w:color w:val="111111"/>
          <w:sz w:val="26"/>
          <w:szCs w:val="26"/>
        </w:rPr>
        <w:t>μ</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καθ</w:t>
      </w:r>
      <w:r w:rsidRPr="00262BE8">
        <w:rPr>
          <w:rFonts w:ascii="Times New Roman" w:hAnsi="Times New Roman" w:cs="Times New Roman"/>
          <w:color w:val="111111"/>
          <w:sz w:val="26"/>
          <w:szCs w:val="26"/>
        </w:rPr>
        <w:t>ὼ</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ἀ</w:t>
      </w:r>
      <w:r w:rsidRPr="00262BE8">
        <w:rPr>
          <w:rFonts w:ascii="PT Serif" w:hAnsi="PT Serif"/>
          <w:color w:val="111111"/>
          <w:sz w:val="26"/>
          <w:szCs w:val="26"/>
        </w:rPr>
        <w:t>π</w:t>
      </w:r>
      <w:r w:rsidRPr="00262BE8">
        <w:rPr>
          <w:rFonts w:ascii="Cambria" w:hAnsi="Cambria" w:cs="Cambria"/>
          <w:color w:val="111111"/>
          <w:sz w:val="26"/>
          <w:szCs w:val="26"/>
        </w:rPr>
        <w:t>έσταλκέν</w:t>
      </w:r>
      <w:r w:rsidRPr="00262BE8">
        <w:rPr>
          <w:rFonts w:ascii="PT Serif" w:hAnsi="PT Serif"/>
          <w:color w:val="111111"/>
          <w:sz w:val="26"/>
          <w:szCs w:val="26"/>
          <w:lang w:val="la-Latn"/>
        </w:rPr>
        <w:t xml:space="preserve"> </w:t>
      </w:r>
      <w:r w:rsidRPr="00262BE8">
        <w:rPr>
          <w:rFonts w:ascii="PT Serif" w:hAnsi="PT Serif" w:cs="PT Serif"/>
          <w:color w:val="111111"/>
          <w:sz w:val="26"/>
          <w:szCs w:val="26"/>
        </w:rPr>
        <w:t>μ</w:t>
      </w:r>
      <w:r w:rsidRPr="00262BE8">
        <w:rPr>
          <w:rFonts w:ascii="Cambria" w:hAnsi="Cambria" w:cs="Cambria"/>
          <w:color w:val="111111"/>
          <w:sz w:val="26"/>
          <w:szCs w:val="26"/>
        </w:rPr>
        <w:t>ε</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ὁ</w:t>
      </w:r>
      <w:r w:rsidRPr="00262BE8">
        <w:rPr>
          <w:rFonts w:ascii="PT Serif" w:hAnsi="PT Serif"/>
          <w:color w:val="111111"/>
          <w:sz w:val="26"/>
          <w:szCs w:val="26"/>
          <w:lang w:val="la-Latn"/>
        </w:rPr>
        <w:t xml:space="preserve"> </w:t>
      </w:r>
      <w:r w:rsidRPr="00262BE8">
        <w:rPr>
          <w:rFonts w:ascii="PT Serif" w:hAnsi="PT Serif"/>
          <w:color w:val="111111"/>
          <w:sz w:val="26"/>
          <w:szCs w:val="26"/>
        </w:rPr>
        <w:t>π</w:t>
      </w:r>
      <w:r w:rsidRPr="00262BE8">
        <w:rPr>
          <w:rFonts w:ascii="Cambria" w:hAnsi="Cambria" w:cs="Cambria"/>
          <w:color w:val="111111"/>
          <w:sz w:val="26"/>
          <w:szCs w:val="26"/>
        </w:rPr>
        <w:t>ατήρ</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w:t>
      </w:r>
      <w:r w:rsidRPr="00262BE8">
        <w:rPr>
          <w:rFonts w:ascii="Times New Roman" w:hAnsi="Times New Roman" w:cs="Times New Roman"/>
          <w:color w:val="111111"/>
          <w:sz w:val="26"/>
          <w:szCs w:val="26"/>
        </w:rPr>
        <w:t>ἀ</w:t>
      </w:r>
      <w:r w:rsidRPr="00262BE8">
        <w:rPr>
          <w:rFonts w:ascii="Cambria" w:hAnsi="Cambria" w:cs="Cambria"/>
          <w:color w:val="111111"/>
          <w:sz w:val="26"/>
          <w:szCs w:val="26"/>
        </w:rPr>
        <w:t>γ</w:t>
      </w:r>
      <w:r w:rsidRPr="00262BE8">
        <w:rPr>
          <w:rFonts w:ascii="Times New Roman" w:hAnsi="Times New Roman" w:cs="Times New Roman"/>
          <w:color w:val="111111"/>
          <w:sz w:val="26"/>
          <w:szCs w:val="26"/>
        </w:rPr>
        <w:t>ὼ</w:t>
      </w:r>
      <w:r w:rsidRPr="00262BE8">
        <w:rPr>
          <w:rFonts w:ascii="PT Serif" w:hAnsi="PT Serif"/>
          <w:color w:val="111111"/>
          <w:sz w:val="26"/>
          <w:szCs w:val="26"/>
          <w:lang w:val="la-Latn"/>
        </w:rPr>
        <w:t xml:space="preserve"> </w:t>
      </w:r>
      <w:r w:rsidRPr="00262BE8">
        <w:rPr>
          <w:rFonts w:ascii="PT Serif" w:hAnsi="PT Serif"/>
          <w:color w:val="111111"/>
          <w:sz w:val="26"/>
          <w:szCs w:val="26"/>
        </w:rPr>
        <w:t>π</w:t>
      </w:r>
      <w:r w:rsidRPr="00262BE8">
        <w:rPr>
          <w:rFonts w:ascii="Cambria" w:hAnsi="Cambria" w:cs="Cambria"/>
          <w:color w:val="111111"/>
          <w:sz w:val="26"/>
          <w:szCs w:val="26"/>
        </w:rPr>
        <w:t>έ</w:t>
      </w:r>
      <w:r w:rsidRPr="00262BE8">
        <w:rPr>
          <w:rFonts w:ascii="PT Serif" w:hAnsi="PT Serif" w:cs="PT Serif"/>
          <w:color w:val="111111"/>
          <w:sz w:val="26"/>
          <w:szCs w:val="26"/>
        </w:rPr>
        <w:t>μπ</w:t>
      </w:r>
      <w:r w:rsidRPr="00262BE8">
        <w:rPr>
          <w:rFonts w:ascii="Cambria" w:hAnsi="Cambria" w:cs="Cambria"/>
          <w:color w:val="111111"/>
          <w:sz w:val="26"/>
          <w:szCs w:val="26"/>
        </w:rPr>
        <w:t>ω</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ὑ</w:t>
      </w:r>
      <w:r w:rsidRPr="00262BE8">
        <w:rPr>
          <w:rFonts w:ascii="PT Serif" w:hAnsi="PT Serif"/>
          <w:color w:val="111111"/>
          <w:sz w:val="26"/>
          <w:szCs w:val="26"/>
        </w:rPr>
        <w:t>μ</w:t>
      </w:r>
      <w:r w:rsidRPr="00262BE8">
        <w:rPr>
          <w:rFonts w:ascii="Times New Roman" w:hAnsi="Times New Roman" w:cs="Times New Roman"/>
          <w:color w:val="111111"/>
          <w:sz w:val="26"/>
          <w:szCs w:val="26"/>
        </w:rPr>
        <w:t>ᾶ</w:t>
      </w:r>
      <w:r w:rsidRPr="00262BE8">
        <w:rPr>
          <w:rFonts w:ascii="Cambria" w:hAnsi="Cambria" w:cs="Cambria"/>
          <w:color w:val="111111"/>
          <w:sz w:val="26"/>
          <w:szCs w:val="26"/>
        </w:rPr>
        <w:t>ς</w:t>
      </w:r>
      <w:r w:rsidRPr="00262BE8">
        <w:rPr>
          <w:rFonts w:ascii="PT Serif" w:hAnsi="PT Serif"/>
          <w:color w:val="111111"/>
          <w:sz w:val="26"/>
          <w:szCs w:val="26"/>
          <w:lang w:val="la-Latn"/>
        </w:rPr>
        <w:t>. </w:t>
      </w:r>
      <w:bookmarkStart w:id="246" w:name="_Hlk202628957"/>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ῦ</w:t>
      </w:r>
      <w:r w:rsidRPr="00262BE8">
        <w:rPr>
          <w:rFonts w:ascii="Cambria" w:hAnsi="Cambria" w:cs="Cambria"/>
          <w:color w:val="111111"/>
          <w:sz w:val="26"/>
          <w:szCs w:val="26"/>
        </w:rPr>
        <w:t>το</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ἰ</w:t>
      </w:r>
      <w:r w:rsidRPr="00262BE8">
        <w:rPr>
          <w:rFonts w:ascii="PT Serif" w:hAnsi="PT Serif"/>
          <w:color w:val="111111"/>
          <w:sz w:val="26"/>
          <w:szCs w:val="26"/>
        </w:rPr>
        <w:t>π</w:t>
      </w:r>
      <w:r w:rsidRPr="00262BE8">
        <w:rPr>
          <w:rFonts w:ascii="Times New Roman" w:hAnsi="Times New Roman" w:cs="Times New Roman"/>
          <w:color w:val="111111"/>
          <w:sz w:val="26"/>
          <w:szCs w:val="26"/>
        </w:rPr>
        <w:t>ὼ</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ἐ</w:t>
      </w:r>
      <w:r w:rsidRPr="00262BE8">
        <w:rPr>
          <w:rFonts w:ascii="Cambria" w:hAnsi="Cambria" w:cs="Cambria"/>
          <w:color w:val="111111"/>
          <w:sz w:val="26"/>
          <w:szCs w:val="26"/>
        </w:rPr>
        <w:t>νεφύσησεν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λέγει</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Λάβετε</w:t>
      </w:r>
      <w:r w:rsidRPr="00262BE8">
        <w:rPr>
          <w:rFonts w:ascii="PT Serif" w:hAnsi="PT Serif"/>
          <w:color w:val="111111"/>
          <w:sz w:val="26"/>
          <w:szCs w:val="26"/>
          <w:lang w:val="la-Latn"/>
        </w:rPr>
        <w:t xml:space="preserve"> </w:t>
      </w:r>
      <w:r w:rsidRPr="00262BE8">
        <w:rPr>
          <w:rFonts w:ascii="PT Serif" w:hAnsi="PT Serif" w:cs="PT Serif"/>
          <w:color w:val="111111"/>
          <w:sz w:val="26"/>
          <w:szCs w:val="26"/>
        </w:rPr>
        <w:t>π</w:t>
      </w:r>
      <w:r w:rsidRPr="00262BE8">
        <w:rPr>
          <w:rFonts w:ascii="Cambria" w:hAnsi="Cambria" w:cs="Cambria"/>
          <w:color w:val="111111"/>
          <w:sz w:val="26"/>
          <w:szCs w:val="26"/>
        </w:rPr>
        <w:t>νε</w:t>
      </w:r>
      <w:r w:rsidRPr="00262BE8">
        <w:rPr>
          <w:rFonts w:ascii="Times New Roman" w:hAnsi="Times New Roman" w:cs="Times New Roman"/>
          <w:color w:val="111111"/>
          <w:sz w:val="26"/>
          <w:szCs w:val="26"/>
        </w:rPr>
        <w:t>ῦ</w:t>
      </w:r>
      <w:r w:rsidRPr="00262BE8">
        <w:rPr>
          <w:rFonts w:ascii="PT Serif" w:hAnsi="PT Serif"/>
          <w:color w:val="111111"/>
          <w:sz w:val="26"/>
          <w:szCs w:val="26"/>
        </w:rPr>
        <w:t>μ</w:t>
      </w:r>
      <w:r w:rsidRPr="00262BE8">
        <w:rPr>
          <w:rFonts w:ascii="Cambria" w:hAnsi="Cambria" w:cs="Cambria"/>
          <w:color w:val="111111"/>
          <w:sz w:val="26"/>
          <w:szCs w:val="26"/>
        </w:rPr>
        <w:t>α</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ἅ</w:t>
      </w:r>
      <w:r w:rsidRPr="00262BE8">
        <w:rPr>
          <w:rFonts w:ascii="Cambria" w:hAnsi="Cambria" w:cs="Cambria"/>
          <w:color w:val="111111"/>
          <w:sz w:val="26"/>
          <w:szCs w:val="26"/>
        </w:rPr>
        <w:t>γιον·</w:t>
      </w:r>
      <w:r w:rsidRPr="00262BE8">
        <w:rPr>
          <w:rFonts w:ascii="PT Serif" w:hAnsi="PT Serif"/>
          <w:color w:val="111111"/>
          <w:sz w:val="26"/>
          <w:szCs w:val="26"/>
          <w:lang w:val="la-Latn"/>
        </w:rPr>
        <w:t> </w:t>
      </w:r>
      <w:bookmarkEnd w:id="246"/>
      <w:r w:rsidRPr="00262BE8">
        <w:rPr>
          <w:rFonts w:ascii="Times New Roman" w:hAnsi="Times New Roman" w:cs="Times New Roman"/>
          <w:color w:val="111111"/>
          <w:sz w:val="26"/>
          <w:szCs w:val="26"/>
        </w:rPr>
        <w:t>ἄ</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τινων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ἀ</w:t>
      </w:r>
      <w:r w:rsidRPr="00262BE8">
        <w:rPr>
          <w:rFonts w:ascii="Cambria" w:hAnsi="Cambria" w:cs="Cambria"/>
          <w:color w:val="111111"/>
          <w:sz w:val="26"/>
          <w:szCs w:val="26"/>
        </w:rPr>
        <w:t>φ</w:t>
      </w:r>
      <w:r w:rsidRPr="00262BE8">
        <w:rPr>
          <w:rFonts w:ascii="Times New Roman" w:hAnsi="Times New Roman" w:cs="Times New Roman"/>
          <w:color w:val="111111"/>
          <w:sz w:val="26"/>
          <w:szCs w:val="26"/>
        </w:rPr>
        <w:t>ῆ</w:t>
      </w:r>
      <w:r w:rsidRPr="00262BE8">
        <w:rPr>
          <w:rFonts w:ascii="Cambria" w:hAnsi="Cambria" w:cs="Cambria"/>
          <w:color w:val="111111"/>
          <w:sz w:val="26"/>
          <w:szCs w:val="26"/>
        </w:rPr>
        <w:t>τε</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ὰ</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ἁ</w:t>
      </w:r>
      <w:r w:rsidRPr="00262BE8">
        <w:rPr>
          <w:rFonts w:ascii="PT Serif" w:hAnsi="PT Serif"/>
          <w:color w:val="111111"/>
          <w:sz w:val="26"/>
          <w:szCs w:val="26"/>
        </w:rPr>
        <w:t>μ</w:t>
      </w:r>
      <w:r w:rsidRPr="00262BE8">
        <w:rPr>
          <w:rFonts w:ascii="Cambria" w:hAnsi="Cambria" w:cs="Cambria"/>
          <w:color w:val="111111"/>
          <w:sz w:val="26"/>
          <w:szCs w:val="26"/>
        </w:rPr>
        <w:t>αρτίας</w:t>
      </w:r>
      <w:r w:rsidRPr="00262BE8">
        <w:rPr>
          <w:rFonts w:ascii="PT Serif" w:hAnsi="PT Serif"/>
          <w:color w:val="111111"/>
          <w:sz w:val="26"/>
          <w:szCs w:val="26"/>
          <w:lang w:val="la-Latn"/>
        </w:rPr>
        <w:t xml:space="preserve"> </w:t>
      </w:r>
      <w:r w:rsidRPr="00262BE8">
        <w:rPr>
          <w:rFonts w:ascii="Segoe UI Symbol" w:hAnsi="Segoe UI Symbol" w:cs="Segoe UI Symbol"/>
          <w:color w:val="111111"/>
          <w:sz w:val="26"/>
          <w:szCs w:val="26"/>
          <w:lang w:val="la-Latn"/>
        </w:rPr>
        <w:t>⸀</w:t>
      </w:r>
      <w:r w:rsidRPr="00262BE8">
        <w:rPr>
          <w:rFonts w:ascii="Times New Roman" w:hAnsi="Times New Roman" w:cs="Times New Roman"/>
          <w:color w:val="111111"/>
          <w:sz w:val="26"/>
          <w:szCs w:val="26"/>
        </w:rPr>
        <w:t>ἀ</w:t>
      </w:r>
      <w:r w:rsidRPr="00262BE8">
        <w:rPr>
          <w:rFonts w:ascii="Cambria" w:hAnsi="Cambria" w:cs="Cambria"/>
          <w:color w:val="111111"/>
          <w:sz w:val="26"/>
          <w:szCs w:val="26"/>
        </w:rPr>
        <w:t>φέωνται</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ἄ</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τινων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κρατ</w:t>
      </w:r>
      <w:r w:rsidRPr="00262BE8">
        <w:rPr>
          <w:rFonts w:ascii="Times New Roman" w:hAnsi="Times New Roman" w:cs="Times New Roman"/>
          <w:color w:val="111111"/>
          <w:sz w:val="26"/>
          <w:szCs w:val="26"/>
        </w:rPr>
        <w:t>ῆ</w:t>
      </w:r>
      <w:r w:rsidRPr="00262BE8">
        <w:rPr>
          <w:rFonts w:ascii="Cambria" w:hAnsi="Cambria" w:cs="Cambria"/>
          <w:color w:val="111111"/>
          <w:sz w:val="26"/>
          <w:szCs w:val="26"/>
        </w:rPr>
        <w:t>τε</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κεκράτηνται</w:t>
      </w:r>
      <w:r w:rsidRPr="00262BE8">
        <w:rPr>
          <w:rFonts w:ascii="PT Serif" w:hAnsi="PT Serif"/>
          <w:color w:val="111111"/>
          <w:sz w:val="26"/>
          <w:szCs w:val="26"/>
          <w:lang w:val="la-Latn"/>
        </w:rPr>
        <w:t>. </w:t>
      </w:r>
      <w:r w:rsidRPr="00262BE8">
        <w:rPr>
          <w:rFonts w:ascii="Cambria" w:hAnsi="Cambria" w:cs="Cambria"/>
          <w:color w:val="111111"/>
          <w:sz w:val="26"/>
          <w:szCs w:val="26"/>
        </w:rPr>
        <w:t>Θω</w:t>
      </w:r>
      <w:r w:rsidRPr="00262BE8">
        <w:rPr>
          <w:rFonts w:ascii="PT Serif" w:hAnsi="PT Serif" w:cs="PT Serif"/>
          <w:color w:val="111111"/>
          <w:sz w:val="26"/>
          <w:szCs w:val="26"/>
        </w:rPr>
        <w:t>μ</w:t>
      </w:r>
      <w:r w:rsidRPr="00262BE8">
        <w:rPr>
          <w:rFonts w:ascii="Times New Roman" w:hAnsi="Times New Roman" w:cs="Times New Roman"/>
          <w:color w:val="111111"/>
          <w:sz w:val="26"/>
          <w:szCs w:val="26"/>
        </w:rPr>
        <w:t>ᾶ</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δ</w:t>
      </w:r>
      <w:r w:rsidRPr="00262BE8">
        <w:rPr>
          <w:rFonts w:ascii="Times New Roman" w:hAnsi="Times New Roman" w:cs="Times New Roman"/>
          <w:color w:val="111111"/>
          <w:sz w:val="26"/>
          <w:szCs w:val="26"/>
        </w:rPr>
        <w:t>ὲ</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ἷ</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ἐ</w:t>
      </w:r>
      <w:r w:rsidRPr="00262BE8">
        <w:rPr>
          <w:rFonts w:ascii="Cambria" w:hAnsi="Cambria" w:cs="Cambria"/>
          <w:color w:val="111111"/>
          <w:sz w:val="26"/>
          <w:szCs w:val="26"/>
        </w:rPr>
        <w:t>κ</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ῶ</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δώδεκα</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ὁ</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λεγό</w:t>
      </w:r>
      <w:r w:rsidRPr="00262BE8">
        <w:rPr>
          <w:rFonts w:ascii="PT Serif" w:hAnsi="PT Serif" w:cs="PT Serif"/>
          <w:color w:val="111111"/>
          <w:sz w:val="26"/>
          <w:szCs w:val="26"/>
        </w:rPr>
        <w:t>μ</w:t>
      </w:r>
      <w:r w:rsidRPr="00262BE8">
        <w:rPr>
          <w:rFonts w:ascii="Cambria" w:hAnsi="Cambria" w:cs="Cambria"/>
          <w:color w:val="111111"/>
          <w:sz w:val="26"/>
          <w:szCs w:val="26"/>
        </w:rPr>
        <w:t>ενος</w:t>
      </w:r>
      <w:r w:rsidRPr="00262BE8">
        <w:rPr>
          <w:rFonts w:ascii="PT Serif" w:hAnsi="PT Serif"/>
          <w:color w:val="111111"/>
          <w:sz w:val="26"/>
          <w:szCs w:val="26"/>
          <w:lang w:val="la-Latn"/>
        </w:rPr>
        <w:t xml:space="preserve"> </w:t>
      </w:r>
      <w:r w:rsidRPr="00262BE8">
        <w:rPr>
          <w:rFonts w:ascii="PT Serif" w:hAnsi="PT Serif" w:cs="PT Serif"/>
          <w:color w:val="111111"/>
          <w:sz w:val="26"/>
          <w:szCs w:val="26"/>
        </w:rPr>
        <w:t>Δ</w:t>
      </w:r>
      <w:r w:rsidRPr="00262BE8">
        <w:rPr>
          <w:rFonts w:ascii="Cambria" w:hAnsi="Cambria" w:cs="Cambria"/>
          <w:color w:val="111111"/>
          <w:sz w:val="26"/>
          <w:szCs w:val="26"/>
        </w:rPr>
        <w:t>ίδυ</w:t>
      </w:r>
      <w:r w:rsidRPr="00262BE8">
        <w:rPr>
          <w:rFonts w:ascii="PT Serif" w:hAnsi="PT Serif" w:cs="PT Serif"/>
          <w:color w:val="111111"/>
          <w:sz w:val="26"/>
          <w:szCs w:val="26"/>
        </w:rPr>
        <w:t>μ</w:t>
      </w:r>
      <w:r w:rsidRPr="00262BE8">
        <w:rPr>
          <w:rFonts w:ascii="Cambria" w:hAnsi="Cambria" w:cs="Cambria"/>
          <w:color w:val="111111"/>
          <w:sz w:val="26"/>
          <w:szCs w:val="26"/>
        </w:rPr>
        <w:t>ος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ο</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κ</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ἦ</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PT Serif" w:hAnsi="PT Serif" w:cs="PT Serif"/>
          <w:color w:val="111111"/>
          <w:sz w:val="26"/>
          <w:szCs w:val="26"/>
        </w:rPr>
        <w:t>μ</w:t>
      </w:r>
      <w:r w:rsidRPr="00262BE8">
        <w:rPr>
          <w:rFonts w:ascii="Cambria" w:hAnsi="Cambria" w:cs="Cambria"/>
          <w:color w:val="111111"/>
          <w:sz w:val="26"/>
          <w:szCs w:val="26"/>
        </w:rPr>
        <w:t>ετ</w:t>
      </w:r>
      <w:r w:rsidRPr="00262BE8">
        <w:rPr>
          <w:rFonts w:ascii="PT Serif" w:hAnsi="PT Serif" w:cs="PT Serif"/>
          <w:color w:val="111111"/>
          <w:sz w:val="26"/>
          <w:szCs w:val="26"/>
          <w:lang w:val="la-Latn"/>
        </w:rPr>
        <w:t>’</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ῶ</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ὅ</w:t>
      </w:r>
      <w:r w:rsidRPr="00262BE8">
        <w:rPr>
          <w:rFonts w:ascii="Cambria" w:hAnsi="Cambria" w:cs="Cambria"/>
          <w:color w:val="111111"/>
          <w:sz w:val="26"/>
          <w:szCs w:val="26"/>
        </w:rPr>
        <w:t>τε</w:t>
      </w:r>
      <w:r w:rsidRPr="00262BE8">
        <w:rPr>
          <w:rFonts w:ascii="PT Serif" w:hAnsi="PT Serif"/>
          <w:color w:val="111111"/>
          <w:sz w:val="26"/>
          <w:szCs w:val="26"/>
          <w:lang w:val="la-Latn"/>
        </w:rPr>
        <w:t xml:space="preserve"> </w:t>
      </w:r>
      <w:r w:rsidRPr="00262BE8">
        <w:rPr>
          <w:rFonts w:ascii="Segoe UI Symbol" w:hAnsi="Segoe UI Symbol" w:cs="Segoe UI Symbol"/>
          <w:color w:val="111111"/>
          <w:sz w:val="26"/>
          <w:szCs w:val="26"/>
          <w:lang w:val="la-Latn"/>
        </w:rPr>
        <w:t>⸀</w:t>
      </w:r>
      <w:r w:rsidRPr="00262BE8">
        <w:rPr>
          <w:rFonts w:ascii="Times New Roman" w:hAnsi="Times New Roman" w:cs="Times New Roman"/>
          <w:color w:val="111111"/>
          <w:sz w:val="26"/>
          <w:szCs w:val="26"/>
        </w:rPr>
        <w:t>ἦ</w:t>
      </w:r>
      <w:r w:rsidRPr="00262BE8">
        <w:rPr>
          <w:rFonts w:ascii="Cambria" w:hAnsi="Cambria" w:cs="Cambria"/>
          <w:color w:val="111111"/>
          <w:sz w:val="26"/>
          <w:szCs w:val="26"/>
        </w:rPr>
        <w:t>λθεν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Ἰ</w:t>
      </w:r>
      <w:r w:rsidRPr="00262BE8">
        <w:rPr>
          <w:rFonts w:ascii="Cambria" w:hAnsi="Cambria" w:cs="Cambria"/>
          <w:color w:val="111111"/>
          <w:sz w:val="26"/>
          <w:szCs w:val="26"/>
        </w:rPr>
        <w:t>ησο</w:t>
      </w:r>
      <w:r w:rsidRPr="00262BE8">
        <w:rPr>
          <w:rFonts w:ascii="Times New Roman" w:hAnsi="Times New Roman" w:cs="Times New Roman"/>
          <w:color w:val="111111"/>
          <w:sz w:val="26"/>
          <w:szCs w:val="26"/>
        </w:rPr>
        <w:t>ῦ</w:t>
      </w:r>
      <w:r w:rsidRPr="00262BE8">
        <w:rPr>
          <w:rFonts w:ascii="Cambria" w:hAnsi="Cambria" w:cs="Cambria"/>
          <w:color w:val="111111"/>
          <w:sz w:val="26"/>
          <w:szCs w:val="26"/>
        </w:rPr>
        <w:t>ς</w:t>
      </w:r>
      <w:r w:rsidRPr="00262BE8">
        <w:rPr>
          <w:rFonts w:ascii="PT Serif" w:hAnsi="PT Serif"/>
          <w:color w:val="111111"/>
          <w:sz w:val="26"/>
          <w:szCs w:val="26"/>
          <w:lang w:val="la-Latn"/>
        </w:rPr>
        <w:t>. </w:t>
      </w:r>
      <w:r w:rsidRPr="00262BE8">
        <w:rPr>
          <w:rFonts w:ascii="Times New Roman" w:hAnsi="Times New Roman" w:cs="Times New Roman"/>
          <w:color w:val="111111"/>
          <w:sz w:val="26"/>
          <w:szCs w:val="26"/>
        </w:rPr>
        <w:t>ἔ</w:t>
      </w:r>
      <w:r w:rsidRPr="00262BE8">
        <w:rPr>
          <w:rFonts w:ascii="Cambria" w:hAnsi="Cambria" w:cs="Cambria"/>
          <w:color w:val="111111"/>
          <w:sz w:val="26"/>
          <w:szCs w:val="26"/>
        </w:rPr>
        <w:t>λεγον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ο</w:t>
      </w:r>
      <w:r w:rsidRPr="00262BE8">
        <w:rPr>
          <w:rFonts w:ascii="Times New Roman" w:hAnsi="Times New Roman" w:cs="Times New Roman"/>
          <w:color w:val="111111"/>
          <w:sz w:val="26"/>
          <w:szCs w:val="26"/>
        </w:rPr>
        <w:t>ὖ</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ῷ</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ο</w:t>
      </w:r>
      <w:r w:rsidRPr="00262BE8">
        <w:rPr>
          <w:rFonts w:ascii="Times New Roman" w:hAnsi="Times New Roman" w:cs="Times New Roman"/>
          <w:color w:val="111111"/>
          <w:sz w:val="26"/>
          <w:szCs w:val="26"/>
        </w:rPr>
        <w:t>ἱ</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ἄ</w:t>
      </w:r>
      <w:r w:rsidRPr="00262BE8">
        <w:rPr>
          <w:rFonts w:ascii="Cambria" w:hAnsi="Cambria" w:cs="Cambria"/>
          <w:color w:val="111111"/>
          <w:sz w:val="26"/>
          <w:szCs w:val="26"/>
        </w:rPr>
        <w:t>λλοι</w:t>
      </w:r>
      <w:r w:rsidRPr="00262BE8">
        <w:rPr>
          <w:rFonts w:ascii="PT Serif" w:hAnsi="PT Serif"/>
          <w:color w:val="111111"/>
          <w:sz w:val="26"/>
          <w:szCs w:val="26"/>
          <w:lang w:val="la-Latn"/>
        </w:rPr>
        <w:t xml:space="preserve"> </w:t>
      </w:r>
      <w:r w:rsidRPr="00262BE8">
        <w:rPr>
          <w:rFonts w:ascii="PT Serif" w:hAnsi="PT Serif" w:cs="PT Serif"/>
          <w:color w:val="111111"/>
          <w:sz w:val="26"/>
          <w:szCs w:val="26"/>
        </w:rPr>
        <w:t>μ</w:t>
      </w:r>
      <w:r w:rsidRPr="00262BE8">
        <w:rPr>
          <w:rFonts w:ascii="Cambria" w:hAnsi="Cambria" w:cs="Cambria"/>
          <w:color w:val="111111"/>
          <w:sz w:val="26"/>
          <w:szCs w:val="26"/>
        </w:rPr>
        <w:t>αθηταί·</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Ἑ</w:t>
      </w:r>
      <w:r w:rsidRPr="00262BE8">
        <w:rPr>
          <w:rFonts w:ascii="Cambria" w:hAnsi="Cambria" w:cs="Cambria"/>
          <w:color w:val="111111"/>
          <w:sz w:val="26"/>
          <w:szCs w:val="26"/>
        </w:rPr>
        <w:t>ωράκα</w:t>
      </w:r>
      <w:r w:rsidRPr="00262BE8">
        <w:rPr>
          <w:rFonts w:ascii="PT Serif" w:hAnsi="PT Serif" w:cs="PT Serif"/>
          <w:color w:val="111111"/>
          <w:sz w:val="26"/>
          <w:szCs w:val="26"/>
        </w:rPr>
        <w:t>μ</w:t>
      </w:r>
      <w:r w:rsidRPr="00262BE8">
        <w:rPr>
          <w:rFonts w:ascii="Cambria" w:hAnsi="Cambria" w:cs="Cambria"/>
          <w:color w:val="111111"/>
          <w:sz w:val="26"/>
          <w:szCs w:val="26"/>
        </w:rPr>
        <w:t>εν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ὸ</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κύριον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ὁ</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δ</w:t>
      </w:r>
      <w:r w:rsidRPr="00262BE8">
        <w:rPr>
          <w:rFonts w:ascii="Times New Roman" w:hAnsi="Times New Roman" w:cs="Times New Roman"/>
          <w:color w:val="111111"/>
          <w:sz w:val="26"/>
          <w:szCs w:val="26"/>
        </w:rPr>
        <w:t>ὲ</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ἶ</w:t>
      </w:r>
      <w:r w:rsidRPr="00262BE8">
        <w:rPr>
          <w:rFonts w:ascii="PT Serif" w:hAnsi="PT Serif"/>
          <w:color w:val="111111"/>
          <w:sz w:val="26"/>
          <w:szCs w:val="26"/>
        </w:rPr>
        <w:t>π</w:t>
      </w:r>
      <w:r w:rsidRPr="00262BE8">
        <w:rPr>
          <w:rFonts w:ascii="Cambria" w:hAnsi="Cambria" w:cs="Cambria"/>
          <w:color w:val="111111"/>
          <w:sz w:val="26"/>
          <w:szCs w:val="26"/>
        </w:rPr>
        <w:t>εν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Ἐὰ</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PT Serif" w:hAnsi="PT Serif" w:cs="PT Serif"/>
          <w:color w:val="111111"/>
          <w:sz w:val="26"/>
          <w:szCs w:val="26"/>
        </w:rPr>
        <w:t>μ</w:t>
      </w:r>
      <w:r w:rsidRPr="00262BE8">
        <w:rPr>
          <w:rFonts w:ascii="Times New Roman" w:hAnsi="Times New Roman" w:cs="Times New Roman"/>
          <w:color w:val="111111"/>
          <w:sz w:val="26"/>
          <w:szCs w:val="26"/>
        </w:rPr>
        <w:t>ὴ</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ἴ</w:t>
      </w:r>
      <w:r w:rsidRPr="00262BE8">
        <w:rPr>
          <w:rFonts w:ascii="Cambria" w:hAnsi="Cambria" w:cs="Cambria"/>
          <w:color w:val="111111"/>
          <w:sz w:val="26"/>
          <w:szCs w:val="26"/>
        </w:rPr>
        <w:t>δω</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ἐ</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τα</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χερσ</w:t>
      </w:r>
      <w:r w:rsidRPr="00262BE8">
        <w:rPr>
          <w:rFonts w:ascii="Times New Roman" w:hAnsi="Times New Roman" w:cs="Times New Roman"/>
          <w:color w:val="111111"/>
          <w:sz w:val="26"/>
          <w:szCs w:val="26"/>
        </w:rPr>
        <w:t>ὶ</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ῦ</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ὸ</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τύ</w:t>
      </w:r>
      <w:r w:rsidRPr="00262BE8">
        <w:rPr>
          <w:rFonts w:ascii="PT Serif" w:hAnsi="PT Serif" w:cs="PT Serif"/>
          <w:color w:val="111111"/>
          <w:sz w:val="26"/>
          <w:szCs w:val="26"/>
        </w:rPr>
        <w:t>π</w:t>
      </w:r>
      <w:r w:rsidRPr="00262BE8">
        <w:rPr>
          <w:rFonts w:ascii="Cambria" w:hAnsi="Cambria" w:cs="Cambria"/>
          <w:color w:val="111111"/>
          <w:sz w:val="26"/>
          <w:szCs w:val="26"/>
        </w:rPr>
        <w:t>ον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ῶ</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ἥ</w:t>
      </w:r>
      <w:r w:rsidRPr="00262BE8">
        <w:rPr>
          <w:rFonts w:ascii="Cambria" w:hAnsi="Cambria" w:cs="Cambria"/>
          <w:color w:val="111111"/>
          <w:sz w:val="26"/>
          <w:szCs w:val="26"/>
        </w:rPr>
        <w:t>λων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βάλω</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ὸ</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δάκτυλόν</w:t>
      </w:r>
      <w:r w:rsidRPr="00262BE8">
        <w:rPr>
          <w:rFonts w:ascii="PT Serif" w:hAnsi="PT Serif"/>
          <w:color w:val="111111"/>
          <w:sz w:val="26"/>
          <w:szCs w:val="26"/>
          <w:lang w:val="la-Latn"/>
        </w:rPr>
        <w:t xml:space="preserve"> </w:t>
      </w:r>
      <w:r w:rsidRPr="00262BE8">
        <w:rPr>
          <w:rFonts w:ascii="PT Serif" w:hAnsi="PT Serif" w:cs="PT Serif"/>
          <w:color w:val="111111"/>
          <w:sz w:val="26"/>
          <w:szCs w:val="26"/>
        </w:rPr>
        <w:t>μ</w:t>
      </w:r>
      <w:r w:rsidRPr="00262BE8">
        <w:rPr>
          <w:rFonts w:ascii="Cambria" w:hAnsi="Cambria" w:cs="Cambria"/>
          <w:color w:val="111111"/>
          <w:sz w:val="26"/>
          <w:szCs w:val="26"/>
        </w:rPr>
        <w:t>ου</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ἰ</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ὸ</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τύ</w:t>
      </w:r>
      <w:r w:rsidRPr="00262BE8">
        <w:rPr>
          <w:rFonts w:ascii="PT Serif" w:hAnsi="PT Serif" w:cs="PT Serif"/>
          <w:color w:val="111111"/>
          <w:sz w:val="26"/>
          <w:szCs w:val="26"/>
        </w:rPr>
        <w:t>π</w:t>
      </w:r>
      <w:r w:rsidRPr="00262BE8">
        <w:rPr>
          <w:rFonts w:ascii="Cambria" w:hAnsi="Cambria" w:cs="Cambria"/>
          <w:color w:val="111111"/>
          <w:sz w:val="26"/>
          <w:szCs w:val="26"/>
        </w:rPr>
        <w:t>ον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ῶ</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ἥ</w:t>
      </w:r>
      <w:r w:rsidRPr="00262BE8">
        <w:rPr>
          <w:rFonts w:ascii="Cambria" w:hAnsi="Cambria" w:cs="Cambria"/>
          <w:color w:val="111111"/>
          <w:sz w:val="26"/>
          <w:szCs w:val="26"/>
        </w:rPr>
        <w:t>λων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βάλω</w:t>
      </w:r>
      <w:r w:rsidRPr="00262BE8">
        <w:rPr>
          <w:rFonts w:ascii="PT Serif" w:hAnsi="PT Serif"/>
          <w:color w:val="111111"/>
          <w:sz w:val="26"/>
          <w:szCs w:val="26"/>
          <w:lang w:val="la-Latn"/>
        </w:rPr>
        <w:t xml:space="preserve"> </w:t>
      </w:r>
      <w:r w:rsidRPr="00262BE8">
        <w:rPr>
          <w:rFonts w:ascii="Segoe UI Symbol" w:hAnsi="Segoe UI Symbol" w:cs="Segoe UI Symbol"/>
          <w:color w:val="111111"/>
          <w:sz w:val="26"/>
          <w:szCs w:val="26"/>
          <w:lang w:val="la-Latn"/>
        </w:rPr>
        <w:t>⸂</w:t>
      </w:r>
      <w:r w:rsidRPr="00262BE8">
        <w:rPr>
          <w:rFonts w:ascii="PT Serif" w:hAnsi="PT Serif"/>
          <w:color w:val="111111"/>
          <w:sz w:val="26"/>
          <w:szCs w:val="26"/>
        </w:rPr>
        <w:t>μ</w:t>
      </w:r>
      <w:r w:rsidRPr="00262BE8">
        <w:rPr>
          <w:rFonts w:ascii="Cambria" w:hAnsi="Cambria" w:cs="Cambria"/>
          <w:color w:val="111111"/>
          <w:sz w:val="26"/>
          <w:szCs w:val="26"/>
        </w:rPr>
        <w:t>ου</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ὴ</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χε</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ρα</w:t>
      </w:r>
      <w:r w:rsidRPr="00262BE8">
        <w:rPr>
          <w:rFonts w:ascii="Segoe UI Symbol" w:hAnsi="Segoe UI Symbol" w:cs="Segoe UI Symbol"/>
          <w:color w:val="111111"/>
          <w:sz w:val="26"/>
          <w:szCs w:val="26"/>
          <w:lang w:val="la-Latn"/>
        </w:rPr>
        <w:t>⸃</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ἰ</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w:t>
      </w:r>
      <w:r w:rsidRPr="00262BE8">
        <w:rPr>
          <w:rFonts w:ascii="Times New Roman" w:hAnsi="Times New Roman" w:cs="Times New Roman"/>
          <w:color w:val="111111"/>
          <w:sz w:val="26"/>
          <w:szCs w:val="26"/>
        </w:rPr>
        <w:t>ὴ</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PT Serif" w:hAnsi="PT Serif" w:cs="PT Serif"/>
          <w:color w:val="111111"/>
          <w:sz w:val="26"/>
          <w:szCs w:val="26"/>
        </w:rPr>
        <w:t>π</w:t>
      </w:r>
      <w:r w:rsidRPr="00262BE8">
        <w:rPr>
          <w:rFonts w:ascii="Cambria" w:hAnsi="Cambria" w:cs="Cambria"/>
          <w:color w:val="111111"/>
          <w:sz w:val="26"/>
          <w:szCs w:val="26"/>
        </w:rPr>
        <w:t>λευρ</w:t>
      </w:r>
      <w:r w:rsidRPr="00262BE8">
        <w:rPr>
          <w:rFonts w:ascii="Times New Roman" w:hAnsi="Times New Roman" w:cs="Times New Roman"/>
          <w:color w:val="111111"/>
          <w:sz w:val="26"/>
          <w:szCs w:val="26"/>
        </w:rPr>
        <w:t>ὰ</w:t>
      </w:r>
      <w:r w:rsidRPr="00262BE8">
        <w:rPr>
          <w:rFonts w:ascii="Cambria" w:hAnsi="Cambria" w:cs="Cambria"/>
          <w:color w:val="111111"/>
          <w:sz w:val="26"/>
          <w:szCs w:val="26"/>
        </w:rPr>
        <w:t>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ῦ</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ο</w:t>
      </w:r>
      <w:r w:rsidRPr="00262BE8">
        <w:rPr>
          <w:rFonts w:ascii="Times New Roman" w:hAnsi="Times New Roman" w:cs="Times New Roman"/>
          <w:color w:val="111111"/>
          <w:sz w:val="26"/>
          <w:szCs w:val="26"/>
        </w:rPr>
        <w:t>ὐ</w:t>
      </w:r>
      <w:r w:rsidRPr="00262BE8">
        <w:rPr>
          <w:rFonts w:ascii="PT Serif" w:hAnsi="PT Serif"/>
          <w:color w:val="111111"/>
          <w:sz w:val="26"/>
          <w:szCs w:val="26"/>
          <w:lang w:val="la-Latn"/>
        </w:rPr>
        <w:t xml:space="preserve"> </w:t>
      </w:r>
      <w:r w:rsidRPr="00262BE8">
        <w:rPr>
          <w:rFonts w:ascii="PT Serif" w:hAnsi="PT Serif"/>
          <w:color w:val="111111"/>
          <w:sz w:val="26"/>
          <w:szCs w:val="26"/>
        </w:rPr>
        <w:t>μ</w:t>
      </w:r>
      <w:r w:rsidRPr="00262BE8">
        <w:rPr>
          <w:rFonts w:ascii="Times New Roman" w:hAnsi="Times New Roman" w:cs="Times New Roman"/>
          <w:color w:val="111111"/>
          <w:sz w:val="26"/>
          <w:szCs w:val="26"/>
        </w:rPr>
        <w:t>ὴ</w:t>
      </w:r>
      <w:r w:rsidRPr="00262BE8">
        <w:rPr>
          <w:rFonts w:ascii="PT Serif" w:hAnsi="PT Serif"/>
          <w:color w:val="111111"/>
          <w:sz w:val="26"/>
          <w:szCs w:val="26"/>
          <w:lang w:val="la-Latn"/>
        </w:rPr>
        <w:t xml:space="preserve"> </w:t>
      </w:r>
      <w:r w:rsidRPr="00262BE8">
        <w:rPr>
          <w:rFonts w:ascii="PT Serif" w:hAnsi="PT Serif"/>
          <w:color w:val="111111"/>
          <w:sz w:val="26"/>
          <w:szCs w:val="26"/>
        </w:rPr>
        <w:t>π</w:t>
      </w:r>
      <w:r w:rsidRPr="00262BE8">
        <w:rPr>
          <w:rFonts w:ascii="Cambria" w:hAnsi="Cambria" w:cs="Cambria"/>
          <w:color w:val="111111"/>
          <w:sz w:val="26"/>
          <w:szCs w:val="26"/>
        </w:rPr>
        <w:t>ιστεύσω</w:t>
      </w:r>
      <w:r w:rsidRPr="00262BE8">
        <w:rPr>
          <w:rFonts w:ascii="PT Serif" w:hAnsi="PT Serif"/>
          <w:color w:val="111111"/>
          <w:sz w:val="26"/>
          <w:szCs w:val="26"/>
          <w:lang w:val="la-Latn"/>
        </w:rPr>
        <w:t xml:space="preserve"> </w:t>
      </w:r>
      <w:r w:rsidRPr="00262BE8">
        <w:rPr>
          <w:rFonts w:ascii="Arial" w:eastAsia="Times New Roman" w:hAnsi="Arial" w:cs="Arial"/>
          <w:bCs/>
          <w:kern w:val="0"/>
          <w:sz w:val="24"/>
          <w:szCs w:val="20"/>
          <w:lang w:val="la-Latn" w:eastAsia="it-IT"/>
          <w14:ligatures w14:val="none"/>
        </w:rPr>
        <w:t xml:space="preserve">(Gv 20,19-25). </w:t>
      </w:r>
    </w:p>
    <w:p w14:paraId="2EC08872" w14:textId="77777777" w:rsidR="00262BE8" w:rsidRPr="00262BE8" w:rsidRDefault="00262BE8" w:rsidP="00262BE8">
      <w:pPr>
        <w:spacing w:after="120" w:line="240" w:lineRule="auto"/>
        <w:jc w:val="both"/>
        <w:rPr>
          <w:rFonts w:ascii="Arial" w:eastAsia="Times New Roman" w:hAnsi="Arial" w:cs="Arial"/>
          <w:bCs/>
          <w:kern w:val="0"/>
          <w:sz w:val="24"/>
          <w:szCs w:val="20"/>
          <w:lang w:val="la-Latn" w:eastAsia="it-IT"/>
          <w14:ligatures w14:val="none"/>
        </w:rPr>
      </w:pPr>
    </w:p>
    <w:p w14:paraId="2B3F3ADB" w14:textId="77777777" w:rsidR="00262BE8" w:rsidRPr="00262BE8" w:rsidRDefault="00262BE8" w:rsidP="00262BE8">
      <w:pPr>
        <w:spacing w:after="120" w:line="240" w:lineRule="auto"/>
        <w:jc w:val="both"/>
        <w:rPr>
          <w:rFonts w:ascii="Arial" w:eastAsia="Times New Roman" w:hAnsi="Arial" w:cs="Arial"/>
          <w:b/>
          <w:bCs/>
          <w:kern w:val="0"/>
          <w:sz w:val="24"/>
          <w:szCs w:val="20"/>
          <w:lang w:eastAsia="it-IT"/>
          <w14:ligatures w14:val="none"/>
        </w:rPr>
      </w:pPr>
      <w:r w:rsidRPr="00262BE8">
        <w:rPr>
          <w:rFonts w:ascii="Arial" w:eastAsia="Times New Roman" w:hAnsi="Arial" w:cs="Arial"/>
          <w:b/>
          <w:b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p>
    <w:p w14:paraId="33C1BB4D" w14:textId="77777777" w:rsidR="00262BE8" w:rsidRPr="00262BE8" w:rsidRDefault="00262BE8" w:rsidP="00262BE8">
      <w:pPr>
        <w:spacing w:after="120" w:line="240" w:lineRule="auto"/>
        <w:jc w:val="both"/>
        <w:rPr>
          <w:rFonts w:ascii="Arial" w:eastAsia="Times New Roman" w:hAnsi="Arial" w:cs="Arial"/>
          <w:bCs/>
          <w:kern w:val="0"/>
          <w:sz w:val="24"/>
          <w:szCs w:val="20"/>
          <w:lang w:eastAsia="it-IT"/>
          <w14:ligatures w14:val="none"/>
        </w:rPr>
      </w:pPr>
      <w:r w:rsidRPr="00262BE8">
        <w:rPr>
          <w:rFonts w:ascii="Arial" w:eastAsia="Times New Roman" w:hAnsi="Arial" w:cs="Arial"/>
          <w:bCs/>
          <w:kern w:val="0"/>
          <w:sz w:val="24"/>
          <w:szCs w:val="20"/>
          <w:lang w:eastAsia="it-IT"/>
          <w14:ligatures w14:val="none"/>
        </w:rPr>
        <w:t xml:space="preserve">Il Capitolo XX del Vangelo secondo Giovanni inizia con Maria di Màgdala che reca agli Apostoli Simon Pietro e Giovanni la notizia che la pietra era stata tolta dal sepolcro e il corpo di Gesù era stato portato via. Segue la venuta dei due Apostoli presso il sepolcro e la nascita della fede nella risurrezione di Gesù nel cuore di Giovanni. Della fede di Simon Pietro nulla viene riferito. </w:t>
      </w:r>
    </w:p>
    <w:p w14:paraId="2A3B4759" w14:textId="77777777" w:rsidR="00262BE8" w:rsidRPr="00262BE8" w:rsidRDefault="00262BE8" w:rsidP="00262BE8">
      <w:pPr>
        <w:spacing w:after="120" w:line="240" w:lineRule="auto"/>
        <w:jc w:val="both"/>
        <w:rPr>
          <w:rFonts w:ascii="Arial" w:eastAsia="Times New Roman" w:hAnsi="Arial" w:cs="Arial"/>
          <w:bCs/>
          <w:kern w:val="0"/>
          <w:sz w:val="24"/>
          <w:szCs w:val="20"/>
          <w:lang w:eastAsia="it-IT"/>
          <w14:ligatures w14:val="none"/>
        </w:rPr>
      </w:pPr>
      <w:r w:rsidRPr="00262BE8">
        <w:rPr>
          <w:rFonts w:ascii="Arial" w:eastAsia="Times New Roman" w:hAnsi="Arial" w:cs="Arial"/>
          <w:bCs/>
          <w:kern w:val="0"/>
          <w:sz w:val="24"/>
          <w:szCs w:val="20"/>
          <w:lang w:eastAsia="it-IT"/>
          <w14:ligatures w14:val="none"/>
        </w:rPr>
        <w:t xml:space="preserve">La seconda parte della narrazione riguarda per intero Maria di Màgdala, alla quale Gesù Risorto si manifesta e le affida la missione di annunciare ai suoi Fratelli che Lui è risorto e ascende al </w:t>
      </w:r>
      <w:r w:rsidRPr="00262BE8">
        <w:rPr>
          <w:rFonts w:ascii="Arial" w:eastAsia="Times New Roman" w:hAnsi="Arial" w:cs="Arial"/>
          <w:bCs/>
          <w:i/>
          <w:iCs/>
          <w:kern w:val="0"/>
          <w:sz w:val="24"/>
          <w:szCs w:val="20"/>
          <w:lang w:eastAsia="it-IT"/>
          <w14:ligatures w14:val="none"/>
        </w:rPr>
        <w:t>“Dio mio e Dio vostro, Padre mio e Padre vostro”</w:t>
      </w:r>
      <w:r w:rsidRPr="00262BE8">
        <w:rPr>
          <w:rFonts w:ascii="Arial" w:eastAsia="Times New Roman" w:hAnsi="Arial" w:cs="Arial"/>
          <w:bCs/>
          <w:kern w:val="0"/>
          <w:sz w:val="24"/>
          <w:szCs w:val="20"/>
          <w:lang w:eastAsia="it-IT"/>
          <w14:ligatures w14:val="none"/>
        </w:rPr>
        <w:t>.</w:t>
      </w:r>
    </w:p>
    <w:p w14:paraId="3F2CFB06"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bCs/>
          <w:kern w:val="0"/>
          <w:sz w:val="24"/>
          <w:szCs w:val="20"/>
          <w:lang w:eastAsia="it-IT"/>
          <w14:ligatures w14:val="none"/>
        </w:rPr>
        <w:t xml:space="preserve">La terza parte, sempre del primo giorno della settimana, che è il giorno della risurrezione, si vive nel Cenacolo: </w:t>
      </w:r>
      <w:r w:rsidRPr="00262BE8">
        <w:rPr>
          <w:rFonts w:ascii="Arial" w:eastAsia="Times New Roman" w:hAnsi="Arial" w:cs="Arial"/>
          <w:bCs/>
          <w:i/>
          <w:iCs/>
          <w:kern w:val="0"/>
          <w:sz w:val="24"/>
          <w:szCs w:val="20"/>
          <w:lang w:eastAsia="it-IT"/>
          <w14:ligatures w14:val="none"/>
        </w:rPr>
        <w:t>“</w:t>
      </w:r>
      <w:r w:rsidRPr="00262BE8">
        <w:rPr>
          <w:rFonts w:ascii="Arial" w:eastAsia="Times New Roman" w:hAnsi="Arial" w:cs="Arial"/>
          <w:i/>
          <w:i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w:t>
      </w:r>
      <w:r w:rsidRPr="00262BE8">
        <w:rPr>
          <w:rFonts w:ascii="Arial" w:eastAsia="Times New Roman" w:hAnsi="Arial" w:cs="Arial"/>
          <w:kern w:val="0"/>
          <w:sz w:val="24"/>
          <w:szCs w:val="20"/>
          <w:lang w:eastAsia="it-IT"/>
          <w14:ligatures w14:val="none"/>
        </w:rPr>
        <w:t xml:space="preserve">Le porte sono chiuse. Nessuno le apre. Viene Gesù. Sta in mezzo e dice loro. </w:t>
      </w:r>
      <w:r w:rsidRPr="00262BE8">
        <w:rPr>
          <w:rFonts w:ascii="Arial" w:eastAsia="Times New Roman" w:hAnsi="Arial" w:cs="Arial"/>
          <w:i/>
          <w:iCs/>
          <w:kern w:val="0"/>
          <w:sz w:val="24"/>
          <w:szCs w:val="20"/>
          <w:lang w:eastAsia="it-IT"/>
          <w14:ligatures w14:val="none"/>
        </w:rPr>
        <w:t>“Pace a voi!”</w:t>
      </w:r>
    </w:p>
    <w:p w14:paraId="3BA6D8EA"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La pace è dare loro ciò che nel giardino piantato in Eden avevano perso: Dio, il loro Creatore e Signore. La vita. La comunione. L’armonia. La carità. La loro stessa natura creata a immagine e a somiglianza di Dio. La famiglia secondo Dio. La fratellanza secondo Dio. La terra come purissimo dono di Dio a servizio dell’uomo. Questa è la pace che Gesù dona. Questa pace gli Apostoli dovranno darla a ogni uomo che abita sulla terra, dal momento che tutti questi beni l’uomo li ha persi in Adamo. Daranno questi doni agli uomini, donando il Vangelo, donando Cristo Gesù. Portando nel Vangelo. Portando in Cristo Gesù.</w:t>
      </w:r>
    </w:p>
    <w:p w14:paraId="0ADC6AA5"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Oggi Satana ha convinto molti discepoli di Gesù della non necessità di dare Cristo alle Genti. A queste il Vangelo non va più domato. Il Vangelo, Cristo Gesù non si dona alle Genti per apostolica carità. Questi doni vanno dati per obbedienza a un comando esplicito di Gesù Signore. Se gli Apostoli non donano questi doni agli uomini non solo essi non amano Cristo Signore, non lo amano perché non gli </w:t>
      </w:r>
      <w:r w:rsidRPr="00262BE8">
        <w:rPr>
          <w:rFonts w:ascii="Arial" w:eastAsia="Times New Roman" w:hAnsi="Arial" w:cs="Arial"/>
          <w:kern w:val="0"/>
          <w:sz w:val="24"/>
          <w:szCs w:val="20"/>
          <w:lang w:eastAsia="it-IT"/>
          <w14:ligatures w14:val="none"/>
        </w:rPr>
        <w:lastRenderedPageBreak/>
        <w:t xml:space="preserve">obbediscono. In più sono essi i soli responsabili di tutto il male che si commette sulla terra a causa del non dono alle Genti di Cristo Gesù e del suo Vangelo. </w:t>
      </w:r>
    </w:p>
    <w:p w14:paraId="44F3E30E"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Dopo aver dato la pace, Gesù si fa riconoscere: </w:t>
      </w:r>
      <w:r w:rsidRPr="00262BE8">
        <w:rPr>
          <w:rFonts w:ascii="Arial" w:eastAsia="Times New Roman" w:hAnsi="Arial" w:cs="Arial"/>
          <w:i/>
          <w:iCs/>
          <w:kern w:val="0"/>
          <w:sz w:val="24"/>
          <w:szCs w:val="20"/>
          <w:lang w:eastAsia="it-IT"/>
          <w14:ligatures w14:val="none"/>
        </w:rPr>
        <w:t>“Detto questo, mostrò loro le mani e il fianco”.</w:t>
      </w:r>
      <w:r w:rsidRPr="00262BE8">
        <w:rPr>
          <w:rFonts w:ascii="Arial" w:eastAsia="Times New Roman" w:hAnsi="Arial" w:cs="Arial"/>
          <w:kern w:val="0"/>
          <w:sz w:val="24"/>
          <w:szCs w:val="20"/>
          <w:lang w:eastAsia="it-IT"/>
          <w14:ligatures w14:val="none"/>
        </w:rPr>
        <w:t xml:space="preserve"> Lui è veramente il loro Maestro, il Crocifisso che ora è il Risorto. Come Gesù vive l’obbligo di farsi riconoscere nella sua verità. Lui è il loro Maestro e Signore, che è stato crocifisso, ma che ora è il Risorto, il Vivente eterno, il Signore sopra la morte e gli inferi, così anche gli Apostoli hanno l’obbligo di farsi riconoscere veri Apostoli del Signore. Non è la Tiara. Non è il Camauro. Non è la Mitria. Non è lo Zucchetto. Non è l’Anello. Non è la Croce pettorale. Non sono neanche i diversi abiti colore bianco, colore porpora, colore paonazzo, colore nero e neanche la fascia bianca, rossa, viola o paonazza che vengono indossati a seconda delle circostanze. Neanche il Pastorale è segno di riconoscimento. Segno di riconoscimento è il cuore di Cristo che viene creato quotidianamente dallo Spirito Santo nel loro petto al posto del loro cuore di peccato ereditato da Adamo. È il cuore del Crocifisso, è il cuore trafitto, è il cuore nel quale vive il cuore del Padre, il loro vero segno di riconoscimento: </w:t>
      </w:r>
      <w:r w:rsidRPr="00262BE8">
        <w:rPr>
          <w:rFonts w:ascii="Arial" w:eastAsia="Times New Roman" w:hAnsi="Arial" w:cs="Arial"/>
          <w:i/>
          <w:iCs/>
          <w:kern w:val="0"/>
          <w:sz w:val="24"/>
          <w:szCs w:val="20"/>
          <w:lang w:eastAsia="it-IT"/>
          <w14:ligatures w14:val="none"/>
        </w:rPr>
        <w:t xml:space="preserve">“Quest’uomo è apostolo di Cristo perché pasce le pecore di Cristo con il cuore trafitto di Cristo”. </w:t>
      </w:r>
      <w:r w:rsidRPr="00262BE8">
        <w:rPr>
          <w:rFonts w:ascii="Arial" w:eastAsia="Times New Roman" w:hAnsi="Arial" w:cs="Arial"/>
          <w:kern w:val="0"/>
          <w:sz w:val="24"/>
          <w:szCs w:val="20"/>
          <w:lang w:eastAsia="it-IT"/>
          <w14:ligatures w14:val="none"/>
        </w:rPr>
        <w:t xml:space="preserve">Sempre chi è Apostolo di Cristo Gesù deve manifestarsi come vero apostolo di Cristo Gesù. Come Cristo Gesù sempre si manifestava vero Apostolo del Padre, vivendo e operando con il cuore del Padre, così l’Apostolo di Cristo Gesù deve manifestarsi come vero Apostolo di Gesù vivendo e operando con il cuore trafitto di Cristo Gesù, nel quale vive il cuore del Padre. Cuore di Cristo, cuore del Padre, cuore dell’Apostolo un solo cuore. </w:t>
      </w:r>
    </w:p>
    <w:p w14:paraId="5B5A62E1"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Gesù si fa riconoscere e la gioia è sul volto degli Apostoli: </w:t>
      </w:r>
      <w:r w:rsidRPr="00262BE8">
        <w:rPr>
          <w:rFonts w:ascii="Arial" w:eastAsia="Times New Roman" w:hAnsi="Arial" w:cs="Arial"/>
          <w:i/>
          <w:iCs/>
          <w:kern w:val="0"/>
          <w:sz w:val="24"/>
          <w:szCs w:val="20"/>
          <w:lang w:eastAsia="it-IT"/>
          <w14:ligatures w14:val="none"/>
        </w:rPr>
        <w:t xml:space="preserve">“E i discepoli gioirono al vedere il Signore”. </w:t>
      </w:r>
      <w:r w:rsidRPr="00262BE8">
        <w:rPr>
          <w:rFonts w:ascii="Arial" w:eastAsia="Times New Roman" w:hAnsi="Arial" w:cs="Arial"/>
          <w:kern w:val="0"/>
          <w:sz w:val="24"/>
          <w:szCs w:val="20"/>
          <w:lang w:eastAsia="it-IT"/>
          <w14:ligatures w14:val="none"/>
        </w:rPr>
        <w:t xml:space="preserve">La gioia nasce dalla ritrovata presenza di Cristo. Erano stati separati da Lui. Ora Lui è tornato e nessuno più li potrà separare dal loro Maestro. Il Maestro è la loro vita. Il Maestro era stato tolto loro ed essi erano stati privati della loro vita. Ecco la tristezza e il pianto. Ora la loro vita è tornata e loro possono ritornare a vivere. Ecco la gioia. Se il mondo e anche molti figli della Chiesa sono nel pianto e ne lutto spirituale, è perché Cristo Gesù, loro vita è stato tolto loro. È perché Cristo Gesù, loro vita, non è stato loro donato nella pienezza della sua verità, della sua carità, della sua vita. Quando manca Cristo Gesù tutto manca. Cristo Gesù è il Cielo sulla terra. Dove si sporta Cristo Gesù si porta tutto il Cielo. Dove Cristo Gesù non si porta, si porta l’inferno sulla terra. È vero tradimento del mandato apostolico se un Apostolo del Signore, invece che portare il Cielo sulla terra, vi porta l’inferno, la falsità, la menzogna, il peccato, la morte. Se a questo, smette di essere Apostolo di Gesù e diviene Apostolo di Satana. Si metaschematizza in apostolo di Satana e in servo della sua schiavitù e della sua menzogna. </w:t>
      </w:r>
    </w:p>
    <w:p w14:paraId="359046ED"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p>
    <w:p w14:paraId="7AFDCF3B"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b/>
          <w:bCs/>
          <w:kern w:val="0"/>
          <w:sz w:val="24"/>
          <w:szCs w:val="20"/>
          <w:lang w:eastAsia="it-IT"/>
          <w14:ligatures w14:val="none"/>
        </w:rPr>
        <w:t xml:space="preserve">Gesù disse loro di nuovo: «Pace a voi! Come il Padre ha mandato me, anche io mando voi». Detto questo, soffiò e disse loro: «Ricevete lo Spirito Santo. A coloro a cui perdonerete i peccati, saranno perdonati; a coloro a cui non perdonerete, non saranno perdonati». </w:t>
      </w:r>
    </w:p>
    <w:p w14:paraId="7604022B"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Gesù nuovamente dono la Pace ai discepoli: </w:t>
      </w:r>
      <w:r w:rsidRPr="00262BE8">
        <w:rPr>
          <w:rFonts w:ascii="Arial" w:eastAsia="Times New Roman" w:hAnsi="Arial" w:cs="Arial"/>
          <w:i/>
          <w:iCs/>
          <w:kern w:val="0"/>
          <w:sz w:val="24"/>
          <w:szCs w:val="20"/>
          <w:lang w:eastAsia="it-IT"/>
          <w14:ligatures w14:val="none"/>
        </w:rPr>
        <w:t xml:space="preserve">“Gesù disse loro di nuovo: «Pace a voi!”. </w:t>
      </w:r>
      <w:r w:rsidRPr="00262BE8">
        <w:rPr>
          <w:rFonts w:ascii="Arial" w:eastAsia="Times New Roman" w:hAnsi="Arial" w:cs="Arial"/>
          <w:kern w:val="0"/>
          <w:sz w:val="24"/>
          <w:szCs w:val="20"/>
          <w:lang w:eastAsia="it-IT"/>
          <w14:ligatures w14:val="none"/>
        </w:rPr>
        <w:t xml:space="preserve">Chiediamoci: perché Gesù per una seconda volta dona la Pace ai suoi discepoli? La dona nuovamente, perché la Pace, la Grazia, la Verità, la Luce, la Sapienza, la Carità, la Fede, la Speranza, non vengono date una volta per sempre. L’Apostolo deve alimentarsi dei doni celesti, allo stesso modo che si alimenta di </w:t>
      </w:r>
      <w:r w:rsidRPr="00262BE8">
        <w:rPr>
          <w:rFonts w:ascii="Arial" w:eastAsia="Times New Roman" w:hAnsi="Arial" w:cs="Arial"/>
          <w:kern w:val="0"/>
          <w:sz w:val="24"/>
          <w:szCs w:val="20"/>
          <w:lang w:eastAsia="it-IT"/>
          <w14:ligatures w14:val="none"/>
        </w:rPr>
        <w:lastRenderedPageBreak/>
        <w:t>aria. Come ogni istante deve alimentarsi di aria della terra, così deve alimentarsi di Aria divina, Aria celeste, Aria eterna. È questo il grande errore che noi commettiamo: abbiamo ricevuto un dono, pensiamo che la sua efficacia e la sua durata sia eterna. Invece dobbiamo pensare che in ogni istante il dono dovrà essere a noi fatto. Perché ci venga nuovamente fatto, dobbiamo chiederlo al Cielo. La via sempre efficace perché il dono ci venga fatto è chiedere il dono per la voce e il cuore della Madre madre nostra celeste. La gloria dovrà essere solo sua.</w:t>
      </w:r>
    </w:p>
    <w:p w14:paraId="12D40FA7"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Ho vissuto in una realtà ecclesiale nella quale questo errore è stato perpetrato per diversi anni. Poiché il Signore ha fatto questo dono, questo dono è per sempre: si credeva e su pensava erroneamente con errore voluto e coltivato. La verità era per costoro solo l’appartenenza esteriore. Essi non volevano riconoscere che il dono è per sempre, se sempre glielo chiedi al Signore, senza alcuna interruzione. Se obbedisci al dono che ti è stato fatto, mettendolo a frutto. Altrimenti il dono scompare, muore e tu ti trovi nell’illusione di avere, mentre sei povero, spoglio, nudo. Questa realtà alla fine si è trovata nuda e spoglia di ogni dono celeste. Neanche più era custodita dalla siepe di angeli posti dal Signore a sua custodia. Sono venuti i cinghiali del bosco e l’hanno devastata. Ancora molti vivono di illusione e credono che il Signore nuovamente verrà e darà gloria e splendere a quella realtà, realtà che è nuda e spoglia di Dio e dello Spirito Santo, della Vergine Maria e del Vangelo. Si è spogli e nudi e ci si crede vestiti e ricchi. Illusione madre di ogni illusione.</w:t>
      </w:r>
    </w:p>
    <w:p w14:paraId="6C694006"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Ora segue una Parola che merita di essere illuminata con ogni luce, sapienza, intelligenza di Spirito Santo. Ecco la Parola: </w:t>
      </w:r>
      <w:r w:rsidRPr="00262BE8">
        <w:rPr>
          <w:rFonts w:ascii="Arial" w:eastAsia="Times New Roman" w:hAnsi="Arial" w:cs="Arial"/>
          <w:i/>
          <w:iCs/>
          <w:kern w:val="0"/>
          <w:sz w:val="24"/>
          <w:szCs w:val="20"/>
          <w:lang w:eastAsia="it-IT"/>
          <w14:ligatures w14:val="none"/>
        </w:rPr>
        <w:t xml:space="preserve">“Come il Padre ha mandato me, anche io mando voi». </w:t>
      </w:r>
      <w:r w:rsidRPr="00262BE8">
        <w:rPr>
          <w:rFonts w:ascii="Arial" w:eastAsia="Times New Roman" w:hAnsi="Arial" w:cs="Arial"/>
          <w:kern w:val="0"/>
          <w:sz w:val="24"/>
          <w:szCs w:val="20"/>
          <w:lang w:eastAsia="it-IT"/>
          <w14:ligatures w14:val="none"/>
        </w:rPr>
        <w:t xml:space="preserve">Il Padre manda Cristo Gesù. Cristo Gesù è il Testimone fedele del Padre. Cristo Gesù manda gli Apostoli. Gli Apostoli sono i Testimoni fedeli di Cristo Gesù. Cristo Gesù e il Padre sono una sola cosa. Gli Apostolo e Cristo Gesù sono una cosa sola. Cristo Gesù nello Spirito Santo rivela il Padre agli Apostoli. Gli Apostoli nello Spirito Santo rivelano Cristo Gesù a ogni uomo che abita la terra. Cristo Gesù ama il Padre e obbedisce a Lui fino alla morte e a una morte di croce. Gli Apostoli amano Cristo Gesù e obbediscono a Lui fino alla morte e a una morte di croce. Cristo Gesù manifesta con segni, miracoli e prodigi che Lui è dal Padre. Gli Apostoli devono manifestare con segni, miracoli e prodigi che sono da Cristo Gesù. Il cuore del Padre e il cuore di Cristo sono un solo cuore. Il cuore di Cristo e il cuore degli Apostoli sono un solo cuore. Il Padre ha colmato di Spirito Santo Cristo Gesù. Cristo Gesù ha colmato di Spirito Santo i suoi Apostoli. </w:t>
      </w:r>
    </w:p>
    <w:p w14:paraId="1CCA1587"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Ora chiediamoci. Se Cristo Gesù e gli Apostoli del Signore sono un solo cuore e una sola vita, sono un solo mistero di redenzione e di salvezza, se Cristo Gesù ha affidato loro la missione ricevuta dal Padre, come è possibile che un Apostolo si possa vergognare di testimoniare Cristo, di parlare di Lui, di far conoscere Lui, di attrare a Lui il mondo intero? Se questo accade, accade perché l’Apostolo si è separato da Cristo. Cristo è divenuto per lui un Dio straniero. Un Dio come tutti gli altri dèi che si </w:t>
      </w:r>
      <w:r w:rsidRPr="00262BE8">
        <w:rPr>
          <w:rFonts w:ascii="Arial" w:eastAsia="Times New Roman" w:hAnsi="Arial" w:cs="Arial"/>
          <w:i/>
          <w:iCs/>
          <w:kern w:val="0"/>
          <w:sz w:val="24"/>
          <w:szCs w:val="20"/>
          <w:lang w:eastAsia="it-IT"/>
          <w14:ligatures w14:val="none"/>
        </w:rPr>
        <w:t>“adorano”</w:t>
      </w:r>
      <w:r w:rsidRPr="00262BE8">
        <w:rPr>
          <w:rFonts w:ascii="Arial" w:eastAsia="Times New Roman" w:hAnsi="Arial" w:cs="Arial"/>
          <w:kern w:val="0"/>
          <w:sz w:val="24"/>
          <w:szCs w:val="20"/>
          <w:lang w:eastAsia="it-IT"/>
          <w14:ligatures w14:val="none"/>
        </w:rPr>
        <w:t xml:space="preserve"> nel mondo. Questo accade perché essi si sono fatti apostoli di se stessi e qualcuno anche si è fatto apostolo di Satana. Questo vale anche per tutti quei presbiteri che hanno rinnegato Cristo. Si dono fatti presbiteri di se stessi e qualcuno anche presbitero di Satana. Che la Vergine Maria, la Regina degli Apostoli, scenda Lei e schiacci la testa al serpente antico che ha promesso al Signore nostro Dio di ridurre la sua Chiesa a una stalla, a una povera, misera stalla, senza più neanche un filo di paglia soprannaturale per nutrire i suoi figli. Scenda Lei con la sua potente mano, strappi gli Apostoli dalle mani del mondo e di Satana e li </w:t>
      </w:r>
      <w:r w:rsidRPr="00262BE8">
        <w:rPr>
          <w:rFonts w:ascii="Arial" w:eastAsia="Times New Roman" w:hAnsi="Arial" w:cs="Arial"/>
          <w:kern w:val="0"/>
          <w:sz w:val="24"/>
          <w:szCs w:val="20"/>
          <w:lang w:eastAsia="it-IT"/>
          <w14:ligatures w14:val="none"/>
        </w:rPr>
        <w:lastRenderedPageBreak/>
        <w:t>ridoni al Figlio Suo, perché il Figlio li confermi nella missione. La vita di un Apostolo del Signore è Cristo Gesù ed è di Cristo Gesù. Se la si sottrae al servizio di Cristo, all’istante la si pone al servizio di Satana. Si serve Satana con le insegne di Cristo.</w:t>
      </w:r>
    </w:p>
    <w:p w14:paraId="0FA88C86"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Ora Gesù opera una vera creazione. Come il Padre sull’uomo formato dalla polvere del suolo, soffia nelle sue narici l’alito di vita e l’uomo diviene essere vivente, così Cristo Gesù alita sugli Apostoli il suo alito di Spirito Santo e gli Apostoli divengono esseri spirituali</w:t>
      </w:r>
      <w:r w:rsidRPr="00262BE8">
        <w:rPr>
          <w:rFonts w:ascii="Arial" w:eastAsia="Times New Roman" w:hAnsi="Arial" w:cs="Arial"/>
          <w:i/>
          <w:iCs/>
          <w:kern w:val="0"/>
          <w:sz w:val="24"/>
          <w:szCs w:val="20"/>
          <w:lang w:eastAsia="it-IT"/>
          <w14:ligatures w14:val="none"/>
        </w:rPr>
        <w:t>: “Detto questo, soffiò e disse loro: «Ricevete lo Spirito Santo”</w:t>
      </w:r>
      <w:r w:rsidRPr="00262BE8">
        <w:rPr>
          <w:rFonts w:ascii="Arial" w:eastAsia="Times New Roman" w:hAnsi="Arial" w:cs="Arial"/>
          <w:kern w:val="0"/>
          <w:sz w:val="24"/>
          <w:szCs w:val="20"/>
          <w:lang w:eastAsia="it-IT"/>
          <w14:ligatures w14:val="none"/>
        </w:rPr>
        <w:t xml:space="preserve">. </w:t>
      </w:r>
      <w:r w:rsidRPr="00262BE8">
        <w:rPr>
          <w:rFonts w:ascii="Cambria" w:hAnsi="Cambria" w:cs="Cambria"/>
          <w:color w:val="111111"/>
          <w:sz w:val="26"/>
          <w:szCs w:val="26"/>
          <w:shd w:val="clear" w:color="auto" w:fill="FFFFFF"/>
        </w:rPr>
        <w:t>κα</w:t>
      </w:r>
      <w:r w:rsidRPr="00262BE8">
        <w:rPr>
          <w:rFonts w:ascii="Times New Roman" w:hAnsi="Times New Roman" w:cs="Times New Roman"/>
          <w:color w:val="111111"/>
          <w:sz w:val="26"/>
          <w:szCs w:val="26"/>
          <w:shd w:val="clear" w:color="auto" w:fill="FFFFFF"/>
        </w:rPr>
        <w:t>ὶ</w:t>
      </w:r>
      <w:r w:rsidRPr="00262BE8">
        <w:rPr>
          <w:rFonts w:ascii="PT Serif" w:hAnsi="PT Serif"/>
          <w:color w:val="111111"/>
          <w:sz w:val="26"/>
          <w:szCs w:val="26"/>
          <w:shd w:val="clear" w:color="auto" w:fill="FFFFFF"/>
        </w:rPr>
        <w:t xml:space="preserve"> </w:t>
      </w:r>
      <w:r w:rsidRPr="00262BE8">
        <w:rPr>
          <w:rFonts w:ascii="Times New Roman" w:hAnsi="Times New Roman" w:cs="Times New Roman"/>
          <w:color w:val="111111"/>
          <w:sz w:val="26"/>
          <w:szCs w:val="26"/>
          <w:shd w:val="clear" w:color="auto" w:fill="FFFFFF"/>
        </w:rPr>
        <w:t>ἔ</w:t>
      </w:r>
      <w:r w:rsidRPr="00262BE8">
        <w:rPr>
          <w:rFonts w:ascii="PT Serif" w:hAnsi="PT Serif"/>
          <w:color w:val="111111"/>
          <w:sz w:val="26"/>
          <w:szCs w:val="26"/>
          <w:shd w:val="clear" w:color="auto" w:fill="FFFFFF"/>
        </w:rPr>
        <w:t>π</w:t>
      </w:r>
      <w:r w:rsidRPr="00262BE8">
        <w:rPr>
          <w:rFonts w:ascii="Cambria" w:hAnsi="Cambria" w:cs="Cambria"/>
          <w:color w:val="111111"/>
          <w:sz w:val="26"/>
          <w:szCs w:val="26"/>
          <w:shd w:val="clear" w:color="auto" w:fill="FFFFFF"/>
        </w:rPr>
        <w:t>λασεν</w:t>
      </w:r>
      <w:r w:rsidRPr="00262BE8">
        <w:rPr>
          <w:rFonts w:ascii="PT Serif" w:hAnsi="PT Serif"/>
          <w:color w:val="111111"/>
          <w:sz w:val="26"/>
          <w:szCs w:val="26"/>
          <w:shd w:val="clear" w:color="auto" w:fill="FFFFFF"/>
        </w:rPr>
        <w:t xml:space="preserve"> </w:t>
      </w:r>
      <w:r w:rsidRPr="00262BE8">
        <w:rPr>
          <w:rFonts w:ascii="Times New Roman" w:hAnsi="Times New Roman" w:cs="Times New Roman"/>
          <w:color w:val="111111"/>
          <w:sz w:val="26"/>
          <w:szCs w:val="26"/>
          <w:shd w:val="clear" w:color="auto" w:fill="FFFFFF"/>
        </w:rPr>
        <w:t>ὁ</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θε</w:t>
      </w:r>
      <w:r w:rsidRPr="00262BE8">
        <w:rPr>
          <w:rFonts w:ascii="Times New Roman" w:hAnsi="Times New Roman" w:cs="Times New Roman"/>
          <w:color w:val="111111"/>
          <w:sz w:val="26"/>
          <w:szCs w:val="26"/>
          <w:shd w:val="clear" w:color="auto" w:fill="FFFFFF"/>
        </w:rPr>
        <w:t>ὸ</w:t>
      </w:r>
      <w:r w:rsidRPr="00262BE8">
        <w:rPr>
          <w:rFonts w:ascii="Cambria" w:hAnsi="Cambria" w:cs="Cambria"/>
          <w:color w:val="111111"/>
          <w:sz w:val="26"/>
          <w:szCs w:val="26"/>
          <w:shd w:val="clear" w:color="auto" w:fill="FFFFFF"/>
        </w:rPr>
        <w:t>ς</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τ</w:t>
      </w:r>
      <w:r w:rsidRPr="00262BE8">
        <w:rPr>
          <w:rFonts w:ascii="Times New Roman" w:hAnsi="Times New Roman" w:cs="Times New Roman"/>
          <w:color w:val="111111"/>
          <w:sz w:val="26"/>
          <w:szCs w:val="26"/>
          <w:shd w:val="clear" w:color="auto" w:fill="FFFFFF"/>
        </w:rPr>
        <w:t>ὸ</w:t>
      </w:r>
      <w:r w:rsidRPr="00262BE8">
        <w:rPr>
          <w:rFonts w:ascii="Cambria" w:hAnsi="Cambria" w:cs="Cambria"/>
          <w:color w:val="111111"/>
          <w:sz w:val="26"/>
          <w:szCs w:val="26"/>
          <w:shd w:val="clear" w:color="auto" w:fill="FFFFFF"/>
        </w:rPr>
        <w:t>ν</w:t>
      </w:r>
      <w:r w:rsidRPr="00262BE8">
        <w:rPr>
          <w:rFonts w:ascii="PT Serif" w:hAnsi="PT Serif"/>
          <w:color w:val="111111"/>
          <w:sz w:val="26"/>
          <w:szCs w:val="26"/>
          <w:shd w:val="clear" w:color="auto" w:fill="FFFFFF"/>
        </w:rPr>
        <w:t xml:space="preserve"> </w:t>
      </w:r>
      <w:r w:rsidRPr="00262BE8">
        <w:rPr>
          <w:rFonts w:ascii="Times New Roman" w:hAnsi="Times New Roman" w:cs="Times New Roman"/>
          <w:color w:val="111111"/>
          <w:sz w:val="26"/>
          <w:szCs w:val="26"/>
          <w:shd w:val="clear" w:color="auto" w:fill="FFFFFF"/>
        </w:rPr>
        <w:t>ἄ</w:t>
      </w:r>
      <w:r w:rsidRPr="00262BE8">
        <w:rPr>
          <w:rFonts w:ascii="Cambria" w:hAnsi="Cambria" w:cs="Cambria"/>
          <w:color w:val="111111"/>
          <w:sz w:val="26"/>
          <w:szCs w:val="26"/>
          <w:shd w:val="clear" w:color="auto" w:fill="FFFFFF"/>
        </w:rPr>
        <w:t>νθρω</w:t>
      </w:r>
      <w:r w:rsidRPr="00262BE8">
        <w:rPr>
          <w:rFonts w:ascii="PT Serif" w:hAnsi="PT Serif" w:cs="PT Serif"/>
          <w:color w:val="111111"/>
          <w:sz w:val="26"/>
          <w:szCs w:val="26"/>
          <w:shd w:val="clear" w:color="auto" w:fill="FFFFFF"/>
        </w:rPr>
        <w:t>π</w:t>
      </w:r>
      <w:r w:rsidRPr="00262BE8">
        <w:rPr>
          <w:rFonts w:ascii="Cambria" w:hAnsi="Cambria" w:cs="Cambria"/>
          <w:color w:val="111111"/>
          <w:sz w:val="26"/>
          <w:szCs w:val="26"/>
          <w:shd w:val="clear" w:color="auto" w:fill="FFFFFF"/>
        </w:rPr>
        <w:t>ον</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χο</w:t>
      </w:r>
      <w:r w:rsidRPr="00262BE8">
        <w:rPr>
          <w:rFonts w:ascii="Times New Roman" w:hAnsi="Times New Roman" w:cs="Times New Roman"/>
          <w:color w:val="111111"/>
          <w:sz w:val="26"/>
          <w:szCs w:val="26"/>
          <w:shd w:val="clear" w:color="auto" w:fill="FFFFFF"/>
        </w:rPr>
        <w:t>ῦ</w:t>
      </w:r>
      <w:r w:rsidRPr="00262BE8">
        <w:rPr>
          <w:rFonts w:ascii="Cambria" w:hAnsi="Cambria" w:cs="Cambria"/>
          <w:color w:val="111111"/>
          <w:sz w:val="26"/>
          <w:szCs w:val="26"/>
          <w:shd w:val="clear" w:color="auto" w:fill="FFFFFF"/>
        </w:rPr>
        <w:t>ν</w:t>
      </w:r>
      <w:r w:rsidRPr="00262BE8">
        <w:rPr>
          <w:rFonts w:ascii="PT Serif" w:hAnsi="PT Serif"/>
          <w:color w:val="111111"/>
          <w:sz w:val="26"/>
          <w:szCs w:val="26"/>
          <w:shd w:val="clear" w:color="auto" w:fill="FFFFFF"/>
        </w:rPr>
        <w:t xml:space="preserve"> </w:t>
      </w:r>
      <w:r w:rsidRPr="00262BE8">
        <w:rPr>
          <w:rFonts w:ascii="Times New Roman" w:hAnsi="Times New Roman" w:cs="Times New Roman"/>
          <w:color w:val="111111"/>
          <w:sz w:val="26"/>
          <w:szCs w:val="26"/>
          <w:shd w:val="clear" w:color="auto" w:fill="FFFFFF"/>
        </w:rPr>
        <w:t>ἀ</w:t>
      </w:r>
      <w:r w:rsidRPr="00262BE8">
        <w:rPr>
          <w:rFonts w:ascii="PT Serif" w:hAnsi="PT Serif"/>
          <w:color w:val="111111"/>
          <w:sz w:val="26"/>
          <w:szCs w:val="26"/>
          <w:shd w:val="clear" w:color="auto" w:fill="FFFFFF"/>
        </w:rPr>
        <w:t>π</w:t>
      </w:r>
      <w:r w:rsidRPr="00262BE8">
        <w:rPr>
          <w:rFonts w:ascii="Times New Roman" w:hAnsi="Times New Roman" w:cs="Times New Roman"/>
          <w:color w:val="111111"/>
          <w:sz w:val="26"/>
          <w:szCs w:val="26"/>
          <w:shd w:val="clear" w:color="auto" w:fill="FFFFFF"/>
        </w:rPr>
        <w:t>ὸ</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τ</w:t>
      </w:r>
      <w:r w:rsidRPr="00262BE8">
        <w:rPr>
          <w:rFonts w:ascii="Times New Roman" w:hAnsi="Times New Roman" w:cs="Times New Roman"/>
          <w:color w:val="111111"/>
          <w:sz w:val="26"/>
          <w:szCs w:val="26"/>
          <w:shd w:val="clear" w:color="auto" w:fill="FFFFFF"/>
        </w:rPr>
        <w:t>ῆ</w:t>
      </w:r>
      <w:r w:rsidRPr="00262BE8">
        <w:rPr>
          <w:rFonts w:ascii="Cambria" w:hAnsi="Cambria" w:cs="Cambria"/>
          <w:color w:val="111111"/>
          <w:sz w:val="26"/>
          <w:szCs w:val="26"/>
          <w:shd w:val="clear" w:color="auto" w:fill="FFFFFF"/>
        </w:rPr>
        <w:t>ς</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γ</w:t>
      </w:r>
      <w:r w:rsidRPr="00262BE8">
        <w:rPr>
          <w:rFonts w:ascii="Times New Roman" w:hAnsi="Times New Roman" w:cs="Times New Roman"/>
          <w:color w:val="111111"/>
          <w:sz w:val="26"/>
          <w:szCs w:val="26"/>
          <w:shd w:val="clear" w:color="auto" w:fill="FFFFFF"/>
        </w:rPr>
        <w:t>ῆ</w:t>
      </w:r>
      <w:r w:rsidRPr="00262BE8">
        <w:rPr>
          <w:rFonts w:ascii="Cambria" w:hAnsi="Cambria" w:cs="Cambria"/>
          <w:color w:val="111111"/>
          <w:sz w:val="26"/>
          <w:szCs w:val="26"/>
          <w:shd w:val="clear" w:color="auto" w:fill="FFFFFF"/>
        </w:rPr>
        <w:t>ς</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κα</w:t>
      </w:r>
      <w:r w:rsidRPr="00262BE8">
        <w:rPr>
          <w:rFonts w:ascii="Times New Roman" w:hAnsi="Times New Roman" w:cs="Times New Roman"/>
          <w:color w:val="111111"/>
          <w:sz w:val="26"/>
          <w:szCs w:val="26"/>
          <w:shd w:val="clear" w:color="auto" w:fill="FFFFFF"/>
        </w:rPr>
        <w:t>ὶ</w:t>
      </w:r>
      <w:r w:rsidRPr="00262BE8">
        <w:rPr>
          <w:rFonts w:ascii="PT Serif" w:hAnsi="PT Serif"/>
          <w:b/>
          <w:bCs/>
          <w:color w:val="111111"/>
          <w:sz w:val="26"/>
          <w:szCs w:val="26"/>
          <w:shd w:val="clear" w:color="auto" w:fill="FFFFFF"/>
        </w:rPr>
        <w:t xml:space="preserve"> </w:t>
      </w:r>
      <w:r w:rsidRPr="00262BE8">
        <w:rPr>
          <w:rFonts w:ascii="Times New Roman" w:hAnsi="Times New Roman" w:cs="Times New Roman"/>
          <w:b/>
          <w:bCs/>
          <w:color w:val="111111"/>
          <w:sz w:val="26"/>
          <w:szCs w:val="26"/>
          <w:shd w:val="clear" w:color="auto" w:fill="FFFFFF"/>
        </w:rPr>
        <w:t>ἐ</w:t>
      </w:r>
      <w:r w:rsidRPr="00262BE8">
        <w:rPr>
          <w:rFonts w:ascii="Cambria" w:hAnsi="Cambria" w:cs="Cambria"/>
          <w:b/>
          <w:bCs/>
          <w:color w:val="111111"/>
          <w:sz w:val="26"/>
          <w:szCs w:val="26"/>
          <w:shd w:val="clear" w:color="auto" w:fill="FFFFFF"/>
        </w:rPr>
        <w:t>νεφ</w:t>
      </w:r>
      <w:r w:rsidRPr="00262BE8">
        <w:rPr>
          <w:rFonts w:ascii="Times New Roman" w:hAnsi="Times New Roman" w:cs="Times New Roman"/>
          <w:b/>
          <w:bCs/>
          <w:color w:val="111111"/>
          <w:sz w:val="26"/>
          <w:szCs w:val="26"/>
          <w:shd w:val="clear" w:color="auto" w:fill="FFFFFF"/>
        </w:rPr>
        <w:t>ύ</w:t>
      </w:r>
      <w:r w:rsidRPr="00262BE8">
        <w:rPr>
          <w:rFonts w:ascii="Cambria" w:hAnsi="Cambria" w:cs="Cambria"/>
          <w:b/>
          <w:bCs/>
          <w:color w:val="111111"/>
          <w:sz w:val="26"/>
          <w:szCs w:val="26"/>
          <w:shd w:val="clear" w:color="auto" w:fill="FFFFFF"/>
        </w:rPr>
        <w:t>σησεν</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ε</w:t>
      </w:r>
      <w:r w:rsidRPr="00262BE8">
        <w:rPr>
          <w:rFonts w:ascii="Times New Roman" w:hAnsi="Times New Roman" w:cs="Times New Roman"/>
          <w:color w:val="111111"/>
          <w:sz w:val="26"/>
          <w:szCs w:val="26"/>
          <w:shd w:val="clear" w:color="auto" w:fill="FFFFFF"/>
        </w:rPr>
        <w:t>ἰ</w:t>
      </w:r>
      <w:r w:rsidRPr="00262BE8">
        <w:rPr>
          <w:rFonts w:ascii="Cambria" w:hAnsi="Cambria" w:cs="Cambria"/>
          <w:color w:val="111111"/>
          <w:sz w:val="26"/>
          <w:szCs w:val="26"/>
          <w:shd w:val="clear" w:color="auto" w:fill="FFFFFF"/>
        </w:rPr>
        <w:t>ς</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τ</w:t>
      </w:r>
      <w:r w:rsidRPr="00262BE8">
        <w:rPr>
          <w:rFonts w:ascii="Times New Roman" w:hAnsi="Times New Roman" w:cs="Times New Roman"/>
          <w:color w:val="111111"/>
          <w:sz w:val="26"/>
          <w:szCs w:val="26"/>
          <w:shd w:val="clear" w:color="auto" w:fill="FFFFFF"/>
        </w:rPr>
        <w:t>ὸ</w:t>
      </w:r>
      <w:r w:rsidRPr="00262BE8">
        <w:rPr>
          <w:rFonts w:ascii="PT Serif" w:hAnsi="PT Serif"/>
          <w:color w:val="111111"/>
          <w:sz w:val="26"/>
          <w:szCs w:val="26"/>
          <w:shd w:val="clear" w:color="auto" w:fill="FFFFFF"/>
        </w:rPr>
        <w:t xml:space="preserve"> π</w:t>
      </w:r>
      <w:r w:rsidRPr="00262BE8">
        <w:rPr>
          <w:rFonts w:ascii="Cambria" w:hAnsi="Cambria" w:cs="Cambria"/>
          <w:color w:val="111111"/>
          <w:sz w:val="26"/>
          <w:szCs w:val="26"/>
          <w:shd w:val="clear" w:color="auto" w:fill="FFFFFF"/>
        </w:rPr>
        <w:t>ρ</w:t>
      </w:r>
      <w:r w:rsidRPr="00262BE8">
        <w:rPr>
          <w:rFonts w:ascii="Times New Roman" w:hAnsi="Times New Roman" w:cs="Times New Roman"/>
          <w:color w:val="111111"/>
          <w:sz w:val="26"/>
          <w:szCs w:val="26"/>
          <w:shd w:val="clear" w:color="auto" w:fill="FFFFFF"/>
        </w:rPr>
        <w:t>ό</w:t>
      </w:r>
      <w:r w:rsidRPr="00262BE8">
        <w:rPr>
          <w:rFonts w:ascii="Cambria" w:hAnsi="Cambria" w:cs="Cambria"/>
          <w:color w:val="111111"/>
          <w:sz w:val="26"/>
          <w:szCs w:val="26"/>
          <w:shd w:val="clear" w:color="auto" w:fill="FFFFFF"/>
        </w:rPr>
        <w:t>σω</w:t>
      </w:r>
      <w:r w:rsidRPr="00262BE8">
        <w:rPr>
          <w:rFonts w:ascii="PT Serif" w:hAnsi="PT Serif" w:cs="PT Serif"/>
          <w:color w:val="111111"/>
          <w:sz w:val="26"/>
          <w:szCs w:val="26"/>
          <w:shd w:val="clear" w:color="auto" w:fill="FFFFFF"/>
        </w:rPr>
        <w:t>π</w:t>
      </w:r>
      <w:r w:rsidRPr="00262BE8">
        <w:rPr>
          <w:rFonts w:ascii="Cambria" w:hAnsi="Cambria" w:cs="Cambria"/>
          <w:color w:val="111111"/>
          <w:sz w:val="26"/>
          <w:szCs w:val="26"/>
          <w:shd w:val="clear" w:color="auto" w:fill="FFFFFF"/>
        </w:rPr>
        <w:t>ον</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α</w:t>
      </w:r>
      <w:r w:rsidRPr="00262BE8">
        <w:rPr>
          <w:rFonts w:ascii="Times New Roman" w:hAnsi="Times New Roman" w:cs="Times New Roman"/>
          <w:color w:val="111111"/>
          <w:sz w:val="26"/>
          <w:szCs w:val="26"/>
          <w:shd w:val="clear" w:color="auto" w:fill="FFFFFF"/>
        </w:rPr>
        <w:t>ὐ</w:t>
      </w:r>
      <w:r w:rsidRPr="00262BE8">
        <w:rPr>
          <w:rFonts w:ascii="Cambria" w:hAnsi="Cambria" w:cs="Cambria"/>
          <w:color w:val="111111"/>
          <w:sz w:val="26"/>
          <w:szCs w:val="26"/>
          <w:shd w:val="clear" w:color="auto" w:fill="FFFFFF"/>
        </w:rPr>
        <w:t>το</w:t>
      </w:r>
      <w:r w:rsidRPr="00262BE8">
        <w:rPr>
          <w:rFonts w:ascii="Times New Roman" w:hAnsi="Times New Roman" w:cs="Times New Roman"/>
          <w:color w:val="111111"/>
          <w:sz w:val="26"/>
          <w:szCs w:val="26"/>
          <w:shd w:val="clear" w:color="auto" w:fill="FFFFFF"/>
        </w:rPr>
        <w:t>ῦ</w:t>
      </w:r>
      <w:r w:rsidRPr="00262BE8">
        <w:rPr>
          <w:rFonts w:ascii="PT Serif" w:hAnsi="PT Serif"/>
          <w:color w:val="111111"/>
          <w:sz w:val="26"/>
          <w:szCs w:val="26"/>
          <w:shd w:val="clear" w:color="auto" w:fill="FFFFFF"/>
        </w:rPr>
        <w:t xml:space="preserve"> π</w:t>
      </w:r>
      <w:r w:rsidRPr="00262BE8">
        <w:rPr>
          <w:rFonts w:ascii="Cambria" w:hAnsi="Cambria" w:cs="Cambria"/>
          <w:color w:val="111111"/>
          <w:sz w:val="26"/>
          <w:szCs w:val="26"/>
          <w:shd w:val="clear" w:color="auto" w:fill="FFFFFF"/>
        </w:rPr>
        <w:t>νο</w:t>
      </w:r>
      <w:r w:rsidRPr="00262BE8">
        <w:rPr>
          <w:rFonts w:ascii="Times New Roman" w:hAnsi="Times New Roman" w:cs="Times New Roman"/>
          <w:color w:val="111111"/>
          <w:sz w:val="26"/>
          <w:szCs w:val="26"/>
          <w:shd w:val="clear" w:color="auto" w:fill="FFFFFF"/>
        </w:rPr>
        <w:t>ὴ</w:t>
      </w:r>
      <w:r w:rsidRPr="00262BE8">
        <w:rPr>
          <w:rFonts w:ascii="Cambria" w:hAnsi="Cambria" w:cs="Cambria"/>
          <w:color w:val="111111"/>
          <w:sz w:val="26"/>
          <w:szCs w:val="26"/>
          <w:shd w:val="clear" w:color="auto" w:fill="FFFFFF"/>
        </w:rPr>
        <w:t>ν</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ζω</w:t>
      </w:r>
      <w:r w:rsidRPr="00262BE8">
        <w:rPr>
          <w:rFonts w:ascii="Times New Roman" w:hAnsi="Times New Roman" w:cs="Times New Roman"/>
          <w:color w:val="111111"/>
          <w:sz w:val="26"/>
          <w:szCs w:val="26"/>
          <w:shd w:val="clear" w:color="auto" w:fill="FFFFFF"/>
        </w:rPr>
        <w:t>ῆ</w:t>
      </w:r>
      <w:r w:rsidRPr="00262BE8">
        <w:rPr>
          <w:rFonts w:ascii="Cambria" w:hAnsi="Cambria" w:cs="Cambria"/>
          <w:color w:val="111111"/>
          <w:sz w:val="26"/>
          <w:szCs w:val="26"/>
          <w:shd w:val="clear" w:color="auto" w:fill="FFFFFF"/>
        </w:rPr>
        <w:t>ς</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κα</w:t>
      </w:r>
      <w:r w:rsidRPr="00262BE8">
        <w:rPr>
          <w:rFonts w:ascii="Times New Roman" w:hAnsi="Times New Roman" w:cs="Times New Roman"/>
          <w:color w:val="111111"/>
          <w:sz w:val="26"/>
          <w:szCs w:val="26"/>
          <w:shd w:val="clear" w:color="auto" w:fill="FFFFFF"/>
        </w:rPr>
        <w:t>ὶ</w:t>
      </w:r>
      <w:r w:rsidRPr="00262BE8">
        <w:rPr>
          <w:rFonts w:ascii="PT Serif" w:hAnsi="PT Serif"/>
          <w:color w:val="111111"/>
          <w:sz w:val="26"/>
          <w:szCs w:val="26"/>
          <w:shd w:val="clear" w:color="auto" w:fill="FFFFFF"/>
        </w:rPr>
        <w:t xml:space="preserve"> </w:t>
      </w:r>
      <w:r w:rsidRPr="00262BE8">
        <w:rPr>
          <w:rFonts w:ascii="Times New Roman" w:hAnsi="Times New Roman" w:cs="Times New Roman"/>
          <w:color w:val="111111"/>
          <w:sz w:val="26"/>
          <w:szCs w:val="26"/>
          <w:shd w:val="clear" w:color="auto" w:fill="FFFFFF"/>
        </w:rPr>
        <w:t>ἐ</w:t>
      </w:r>
      <w:r w:rsidRPr="00262BE8">
        <w:rPr>
          <w:rFonts w:ascii="Cambria" w:hAnsi="Cambria" w:cs="Cambria"/>
          <w:color w:val="111111"/>
          <w:sz w:val="26"/>
          <w:szCs w:val="26"/>
          <w:shd w:val="clear" w:color="auto" w:fill="FFFFFF"/>
        </w:rPr>
        <w:t>γ</w:t>
      </w:r>
      <w:r w:rsidRPr="00262BE8">
        <w:rPr>
          <w:rFonts w:ascii="Times New Roman" w:hAnsi="Times New Roman" w:cs="Times New Roman"/>
          <w:color w:val="111111"/>
          <w:sz w:val="26"/>
          <w:szCs w:val="26"/>
          <w:shd w:val="clear" w:color="auto" w:fill="FFFFFF"/>
        </w:rPr>
        <w:t>έ</w:t>
      </w:r>
      <w:r w:rsidRPr="00262BE8">
        <w:rPr>
          <w:rFonts w:ascii="Cambria" w:hAnsi="Cambria" w:cs="Cambria"/>
          <w:color w:val="111111"/>
          <w:sz w:val="26"/>
          <w:szCs w:val="26"/>
          <w:shd w:val="clear" w:color="auto" w:fill="FFFFFF"/>
        </w:rPr>
        <w:t>νετο</w:t>
      </w:r>
      <w:r w:rsidRPr="00262BE8">
        <w:rPr>
          <w:rFonts w:ascii="PT Serif" w:hAnsi="PT Serif"/>
          <w:color w:val="111111"/>
          <w:sz w:val="26"/>
          <w:szCs w:val="26"/>
          <w:shd w:val="clear" w:color="auto" w:fill="FFFFFF"/>
        </w:rPr>
        <w:t xml:space="preserve"> </w:t>
      </w:r>
      <w:r w:rsidRPr="00262BE8">
        <w:rPr>
          <w:rFonts w:ascii="Times New Roman" w:hAnsi="Times New Roman" w:cs="Times New Roman"/>
          <w:color w:val="111111"/>
          <w:sz w:val="26"/>
          <w:szCs w:val="26"/>
          <w:shd w:val="clear" w:color="auto" w:fill="FFFFFF"/>
        </w:rPr>
        <w:t>ὁ</w:t>
      </w:r>
      <w:r w:rsidRPr="00262BE8">
        <w:rPr>
          <w:rFonts w:ascii="PT Serif" w:hAnsi="PT Serif"/>
          <w:color w:val="111111"/>
          <w:sz w:val="26"/>
          <w:szCs w:val="26"/>
          <w:shd w:val="clear" w:color="auto" w:fill="FFFFFF"/>
        </w:rPr>
        <w:t xml:space="preserve"> </w:t>
      </w:r>
      <w:r w:rsidRPr="00262BE8">
        <w:rPr>
          <w:rFonts w:ascii="Times New Roman" w:hAnsi="Times New Roman" w:cs="Times New Roman"/>
          <w:color w:val="111111"/>
          <w:sz w:val="26"/>
          <w:szCs w:val="26"/>
          <w:shd w:val="clear" w:color="auto" w:fill="FFFFFF"/>
        </w:rPr>
        <w:t>ἄ</w:t>
      </w:r>
      <w:r w:rsidRPr="00262BE8">
        <w:rPr>
          <w:rFonts w:ascii="Cambria" w:hAnsi="Cambria" w:cs="Cambria"/>
          <w:color w:val="111111"/>
          <w:sz w:val="26"/>
          <w:szCs w:val="26"/>
          <w:shd w:val="clear" w:color="auto" w:fill="FFFFFF"/>
        </w:rPr>
        <w:t>νθρω</w:t>
      </w:r>
      <w:r w:rsidRPr="00262BE8">
        <w:rPr>
          <w:rFonts w:ascii="PT Serif" w:hAnsi="PT Serif" w:cs="PT Serif"/>
          <w:color w:val="111111"/>
          <w:sz w:val="26"/>
          <w:szCs w:val="26"/>
          <w:shd w:val="clear" w:color="auto" w:fill="FFFFFF"/>
        </w:rPr>
        <w:t>π</w:t>
      </w:r>
      <w:r w:rsidRPr="00262BE8">
        <w:rPr>
          <w:rFonts w:ascii="Cambria" w:hAnsi="Cambria" w:cs="Cambria"/>
          <w:color w:val="111111"/>
          <w:sz w:val="26"/>
          <w:szCs w:val="26"/>
          <w:shd w:val="clear" w:color="auto" w:fill="FFFFFF"/>
        </w:rPr>
        <w:t>ος</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ε</w:t>
      </w:r>
      <w:r w:rsidRPr="00262BE8">
        <w:rPr>
          <w:rFonts w:ascii="Times New Roman" w:hAnsi="Times New Roman" w:cs="Times New Roman"/>
          <w:color w:val="111111"/>
          <w:sz w:val="26"/>
          <w:szCs w:val="26"/>
          <w:shd w:val="clear" w:color="auto" w:fill="FFFFFF"/>
        </w:rPr>
        <w:t>ἰ</w:t>
      </w:r>
      <w:r w:rsidRPr="00262BE8">
        <w:rPr>
          <w:rFonts w:ascii="Cambria" w:hAnsi="Cambria" w:cs="Cambria"/>
          <w:color w:val="111111"/>
          <w:sz w:val="26"/>
          <w:szCs w:val="26"/>
          <w:shd w:val="clear" w:color="auto" w:fill="FFFFFF"/>
        </w:rPr>
        <w:t>ς</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ψυχ</w:t>
      </w:r>
      <w:r w:rsidRPr="00262BE8">
        <w:rPr>
          <w:rFonts w:ascii="Times New Roman" w:hAnsi="Times New Roman" w:cs="Times New Roman"/>
          <w:color w:val="111111"/>
          <w:sz w:val="26"/>
          <w:szCs w:val="26"/>
          <w:shd w:val="clear" w:color="auto" w:fill="FFFFFF"/>
        </w:rPr>
        <w:t>ὴ</w:t>
      </w:r>
      <w:r w:rsidRPr="00262BE8">
        <w:rPr>
          <w:rFonts w:ascii="Cambria" w:hAnsi="Cambria" w:cs="Cambria"/>
          <w:color w:val="111111"/>
          <w:sz w:val="26"/>
          <w:szCs w:val="26"/>
          <w:shd w:val="clear" w:color="auto" w:fill="FFFFFF"/>
        </w:rPr>
        <w:t>ν</w:t>
      </w:r>
      <w:r w:rsidRPr="00262BE8">
        <w:rPr>
          <w:rFonts w:ascii="PT Serif" w:hAnsi="PT Serif"/>
          <w:color w:val="111111"/>
          <w:sz w:val="26"/>
          <w:szCs w:val="26"/>
          <w:shd w:val="clear" w:color="auto" w:fill="FFFFFF"/>
        </w:rPr>
        <w:t xml:space="preserve"> </w:t>
      </w:r>
      <w:r w:rsidRPr="00262BE8">
        <w:rPr>
          <w:rFonts w:ascii="Cambria" w:hAnsi="Cambria" w:cs="Cambria"/>
          <w:color w:val="111111"/>
          <w:sz w:val="26"/>
          <w:szCs w:val="26"/>
          <w:shd w:val="clear" w:color="auto" w:fill="FFFFFF"/>
        </w:rPr>
        <w:t>ζ</w:t>
      </w:r>
      <w:r w:rsidRPr="00262BE8">
        <w:rPr>
          <w:rFonts w:ascii="Times New Roman" w:hAnsi="Times New Roman" w:cs="Times New Roman"/>
          <w:color w:val="111111"/>
          <w:sz w:val="26"/>
          <w:szCs w:val="26"/>
          <w:shd w:val="clear" w:color="auto" w:fill="FFFFFF"/>
        </w:rPr>
        <w:t>ῶ</w:t>
      </w:r>
      <w:r w:rsidRPr="00262BE8">
        <w:rPr>
          <w:rFonts w:ascii="Cambria" w:hAnsi="Cambria" w:cs="Cambria"/>
          <w:color w:val="111111"/>
          <w:sz w:val="26"/>
          <w:szCs w:val="26"/>
          <w:shd w:val="clear" w:color="auto" w:fill="FFFFFF"/>
        </w:rPr>
        <w:t xml:space="preserve">σαν </w:t>
      </w:r>
      <w:r w:rsidRPr="00262BE8">
        <w:rPr>
          <w:rFonts w:ascii="Arial" w:eastAsia="Times New Roman" w:hAnsi="Arial" w:cs="Arial"/>
          <w:kern w:val="0"/>
          <w:sz w:val="24"/>
          <w:szCs w:val="20"/>
          <w:lang w:eastAsia="it-IT"/>
          <w14:ligatures w14:val="none"/>
        </w:rPr>
        <w:t xml:space="preserve">(Gen 2,7). </w:t>
      </w:r>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ῦ</w:t>
      </w:r>
      <w:r w:rsidRPr="00262BE8">
        <w:rPr>
          <w:rFonts w:ascii="Cambria" w:hAnsi="Cambria" w:cs="Cambria"/>
          <w:color w:val="111111"/>
          <w:sz w:val="26"/>
          <w:szCs w:val="26"/>
        </w:rPr>
        <w:t>το</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ε</w:t>
      </w:r>
      <w:r w:rsidRPr="00262BE8">
        <w:rPr>
          <w:rFonts w:ascii="Times New Roman" w:hAnsi="Times New Roman" w:cs="Times New Roman"/>
          <w:color w:val="111111"/>
          <w:sz w:val="26"/>
          <w:szCs w:val="26"/>
        </w:rPr>
        <w:t>ἰ</w:t>
      </w:r>
      <w:r w:rsidRPr="00262BE8">
        <w:rPr>
          <w:rFonts w:ascii="PT Serif" w:hAnsi="PT Serif"/>
          <w:color w:val="111111"/>
          <w:sz w:val="26"/>
          <w:szCs w:val="26"/>
        </w:rPr>
        <w:t>π</w:t>
      </w:r>
      <w:r w:rsidRPr="00262BE8">
        <w:rPr>
          <w:rFonts w:ascii="Times New Roman" w:hAnsi="Times New Roman" w:cs="Times New Roman"/>
          <w:color w:val="111111"/>
          <w:sz w:val="26"/>
          <w:szCs w:val="26"/>
        </w:rPr>
        <w:t>ὼ</w:t>
      </w:r>
      <w:r w:rsidRPr="00262BE8">
        <w:rPr>
          <w:rFonts w:ascii="Cambria" w:hAnsi="Cambria" w:cs="Cambria"/>
          <w:color w:val="111111"/>
          <w:sz w:val="26"/>
          <w:szCs w:val="26"/>
        </w:rPr>
        <w:t>ν</w:t>
      </w:r>
      <w:r w:rsidRPr="00262BE8">
        <w:rPr>
          <w:rFonts w:ascii="PT Serif" w:hAnsi="PT Serif"/>
          <w:b/>
          <w:bCs/>
          <w:color w:val="111111"/>
          <w:sz w:val="26"/>
          <w:szCs w:val="26"/>
          <w:lang w:val="la-Latn"/>
        </w:rPr>
        <w:t xml:space="preserve"> </w:t>
      </w:r>
      <w:r w:rsidRPr="00262BE8">
        <w:rPr>
          <w:rFonts w:ascii="Times New Roman" w:hAnsi="Times New Roman" w:cs="Times New Roman"/>
          <w:b/>
          <w:bCs/>
          <w:color w:val="111111"/>
          <w:sz w:val="26"/>
          <w:szCs w:val="26"/>
        </w:rPr>
        <w:t>ἐ</w:t>
      </w:r>
      <w:r w:rsidRPr="00262BE8">
        <w:rPr>
          <w:rFonts w:ascii="Cambria" w:hAnsi="Cambria" w:cs="Cambria"/>
          <w:b/>
          <w:bCs/>
          <w:color w:val="111111"/>
          <w:sz w:val="26"/>
          <w:szCs w:val="26"/>
        </w:rPr>
        <w:t>νεφύσησεν</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κα</w:t>
      </w:r>
      <w:r w:rsidRPr="00262BE8">
        <w:rPr>
          <w:rFonts w:ascii="Times New Roman" w:hAnsi="Times New Roman" w:cs="Times New Roman"/>
          <w:color w:val="111111"/>
          <w:sz w:val="26"/>
          <w:szCs w:val="26"/>
        </w:rPr>
        <w:t>ὶ</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λέγει</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α</w:t>
      </w:r>
      <w:r w:rsidRPr="00262BE8">
        <w:rPr>
          <w:rFonts w:ascii="Times New Roman" w:hAnsi="Times New Roman" w:cs="Times New Roman"/>
          <w:color w:val="111111"/>
          <w:sz w:val="26"/>
          <w:szCs w:val="26"/>
        </w:rPr>
        <w:t>ὐ</w:t>
      </w:r>
      <w:r w:rsidRPr="00262BE8">
        <w:rPr>
          <w:rFonts w:ascii="Cambria" w:hAnsi="Cambria" w:cs="Cambria"/>
          <w:color w:val="111111"/>
          <w:sz w:val="26"/>
          <w:szCs w:val="26"/>
        </w:rPr>
        <w:t>το</w:t>
      </w:r>
      <w:r w:rsidRPr="00262BE8">
        <w:rPr>
          <w:rFonts w:ascii="Times New Roman" w:hAnsi="Times New Roman" w:cs="Times New Roman"/>
          <w:color w:val="111111"/>
          <w:sz w:val="26"/>
          <w:szCs w:val="26"/>
        </w:rPr>
        <w:t>ῖ</w:t>
      </w:r>
      <w:r w:rsidRPr="00262BE8">
        <w:rPr>
          <w:rFonts w:ascii="Cambria" w:hAnsi="Cambria" w:cs="Cambria"/>
          <w:color w:val="111111"/>
          <w:sz w:val="26"/>
          <w:szCs w:val="26"/>
        </w:rPr>
        <w:t>ς·</w:t>
      </w:r>
      <w:r w:rsidRPr="00262BE8">
        <w:rPr>
          <w:rFonts w:ascii="PT Serif" w:hAnsi="PT Serif"/>
          <w:color w:val="111111"/>
          <w:sz w:val="26"/>
          <w:szCs w:val="26"/>
          <w:lang w:val="la-Latn"/>
        </w:rPr>
        <w:t xml:space="preserve"> </w:t>
      </w:r>
      <w:r w:rsidRPr="00262BE8">
        <w:rPr>
          <w:rFonts w:ascii="Cambria" w:hAnsi="Cambria" w:cs="Cambria"/>
          <w:color w:val="111111"/>
          <w:sz w:val="26"/>
          <w:szCs w:val="26"/>
        </w:rPr>
        <w:t>Λάβετε</w:t>
      </w:r>
      <w:r w:rsidRPr="00262BE8">
        <w:rPr>
          <w:rFonts w:ascii="PT Serif" w:hAnsi="PT Serif"/>
          <w:color w:val="111111"/>
          <w:sz w:val="26"/>
          <w:szCs w:val="26"/>
          <w:lang w:val="la-Latn"/>
        </w:rPr>
        <w:t xml:space="preserve"> </w:t>
      </w:r>
      <w:r w:rsidRPr="00262BE8">
        <w:rPr>
          <w:rFonts w:ascii="PT Serif" w:hAnsi="PT Serif" w:cs="PT Serif"/>
          <w:color w:val="111111"/>
          <w:sz w:val="26"/>
          <w:szCs w:val="26"/>
        </w:rPr>
        <w:t>π</w:t>
      </w:r>
      <w:r w:rsidRPr="00262BE8">
        <w:rPr>
          <w:rFonts w:ascii="Cambria" w:hAnsi="Cambria" w:cs="Cambria"/>
          <w:color w:val="111111"/>
          <w:sz w:val="26"/>
          <w:szCs w:val="26"/>
        </w:rPr>
        <w:t>νε</w:t>
      </w:r>
      <w:r w:rsidRPr="00262BE8">
        <w:rPr>
          <w:rFonts w:ascii="Times New Roman" w:hAnsi="Times New Roman" w:cs="Times New Roman"/>
          <w:color w:val="111111"/>
          <w:sz w:val="26"/>
          <w:szCs w:val="26"/>
        </w:rPr>
        <w:t>ῦ</w:t>
      </w:r>
      <w:r w:rsidRPr="00262BE8">
        <w:rPr>
          <w:rFonts w:ascii="PT Serif" w:hAnsi="PT Serif"/>
          <w:color w:val="111111"/>
          <w:sz w:val="26"/>
          <w:szCs w:val="26"/>
        </w:rPr>
        <w:t>μ</w:t>
      </w:r>
      <w:r w:rsidRPr="00262BE8">
        <w:rPr>
          <w:rFonts w:ascii="Cambria" w:hAnsi="Cambria" w:cs="Cambria"/>
          <w:color w:val="111111"/>
          <w:sz w:val="26"/>
          <w:szCs w:val="26"/>
        </w:rPr>
        <w:t>α</w:t>
      </w:r>
      <w:r w:rsidRPr="00262BE8">
        <w:rPr>
          <w:rFonts w:ascii="PT Serif" w:hAnsi="PT Serif"/>
          <w:color w:val="111111"/>
          <w:sz w:val="26"/>
          <w:szCs w:val="26"/>
          <w:lang w:val="la-Latn"/>
        </w:rPr>
        <w:t xml:space="preserve"> </w:t>
      </w:r>
      <w:r w:rsidRPr="00262BE8">
        <w:rPr>
          <w:rFonts w:ascii="Times New Roman" w:hAnsi="Times New Roman" w:cs="Times New Roman"/>
          <w:color w:val="111111"/>
          <w:sz w:val="26"/>
          <w:szCs w:val="26"/>
        </w:rPr>
        <w:t>ἅ</w:t>
      </w:r>
      <w:r w:rsidRPr="00262BE8">
        <w:rPr>
          <w:rFonts w:ascii="Cambria" w:hAnsi="Cambria" w:cs="Cambria"/>
          <w:color w:val="111111"/>
          <w:sz w:val="26"/>
          <w:szCs w:val="26"/>
        </w:rPr>
        <w:t>γιον·</w:t>
      </w:r>
      <w:r w:rsidRPr="00262BE8">
        <w:rPr>
          <w:rFonts w:ascii="PT Serif" w:hAnsi="PT Serif"/>
          <w:color w:val="111111"/>
          <w:sz w:val="26"/>
          <w:szCs w:val="26"/>
          <w:lang w:val="la-Latn"/>
        </w:rPr>
        <w:t xml:space="preserve"> </w:t>
      </w:r>
      <w:r w:rsidRPr="00262BE8">
        <w:rPr>
          <w:rFonts w:ascii="Arial" w:eastAsia="Times New Roman" w:hAnsi="Arial" w:cs="Arial"/>
          <w:kern w:val="0"/>
          <w:sz w:val="24"/>
          <w:szCs w:val="20"/>
          <w:lang w:eastAsia="it-IT"/>
          <w14:ligatures w14:val="none"/>
        </w:rPr>
        <w:t xml:space="preserve">Alle origini l’alito di vita. Ora l’alito è lo stesso Spirito Santo. Ricevete lo Spirito Santo. </w:t>
      </w:r>
    </w:p>
    <w:p w14:paraId="5023B829"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Lo Spirito Santo non rende capaci gli Apostoli di compiere la missione lasciandoli nella loro umanità. Prima trasforma la loro umanità da “esseri secondo la natura di peccato” in </w:t>
      </w:r>
      <w:r w:rsidRPr="00262BE8">
        <w:rPr>
          <w:rFonts w:ascii="Arial" w:eastAsia="Times New Roman" w:hAnsi="Arial" w:cs="Arial"/>
          <w:i/>
          <w:iCs/>
          <w:kern w:val="0"/>
          <w:sz w:val="24"/>
          <w:szCs w:val="20"/>
          <w:lang w:eastAsia="it-IT"/>
          <w14:ligatures w14:val="none"/>
        </w:rPr>
        <w:t xml:space="preserve">“esseri secondo la natura spirituale, natura che diviene partecipe della natura divina, della natura dello Spirito Santo, che è l’unica natura divina nella quale sussistono è il Padre e Cristo Signore”. </w:t>
      </w:r>
      <w:r w:rsidRPr="00262BE8">
        <w:rPr>
          <w:rFonts w:ascii="Arial" w:eastAsia="Times New Roman" w:hAnsi="Arial" w:cs="Arial"/>
          <w:kern w:val="0"/>
          <w:sz w:val="24"/>
          <w:szCs w:val="20"/>
          <w:lang w:eastAsia="it-IT"/>
          <w14:ligatures w14:val="none"/>
        </w:rPr>
        <w:t xml:space="preserve">Questo soffio di Spirito Santo da parte di Cristo Gesù dovrà essere senza alcuna interruzione ed è senza alcuna interruzione se l’Apostolo obbedisce ad ogni comando a lui consegnato dal suo Maestro e Signore. Se l’Apostolo non obbedisce a Cristo Gesù, Cristo Gesù non può alitare su di Lui lo Spirito Santo e all’istante ritorna nella sua natura di peccato, natura di stoltezza, matura di morte. Produrrà i frutti del mondo e i frutti di Satana, ma non certo i frutti di Cristo Gesù. Manca del perenne soffio di Cristo che spira sopra di lui. </w:t>
      </w:r>
    </w:p>
    <w:p w14:paraId="055CE1AD"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La fede ha le sue leggi e queste leggi vanno sempre osservate. Legge primaria della fede è questa: ogni dono di grazia, di verità, di giustizia, di pace, di amore, di sapienza, si intelligenza, ogni altro dono o carisma, ogni missione vivono, crescono, producono frutto per la nostra obbedienza alla Parola. Nella non obbedienza ogni dono muore. Muore anche ogni sapienza e intelligenza. Quanto noi diciamo e facciamo è frutto di stoltezza e di insipienza. Per la terra e per il mondo possiamo essere anche intelligenti e sapienti. Per il cielo siamo stolti e senza mente, senza cuore e senza anima. Siamo semplicemente morti e compiono opere di morti. Non c’è né sapienza e né intelligenza per chi non obbedisce al Signore. Chi scrive attesta che questa è purissima verità. Quando di disobbedisce al Signore, quando a Lui non si obbedisce, siamo privati della mente, del cuore, dell’anima, dello spirito, di ogni sapienza e intelligenza e prendiamo decisione di morte e non di vita. Ecco perché dobbiamo obbedire ad ogni comando del Signore: perché Lui possa sempre alitare su di noi il suo Santo Spirito e farci sempre di natura spirituale.</w:t>
      </w:r>
    </w:p>
    <w:p w14:paraId="574A6916"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Ora il Signore dona la sua stessa missione ai suoi Apostoli. Lui è venuto per perdonare il peccato degli uomini. Gli Apostoli ricevono anche loro il potere di perdonare i peccati degli uomini: </w:t>
      </w:r>
      <w:r w:rsidRPr="00262BE8">
        <w:rPr>
          <w:rFonts w:ascii="Arial" w:eastAsia="Times New Roman" w:hAnsi="Arial" w:cs="Arial"/>
          <w:i/>
          <w:iCs/>
          <w:kern w:val="0"/>
          <w:sz w:val="24"/>
          <w:szCs w:val="20"/>
          <w:lang w:eastAsia="it-IT"/>
          <w14:ligatures w14:val="none"/>
        </w:rPr>
        <w:t xml:space="preserve">“A coloro a cui perdonerete i peccati, saranno perdonati; a coloro a cui non perdonerete, non saranno perdonati». </w:t>
      </w:r>
      <w:r w:rsidRPr="00262BE8">
        <w:rPr>
          <w:rFonts w:ascii="Arial" w:eastAsia="Times New Roman" w:hAnsi="Arial" w:cs="Arial"/>
          <w:kern w:val="0"/>
          <w:sz w:val="24"/>
          <w:szCs w:val="20"/>
          <w:lang w:eastAsia="it-IT"/>
          <w14:ligatures w14:val="none"/>
        </w:rPr>
        <w:t xml:space="preserve">Come Gesù è l’Agnello di Dio che toglie il peccato del mondo, così anche gli Apostoli devono essere gli Agnelli di Cristo Gesù, in Cristo Agnello di Dio, per togliere il peccato del mondo. Come Cristo Gesù ha espiato il peccato del mondo facendolo suo e inchiodandolo sulla croce della sua piena obbedienza al Padre, così gli Apostoli, in Cristo, con Cristo, per Cristo, devono assumere sulle loro spalle il peccato del mondo ed espiarlo con la loro obbedienza ad ogni Parola di Gesù. Poiché oggi il </w:t>
      </w:r>
      <w:r w:rsidRPr="00262BE8">
        <w:rPr>
          <w:rFonts w:ascii="Arial" w:eastAsia="Times New Roman" w:hAnsi="Arial" w:cs="Arial"/>
          <w:kern w:val="0"/>
          <w:sz w:val="24"/>
          <w:szCs w:val="20"/>
          <w:lang w:eastAsia="it-IT"/>
          <w14:ligatures w14:val="none"/>
        </w:rPr>
        <w:lastRenderedPageBreak/>
        <w:t>Vangelo da molti è stato ridotto a menzogna, a favola, a mito, menzogna, favola, mito è l’obbedienza, menzogna, favola e mito è anche il peccato. Non vi è necessità né di alcuna espiazione e di nessun perdono. Il peccato non esiste. Ecco la devastante eresia e falsità dei nostri giorni.</w:t>
      </w:r>
    </w:p>
    <w:p w14:paraId="5CAE5685"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Come gli Apostoli rimetteranno o perdoneranno il peccato o i peccati? Annunciando il Vangelo, invitando alla conversione, chiedendo di sottoporsi al sacramento del battesimo per nascere da acqua e da Spirito Santo. Nel battesimo il peccato è perdonato, perché in esso muore l’uomo vecchio con i suoi peccati e nasce l’uomo nuovo, l’uomo spirituale, l’uomo pieno di grazia e di Spirito Santo. Se non si nasce da acqua e da Spirito Santo il peccato non viene perdonato, perché non nasce l’uomo nuovo, l’uomo spirituale, l’uomo dalla natura partecipe della natura divina. Se però dall’obbedienza si ritorna nella disobbedienza, dalla natura di vita e di grazia si ritorna nella natura di peccato. Questa volta per il perdono dei peccati non si passa attraverso il sacramento del battesimo, ma per la via del sacramento della riconciliazione o della penitenza. In questo sacramento lo Spirito Santo deve far nuovamente morire la natura di peccato e deve risuscitare la natura di grazia, natura di luce e di verità, natura già creata dallo Spirito Santo natura nuova ma che noi abbiamo insudiciato con la nostra disobbedienza alla Parola del Signore.</w:t>
      </w:r>
    </w:p>
    <w:p w14:paraId="273A0AE1"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Anche riguardo al perdono dei peccati la fede ha le sue Leggi. Legge essenziale è questa: nessun peccato potrà mai essere perdonato se non con l’abitazione dell’uomo nel Vangelo, nella Parola. Il battesimo perdona il peccato a chi per la conversione è entrato nel Vangelo. Il sacramento della penitenza perdona il peccato a chi con il pentimento è rientrato nel Vangelo. Se si rimane fuori del Vangelo, se si vuole rimanere fuori del Vangelo, nessun perdono dei peccati potrà essere donato.</w:t>
      </w:r>
    </w:p>
    <w:p w14:paraId="78C0160D"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Oggi vi è un falso problema e questo falso problema riguarda l’Eucaristia. Chi può ricevere l’Eucaristia? Chi abita nel Vangelo. Chi ritorna nel Vangelo. Chi vuole obbedire al Vangelo. L’Eucaristia è la vita di Cristo Gesù che diviene vita del Vangelo nel quale abitiamo. Se non abitiamo nel Vangelo, l’Eucaristia non si può ricevere. La si espone a vanità o a sacrilegio. Un adultero non è nel Vangelo. Un divorziato risposato non è nel Vangelo. Un calunniatore non è nel Vangelo. Un ladro non è nel Vangelo. Un idolatra non è nel Vangelo. Un omosessuale non è nel Vangelo. Ogni unione sessuale fuori del matrimonio unico e indissolubile non è nel Vangelo. Ogni altra disobbedienza al Vangelo non ci fa essere nel Vangelo. Prima si deve ritornare nel Vangelo e poi ci si può accostare all’Eucaristia. </w:t>
      </w:r>
    </w:p>
    <w:p w14:paraId="7C1AF963"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Oggi a causa della perdita della nostra mente di discepoli di Gesù e di conseguenza della perdita di ogni sapienza e ogni intelligenza dello Spirito Santo, dalla stoltezza e dall’insipienza stiamo creando una molteplice varietà di falsi cristiani che noi però proclamiamo veri. Ecco i nostri veri cristiani: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r w:rsidRPr="00262BE8">
        <w:rPr>
          <w:rFonts w:ascii="Arial" w:eastAsia="Times New Roman" w:hAnsi="Arial" w:cs="Arial"/>
          <w:kern w:val="0"/>
          <w:sz w:val="24"/>
          <w:szCs w:val="20"/>
          <w:lang w:eastAsia="it-IT"/>
          <w14:ligatures w14:val="none"/>
        </w:rPr>
        <w:lastRenderedPageBreak/>
        <w:t xml:space="preserve">Siamo oltre ciò che rivela l’Apostolo Paolo nella Lettera ai Romani: </w:t>
      </w:r>
      <w:r w:rsidRPr="00262BE8">
        <w:rPr>
          <w:rFonts w:ascii="Arial" w:eastAsia="Times New Roman" w:hAnsi="Arial" w:cs="Arial"/>
          <w:i/>
          <w:iCs/>
          <w:kern w:val="0"/>
          <w:sz w:val="24"/>
          <w:szCs w:val="20"/>
          <w:lang w:eastAsia="it-IT"/>
          <w14:ligatures w14:val="none"/>
        </w:rPr>
        <w:t xml:space="preserve">“Uomini che soffocano la verità nell’ingiustizia”. </w:t>
      </w:r>
    </w:p>
    <w:p w14:paraId="31DE5728"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Oggi non abbiamo alcun soffocamento, si dice. Non esiste semplicemente il peccato per il cristiano. Il cristiano è riuscito a liberarsi anche dall’idea che qualcosa possa essere male morale. Non essendoci più il peccato neanche abbiamo bisogno di un Redentore. Ecco l’altro motivo che rende il cristiano nemico di Cristo e della sua verità: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vertà di Cristo abbiamo privato della sua essenza eterna. Siamo divenuti nemici e ostili di ogni verità divina, soprannaturale, eterna, incarnata, verità crocifissa e risorta. Che la Madre di Dio ci liberi da tanto disastro spirituale e morale.</w:t>
      </w:r>
    </w:p>
    <w:p w14:paraId="39C26DAD"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Creando una moltitudine di falsi cristiani, poiché il cristiano e Cristo sono una sola cosa, si espone Cristo al peccato e questa esposizione è gravissimo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72F65F02"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E così noi,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 Sempre ci dobbiamo ricordare che la fede ha le sue leggi e queste leggi vanno osservate. Tutto nella nostra fede discende a noi dal Cielo se siamo nel Vangelo. Il Vangelo è la casa nella quale operano e il Padre e Cristo Gesù e lo Spirito Santo. Tutti i sacramenti della Chiesa operano nel Vangelo e per il Vangelo. Tutti i doni e le missioni dello Spirito Santo opera nel Vangelo e per il Vangelo. A chi gli Apostoli possono perdonare i peccati? A chi abita nel Vangelo. A chi vuole rimanere nel Vangelo, con volontà di non uscire mai da esso. </w:t>
      </w:r>
    </w:p>
    <w:p w14:paraId="70A7D5C5"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p>
    <w:p w14:paraId="71C0E51E" w14:textId="77777777" w:rsidR="00262BE8" w:rsidRPr="00262BE8" w:rsidRDefault="00262BE8" w:rsidP="00262BE8">
      <w:pPr>
        <w:spacing w:after="120" w:line="240" w:lineRule="auto"/>
        <w:jc w:val="both"/>
        <w:rPr>
          <w:rFonts w:ascii="Arial" w:eastAsia="Times New Roman" w:hAnsi="Arial" w:cs="Arial"/>
          <w:b/>
          <w:bCs/>
          <w:kern w:val="0"/>
          <w:sz w:val="24"/>
          <w:szCs w:val="20"/>
          <w:lang w:eastAsia="it-IT"/>
          <w14:ligatures w14:val="none"/>
        </w:rPr>
      </w:pPr>
      <w:r w:rsidRPr="00262BE8">
        <w:rPr>
          <w:rFonts w:ascii="Arial" w:eastAsia="Times New Roman" w:hAnsi="Arial" w:cs="Arial"/>
          <w:b/>
          <w:bCs/>
          <w:kern w:val="0"/>
          <w:sz w:val="24"/>
          <w:szCs w:val="20"/>
          <w:lang w:eastAsia="it-IT"/>
          <w14:ligatures w14:val="none"/>
        </w:rPr>
        <w:t xml:space="preserve">Tommaso, uno dei Dodici, chiamato Dìdimo, non era con loro quando venne Gesù. Gli dicevano gli altri discepoli: «Abbiamo visto il Signore!». Ma egli </w:t>
      </w:r>
      <w:r w:rsidRPr="00262BE8">
        <w:rPr>
          <w:rFonts w:ascii="Arial" w:eastAsia="Times New Roman" w:hAnsi="Arial" w:cs="Arial"/>
          <w:b/>
          <w:bCs/>
          <w:kern w:val="0"/>
          <w:sz w:val="24"/>
          <w:szCs w:val="20"/>
          <w:lang w:eastAsia="it-IT"/>
          <w14:ligatures w14:val="none"/>
        </w:rPr>
        <w:lastRenderedPageBreak/>
        <w:t>disse loro: «Se non vedo nelle sue mani il segno dei chiodi e non metto il mio dito nel segno dei chiodi e non metto la mia mano nel suo fianco, io non credo» (Gv 20,19-25).</w:t>
      </w:r>
    </w:p>
    <w:p w14:paraId="1022A829"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Gesù si mostra agli Apostoli. Dona la sua Pace. Alita su di loro lo Spirito Santo. Dona il potere rimettere i peccati. Quanto tutto questo accade, Tommaso, Apostolo del Signore, non è presente: </w:t>
      </w:r>
      <w:r w:rsidRPr="00262BE8">
        <w:rPr>
          <w:rFonts w:ascii="Arial" w:eastAsia="Times New Roman" w:hAnsi="Arial" w:cs="Arial"/>
          <w:i/>
          <w:iCs/>
          <w:kern w:val="0"/>
          <w:sz w:val="24"/>
          <w:szCs w:val="20"/>
          <w:lang w:eastAsia="it-IT"/>
          <w14:ligatures w14:val="none"/>
        </w:rPr>
        <w:t xml:space="preserve">“Tommaso, uno dei Dodici, chiamato Dìdimo, non era con loro quando venne Gesù. </w:t>
      </w:r>
      <w:r w:rsidRPr="00262BE8">
        <w:rPr>
          <w:rFonts w:ascii="Arial" w:eastAsia="Times New Roman" w:hAnsi="Arial" w:cs="Arial"/>
          <w:kern w:val="0"/>
          <w:sz w:val="24"/>
          <w:szCs w:val="20"/>
          <w:lang w:eastAsia="it-IT"/>
          <w14:ligatures w14:val="none"/>
        </w:rPr>
        <w:t>Il testo sacro ci dice che Tommaso non è presente. Non ci rivela però il motivo della sua assenza. A noi basta sapere che è assente.</w:t>
      </w:r>
    </w:p>
    <w:p w14:paraId="1C99F4E7"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Ecco cosa ora accade. I Dieci presenti e che sono stati creati come nuovi veri esseri spirituali, che hanno ricevuto la missione, che sono stati dotati del potere di perdonare i peccati, manifestano con voce corale quanto era loro accaduto: “</w:t>
      </w:r>
      <w:r w:rsidRPr="00262BE8">
        <w:rPr>
          <w:rFonts w:ascii="Arial" w:eastAsia="Times New Roman" w:hAnsi="Arial" w:cs="Arial"/>
          <w:i/>
          <w:iCs/>
          <w:kern w:val="0"/>
          <w:sz w:val="24"/>
          <w:szCs w:val="20"/>
          <w:lang w:eastAsia="it-IT"/>
          <w14:ligatures w14:val="none"/>
        </w:rPr>
        <w:t>Gli dicevano gli altri discepoli: «Abbiamo visto il Signore!».</w:t>
      </w:r>
      <w:r w:rsidRPr="00262BE8">
        <w:rPr>
          <w:rFonts w:ascii="Arial" w:eastAsia="Times New Roman" w:hAnsi="Arial" w:cs="Arial"/>
          <w:kern w:val="0"/>
          <w:sz w:val="24"/>
          <w:szCs w:val="20"/>
          <w:lang w:eastAsia="it-IT"/>
          <w14:ligatures w14:val="none"/>
        </w:rPr>
        <w:t xml:space="preserve"> Non dicono ciò che il Signore aveva fatto e detto. Dicono la verità primaria, la verità della quale nasce ogni altra verità: </w:t>
      </w:r>
      <w:r w:rsidRPr="00262BE8">
        <w:rPr>
          <w:rFonts w:ascii="Arial" w:eastAsia="Times New Roman" w:hAnsi="Arial" w:cs="Arial"/>
          <w:i/>
          <w:iCs/>
          <w:kern w:val="0"/>
          <w:sz w:val="24"/>
          <w:szCs w:val="20"/>
          <w:lang w:eastAsia="it-IT"/>
          <w14:ligatures w14:val="none"/>
        </w:rPr>
        <w:t>“Abbiamo visto il Signore”</w:t>
      </w:r>
      <w:r w:rsidRPr="00262BE8">
        <w:rPr>
          <w:rFonts w:ascii="Arial" w:eastAsia="Times New Roman" w:hAnsi="Arial" w:cs="Arial"/>
          <w:kern w:val="0"/>
          <w:sz w:val="24"/>
          <w:szCs w:val="20"/>
          <w:lang w:eastAsia="it-IT"/>
          <w14:ligatures w14:val="none"/>
        </w:rPr>
        <w:t>. Neanche dicono come lo hanno visto e dove e quando l’hanno visto. Partire dalla verità essenziale è sempre regola di perfetto annuncio. Se la verità di essenza viene negata, inutile aggiungere altro.</w:t>
      </w:r>
    </w:p>
    <w:p w14:paraId="59550ABF"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Il Simbolo Niceno-Costantinopolitano contiene tutte le verità di essenza. Se una sola di questa verità di essenza viene negata, non vi è possibilità che si possano aggiungere altre verità esplicative o verità di complemento. </w:t>
      </w:r>
    </w:p>
    <w:p w14:paraId="2E8A3082"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Ecco quali sono queste verità di essenza: </w:t>
      </w:r>
    </w:p>
    <w:p w14:paraId="0673AD04"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Nel testo greco:</w:t>
      </w:r>
    </w:p>
    <w:p w14:paraId="1EC1385D" w14:textId="77777777" w:rsidR="00262BE8" w:rsidRPr="00262BE8" w:rsidRDefault="00262BE8" w:rsidP="00262BE8">
      <w:pPr>
        <w:spacing w:after="240" w:line="240" w:lineRule="auto"/>
        <w:jc w:val="both"/>
        <w:rPr>
          <w:rFonts w:ascii="Calibri" w:eastAsia="Times New Roman" w:hAnsi="Calibri" w:cs="Arial"/>
          <w:kern w:val="0"/>
          <w:sz w:val="26"/>
          <w:szCs w:val="26"/>
          <w:lang w:eastAsia="it-IT"/>
          <w14:ligatures w14:val="none"/>
        </w:rPr>
      </w:pPr>
      <w:r w:rsidRPr="00262BE8">
        <w:rPr>
          <w:rFonts w:ascii="Cambria" w:eastAsia="Times New Roman" w:hAnsi="Cambria" w:cs="Cambria"/>
          <w:kern w:val="0"/>
          <w:sz w:val="26"/>
          <w:szCs w:val="26"/>
          <w:lang w:val="el-GR" w:eastAsia="it-IT"/>
          <w14:ligatures w14:val="none"/>
        </w:rPr>
        <w:t>Πιστεύομεν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εἰς</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ἕνα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Θεόν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Πατέρα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Παντοκράτορα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ποιητὴν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οὐρανοῦ</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γῆς</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ὁρατῶν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τε</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πάντων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ἀοράτων</w:t>
      </w:r>
      <w:r w:rsidRPr="00262BE8">
        <w:rPr>
          <w:rFonts w:ascii="Greek" w:eastAsia="Times New Roman" w:hAnsi="Greek" w:cs="Arial"/>
          <w:kern w:val="0"/>
          <w:sz w:val="26"/>
          <w:szCs w:val="26"/>
          <w:lang w:eastAsia="it-IT"/>
          <w14:ligatures w14:val="none"/>
        </w:rPr>
        <w:t>.</w:t>
      </w:r>
    </w:p>
    <w:p w14:paraId="759C0D51" w14:textId="77777777" w:rsidR="00262BE8" w:rsidRPr="00262BE8" w:rsidRDefault="00262BE8" w:rsidP="00262BE8">
      <w:pPr>
        <w:spacing w:after="240" w:line="240" w:lineRule="auto"/>
        <w:jc w:val="both"/>
        <w:rPr>
          <w:rFonts w:ascii="Greek" w:eastAsia="Times New Roman" w:hAnsi="Greek" w:cs="Arial"/>
          <w:kern w:val="0"/>
          <w:sz w:val="26"/>
          <w:szCs w:val="26"/>
          <w:lang w:eastAsia="it-IT"/>
          <w14:ligatures w14:val="none"/>
        </w:rPr>
      </w:pP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εἰς</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ἕνα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Κύριον</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Ἰησοῦν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Χριστόν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τὸν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Υἱὸν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τοῦ</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Θεοῦ</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τὸν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μονογενῆ</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τὸν</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ἐκ</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τοῦ</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Πατρὸς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γεννηθέντα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πρὸ</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πάντων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τῶν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αἰώνων</w:t>
      </w:r>
      <w:r w:rsidRPr="00262BE8">
        <w:rPr>
          <w:rFonts w:ascii="Cambria" w:eastAsia="Times New Roman" w:hAnsi="Cambria" w:cs="Cambria"/>
          <w:kern w:val="0"/>
          <w:sz w:val="26"/>
          <w:szCs w:val="26"/>
          <w:lang w:eastAsia="it-IT"/>
          <w14:ligatures w14:val="none"/>
        </w:rPr>
        <w:t xml:space="preserve">· </w:t>
      </w:r>
      <w:bookmarkStart w:id="247" w:name="_Hlk130877848"/>
      <w:r w:rsidRPr="00262BE8">
        <w:rPr>
          <w:rFonts w:ascii="Cambria" w:eastAsia="Times New Roman" w:hAnsi="Cambria" w:cs="Cambria"/>
          <w:kern w:val="0"/>
          <w:sz w:val="26"/>
          <w:szCs w:val="26"/>
          <w:lang w:val="el-GR" w:eastAsia="it-IT"/>
          <w14:ligatures w14:val="none"/>
        </w:rPr>
        <w:t>φῶς</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ἐκ</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φωτός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Θεὸν</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ἀληθινὸν</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ἐκ</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Θεοῦ</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ἀληθινοῦ</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γεννηθέντα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οὐ</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ποιηθέντα</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ὁμοούσιον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τῷ</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Πατρί</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δι</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οὗ</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τὰ</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πάντα</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ἐγένετο</w:t>
      </w:r>
      <w:r w:rsidRPr="00262BE8">
        <w:rPr>
          <w:rFonts w:ascii="Greek" w:eastAsia="Times New Roman" w:hAnsi="Greek" w:cs="Arial"/>
          <w:kern w:val="0"/>
          <w:sz w:val="26"/>
          <w:szCs w:val="26"/>
          <w:lang w:eastAsia="it-IT"/>
          <w14:ligatures w14:val="none"/>
        </w:rPr>
        <w:t xml:space="preserve">. </w:t>
      </w:r>
      <w:bookmarkEnd w:id="247"/>
      <w:r w:rsidRPr="00262BE8">
        <w:rPr>
          <w:rFonts w:ascii="Cambria" w:eastAsia="Times New Roman" w:hAnsi="Cambria" w:cs="Cambria"/>
          <w:kern w:val="0"/>
          <w:sz w:val="26"/>
          <w:szCs w:val="26"/>
          <w:lang w:val="el-GR" w:eastAsia="it-IT"/>
          <w14:ligatures w14:val="none"/>
        </w:rPr>
        <w:t>Τὸν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δι</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ἡμᾶς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τοὺς</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ἀνθρώπους</w:t>
      </w:r>
      <w:r w:rsidRPr="00262BE8">
        <w:rPr>
          <w:rFonts w:ascii="Times New Roman" w:eastAsia="Times New Roman" w:hAnsi="Times New Roman" w:cs="Times New Roman"/>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διὰ</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τὴν</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ἡμετέραν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σωτηρίαν</w:t>
      </w:r>
      <w:r w:rsidRPr="00262BE8">
        <w:rPr>
          <w:rFonts w:ascii="Cambria" w:eastAsia="Times New Roman" w:hAnsi="Cambria" w:cs="Cambria"/>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κατελθόντα</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ἐκ</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τῶν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οὐρανῶν</w:t>
      </w:r>
      <w:r w:rsidRPr="00262BE8">
        <w:rPr>
          <w:rFonts w:ascii="Cambria" w:eastAsia="Times New Roman" w:hAnsi="Cambria" w:cs="Cambria"/>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σαρκωθέντα</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ἐκ</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Πνεύματος</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Ἁγίου</w:t>
      </w:r>
      <w:r w:rsidRPr="00262BE8">
        <w:rPr>
          <w:rFonts w:ascii="Times New Roman" w:eastAsia="Times New Roman" w:hAnsi="Times New Roman" w:cs="Times New Roman"/>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Μαρίας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τῆς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Παρθένου</w:t>
      </w:r>
      <w:r w:rsidRPr="00262BE8">
        <w:rPr>
          <w:rFonts w:ascii="Cambria" w:eastAsia="Times New Roman" w:hAnsi="Cambria" w:cs="Cambria"/>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ἐνανθρωπήσαντα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Σταυρωθέντα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τε</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ὑπὲρ</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ἡμῶν</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ἐπὶ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Ποντίου</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Πιλάτου</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w:t>
      </w:r>
      <w:r w:rsidRPr="00262BE8">
        <w:rPr>
          <w:rFonts w:ascii="Times New Roman" w:eastAsia="Times New Roman" w:hAnsi="Times New Roman" w:cs="Times New Roman"/>
          <w:kern w:val="0"/>
          <w:sz w:val="26"/>
          <w:szCs w:val="26"/>
          <w:lang w:val="el-GR" w:eastAsia="it-IT"/>
          <w14:ligatures w14:val="none"/>
        </w:rPr>
        <w:t>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παθόντα</w:t>
      </w:r>
      <w:r w:rsidRPr="00262BE8">
        <w:rPr>
          <w:rFonts w:ascii="Cambria" w:eastAsia="Times New Roman" w:hAnsi="Cambria" w:cs="Cambria"/>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ταφέντα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ἀναστάντα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τῇ</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τρίτῃ</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ἡμέρᾳ</w:t>
      </w:r>
      <w:r w:rsidRPr="00262BE8">
        <w:rPr>
          <w:rFonts w:ascii="Times New Roman" w:eastAsia="Times New Roman" w:hAnsi="Times New Roman" w:cs="Times New Roman"/>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κατὰ</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τὰς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Γραφάς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ἀνελθόντα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εἰς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τοὺς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οὐρανοὺς</w:t>
      </w:r>
      <w:r w:rsidRPr="00262BE8">
        <w:rPr>
          <w:rFonts w:ascii="Cambria" w:eastAsia="Times New Roman" w:hAnsi="Cambria" w:cs="Cambria"/>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καθεζόμενον</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w:t>
      </w:r>
      <w:r w:rsidRPr="00262BE8">
        <w:rPr>
          <w:rFonts w:ascii="Greek" w:eastAsia="Times New Roman" w:hAnsi="Greek" w:cs="Arial"/>
          <w:kern w:val="0"/>
          <w:sz w:val="26"/>
          <w:szCs w:val="26"/>
          <w:lang w:eastAsia="it-IT"/>
          <w14:ligatures w14:val="none"/>
        </w:rPr>
        <w:t xml:space="preserve">v </w:t>
      </w:r>
      <w:r w:rsidRPr="00262BE8">
        <w:rPr>
          <w:rFonts w:ascii="Cambria" w:eastAsia="Times New Roman" w:hAnsi="Cambria" w:cs="Cambria"/>
          <w:kern w:val="0"/>
          <w:sz w:val="26"/>
          <w:szCs w:val="26"/>
          <w:lang w:val="el-GR" w:eastAsia="it-IT"/>
          <w14:ligatures w14:val="none"/>
        </w:rPr>
        <w:t>δεξιᾷ</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τοῦ</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Πατρός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πάλιν</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ἐρχόμενον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μετὰ</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δόξης</w:t>
      </w:r>
      <w:r w:rsidRPr="00262BE8">
        <w:rPr>
          <w:rFonts w:ascii="Cambria" w:eastAsia="Times New Roman" w:hAnsi="Cambria" w:cs="Cambria"/>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κρῖναι</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ζῶντας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νεκρούς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οὗ</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τῆς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βασιλείας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οὐκ</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ἔσται</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τέλος</w:t>
      </w:r>
      <w:r w:rsidRPr="00262BE8">
        <w:rPr>
          <w:rFonts w:ascii="Greek" w:eastAsia="Times New Roman" w:hAnsi="Greek" w:cs="Arial"/>
          <w:kern w:val="0"/>
          <w:sz w:val="26"/>
          <w:szCs w:val="26"/>
          <w:lang w:eastAsia="it-IT"/>
          <w14:ligatures w14:val="none"/>
        </w:rPr>
        <w:t>.</w:t>
      </w:r>
    </w:p>
    <w:p w14:paraId="7EB7CBD7" w14:textId="77777777" w:rsidR="00262BE8" w:rsidRPr="00262BE8" w:rsidRDefault="00262BE8" w:rsidP="00262BE8">
      <w:pPr>
        <w:spacing w:after="240" w:line="240" w:lineRule="auto"/>
        <w:jc w:val="both"/>
        <w:rPr>
          <w:rFonts w:ascii="Arial" w:eastAsia="Times New Roman" w:hAnsi="Arial" w:cs="Arial"/>
          <w:kern w:val="0"/>
          <w:sz w:val="26"/>
          <w:szCs w:val="26"/>
          <w:lang w:eastAsia="it-IT"/>
          <w14:ligatures w14:val="none"/>
        </w:rPr>
      </w:pP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εἰς</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τὸ</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Πνεῦμα</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τὸ</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Ἅγιον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τὸ</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κύριον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τὸ</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ζῳοποιόν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τὸ</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ἐκ</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τοῦ</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Πατρὸς</w:t>
      </w:r>
      <w:r w:rsidRPr="00262BE8">
        <w:rPr>
          <w:rFonts w:ascii="Greek" w:eastAsia="Times New Roman" w:hAnsi="Greek" w:cs="Arial"/>
          <w:kern w:val="0"/>
          <w:sz w:val="26"/>
          <w:szCs w:val="26"/>
          <w:lang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ἐκπορευόμενον</w:t>
      </w:r>
      <w:r w:rsidRPr="00262BE8">
        <w:rPr>
          <w:rFonts w:ascii="Greek" w:eastAsia="Times New Roman" w:hAnsi="Greek" w:cs="Arial"/>
          <w:kern w:val="0"/>
          <w:sz w:val="26"/>
          <w:szCs w:val="26"/>
          <w:lang w:eastAsia="it-IT"/>
          <w14:ligatures w14:val="none"/>
        </w:rPr>
        <w:t>, (</w:t>
      </w:r>
      <w:r w:rsidRPr="00262BE8">
        <w:rPr>
          <w:rFonts w:ascii="Arial" w:eastAsia="Times New Roman" w:hAnsi="Arial" w:cs="Arial"/>
          <w:kern w:val="0"/>
          <w:sz w:val="26"/>
          <w:szCs w:val="26"/>
          <w:lang w:eastAsia="it-IT"/>
          <w14:ligatures w14:val="none"/>
        </w:rPr>
        <w:t xml:space="preserve">manca “e dal Figlio”). </w:t>
      </w:r>
      <w:r w:rsidRPr="00262BE8">
        <w:rPr>
          <w:rFonts w:ascii="Cambria" w:eastAsia="Times New Roman" w:hAnsi="Cambria" w:cs="Cambria"/>
          <w:kern w:val="0"/>
          <w:sz w:val="26"/>
          <w:szCs w:val="26"/>
          <w:lang w:val="el-GR" w:eastAsia="it-IT"/>
          <w14:ligatures w14:val="none"/>
        </w:rPr>
        <w:t>τὸ</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σὺν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Πατρὶ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Υἱῷ</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συμπροσκυνούμενον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συνδοξαζόμενον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τὸ</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λαλῆσαν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διὰ</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τῶν</w:t>
      </w:r>
      <w:r w:rsidRPr="00262BE8">
        <w:rPr>
          <w:rFonts w:ascii="Greek" w:eastAsia="Times New Roman" w:hAnsi="Greek" w:cs="Arial"/>
          <w:kern w:val="0"/>
          <w:sz w:val="26"/>
          <w:szCs w:val="26"/>
          <w:lang w:eastAsia="it-IT"/>
          <w14:ligatures w14:val="none"/>
        </w:rPr>
        <w:t xml:space="preserve"> </w:t>
      </w:r>
      <w:r w:rsidRPr="00262BE8">
        <w:rPr>
          <w:rFonts w:ascii="Cambria" w:eastAsia="Times New Roman" w:hAnsi="Cambria" w:cs="Cambria"/>
          <w:kern w:val="0"/>
          <w:sz w:val="26"/>
          <w:szCs w:val="26"/>
          <w:lang w:val="el-GR" w:eastAsia="it-IT"/>
          <w14:ligatures w14:val="none"/>
        </w:rPr>
        <w:t>προφητῶν</w:t>
      </w:r>
      <w:r w:rsidRPr="00262BE8">
        <w:rPr>
          <w:rFonts w:ascii="Greek" w:eastAsia="Times New Roman" w:hAnsi="Greek" w:cs="Arial"/>
          <w:kern w:val="0"/>
          <w:sz w:val="26"/>
          <w:szCs w:val="26"/>
          <w:lang w:eastAsia="it-IT"/>
          <w14:ligatures w14:val="none"/>
        </w:rPr>
        <w:t xml:space="preserve">. </w:t>
      </w:r>
    </w:p>
    <w:p w14:paraId="6C13FB34" w14:textId="77777777" w:rsidR="00262BE8" w:rsidRPr="00262BE8" w:rsidRDefault="00262BE8" w:rsidP="00262BE8">
      <w:pPr>
        <w:spacing w:after="240" w:line="240" w:lineRule="auto"/>
        <w:jc w:val="both"/>
        <w:rPr>
          <w:rFonts w:ascii="Greek" w:eastAsia="Times New Roman" w:hAnsi="Greek" w:cs="Arial"/>
          <w:kern w:val="0"/>
          <w:sz w:val="26"/>
          <w:szCs w:val="26"/>
          <w:lang w:val="el-GR" w:eastAsia="it-IT"/>
          <w14:ligatures w14:val="none"/>
        </w:rPr>
      </w:pPr>
      <w:bookmarkStart w:id="248" w:name="_Hlk130792133"/>
      <w:r w:rsidRPr="00262BE8">
        <w:rPr>
          <w:rFonts w:ascii="Cambria" w:eastAsia="Times New Roman" w:hAnsi="Cambria" w:cs="Cambria"/>
          <w:kern w:val="0"/>
          <w:sz w:val="26"/>
          <w:szCs w:val="26"/>
          <w:lang w:val="el-GR" w:eastAsia="it-IT"/>
          <w14:ligatures w14:val="none"/>
        </w:rPr>
        <w:t>Εἰς</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μίαν</w:t>
      </w:r>
      <w:r w:rsidRPr="00262BE8">
        <w:rPr>
          <w:rFonts w:ascii="Greek" w:eastAsia="Times New Roman" w:hAnsi="Greek" w:cs="Arial"/>
          <w:kern w:val="0"/>
          <w:sz w:val="26"/>
          <w:szCs w:val="26"/>
          <w:lang w:val="el-GR"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Ἁγίαν</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Καθολικὴν</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val="el-GR"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Ἀποστολικὴν</w:t>
      </w:r>
      <w:r w:rsidRPr="00262BE8">
        <w:rPr>
          <w:rFonts w:ascii="Greek" w:eastAsia="Times New Roman" w:hAnsi="Greek" w:cs="Arial"/>
          <w:kern w:val="0"/>
          <w:sz w:val="26"/>
          <w:szCs w:val="26"/>
          <w:lang w:val="el-GR"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Ἐκκλησίαν</w:t>
      </w:r>
      <w:r w:rsidRPr="00262BE8">
        <w:rPr>
          <w:rFonts w:ascii="Greek" w:eastAsia="Times New Roman" w:hAnsi="Greek" w:cs="Arial"/>
          <w:kern w:val="0"/>
          <w:sz w:val="26"/>
          <w:szCs w:val="26"/>
          <w:lang w:val="el-GR" w:eastAsia="it-IT"/>
          <w14:ligatures w14:val="none"/>
        </w:rPr>
        <w:t>.</w:t>
      </w:r>
    </w:p>
    <w:bookmarkEnd w:id="248"/>
    <w:p w14:paraId="5598DCB8" w14:textId="77777777" w:rsidR="00262BE8" w:rsidRPr="007C3E9E" w:rsidRDefault="00262BE8" w:rsidP="00262BE8">
      <w:pPr>
        <w:spacing w:after="240" w:line="240" w:lineRule="auto"/>
        <w:jc w:val="both"/>
        <w:rPr>
          <w:rFonts w:ascii="Greek" w:eastAsia="Times New Roman" w:hAnsi="Greek" w:cs="Arial"/>
          <w:kern w:val="0"/>
          <w:sz w:val="26"/>
          <w:szCs w:val="26"/>
          <w:lang w:val="el-GR" w:eastAsia="it-IT"/>
          <w14:ligatures w14:val="none"/>
        </w:rPr>
      </w:pPr>
      <w:r w:rsidRPr="00262BE8">
        <w:rPr>
          <w:rFonts w:ascii="Times New Roman" w:eastAsia="Times New Roman" w:hAnsi="Times New Roman" w:cs="Times New Roman"/>
          <w:kern w:val="0"/>
          <w:sz w:val="26"/>
          <w:szCs w:val="26"/>
          <w:lang w:val="el-GR" w:eastAsia="it-IT"/>
          <w14:ligatures w14:val="none"/>
        </w:rPr>
        <w:t>Ὁμολογοῦμεν</w:t>
      </w:r>
      <w:r w:rsidRPr="00262BE8">
        <w:rPr>
          <w:rFonts w:ascii="Greek" w:eastAsia="Times New Roman" w:hAnsi="Greek" w:cs="Arial"/>
          <w:kern w:val="0"/>
          <w:sz w:val="26"/>
          <w:szCs w:val="26"/>
          <w:lang w:val="el-GR"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ἓν</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βάπτισμα</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εἰς</w:t>
      </w:r>
      <w:r w:rsidRPr="00262BE8">
        <w:rPr>
          <w:rFonts w:ascii="Greek" w:eastAsia="Times New Roman" w:hAnsi="Greek" w:cs="Arial"/>
          <w:kern w:val="0"/>
          <w:sz w:val="26"/>
          <w:szCs w:val="26"/>
          <w:lang w:val="el-GR"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ἄφεσιν</w:t>
      </w:r>
      <w:r w:rsidRPr="00262BE8">
        <w:rPr>
          <w:rFonts w:ascii="Greek" w:eastAsia="Times New Roman" w:hAnsi="Greek" w:cs="Arial"/>
          <w:kern w:val="0"/>
          <w:sz w:val="26"/>
          <w:szCs w:val="26"/>
          <w:lang w:val="el-GR"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ἁμαρτιῶν</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Προσδοκοῦμεν</w:t>
      </w:r>
      <w:r w:rsidRPr="00262BE8">
        <w:rPr>
          <w:rFonts w:ascii="Greek" w:eastAsia="Times New Roman" w:hAnsi="Greek" w:cs="Arial"/>
          <w:kern w:val="0"/>
          <w:sz w:val="26"/>
          <w:szCs w:val="26"/>
          <w:lang w:val="el-GR"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ἀνάστασιν</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νεκρῶν</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Καὶ</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ζωὴν</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τοῦ</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μέλλοντος</w:t>
      </w:r>
      <w:r w:rsidRPr="00262BE8">
        <w:rPr>
          <w:rFonts w:ascii="Greek" w:eastAsia="Times New Roman" w:hAnsi="Greek" w:cs="Arial"/>
          <w:kern w:val="0"/>
          <w:sz w:val="26"/>
          <w:szCs w:val="26"/>
          <w:lang w:val="el-GR" w:eastAsia="it-IT"/>
          <w14:ligatures w14:val="none"/>
        </w:rPr>
        <w:t xml:space="preserve"> </w:t>
      </w:r>
      <w:r w:rsidRPr="00262BE8">
        <w:rPr>
          <w:rFonts w:ascii="Cambria" w:eastAsia="Times New Roman" w:hAnsi="Cambria" w:cs="Cambria"/>
          <w:kern w:val="0"/>
          <w:sz w:val="26"/>
          <w:szCs w:val="26"/>
          <w:lang w:val="el-GR" w:eastAsia="it-IT"/>
          <w14:ligatures w14:val="none"/>
        </w:rPr>
        <w:t>αἰῶνος</w:t>
      </w:r>
      <w:r w:rsidRPr="00262BE8">
        <w:rPr>
          <w:rFonts w:ascii="Greek" w:eastAsia="Times New Roman" w:hAnsi="Greek" w:cs="Arial"/>
          <w:kern w:val="0"/>
          <w:sz w:val="26"/>
          <w:szCs w:val="26"/>
          <w:lang w:val="el-GR" w:eastAsia="it-IT"/>
          <w14:ligatures w14:val="none"/>
        </w:rPr>
        <w:t xml:space="preserve">. </w:t>
      </w:r>
      <w:r w:rsidRPr="00262BE8">
        <w:rPr>
          <w:rFonts w:ascii="Times New Roman" w:eastAsia="Times New Roman" w:hAnsi="Times New Roman" w:cs="Times New Roman"/>
          <w:kern w:val="0"/>
          <w:sz w:val="26"/>
          <w:szCs w:val="26"/>
          <w:lang w:val="el-GR" w:eastAsia="it-IT"/>
          <w14:ligatures w14:val="none"/>
        </w:rPr>
        <w:t>Ἀμήν</w:t>
      </w:r>
      <w:r w:rsidRPr="007C3E9E">
        <w:rPr>
          <w:rFonts w:ascii="Greek" w:eastAsia="Times New Roman" w:hAnsi="Greek" w:cs="Arial"/>
          <w:kern w:val="0"/>
          <w:sz w:val="26"/>
          <w:szCs w:val="26"/>
          <w:lang w:val="el-GR" w:eastAsia="it-IT"/>
          <w14:ligatures w14:val="none"/>
        </w:rPr>
        <w:t>.</w:t>
      </w:r>
    </w:p>
    <w:p w14:paraId="64586F29" w14:textId="77777777" w:rsidR="00262BE8" w:rsidRPr="007C3E9E" w:rsidRDefault="00262BE8" w:rsidP="00262BE8">
      <w:pPr>
        <w:spacing w:after="120" w:line="240" w:lineRule="auto"/>
        <w:jc w:val="both"/>
        <w:rPr>
          <w:rFonts w:ascii="Arial" w:eastAsia="Times New Roman" w:hAnsi="Arial" w:cs="Arial"/>
          <w:kern w:val="0"/>
          <w:sz w:val="24"/>
          <w:szCs w:val="20"/>
          <w:lang w:val="el-GR" w:eastAsia="it-IT"/>
          <w14:ligatures w14:val="none"/>
        </w:rPr>
      </w:pPr>
      <w:r w:rsidRPr="00262BE8">
        <w:rPr>
          <w:rFonts w:ascii="Arial" w:eastAsia="Times New Roman" w:hAnsi="Arial" w:cs="Arial"/>
          <w:kern w:val="0"/>
          <w:sz w:val="24"/>
          <w:szCs w:val="20"/>
          <w:lang w:eastAsia="it-IT"/>
          <w14:ligatures w14:val="none"/>
        </w:rPr>
        <w:t>Nel</w:t>
      </w:r>
      <w:r w:rsidRPr="007C3E9E">
        <w:rPr>
          <w:rFonts w:ascii="Arial" w:eastAsia="Times New Roman" w:hAnsi="Arial" w:cs="Arial"/>
          <w:kern w:val="0"/>
          <w:sz w:val="24"/>
          <w:szCs w:val="20"/>
          <w:lang w:val="el-GR" w:eastAsia="it-IT"/>
          <w14:ligatures w14:val="none"/>
        </w:rPr>
        <w:t xml:space="preserve"> </w:t>
      </w:r>
      <w:r w:rsidRPr="00262BE8">
        <w:rPr>
          <w:rFonts w:ascii="Arial" w:eastAsia="Times New Roman" w:hAnsi="Arial" w:cs="Arial"/>
          <w:kern w:val="0"/>
          <w:sz w:val="24"/>
          <w:szCs w:val="20"/>
          <w:lang w:eastAsia="it-IT"/>
          <w14:ligatures w14:val="none"/>
        </w:rPr>
        <w:t>testo</w:t>
      </w:r>
      <w:r w:rsidRPr="007C3E9E">
        <w:rPr>
          <w:rFonts w:ascii="Arial" w:eastAsia="Times New Roman" w:hAnsi="Arial" w:cs="Arial"/>
          <w:kern w:val="0"/>
          <w:sz w:val="24"/>
          <w:szCs w:val="20"/>
          <w:lang w:val="el-GR" w:eastAsia="it-IT"/>
          <w14:ligatures w14:val="none"/>
        </w:rPr>
        <w:t xml:space="preserve"> </w:t>
      </w:r>
      <w:r w:rsidRPr="00262BE8">
        <w:rPr>
          <w:rFonts w:ascii="Arial" w:eastAsia="Times New Roman" w:hAnsi="Arial" w:cs="Arial"/>
          <w:kern w:val="0"/>
          <w:sz w:val="24"/>
          <w:szCs w:val="20"/>
          <w:lang w:eastAsia="it-IT"/>
          <w14:ligatures w14:val="none"/>
        </w:rPr>
        <w:t>latino</w:t>
      </w:r>
      <w:r w:rsidRPr="007C3E9E">
        <w:rPr>
          <w:rFonts w:ascii="Arial" w:eastAsia="Times New Roman" w:hAnsi="Arial" w:cs="Arial"/>
          <w:kern w:val="0"/>
          <w:sz w:val="24"/>
          <w:szCs w:val="20"/>
          <w:lang w:val="el-GR" w:eastAsia="it-IT"/>
          <w14:ligatures w14:val="none"/>
        </w:rPr>
        <w:t>:</w:t>
      </w:r>
    </w:p>
    <w:p w14:paraId="2FAD5C73" w14:textId="77777777" w:rsidR="00262BE8" w:rsidRPr="00262BE8" w:rsidRDefault="00262BE8" w:rsidP="00262BE8">
      <w:pPr>
        <w:spacing w:after="120" w:line="240" w:lineRule="auto"/>
        <w:jc w:val="both"/>
        <w:rPr>
          <w:rFonts w:ascii="Arial" w:eastAsia="Times New Roman" w:hAnsi="Arial" w:cs="Arial"/>
          <w:kern w:val="0"/>
          <w:sz w:val="24"/>
          <w:szCs w:val="20"/>
          <w:lang w:val="la-Latn" w:eastAsia="it-IT"/>
          <w14:ligatures w14:val="none"/>
        </w:rPr>
      </w:pPr>
      <w:r w:rsidRPr="00262BE8">
        <w:rPr>
          <w:rFonts w:ascii="Arial" w:eastAsia="Times New Roman" w:hAnsi="Arial" w:cs="Arial"/>
          <w:kern w:val="0"/>
          <w:sz w:val="24"/>
          <w:szCs w:val="20"/>
          <w:lang w:val="la-Latn" w:eastAsia="it-IT"/>
          <w14:ligatures w14:val="none"/>
        </w:rPr>
        <w:lastRenderedPageBreak/>
        <w:t>Credo in unum Deum, Patrem omnipoténtem, Factorem cæli et terræ, visibílium ómnium et invisibilium</w:t>
      </w:r>
    </w:p>
    <w:p w14:paraId="28C0787A" w14:textId="77777777" w:rsidR="00262BE8" w:rsidRPr="00262BE8" w:rsidRDefault="00262BE8" w:rsidP="00262BE8">
      <w:pPr>
        <w:spacing w:after="120" w:line="240" w:lineRule="auto"/>
        <w:jc w:val="both"/>
        <w:rPr>
          <w:rFonts w:ascii="Arial" w:eastAsia="Times New Roman" w:hAnsi="Arial" w:cs="Arial"/>
          <w:kern w:val="0"/>
          <w:sz w:val="24"/>
          <w:szCs w:val="20"/>
          <w:lang w:val="la-Latn" w:eastAsia="it-IT"/>
          <w14:ligatures w14:val="none"/>
        </w:rPr>
      </w:pPr>
      <w:r w:rsidRPr="00262BE8">
        <w:rPr>
          <w:rFonts w:ascii="Arial" w:eastAsia="Times New Roman" w:hAnsi="Arial" w:cs="Arial"/>
          <w:kern w:val="0"/>
          <w:sz w:val="24"/>
          <w:szCs w:val="20"/>
          <w:lang w:val="la-Latn" w:eastAsia="it-IT"/>
          <w14:ligatures w14:val="none"/>
        </w:rPr>
        <w:t>Et in unum Dóminum Iesum Christum, Filium Dei unigénitumet ex Patre natumante ómnia sǽcula: Deum de Deo, Lumen de Lúmine, Deum verum de Deo vero, génitum, non factum, consubstantiálem Patri: per quem ómnia facta sunt; qui propter nos hómines et propter nostram salútem, descéndit de cælis, et incarnátus est de Spíritu Sancto ex Maria Vírgine et homo factus est, crucifíxus étiam pro nobis sub Póntio Piláto, passus et sepúltus est, et resurréxit tértia die secúndum Scriptúras, et ascéndit in cælum, sedet ad déxteram Patris, et íterum ventúrus est cum glória, iudicáre vivos et mórtuos, cuius regni non erit finis.</w:t>
      </w:r>
    </w:p>
    <w:p w14:paraId="7ADAABD8" w14:textId="77777777" w:rsidR="00262BE8" w:rsidRPr="00262BE8" w:rsidRDefault="00262BE8" w:rsidP="00262BE8">
      <w:pPr>
        <w:spacing w:after="120" w:line="240" w:lineRule="auto"/>
        <w:jc w:val="both"/>
        <w:rPr>
          <w:rFonts w:ascii="Arial" w:eastAsia="Times New Roman" w:hAnsi="Arial" w:cs="Arial"/>
          <w:kern w:val="0"/>
          <w:sz w:val="24"/>
          <w:szCs w:val="20"/>
          <w:lang w:val="la-Latn" w:eastAsia="it-IT"/>
          <w14:ligatures w14:val="none"/>
        </w:rPr>
      </w:pPr>
      <w:r w:rsidRPr="00262BE8">
        <w:rPr>
          <w:rFonts w:ascii="Arial" w:eastAsia="Times New Roman" w:hAnsi="Arial" w:cs="Arial"/>
          <w:kern w:val="0"/>
          <w:sz w:val="24"/>
          <w:szCs w:val="20"/>
          <w:lang w:val="la-Latn" w:eastAsia="it-IT"/>
          <w14:ligatures w14:val="none"/>
        </w:rPr>
        <w:t xml:space="preserve">Credo in Spíritum Sanctum, Dominum et vivificántem, qui ex Patre Filióque procédit, qui cum Patre et Fílio simul adorátur et conglorificátur, qui locútus est per prophétas. </w:t>
      </w:r>
    </w:p>
    <w:p w14:paraId="31FF8145" w14:textId="77777777" w:rsidR="00262BE8" w:rsidRPr="00262BE8" w:rsidRDefault="00262BE8" w:rsidP="00262BE8">
      <w:pPr>
        <w:spacing w:after="120" w:line="240" w:lineRule="auto"/>
        <w:jc w:val="both"/>
        <w:rPr>
          <w:rFonts w:ascii="Arial" w:eastAsia="Times New Roman" w:hAnsi="Arial" w:cs="Arial"/>
          <w:kern w:val="0"/>
          <w:sz w:val="24"/>
          <w:szCs w:val="20"/>
          <w:lang w:val="la-Latn" w:eastAsia="it-IT"/>
          <w14:ligatures w14:val="none"/>
        </w:rPr>
      </w:pPr>
      <w:r w:rsidRPr="00262BE8">
        <w:rPr>
          <w:rFonts w:ascii="Arial" w:eastAsia="Times New Roman" w:hAnsi="Arial" w:cs="Arial"/>
          <w:kern w:val="0"/>
          <w:sz w:val="24"/>
          <w:szCs w:val="20"/>
          <w:lang w:val="la-Latn" w:eastAsia="it-IT"/>
          <w14:ligatures w14:val="none"/>
        </w:rPr>
        <w:t>Et unam sanctam cathólicam et apostólicam Ecclésiam.</w:t>
      </w:r>
    </w:p>
    <w:p w14:paraId="320EFB06" w14:textId="77777777" w:rsidR="00262BE8" w:rsidRPr="00262BE8" w:rsidRDefault="00262BE8" w:rsidP="00262BE8">
      <w:pPr>
        <w:spacing w:after="120" w:line="240" w:lineRule="auto"/>
        <w:jc w:val="both"/>
        <w:rPr>
          <w:rFonts w:ascii="Arial" w:eastAsia="Times New Roman" w:hAnsi="Arial" w:cs="Arial"/>
          <w:kern w:val="0"/>
          <w:sz w:val="24"/>
          <w:szCs w:val="20"/>
          <w:lang w:val="la-Latn" w:eastAsia="it-IT"/>
          <w14:ligatures w14:val="none"/>
        </w:rPr>
      </w:pPr>
      <w:r w:rsidRPr="00262BE8">
        <w:rPr>
          <w:rFonts w:ascii="Arial" w:eastAsia="Times New Roman" w:hAnsi="Arial" w:cs="Arial"/>
          <w:kern w:val="0"/>
          <w:sz w:val="24"/>
          <w:szCs w:val="20"/>
          <w:lang w:val="la-Latn" w:eastAsia="it-IT"/>
          <w14:ligatures w14:val="none"/>
        </w:rPr>
        <w:t>Confíteor unum Baptísma in remissiónem peccatórum. Et exspécto resurrectiónem mortuórum, et vitam ventúri sæculi.Amen.</w:t>
      </w:r>
    </w:p>
    <w:p w14:paraId="03C0EF8C"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Nel testo italiano</w:t>
      </w:r>
    </w:p>
    <w:p w14:paraId="1BB28396"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Credo in un solo Dio, Padre onnipotente, Creatore del cielo e della terra, di tutte le cose visibili e invisibili.</w:t>
      </w:r>
    </w:p>
    <w:p w14:paraId="2A6ECE09"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77E3001D"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5A88585D"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Credo la Chiesa, una santa cattolica e apostolica.</w:t>
      </w:r>
    </w:p>
    <w:p w14:paraId="3BB2BD21"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Professo un solo Battesimo per il perdono dei peccati. Aspetto la risurrezione dei morti e la vita del mondo che verrà. Amen.</w:t>
      </w:r>
    </w:p>
    <w:p w14:paraId="530E708E"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p>
    <w:p w14:paraId="6C00E20F"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È cosa giusta che anche noi impariamo quali sono le verità di essenza dalle quali sempre iniziare. Se questa verità di essenza vengono accolte, allora, poi con il tempo, si procederà a completare ciò che manca. Nel giorno di Pentecoste l’Apostolo Pietro dona la verità di essenza. Poi per quanti hanno accolto questa verità, vi è l’insegnamento assiduo degli Apostoli:</w:t>
      </w:r>
    </w:p>
    <w:p w14:paraId="78ED378E"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Sappia dunque con certezza tutta la casa d’Israele che Dio ha costituito Signore e Cristo quel Gesù che voi avete crocifisso».</w:t>
      </w:r>
    </w:p>
    <w:p w14:paraId="3F79482F"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w:t>
      </w:r>
      <w:r w:rsidRPr="00262BE8">
        <w:rPr>
          <w:rFonts w:ascii="Arial" w:eastAsia="Times New Roman" w:hAnsi="Arial" w:cs="Arial"/>
          <w:i/>
          <w:iCs/>
          <w:kern w:val="0"/>
          <w:sz w:val="24"/>
          <w:szCs w:val="20"/>
          <w:lang w:eastAsia="it-IT"/>
          <w14:ligatures w14:val="none"/>
        </w:rPr>
        <w:lastRenderedPageBreak/>
        <w:t>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2AD307D2"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2,36-47). </w:t>
      </w:r>
    </w:p>
    <w:p w14:paraId="7CDFC778"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Un tempo insegnano questa metodologia a quanti manifestavano la volontà di spendere qualche parola in favore del Vangelo e di Cristo Signore: </w:t>
      </w:r>
      <w:r w:rsidRPr="00262BE8">
        <w:rPr>
          <w:rFonts w:ascii="Arial" w:eastAsia="Times New Roman" w:hAnsi="Arial" w:cs="Arial"/>
          <w:i/>
          <w:iCs/>
          <w:kern w:val="0"/>
          <w:sz w:val="24"/>
          <w:szCs w:val="20"/>
          <w:lang w:eastAsia="it-IT"/>
          <w14:ligatures w14:val="none"/>
        </w:rPr>
        <w:t xml:space="preserve">“Immaginate che vi troviate alla fermata di un Bus e iniziate un dialogo con una persona. Avete solo quale minuto di tempo. Con quale parola di essenza iniziate il vostro dialogo? Se sbagliate la parola di essenza, avete perso un momento di grazia. Se invece partite dalla Parola giusta, potete salvare una persona. Come si fa a sapere con quale parola giusta iniziare? Sempre dovrete chiedere allo Spirito Santo ogni sapienza e ogni intelligenza e sempre chiedere la giusta Parola di essenza”. </w:t>
      </w:r>
    </w:p>
    <w:p w14:paraId="2FF45209"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Davo vigore a queste parole ricordando due esempi della Scrittura: la preghiera di Ester e la risposta di Neemia:</w:t>
      </w:r>
    </w:p>
    <w:p w14:paraId="4AFBFE75"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«Mio Signore, nostro re, tu sei l’unico! Vieni in aiuto a me che sono sola e non ho altro soccorso all’infuori di te, perché un grande pericolo mi sovrasta.</w:t>
      </w:r>
    </w:p>
    <w:p w14:paraId="405DAA84"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646365E3"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5448B0CC"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Non consegnare, Signore, il tuo scettro a quelli che neppure esistono. Non permettere che ridano della nostra caduta; ma volgi contro di loro questi loro progetti e colpisci con un castigo esemplare chi è a capo dei nostri persecutori.</w:t>
      </w:r>
    </w:p>
    <w:p w14:paraId="03B35B34"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 xml:space="preserve">Ricòrdati, Signore, manifèstati nel giorno della nostra afflizione e </w:t>
      </w:r>
      <w:proofErr w:type="spellStart"/>
      <w:r w:rsidRPr="00262BE8">
        <w:rPr>
          <w:rFonts w:ascii="Arial" w:eastAsia="Times New Roman" w:hAnsi="Arial" w:cs="Arial"/>
          <w:i/>
          <w:iCs/>
          <w:kern w:val="0"/>
          <w:sz w:val="24"/>
          <w:szCs w:val="20"/>
          <w:lang w:eastAsia="it-IT"/>
          <w14:ligatures w14:val="none"/>
        </w:rPr>
        <w:t>da’</w:t>
      </w:r>
      <w:proofErr w:type="spellEnd"/>
      <w:r w:rsidRPr="00262BE8">
        <w:rPr>
          <w:rFonts w:ascii="Arial" w:eastAsia="Times New Roman" w:hAnsi="Arial" w:cs="Arial"/>
          <w:i/>
          <w:iCs/>
          <w:kern w:val="0"/>
          <w:sz w:val="24"/>
          <w:szCs w:val="20"/>
          <w:lang w:eastAsia="it-IT"/>
          <w14:ligatures w14:val="none"/>
        </w:rPr>
        <w:t xml:space="preserve"> a me coraggio, o re degli dèi e dominatore di ogni potere. </w:t>
      </w:r>
    </w:p>
    <w:p w14:paraId="12BE8C3F"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b/>
          <w:bCs/>
          <w:i/>
          <w:iCs/>
          <w:kern w:val="0"/>
          <w:sz w:val="24"/>
          <w:szCs w:val="20"/>
          <w:lang w:eastAsia="it-IT"/>
          <w14:ligatures w14:val="none"/>
        </w:rPr>
        <w:t>Metti nella mia bocca una parola ben misurata di fronte al leone e volgi il suo cuore all’odio contro colui che ci combatte, per lo sterminio suo e di coloro che sono d’accordo con lui.</w:t>
      </w:r>
      <w:r w:rsidRPr="00262BE8">
        <w:rPr>
          <w:rFonts w:ascii="Arial" w:eastAsia="Times New Roman" w:hAnsi="Arial" w:cs="Arial"/>
          <w:i/>
          <w:iCs/>
          <w:kern w:val="0"/>
          <w:sz w:val="24"/>
          <w:szCs w:val="20"/>
          <w:lang w:eastAsia="it-IT"/>
          <w14:ligatures w14:val="none"/>
        </w:rPr>
        <w:t xml:space="preserve"> </w:t>
      </w:r>
    </w:p>
    <w:p w14:paraId="331702C3"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lastRenderedPageBreak/>
        <w:t>Quanto a noi, salvaci con la tua mano e vieni in mio aiuto, perché sono sola e non ho altri che te, Signore!</w:t>
      </w:r>
    </w:p>
    <w:p w14:paraId="14D1BD52"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4D58BB65"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 xml:space="preserve">O Dio, che su tutti eserciti la forza, ascolta la voce dei disperati, liberaci dalla mano dei malvagi e libera me dalla mia angoscia!» (Est 4,17 l -17 z). </w:t>
      </w:r>
    </w:p>
    <w:p w14:paraId="6019EBE7" w14:textId="77777777" w:rsidR="00262BE8" w:rsidRPr="00262BE8" w:rsidRDefault="00262BE8" w:rsidP="00262BE8">
      <w:pPr>
        <w:spacing w:after="120" w:line="240" w:lineRule="auto"/>
        <w:jc w:val="both"/>
        <w:rPr>
          <w:rFonts w:ascii="Arial" w:eastAsia="Times New Roman" w:hAnsi="Arial" w:cs="Arial"/>
          <w:i/>
          <w:iCs/>
          <w:kern w:val="0"/>
          <w:sz w:val="24"/>
          <w:szCs w:val="20"/>
          <w:lang w:eastAsia="it-IT"/>
          <w14:ligatures w14:val="none"/>
        </w:rPr>
      </w:pPr>
      <w:r w:rsidRPr="00262BE8">
        <w:rPr>
          <w:rFonts w:ascii="Arial" w:eastAsia="Times New Roman" w:hAnsi="Arial" w:cs="Arial"/>
          <w:i/>
          <w:iCs/>
          <w:kern w:val="0"/>
          <w:sz w:val="24"/>
          <w:szCs w:val="20"/>
          <w:lang w:eastAsia="it-IT"/>
          <w14:ligatures w14:val="none"/>
        </w:rPr>
        <w:t xml:space="preserve">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(Ne 2,1-4). </w:t>
      </w:r>
    </w:p>
    <w:p w14:paraId="5D7BF16E"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Chi vuole “creare” Cristo Gesù nei cuori, deve abitare sempre nello Spirito Santo e sempre lo Spirito Santo deve abitare in lui, con obbligo da parte del discepolo di Gesù di ravvivarlo, perché in lui diventi albero maestoso dai molti rami. Più in lui crescerà la Spirito Santo, più lui crescerà nella Spirito Santo e più la sua Parola sarà bene misura e sempre riceverà in dono una Parola di essenza ben misurata. Riceverà quella Parla che serve al cuore di chi ascolta, cuore che solo lo Spirito conosce. Questa parola di essenza sempre va chiesta allo Spirito Santo. </w:t>
      </w:r>
    </w:p>
    <w:p w14:paraId="76E9F41B"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Ecco immediata la risposta dell’Apostolo Tommaso: </w:t>
      </w:r>
      <w:r w:rsidRPr="00262BE8">
        <w:rPr>
          <w:rFonts w:ascii="Arial" w:eastAsia="Times New Roman" w:hAnsi="Arial" w:cs="Arial"/>
          <w:i/>
          <w:iCs/>
          <w:kern w:val="0"/>
          <w:sz w:val="24"/>
          <w:szCs w:val="20"/>
          <w:lang w:eastAsia="it-IT"/>
          <w14:ligatures w14:val="none"/>
        </w:rPr>
        <w:t xml:space="preserve">“Ma egli disse loro: «Se non vedo nelle sue mani il segno dei chiodi e non metto il mio dito nel segno dei chiodi e non metto la mia mano nel suo fianco, io non credo» (Gv 20,19-25). </w:t>
      </w:r>
      <w:r w:rsidRPr="00262BE8">
        <w:rPr>
          <w:rFonts w:ascii="Arial" w:eastAsia="Times New Roman" w:hAnsi="Arial" w:cs="Arial"/>
          <w:kern w:val="0"/>
          <w:sz w:val="24"/>
          <w:szCs w:val="20"/>
          <w:lang w:eastAsia="it-IT"/>
          <w14:ligatures w14:val="none"/>
        </w:rPr>
        <w:t>Ecco che condizioni che pone l’apostolo Tommaso per credere:</w:t>
      </w:r>
    </w:p>
    <w:p w14:paraId="0846A646" w14:textId="77777777" w:rsidR="00262BE8" w:rsidRPr="00262BE8" w:rsidRDefault="00262BE8" w:rsidP="00262BE8">
      <w:pPr>
        <w:spacing w:after="120" w:line="240" w:lineRule="auto"/>
        <w:jc w:val="both"/>
        <w:rPr>
          <w:rFonts w:ascii="Arial" w:hAnsi="Arial" w:cs="Arial"/>
          <w:sz w:val="24"/>
          <w:szCs w:val="24"/>
        </w:rPr>
      </w:pPr>
      <w:r w:rsidRPr="00262BE8">
        <w:rPr>
          <w:rFonts w:ascii="Arial" w:eastAsia="Times New Roman" w:hAnsi="Arial" w:cs="Arial"/>
          <w:kern w:val="0"/>
          <w:sz w:val="24"/>
          <w:szCs w:val="20"/>
          <w:lang w:eastAsia="it-IT"/>
          <w14:ligatures w14:val="none"/>
        </w:rPr>
        <w:t>Prima di ogni cosa Gesù risorto lo deve vedere con i suoi occhi e con i suoi occhi deve vedere il segno dei chiodi. Questo però ancora non basta. Lui deve mettere il dito al posto dei chiodi e la mano nel fianco. Se queste condizioni non si verificheranno, lui non crederà. Per Tommaso la sola vista può rivelarsi ingannatrice, Gli Apostoli, nel Vangelo secondo Luca, non credevano di vedere un fantasma? Le mani invece non possono ingannare. Su tocca la carne viva. Tommaso vuole avere una certezza assoluta</w:t>
      </w:r>
      <w:r w:rsidRPr="00262BE8">
        <w:rPr>
          <w:rFonts w:ascii="Arial" w:hAnsi="Arial" w:cs="Arial"/>
          <w:sz w:val="24"/>
          <w:szCs w:val="24"/>
        </w:rPr>
        <w:t xml:space="preserve">. Lui vuole toccare la carne di Gesù. </w:t>
      </w:r>
    </w:p>
    <w:p w14:paraId="196585A7"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 xml:space="preserve">Lui non vuole che domani qualcuno gli dica che sta parlando o annunciando un fantasma. Il suo Cristo non è un fantasma. Lui lo ha visto e lo ha toccato. Lui parla di una persona che è veramente risorta. San Giovanni Apostolo, nel Prolo della sua Prima Lettera, non dice forse che lui annuncia ciò che le sue mani hanno toccato e ciò che i suoi occhi hanno visto e la sua mente ha contemplato? </w:t>
      </w:r>
    </w:p>
    <w:p w14:paraId="66C51050" w14:textId="77777777" w:rsidR="00262BE8" w:rsidRPr="00262BE8" w:rsidRDefault="00262BE8" w:rsidP="00262BE8">
      <w:pPr>
        <w:spacing w:after="120" w:line="240" w:lineRule="auto"/>
        <w:jc w:val="both"/>
        <w:rPr>
          <w:rFonts w:ascii="Arial" w:hAnsi="Arial" w:cs="Arial"/>
          <w:i/>
          <w:iCs/>
          <w:sz w:val="24"/>
          <w:szCs w:val="24"/>
        </w:rPr>
      </w:pPr>
      <w:r w:rsidRPr="00262BE8">
        <w:rPr>
          <w:rFonts w:ascii="Arial" w:hAnsi="Arial" w:cs="Arial"/>
          <w:i/>
          <w:iCs/>
          <w:sz w:val="24"/>
          <w:szCs w:val="24"/>
        </w:rPr>
        <w:lastRenderedPageBreak/>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310FB331"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 xml:space="preserve">Ora è cosa giusta chiedersi: è legittima una tale richiesta per credere nel Cristo Risorto dai morti? Si risponde che è cosa giusta che quanti annunciano Cristo Gesù lo annuncino così come lo annunciava l’Apostolo Paolo con la potenza di segni e di prodigi e con profondo convincimento di Spirito Santo. L’altro deve sapere che si trova dinanzi a un Apostolo di Cristo Signore, allo stesso modo che quanti si incontravano con Gesù, sapevano si trovavano dinanzi a un uomo mandato da Dio, dinanzi a un uomo nel quale operava Dio. </w:t>
      </w:r>
    </w:p>
    <w:p w14:paraId="425A2861"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 xml:space="preserve">Ma di Tommaso è legittima la richiesta? Si risponde che non è legittima perché chi gli ha annunciato di aver visto il Signore sono Dieci suoi amici, Dieci Apostoli come Lui. Questi Dieci Apostoli non hanno alcun interesse di ingannare un Apostolo del Signore. La sua è mancanza di fiducia negli amici più cari. </w:t>
      </w:r>
    </w:p>
    <w:p w14:paraId="17CBF951"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 xml:space="preserve">In ordine alla fede nel Risorto, la non fede di Tommaso dona certezza alla verità di Cristo Signore. Veramente Gesù è risorto. Lo attesta uno che prima non ha voluto credere. Anche sula fede di Tommaso possiamo edificare la nostra fede. Ora chiediamoci: sulla nostra fede può qualcuno fondare la sua fede, perché noi l’abbiamo creata nel suo cuore con la potenza di segni e di prodigi e con ogni potenza di Spirito Santo? Sempre la fede vera genera fede vera, la fede convinta genera fede convinta, la fede forte e tenace genera fede forte e tenace. </w:t>
      </w:r>
    </w:p>
    <w:p w14:paraId="0728575F" w14:textId="77777777" w:rsidR="00262BE8" w:rsidRPr="00262BE8" w:rsidRDefault="00262BE8" w:rsidP="00262BE8">
      <w:pPr>
        <w:spacing w:after="120" w:line="240" w:lineRule="auto"/>
        <w:jc w:val="both"/>
        <w:rPr>
          <w:rFonts w:ascii="Arial" w:hAnsi="Arial" w:cs="Arial"/>
          <w:sz w:val="24"/>
          <w:szCs w:val="24"/>
        </w:rPr>
      </w:pPr>
    </w:p>
    <w:p w14:paraId="31AC7ACE" w14:textId="77777777" w:rsidR="00262BE8" w:rsidRPr="00262BE8" w:rsidRDefault="00262BE8" w:rsidP="00262BE8">
      <w:pPr>
        <w:spacing w:after="120" w:line="240" w:lineRule="auto"/>
        <w:jc w:val="both"/>
        <w:rPr>
          <w:rFonts w:ascii="Arial" w:hAnsi="Arial" w:cs="Arial"/>
          <w:b/>
          <w:bCs/>
          <w:sz w:val="24"/>
          <w:szCs w:val="24"/>
        </w:rPr>
      </w:pPr>
      <w:r w:rsidRPr="00262BE8">
        <w:rPr>
          <w:rFonts w:ascii="Arial" w:hAnsi="Arial" w:cs="Arial"/>
          <w:b/>
          <w:bCs/>
          <w:sz w:val="24"/>
          <w:szCs w:val="24"/>
        </w:rPr>
        <w:t xml:space="preserve">Necessarie domande </w:t>
      </w:r>
    </w:p>
    <w:p w14:paraId="40EFF984"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cosa significa per Gesù entrare a porte chiuse nel Cenacolo?</w:t>
      </w:r>
    </w:p>
    <w:p w14:paraId="51441E22"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qual è il primo Dono fatto da Gesù Risorto ai suoi Discepoli?</w:t>
      </w:r>
    </w:p>
    <w:p w14:paraId="3D44EEBF"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cosa è la Pace?</w:t>
      </w:r>
    </w:p>
    <w:p w14:paraId="1887DA8C"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che la Pace è Cristo?</w:t>
      </w:r>
    </w:p>
    <w:p w14:paraId="2ED7F970"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che la Pace è in Cristo che si riceve?</w:t>
      </w:r>
    </w:p>
    <w:p w14:paraId="2E890997"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che la Pace è per Cristo e con Cristo che si vive?</w:t>
      </w:r>
    </w:p>
    <w:p w14:paraId="5A41BFC5"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 xml:space="preserve">So che non c’è Pace per coloro che si rifiutano di credere in Cristo. </w:t>
      </w:r>
    </w:p>
    <w:p w14:paraId="2766C135"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Perché Gesù mostra agli Apostoli i segni dei chiodi?</w:t>
      </w:r>
    </w:p>
    <w:p w14:paraId="2C0EE386" w14:textId="77777777" w:rsidR="00262BE8" w:rsidRPr="00262BE8" w:rsidRDefault="00262BE8" w:rsidP="00262BE8">
      <w:pPr>
        <w:spacing w:after="120" w:line="240" w:lineRule="auto"/>
        <w:jc w:val="both"/>
        <w:rPr>
          <w:rFonts w:ascii="Arial" w:hAnsi="Arial" w:cs="Arial"/>
          <w:i/>
          <w:iCs/>
          <w:sz w:val="24"/>
          <w:szCs w:val="24"/>
        </w:rPr>
      </w:pPr>
      <w:r w:rsidRPr="00262BE8">
        <w:rPr>
          <w:rFonts w:ascii="Arial" w:hAnsi="Arial" w:cs="Arial"/>
          <w:sz w:val="24"/>
          <w:szCs w:val="24"/>
        </w:rPr>
        <w:t xml:space="preserve">Conosco tutta la portata che contengono queste Parole di Gesù: </w:t>
      </w:r>
      <w:r w:rsidRPr="00262BE8">
        <w:rPr>
          <w:rFonts w:ascii="Arial" w:hAnsi="Arial" w:cs="Arial"/>
          <w:i/>
          <w:iCs/>
          <w:sz w:val="24"/>
          <w:szCs w:val="24"/>
        </w:rPr>
        <w:t>“Come il Padre ha mandato me, anche io mando voi”?</w:t>
      </w:r>
    </w:p>
    <w:p w14:paraId="523B5A47"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come il Padre ha mandato Cristo Gesù?</w:t>
      </w:r>
    </w:p>
    <w:p w14:paraId="4A034463"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perché lo ha mandato?</w:t>
      </w:r>
    </w:p>
    <w:p w14:paraId="7A6367B2"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perché Gesù manda i suoi Apostoli?</w:t>
      </w:r>
    </w:p>
    <w:p w14:paraId="528E20C8"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lastRenderedPageBreak/>
        <w:t>So dove li manda e cosa si attende da loro?</w:t>
      </w:r>
    </w:p>
    <w:p w14:paraId="318C8215" w14:textId="77777777" w:rsidR="00262BE8" w:rsidRPr="00262BE8" w:rsidRDefault="00262BE8" w:rsidP="00262BE8">
      <w:pPr>
        <w:spacing w:after="120" w:line="240" w:lineRule="auto"/>
        <w:jc w:val="both"/>
        <w:rPr>
          <w:rFonts w:ascii="Arial" w:hAnsi="Arial" w:cs="Arial"/>
          <w:i/>
          <w:iCs/>
          <w:sz w:val="24"/>
          <w:szCs w:val="24"/>
        </w:rPr>
      </w:pPr>
      <w:r w:rsidRPr="00262BE8">
        <w:rPr>
          <w:rFonts w:ascii="Arial" w:hAnsi="Arial" w:cs="Arial"/>
          <w:sz w:val="24"/>
          <w:szCs w:val="24"/>
        </w:rPr>
        <w:t xml:space="preserve">So quali sono i frutti di queste parole di Gesù: </w:t>
      </w:r>
      <w:r w:rsidRPr="00262BE8">
        <w:rPr>
          <w:rFonts w:ascii="Arial" w:hAnsi="Arial" w:cs="Arial"/>
          <w:i/>
          <w:iCs/>
          <w:sz w:val="24"/>
          <w:szCs w:val="24"/>
        </w:rPr>
        <w:t>“Detto questo, soffiò su di loro”?</w:t>
      </w:r>
    </w:p>
    <w:p w14:paraId="766728E8"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che Gesù compie la stessa azione compiuta dal Padre il giorno della creazione dell’uom?</w:t>
      </w:r>
    </w:p>
    <w:p w14:paraId="6E993ED8"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Qual è la differenza tra l’alito del Padre e l’alito di Cristo Gesù?</w:t>
      </w:r>
    </w:p>
    <w:p w14:paraId="080CDA56"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che anche l’Apostolo deve essere alito di Cristo Gesù se vuole operare redenzione e salvezza in questo mondo?</w:t>
      </w:r>
    </w:p>
    <w:p w14:paraId="7020BE13"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 xml:space="preserve">So che l’alito dell’Apostolo deve essere in tutto simile all’alito della Vergine Maria nella casa di Elisabetta? </w:t>
      </w:r>
    </w:p>
    <w:p w14:paraId="3328DEE2"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cosa è il perdono dei peccati?</w:t>
      </w:r>
    </w:p>
    <w:p w14:paraId="41FB40DE"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qual è la missione degli Apostoli in ordine al perdono dei peccati?</w:t>
      </w:r>
    </w:p>
    <w:p w14:paraId="5EF46A66"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come l’Apostolo, partecipa in Cristo, con Cristo, per Cristo all’espiazione del peccato del mondo?</w:t>
      </w:r>
    </w:p>
    <w:p w14:paraId="61A2BE84"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che il perdono del peccato avviene sempre nel Vangelo e mai fuori di esso?</w:t>
      </w:r>
    </w:p>
    <w:p w14:paraId="3B73CAA2"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che se una persona rifiuta di entrare o di rimanere nel Vangelo non può ricevere il perdono dei peccati?</w:t>
      </w:r>
    </w:p>
    <w:p w14:paraId="64318C48"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che non è legittima e neanche giusta la non fede di Tommaso nella Parola dei Dieci, Apostoli come Lui?</w:t>
      </w:r>
    </w:p>
    <w:p w14:paraId="5BDF816B"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So perché l’Apostolo Tomaso vuole avere una fede fede ben fondata a prova di vittoria su ogni dubbio che potrebbe sorgere un domani?</w:t>
      </w:r>
    </w:p>
    <w:p w14:paraId="2874C8DA"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Quanto solida e ben fondata è la mia fede?</w:t>
      </w:r>
    </w:p>
    <w:p w14:paraId="234A2B03" w14:textId="77777777" w:rsidR="00262BE8" w:rsidRPr="00262BE8" w:rsidRDefault="00262BE8" w:rsidP="00262BE8">
      <w:pPr>
        <w:spacing w:after="120" w:line="240" w:lineRule="auto"/>
        <w:jc w:val="both"/>
        <w:rPr>
          <w:rFonts w:ascii="Arial" w:hAnsi="Arial" w:cs="Arial"/>
          <w:sz w:val="24"/>
          <w:szCs w:val="24"/>
        </w:rPr>
      </w:pPr>
      <w:r w:rsidRPr="00262BE8">
        <w:rPr>
          <w:rFonts w:ascii="Arial" w:hAnsi="Arial" w:cs="Arial"/>
          <w:sz w:val="24"/>
          <w:szCs w:val="24"/>
        </w:rPr>
        <w:t>Qualcuno oggi potrebbe poggiarsi sulla mia fede per edificare la sua?</w:t>
      </w:r>
    </w:p>
    <w:p w14:paraId="6F60E76E" w14:textId="77777777" w:rsidR="00262BE8" w:rsidRPr="00262BE8" w:rsidRDefault="00262BE8" w:rsidP="00262BE8">
      <w:pPr>
        <w:spacing w:after="120" w:line="240" w:lineRule="auto"/>
        <w:jc w:val="both"/>
        <w:rPr>
          <w:rFonts w:ascii="Arial" w:hAnsi="Arial" w:cs="Arial"/>
          <w:sz w:val="24"/>
          <w:szCs w:val="24"/>
        </w:rPr>
      </w:pPr>
    </w:p>
    <w:p w14:paraId="739B62E4" w14:textId="77777777" w:rsidR="00262BE8" w:rsidRPr="00262BE8" w:rsidRDefault="00262BE8" w:rsidP="00262BE8">
      <w:pPr>
        <w:spacing w:after="120" w:line="240" w:lineRule="auto"/>
        <w:jc w:val="both"/>
        <w:rPr>
          <w:rFonts w:ascii="Arial" w:eastAsia="Times New Roman" w:hAnsi="Arial" w:cs="Arial"/>
          <w:kern w:val="0"/>
          <w:sz w:val="24"/>
          <w:szCs w:val="20"/>
          <w:lang w:eastAsia="it-IT"/>
          <w14:ligatures w14:val="none"/>
        </w:rPr>
      </w:pPr>
      <w:r w:rsidRPr="00262BE8">
        <w:rPr>
          <w:rFonts w:ascii="Arial" w:eastAsia="Times New Roman" w:hAnsi="Arial" w:cs="Arial"/>
          <w:kern w:val="0"/>
          <w:sz w:val="24"/>
          <w:szCs w:val="20"/>
          <w:lang w:eastAsia="it-IT"/>
          <w14:ligatures w14:val="none"/>
        </w:rPr>
        <w:t xml:space="preserve">Riflessioni prevedenti </w:t>
      </w:r>
    </w:p>
    <w:p w14:paraId="2B2DAF74" w14:textId="77777777" w:rsidR="00262BE8" w:rsidRPr="00262BE8" w:rsidRDefault="00262BE8" w:rsidP="00262BE8">
      <w:pPr>
        <w:spacing w:after="120" w:line="240" w:lineRule="auto"/>
        <w:rPr>
          <w:rFonts w:ascii="Arial" w:hAnsi="Arial" w:cs="Arial"/>
          <w:b/>
          <w:bCs/>
          <w:sz w:val="24"/>
          <w:szCs w:val="24"/>
          <w:lang w:eastAsia="it-IT"/>
        </w:rPr>
      </w:pPr>
      <w:r w:rsidRPr="00262BE8">
        <w:rPr>
          <w:rFonts w:ascii="Arial" w:hAnsi="Arial" w:cs="Arial"/>
          <w:b/>
          <w:bCs/>
          <w:sz w:val="24"/>
          <w:szCs w:val="24"/>
          <w:lang w:eastAsia="it-IT"/>
        </w:rPr>
        <w:t>Come il Padre ha mandato me, anche io mando voi</w:t>
      </w:r>
    </w:p>
    <w:p w14:paraId="12B0BAE7"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w:t>
      </w:r>
      <w:r w:rsidRPr="00262BE8">
        <w:rPr>
          <w:rFonts w:ascii="Arial" w:eastAsia="Times New Roman" w:hAnsi="Arial" w:cs="Arial"/>
          <w:kern w:val="0"/>
          <w:sz w:val="24"/>
          <w:szCs w:val="24"/>
          <w:lang w:eastAsia="it-IT"/>
          <w14:ligatures w14:val="none"/>
        </w:rPr>
        <w:lastRenderedPageBreak/>
        <w:t xml:space="preserve">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20FEE784"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Madre di Dio, aiutaci a vivere secondo verità la nostra missione. Noi siamo da Cristo Signore. </w:t>
      </w:r>
    </w:p>
    <w:p w14:paraId="6E04843F"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p>
    <w:p w14:paraId="3E526829" w14:textId="77777777" w:rsidR="00262BE8" w:rsidRPr="00262BE8" w:rsidRDefault="00262BE8" w:rsidP="00262BE8">
      <w:pPr>
        <w:spacing w:after="120" w:line="240" w:lineRule="auto"/>
        <w:rPr>
          <w:rFonts w:ascii="Arial" w:hAnsi="Arial" w:cs="Arial"/>
          <w:b/>
          <w:bCs/>
          <w:sz w:val="24"/>
          <w:szCs w:val="24"/>
          <w:lang w:eastAsia="it-IT"/>
        </w:rPr>
      </w:pPr>
      <w:bookmarkStart w:id="249" w:name="_Toc62216547"/>
      <w:r w:rsidRPr="00262BE8">
        <w:rPr>
          <w:rFonts w:ascii="Arial" w:hAnsi="Arial" w:cs="Arial"/>
          <w:b/>
          <w:bCs/>
          <w:sz w:val="24"/>
          <w:szCs w:val="24"/>
          <w:lang w:eastAsia="it-IT"/>
        </w:rPr>
        <w:t>Abbiamo visto il Signore!</w:t>
      </w:r>
      <w:bookmarkEnd w:id="249"/>
    </w:p>
    <w:p w14:paraId="7A72CFB9" w14:textId="77777777" w:rsidR="00262BE8" w:rsidRPr="00262BE8" w:rsidRDefault="00262BE8" w:rsidP="00262BE8">
      <w:pPr>
        <w:spacing w:after="120" w:line="240" w:lineRule="auto"/>
        <w:jc w:val="both"/>
        <w:rPr>
          <w:rFonts w:ascii="Arial" w:eastAsia="Times New Roman" w:hAnsi="Arial" w:cs="Arial"/>
          <w:color w:val="000000"/>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Quanto la sera della risurrezione di Gesù avviene nel Cenacolo, ci riporta all’origine della creazione dell’uomo: </w:t>
      </w:r>
      <w:r w:rsidRPr="00262BE8">
        <w:rPr>
          <w:rFonts w:ascii="Arial" w:eastAsia="Times New Roman" w:hAnsi="Arial" w:cs="Arial"/>
          <w:i/>
          <w:kern w:val="0"/>
          <w:sz w:val="24"/>
          <w:szCs w:val="24"/>
          <w:lang w:eastAsia="it-IT"/>
          <w14:ligatures w14:val="none"/>
        </w:rPr>
        <w:t>“</w:t>
      </w:r>
      <w:r w:rsidRPr="00262BE8">
        <w:rPr>
          <w:rFonts w:ascii="Arial" w:eastAsia="Times New Roman" w:hAnsi="Arial" w:cs="Arial"/>
          <w:i/>
          <w:color w:val="000000"/>
          <w:kern w:val="0"/>
          <w:sz w:val="24"/>
          <w:szCs w:val="24"/>
          <w:lang w:eastAsia="it-IT"/>
          <w14:ligatures w14:val="none"/>
        </w:rPr>
        <w:t>Allora il Signore Dio plasmò l’uomo con polvere del suolo e soffiò nelle sue narici un alito di vita e l’uomo divenne un essere vivente”</w:t>
      </w:r>
      <w:r w:rsidRPr="00262BE8">
        <w:rPr>
          <w:rFonts w:ascii="Arial" w:eastAsia="Times New Roman" w:hAnsi="Arial" w:cs="Arial"/>
          <w:color w:val="000000"/>
          <w:kern w:val="0"/>
          <w:sz w:val="24"/>
          <w:szCs w:val="24"/>
          <w:lang w:eastAsia="it-IT"/>
          <w14:ligatures w14:val="none"/>
        </w:rPr>
        <w:t xml:space="preserve"> (Gen 2,7). Dinanzi al Signore vi è della creta modellata, plasmata. Ma è solo creta. Nient’altro. Lui soffia nelle narici di questa creta l’alito della vita e l’uomo diviene un essere vivente, diviene uomo. L’alito di vita spirato da Dio è quel salto ontologico che fa la differenza con l’intera creazione. Solo nell’uomo Dio ha spirato l’alito della vita dall’interno di sé.</w:t>
      </w:r>
    </w:p>
    <w:p w14:paraId="2197DC74" w14:textId="77777777" w:rsidR="00262BE8" w:rsidRPr="00262BE8" w:rsidRDefault="00262BE8" w:rsidP="00262BE8">
      <w:pPr>
        <w:spacing w:after="120" w:line="240" w:lineRule="auto"/>
        <w:jc w:val="both"/>
        <w:rPr>
          <w:rFonts w:ascii="Arial" w:eastAsia="Times New Roman" w:hAnsi="Arial" w:cs="Arial"/>
          <w:color w:val="000000"/>
          <w:kern w:val="0"/>
          <w:sz w:val="24"/>
          <w:szCs w:val="24"/>
          <w:lang w:eastAsia="it-IT"/>
          <w14:ligatures w14:val="none"/>
        </w:rPr>
      </w:pPr>
      <w:r w:rsidRPr="00262BE8">
        <w:rPr>
          <w:rFonts w:ascii="Arial" w:eastAsia="Times New Roman" w:hAnsi="Arial" w:cs="Arial"/>
          <w:color w:val="000000"/>
          <w:kern w:val="0"/>
          <w:sz w:val="24"/>
          <w:szCs w:val="24"/>
          <w:lang w:eastAsia="it-IT"/>
          <w14:ligatures w14:val="none"/>
        </w:rPr>
        <w:t xml:space="preserve">Gesù, come il Padre suo, si trova non più dinanzi ad una creta intera, bensì di fronte ad una creta rotta, frantumato, irriconoscibile, non ha più neanche le sembianze </w:t>
      </w:r>
      <w:r w:rsidRPr="00262BE8">
        <w:rPr>
          <w:rFonts w:ascii="Arial" w:eastAsia="Times New Roman" w:hAnsi="Arial" w:cs="Arial"/>
          <w:color w:val="000000"/>
          <w:kern w:val="0"/>
          <w:sz w:val="24"/>
          <w:szCs w:val="24"/>
          <w:lang w:eastAsia="it-IT"/>
          <w14:ligatures w14:val="none"/>
        </w:rPr>
        <w:lastRenderedPageBreak/>
        <w:t xml:space="preserve">dell’uomo tanto essa è andata in rovina a causa del peccato. Gesù cosa fa? Compie lo stesso gesto del Padre. Alita sui discepoli e dice loro: </w:t>
      </w:r>
      <w:r w:rsidRPr="00262BE8">
        <w:rPr>
          <w:rFonts w:ascii="Arial" w:eastAsia="Times New Roman" w:hAnsi="Arial" w:cs="Arial"/>
          <w:i/>
          <w:color w:val="000000"/>
          <w:kern w:val="0"/>
          <w:sz w:val="24"/>
          <w:szCs w:val="24"/>
          <w:lang w:eastAsia="it-IT"/>
          <w14:ligatures w14:val="none"/>
        </w:rPr>
        <w:t>“Ricevete lo Spirito Santo. A coloro a cui perdonerete i peccati, saranno perdonati; a coloro a cui non perdonerete, non saranno perdonati”</w:t>
      </w:r>
      <w:r w:rsidRPr="00262BE8">
        <w:rPr>
          <w:rFonts w:ascii="Arial" w:eastAsia="Times New Roman" w:hAnsi="Arial" w:cs="Arial"/>
          <w:color w:val="000000"/>
          <w:kern w:val="0"/>
          <w:sz w:val="24"/>
          <w:szCs w:val="24"/>
          <w:lang w:eastAsia="it-IT"/>
          <w14:ligatures w14:val="none"/>
        </w:rPr>
        <w:t xml:space="preserve">. Gesù dona loro una nuova vita. L’alito è lo Spirito Santo di Dio. È Lui la vita nuova, vera, divina che ormai scorrerà nel sangue dei suoi discepoli. Questo nuovo alito di vita, che è Dio stesso nel suo Santo Spirito, costituisce i discepoli </w:t>
      </w:r>
      <w:r w:rsidRPr="00262BE8">
        <w:rPr>
          <w:rFonts w:ascii="Arial" w:eastAsia="Times New Roman" w:hAnsi="Arial" w:cs="Arial"/>
          <w:i/>
          <w:color w:val="000000"/>
          <w:kern w:val="0"/>
          <w:sz w:val="24"/>
          <w:szCs w:val="24"/>
          <w:lang w:eastAsia="it-IT"/>
          <w14:ligatures w14:val="none"/>
        </w:rPr>
        <w:t>“creatori della nuova vita”</w:t>
      </w:r>
      <w:r w:rsidRPr="00262BE8">
        <w:rPr>
          <w:rFonts w:ascii="Arial" w:eastAsia="Times New Roman" w:hAnsi="Arial" w:cs="Arial"/>
          <w:color w:val="000000"/>
          <w:kern w:val="0"/>
          <w:sz w:val="24"/>
          <w:szCs w:val="24"/>
          <w:lang w:eastAsia="it-IT"/>
          <w14:ligatures w14:val="none"/>
        </w:rPr>
        <w:t xml:space="preserve"> al pari di Gesù. Sono loro ora che dovranno alitare lo Spirito Santo sopra ogni carne al fine di creare l’umanità nuova. Sono loro i padri del nuovo uomo. </w:t>
      </w:r>
    </w:p>
    <w:p w14:paraId="59F10583"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Fin dal Cenacolo gli Apostoli sono chiamati a prendere coscienza che la missione è ardua, difficile, a volte potrebbe sembrare loro anche impossibile. Tommaso, uno di loro, non è presente quanto il Signore viene e porta la luce della sua verità nei cuori. Essi, appena lo vedono, glielo dicono: </w:t>
      </w:r>
      <w:r w:rsidRPr="00262BE8">
        <w:rPr>
          <w:rFonts w:ascii="Arial" w:eastAsia="Times New Roman" w:hAnsi="Arial" w:cs="Arial"/>
          <w:i/>
          <w:kern w:val="0"/>
          <w:sz w:val="24"/>
          <w:szCs w:val="24"/>
          <w:lang w:eastAsia="it-IT"/>
          <w14:ligatures w14:val="none"/>
        </w:rPr>
        <w:t>“Abbiamo visto il Signore”</w:t>
      </w:r>
      <w:r w:rsidRPr="00262BE8">
        <w:rPr>
          <w:rFonts w:ascii="Arial" w:eastAsia="Times New Roman" w:hAnsi="Arial" w:cs="Arial"/>
          <w:kern w:val="0"/>
          <w:sz w:val="24"/>
          <w:szCs w:val="24"/>
          <w:lang w:eastAsia="it-IT"/>
          <w14:ligatures w14:val="none"/>
        </w:rPr>
        <w:t xml:space="preserve">. La risposta di Tommaso toglie ogni respiro all’anima. Lui per credere, non ha bisogno della loro parola. Ha necessità di vedere, toccare, sentire Cristo nella sua fisicità di carne, di ossa, di sangue: </w:t>
      </w:r>
      <w:r w:rsidRPr="00262BE8">
        <w:rPr>
          <w:rFonts w:ascii="Arial" w:eastAsia="Times New Roman" w:hAnsi="Arial" w:cs="Arial"/>
          <w:i/>
          <w:kern w:val="0"/>
          <w:sz w:val="24"/>
          <w:szCs w:val="24"/>
          <w:lang w:eastAsia="it-IT"/>
          <w14:ligatures w14:val="none"/>
        </w:rPr>
        <w:t>“Se non vedo nelle sue mani il segno dei chiodi e non metto il mio dito nel segno dei chiodi e non metto la mia mano nel suo fianco, io non credo”</w:t>
      </w:r>
      <w:r w:rsidRPr="00262BE8">
        <w:rPr>
          <w:rFonts w:ascii="Arial" w:eastAsia="Times New Roman" w:hAnsi="Arial" w:cs="Arial"/>
          <w:kern w:val="0"/>
          <w:sz w:val="24"/>
          <w:szCs w:val="24"/>
          <w:lang w:eastAsia="it-IT"/>
          <w14:ligatures w14:val="none"/>
        </w:rPr>
        <w:t xml:space="preserve">. È una richiesta che esclude ogni mediazione umana in ordine alla nascita della fede. Verrà sempre Cristo Gesù ad esaudire un desiderio così escludente l’uomo, o è necessario passare sempre attraverso la mediazione di quanti già credono? Oppure devono farsi i discepoli il Cristo Crocifisso e Risorto perché la fede metta radici in un cuore? La fede non passa attraverso la visione. Spesso però Gesù ha aiutato con la visione. Vergine Maria, Madre della Redenzione, aiutaci a realizzare in noi l’immagine viva di Gesù Signore. Angeli e Santi di Dio, fateci porta della fede, della speranza, della carità. </w:t>
      </w:r>
    </w:p>
    <w:p w14:paraId="0E6D5559"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p>
    <w:p w14:paraId="136FFA3F" w14:textId="77777777" w:rsidR="00262BE8" w:rsidRPr="00262BE8" w:rsidRDefault="00262BE8" w:rsidP="00262BE8">
      <w:pPr>
        <w:spacing w:after="120" w:line="240" w:lineRule="auto"/>
        <w:rPr>
          <w:rFonts w:ascii="Arial" w:hAnsi="Arial" w:cs="Arial"/>
          <w:b/>
          <w:bCs/>
          <w:sz w:val="24"/>
          <w:szCs w:val="24"/>
          <w:lang w:eastAsia="it-IT"/>
        </w:rPr>
      </w:pPr>
      <w:bookmarkStart w:id="250" w:name="_Toc62215721"/>
      <w:r w:rsidRPr="00262BE8">
        <w:rPr>
          <w:rFonts w:ascii="Arial" w:hAnsi="Arial" w:cs="Arial"/>
          <w:b/>
          <w:bCs/>
          <w:sz w:val="24"/>
          <w:szCs w:val="24"/>
          <w:lang w:eastAsia="it-IT"/>
        </w:rPr>
        <w:t>Come il Padre ha mandato me, anche io mando voi</w:t>
      </w:r>
      <w:bookmarkEnd w:id="250"/>
    </w:p>
    <w:p w14:paraId="49DFFE3B"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8"/>
          <w:lang w:eastAsia="it-IT"/>
          <w14:ligatures w14:val="none"/>
        </w:rPr>
      </w:pPr>
      <w:r w:rsidRPr="00262BE8">
        <w:rPr>
          <w:rFonts w:ascii="Arial" w:eastAsia="Times New Roman" w:hAnsi="Arial" w:cs="Arial"/>
          <w:kern w:val="0"/>
          <w:sz w:val="24"/>
          <w:szCs w:val="24"/>
          <w:lang w:eastAsia="it-IT"/>
          <w14:ligatures w14:val="none"/>
        </w:rPr>
        <w:t xml:space="preserve">L’inizio della fede nasce sempre dall’incontro dell’uomo con il suo Dio. Mai ci potrà essere vera fede senza questo principio fondante. Così fu all’inizio della creazione: </w:t>
      </w:r>
      <w:r w:rsidRPr="00262BE8">
        <w:rPr>
          <w:rFonts w:ascii="Arial" w:eastAsia="Times New Roman" w:hAnsi="Arial" w:cs="Arial"/>
          <w:i/>
          <w:kern w:val="0"/>
          <w:sz w:val="24"/>
          <w:szCs w:val="24"/>
          <w:lang w:eastAsia="it-IT"/>
          <w14:ligatures w14:val="none"/>
        </w:rPr>
        <w:t>“</w:t>
      </w:r>
      <w:r w:rsidRPr="00262BE8">
        <w:rPr>
          <w:rFonts w:ascii="Arial" w:eastAsia="Times New Roman" w:hAnsi="Arial" w:cs="Times New Roman"/>
          <w:i/>
          <w:color w:val="000000"/>
          <w:kern w:val="0"/>
          <w:sz w:val="24"/>
          <w:szCs w:val="28"/>
          <w:lang w:eastAsia="it-IT"/>
          <w14:ligatures w14:val="none"/>
        </w:rPr>
        <w:t>Dio li benedisse e Dio disse loro: «Siate fecondi e moltiplicatevi, riempite la terra e soggiogatela, dominate sui pesci del mare e sugli uccelli del cielo e su ogni essere vivente che striscia sulla terra»” (Gen 1,28). “Il Signore Dio diede questo comando all’uomo: «Tu potrai mangiare di tutti gli alberi del giardino, ma dell’albero della conoscenza del bene e del male non devi mangiare, perché, nel giorno in cui tu ne mangerai, certamente dovrai morire»”</w:t>
      </w:r>
      <w:r w:rsidRPr="00262BE8">
        <w:rPr>
          <w:rFonts w:ascii="Arial" w:eastAsia="Times New Roman" w:hAnsi="Arial" w:cs="Times New Roman"/>
          <w:color w:val="000000"/>
          <w:kern w:val="0"/>
          <w:sz w:val="24"/>
          <w:szCs w:val="28"/>
          <w:lang w:eastAsia="it-IT"/>
          <w14:ligatures w14:val="none"/>
        </w:rPr>
        <w:t xml:space="preserve"> (Gen 2,16-17).</w:t>
      </w:r>
    </w:p>
    <w:p w14:paraId="3128F1E1"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Così è stato con Abramo: </w:t>
      </w:r>
      <w:r w:rsidRPr="00262BE8">
        <w:rPr>
          <w:rFonts w:ascii="Arial" w:eastAsia="Times New Roman" w:hAnsi="Arial" w:cs="Arial"/>
          <w:i/>
          <w:kern w:val="0"/>
          <w:sz w:val="24"/>
          <w:szCs w:val="24"/>
          <w:lang w:eastAsia="it-IT"/>
          <w14:ligatures w14:val="none"/>
        </w:rPr>
        <w:t>“</w:t>
      </w:r>
      <w:r w:rsidRPr="00262BE8">
        <w:rPr>
          <w:rFonts w:ascii="Arial" w:eastAsia="Times New Roman" w:hAnsi="Arial" w:cs="Times New Roman"/>
          <w:i/>
          <w:color w:val="000000"/>
          <w:kern w:val="0"/>
          <w:sz w:val="24"/>
          <w:szCs w:val="28"/>
          <w:lang w:eastAsia="it-IT"/>
          <w14:ligatures w14:val="none"/>
        </w:rPr>
        <w:t>Il Signore disse ad Abram:</w:t>
      </w:r>
      <w:r w:rsidRPr="00262BE8">
        <w:rPr>
          <w:rFonts w:ascii="Arial" w:eastAsia="Times New Roman" w:hAnsi="Arial" w:cs="Times New Roman"/>
          <w:color w:val="000000"/>
          <w:kern w:val="0"/>
          <w:sz w:val="24"/>
          <w:szCs w:val="28"/>
          <w:lang w:eastAsia="it-IT"/>
          <w14:ligatures w14:val="none"/>
        </w:rPr>
        <w:t xml:space="preserve"> </w:t>
      </w:r>
      <w:r w:rsidRPr="00262BE8">
        <w:rPr>
          <w:rFonts w:ascii="Arial" w:eastAsia="Times New Roman" w:hAnsi="Arial" w:cs="Times New Roman"/>
          <w:i/>
          <w:color w:val="000000"/>
          <w:kern w:val="0"/>
          <w:sz w:val="24"/>
          <w:szCs w:val="28"/>
          <w:lang w:eastAsia="it-IT"/>
          <w14:ligatures w14:val="none"/>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r w:rsidRPr="00262BE8">
        <w:rPr>
          <w:rFonts w:ascii="Arial" w:eastAsia="Times New Roman" w:hAnsi="Arial" w:cs="Times New Roman"/>
          <w:color w:val="000000"/>
          <w:kern w:val="0"/>
          <w:sz w:val="24"/>
          <w:szCs w:val="28"/>
          <w:lang w:eastAsia="it-IT"/>
          <w14:ligatures w14:val="none"/>
        </w:rPr>
        <w:t xml:space="preserve">Gen 12,1-3). </w:t>
      </w:r>
      <w:r w:rsidRPr="00262BE8">
        <w:rPr>
          <w:rFonts w:ascii="Arial" w:eastAsia="Times New Roman" w:hAnsi="Arial" w:cs="Arial"/>
          <w:kern w:val="0"/>
          <w:sz w:val="24"/>
          <w:szCs w:val="24"/>
          <w:lang w:eastAsia="it-IT"/>
          <w14:ligatures w14:val="none"/>
        </w:rPr>
        <w:t xml:space="preserve">Così è stato con Mosè: </w:t>
      </w:r>
      <w:r w:rsidRPr="00262BE8">
        <w:rPr>
          <w:rFonts w:ascii="Arial" w:eastAsia="Times New Roman" w:hAnsi="Arial" w:cs="Arial"/>
          <w:i/>
          <w:kern w:val="0"/>
          <w:sz w:val="24"/>
          <w:szCs w:val="24"/>
          <w:lang w:eastAsia="it-IT"/>
          <w14:ligatures w14:val="none"/>
        </w:rPr>
        <w:t>”</w:t>
      </w:r>
      <w:r w:rsidRPr="00262BE8">
        <w:rPr>
          <w:rFonts w:ascii="Arial" w:eastAsia="Times New Roman" w:hAnsi="Arial" w:cs="Times New Roman"/>
          <w:i/>
          <w:color w:val="000000"/>
          <w:kern w:val="0"/>
          <w:sz w:val="24"/>
          <w:szCs w:val="28"/>
          <w:lang w:eastAsia="it-IT"/>
          <w14:ligatures w14:val="none"/>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w:t>
      </w:r>
      <w:r w:rsidRPr="00262BE8">
        <w:rPr>
          <w:rFonts w:ascii="Arial" w:eastAsia="Times New Roman" w:hAnsi="Arial" w:cs="Times New Roman"/>
          <w:i/>
          <w:color w:val="000000"/>
          <w:kern w:val="0"/>
          <w:sz w:val="24"/>
          <w:szCs w:val="28"/>
          <w:lang w:eastAsia="it-IT"/>
          <w14:ligatures w14:val="none"/>
        </w:rPr>
        <w:lastRenderedPageBreak/>
        <w:t>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sidRPr="00262BE8">
        <w:rPr>
          <w:rFonts w:ascii="Arial" w:eastAsia="Times New Roman" w:hAnsi="Arial" w:cs="Times New Roman"/>
          <w:color w:val="000000"/>
          <w:kern w:val="0"/>
          <w:sz w:val="24"/>
          <w:szCs w:val="28"/>
          <w:lang w:eastAsia="it-IT"/>
          <w14:ligatures w14:val="none"/>
        </w:rPr>
        <w:t xml:space="preserve"> (Es 3,7-12). </w:t>
      </w:r>
      <w:r w:rsidRPr="00262BE8">
        <w:rPr>
          <w:rFonts w:ascii="Arial" w:eastAsia="Times New Roman" w:hAnsi="Arial" w:cs="Arial"/>
          <w:kern w:val="0"/>
          <w:sz w:val="24"/>
          <w:szCs w:val="24"/>
          <w:lang w:eastAsia="it-IT"/>
          <w14:ligatures w14:val="none"/>
        </w:rPr>
        <w:t xml:space="preserve">Così è stato con i profeti. Così è stato con Cristo Gesù. Così è stato con gli Apostoli. Dopo questo primo incontro fondatore, la fede nasce dalla testimonianza unitamente al dono della Parola. Senza testimonianza e senza Parola mai potrà nascere la fede: </w:t>
      </w:r>
      <w:r w:rsidRPr="00262BE8">
        <w:rPr>
          <w:rFonts w:ascii="Arial" w:eastAsia="Times New Roman" w:hAnsi="Arial" w:cs="Arial"/>
          <w:i/>
          <w:kern w:val="0"/>
          <w:sz w:val="24"/>
          <w:szCs w:val="24"/>
          <w:lang w:eastAsia="it-IT"/>
          <w14:ligatures w14:val="none"/>
        </w:rPr>
        <w:t>“</w:t>
      </w:r>
      <w:r w:rsidRPr="00262BE8">
        <w:rPr>
          <w:rFonts w:ascii="Arial" w:eastAsia="Times New Roman" w:hAnsi="Arial" w:cs="Times New Roman"/>
          <w:i/>
          <w:kern w:val="0"/>
          <w:sz w:val="24"/>
          <w:szCs w:val="28"/>
          <w:lang w:eastAsia="it-IT"/>
          <w14:ligatures w14:val="none"/>
        </w:rPr>
        <w:t>la fede viene dall’ascolto e l’ascolto riguarda la parola di Cristo”</w:t>
      </w:r>
      <w:r w:rsidRPr="00262BE8">
        <w:rPr>
          <w:rFonts w:ascii="Arial" w:eastAsia="Times New Roman" w:hAnsi="Arial" w:cs="Times New Roman"/>
          <w:kern w:val="0"/>
          <w:sz w:val="24"/>
          <w:szCs w:val="28"/>
          <w:lang w:eastAsia="it-IT"/>
          <w14:ligatures w14:val="none"/>
        </w:rPr>
        <w:t xml:space="preserve"> (Rm 10,17). Tommaso vuole sottrarsi a questa regola. Vuole essere testimone oculare. Vuole assistere al principio fondatore della fede in Cristo Gesù, il Risorto. </w:t>
      </w:r>
    </w:p>
    <w:p w14:paraId="0AD4136B"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Times New Roman"/>
          <w:iCs/>
          <w:kern w:val="0"/>
          <w:sz w:val="24"/>
          <w:szCs w:val="28"/>
          <w:lang w:eastAsia="it-IT"/>
          <w14:ligatures w14:val="none"/>
        </w:rPr>
        <w:t xml:space="preserve">Tommaso non può abolire le regole della fede. Gesù oggi le conferma tutte. Non può lui apparire per togliere ogni dubbio a coloro che non credono sulla parola dei testimoni. Fede e visione vengono separate per sempre. Da oggi chi vuole credere, dovrà farlo fondandosi sulla Parola dei testimoni, di quanti sono araldi di Cristo Gesù, suoi messaggeri, inviati, ambasciatori, per recare ad ogni uomo la buona novella. </w:t>
      </w:r>
      <w:r w:rsidRPr="00262BE8">
        <w:rPr>
          <w:rFonts w:ascii="Arial" w:eastAsia="Times New Roman" w:hAnsi="Arial" w:cs="Arial"/>
          <w:kern w:val="0"/>
          <w:sz w:val="24"/>
          <w:szCs w:val="24"/>
          <w:lang w:eastAsia="it-IT"/>
          <w14:ligatures w14:val="none"/>
        </w:rPr>
        <w:t xml:space="preserve">Vergine Maria, Madre della Redenzione, Angeli, Santi, fateci testimoni credibili. </w:t>
      </w:r>
    </w:p>
    <w:p w14:paraId="04F998B6" w14:textId="77777777" w:rsidR="00262BE8" w:rsidRPr="00262BE8" w:rsidRDefault="00262BE8" w:rsidP="00262BE8">
      <w:pPr>
        <w:spacing w:after="120" w:line="240" w:lineRule="auto"/>
        <w:rPr>
          <w:rFonts w:ascii="Arial" w:eastAsia="Times New Roman" w:hAnsi="Arial" w:cs="Arial"/>
          <w:kern w:val="0"/>
          <w:lang w:eastAsia="it-IT"/>
          <w14:ligatures w14:val="none"/>
        </w:rPr>
      </w:pPr>
    </w:p>
    <w:p w14:paraId="7664315D" w14:textId="77777777" w:rsidR="00262BE8" w:rsidRPr="00262BE8" w:rsidRDefault="00262BE8" w:rsidP="00262BE8">
      <w:pPr>
        <w:spacing w:after="120" w:line="240" w:lineRule="auto"/>
        <w:rPr>
          <w:rFonts w:ascii="Arial" w:hAnsi="Arial" w:cs="Arial"/>
          <w:b/>
          <w:bCs/>
          <w:sz w:val="32"/>
          <w:szCs w:val="32"/>
          <w:lang w:eastAsia="it-IT"/>
        </w:rPr>
      </w:pPr>
      <w:bookmarkStart w:id="251" w:name="_Toc62214158"/>
      <w:r w:rsidRPr="00262BE8">
        <w:rPr>
          <w:rFonts w:ascii="Arial" w:hAnsi="Arial" w:cs="Arial"/>
          <w:b/>
          <w:bCs/>
          <w:sz w:val="24"/>
          <w:szCs w:val="24"/>
          <w:lang w:eastAsia="it-IT"/>
        </w:rPr>
        <w:t>Ricevete lo Spirito Santo</w:t>
      </w:r>
      <w:bookmarkEnd w:id="251"/>
    </w:p>
    <w:p w14:paraId="7CC6C646" w14:textId="77777777" w:rsidR="00262BE8" w:rsidRPr="00262BE8" w:rsidRDefault="00262BE8" w:rsidP="00262BE8">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262BE8">
        <w:rPr>
          <w:rFonts w:ascii="Arial" w:eastAsia="Times New Roman" w:hAnsi="Arial" w:cs="Times New Roman"/>
          <w:iCs/>
          <w:color w:val="000000"/>
          <w:kern w:val="0"/>
          <w:position w:val="4"/>
          <w:sz w:val="24"/>
          <w:szCs w:val="24"/>
          <w:lang w:eastAsia="it-IT"/>
          <w14:ligatures w14:val="none"/>
        </w:rPr>
        <w:t xml:space="preserve">oggi avviene nel Cenacolo, dobbiamo per un istante ricollegarci a quanto fece il Signore Dio all’inizio della sua creazione quando dalla polvere del suolo formò l’uomo, cioè formò </w:t>
      </w:r>
      <w:r w:rsidRPr="00262BE8">
        <w:rPr>
          <w:rFonts w:ascii="Arial" w:eastAsia="Times New Roman" w:hAnsi="Arial" w:cs="Times New Roman"/>
          <w:i/>
          <w:iCs/>
          <w:color w:val="000000"/>
          <w:kern w:val="0"/>
          <w:position w:val="4"/>
          <w:sz w:val="24"/>
          <w:szCs w:val="24"/>
          <w:lang w:eastAsia="it-IT"/>
          <w14:ligatures w14:val="none"/>
        </w:rPr>
        <w:t>“la statua”, “l’effigie”, “la figura”</w:t>
      </w:r>
      <w:r w:rsidRPr="00262BE8">
        <w:rPr>
          <w:rFonts w:ascii="Arial" w:eastAsia="Times New Roman" w:hAnsi="Arial" w:cs="Times New Roman"/>
          <w:iCs/>
          <w:color w:val="000000"/>
          <w:kern w:val="0"/>
          <w:position w:val="4"/>
          <w:sz w:val="24"/>
          <w:szCs w:val="24"/>
          <w:lang w:eastAsia="it-IT"/>
          <w14:ligatures w14:val="none"/>
        </w:rPr>
        <w:t xml:space="preserve"> dell’uomo. Vi è la statua, ma non l’uomo. Il simulacro non è l’uomo. Gli manca l’essenza. </w:t>
      </w:r>
    </w:p>
    <w:p w14:paraId="70B1779E" w14:textId="77777777" w:rsidR="00262BE8" w:rsidRPr="00262BE8" w:rsidRDefault="00262BE8" w:rsidP="00262BE8">
      <w:pPr>
        <w:spacing w:after="120" w:line="240" w:lineRule="auto"/>
        <w:jc w:val="both"/>
        <w:rPr>
          <w:rFonts w:ascii="Arial" w:eastAsia="Times New Roman" w:hAnsi="Arial" w:cs="Times New Roman"/>
          <w:i/>
          <w:iCs/>
          <w:color w:val="000000"/>
          <w:kern w:val="0"/>
          <w:sz w:val="24"/>
          <w:szCs w:val="24"/>
          <w:lang w:eastAsia="it-IT"/>
          <w14:ligatures w14:val="none"/>
        </w:rPr>
      </w:pPr>
      <w:r w:rsidRPr="00262BE8">
        <w:rPr>
          <w:rFonts w:ascii="Arial" w:eastAsia="Times New Roman" w:hAnsi="Arial" w:cs="Times New Roman"/>
          <w:i/>
          <w:iCs/>
          <w:color w:val="000000"/>
          <w:kern w:val="0"/>
          <w:sz w:val="24"/>
          <w:szCs w:val="24"/>
          <w:lang w:eastAsia="it-IT"/>
          <w14:ligatures w14:val="none"/>
        </w:rPr>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(Cfr. Gen 2,4-24). </w:t>
      </w:r>
    </w:p>
    <w:p w14:paraId="6346E2E8" w14:textId="77777777" w:rsidR="00262BE8" w:rsidRPr="00262BE8" w:rsidRDefault="00262BE8" w:rsidP="00262BE8">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262BE8">
        <w:rPr>
          <w:rFonts w:ascii="Arial" w:eastAsia="Times New Roman" w:hAnsi="Arial" w:cs="Times New Roman"/>
          <w:iCs/>
          <w:color w:val="000000"/>
          <w:kern w:val="0"/>
          <w:position w:val="4"/>
          <w:sz w:val="24"/>
          <w:szCs w:val="24"/>
          <w:lang w:eastAsia="it-IT"/>
          <w14:ligatures w14:val="none"/>
        </w:rPr>
        <w:t xml:space="preserve">Dio pone l’essenza nell’uomo e gli crea anche l’essere a lui corrispondente. Nasce l’uomo sulla terra, che per natura è maschio e femmina, costituiti in unità inscindibile. </w:t>
      </w:r>
    </w:p>
    <w:p w14:paraId="317BB786" w14:textId="77777777" w:rsidR="00262BE8" w:rsidRPr="00262BE8" w:rsidRDefault="00262BE8" w:rsidP="00262BE8">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262BE8">
        <w:rPr>
          <w:rFonts w:ascii="Arial" w:eastAsia="Times New Roman" w:hAnsi="Arial" w:cs="Times New Roman"/>
          <w:iCs/>
          <w:color w:val="000000"/>
          <w:kern w:val="0"/>
          <w:position w:val="4"/>
          <w:sz w:val="24"/>
          <w:szCs w:val="24"/>
          <w:lang w:eastAsia="it-IT"/>
          <w14:ligatures w14:val="none"/>
        </w:rPr>
        <w:lastRenderedPageBreak/>
        <w:t xml:space="preserve">Così Gesù prese della polvere del suo popolo e con grande fatica formò </w:t>
      </w:r>
      <w:r w:rsidRPr="00262BE8">
        <w:rPr>
          <w:rFonts w:ascii="Arial" w:eastAsia="Times New Roman" w:hAnsi="Arial" w:cs="Times New Roman"/>
          <w:i/>
          <w:iCs/>
          <w:color w:val="000000"/>
          <w:kern w:val="0"/>
          <w:position w:val="4"/>
          <w:sz w:val="24"/>
          <w:szCs w:val="24"/>
          <w:lang w:eastAsia="it-IT"/>
          <w14:ligatures w14:val="none"/>
        </w:rPr>
        <w:t xml:space="preserve">“la statua”, “l’effigie”, “la figura” </w:t>
      </w:r>
      <w:r w:rsidRPr="00262BE8">
        <w:rPr>
          <w:rFonts w:ascii="Arial" w:eastAsia="Times New Roman" w:hAnsi="Arial" w:cs="Times New Roman"/>
          <w:iCs/>
          <w:color w:val="000000"/>
          <w:kern w:val="0"/>
          <w:position w:val="4"/>
          <w:sz w:val="24"/>
          <w:szCs w:val="24"/>
          <w:lang w:eastAsia="it-IT"/>
          <w14:ligatures w14:val="none"/>
        </w:rPr>
        <w:t xml:space="preserve">dell’apostolo. Vi è la statua, ma ancora non vi è l’apostolo, il suo missionario, colui che deve renderlo presente in tutto il mondo, presso tutti i popoli. A questa polvere impastata per tre lunghi anni, oggi Gesù infonde l’essenza, il suo Santo Spirito. Si crea un essere a Lui corrispondente, per formare con Lui un solo corpo, una sola vita. Da questo solo corpo e da questa sola vita dovrà essere generato ogni altro figlio a Dio, fino alla consumazione dei secoli. È in questa nuova creazione che si compie l’opera della salvezza. Rotta questa unità, non c’è salvezza, né redenzione. </w:t>
      </w:r>
    </w:p>
    <w:p w14:paraId="723C4FF7" w14:textId="77777777" w:rsidR="00262BE8" w:rsidRPr="00262BE8" w:rsidRDefault="00262BE8" w:rsidP="00262BE8">
      <w:pPr>
        <w:spacing w:after="120" w:line="240" w:lineRule="auto"/>
        <w:jc w:val="both"/>
        <w:rPr>
          <w:rFonts w:ascii="Arial" w:eastAsia="Times New Roman" w:hAnsi="Arial" w:cs="Times New Roman"/>
          <w:iCs/>
          <w:color w:val="000000"/>
          <w:kern w:val="0"/>
          <w:position w:val="4"/>
          <w:sz w:val="24"/>
          <w:lang w:eastAsia="it-IT"/>
          <w14:ligatures w14:val="none"/>
        </w:rPr>
      </w:pPr>
      <w:r w:rsidRPr="00262BE8">
        <w:rPr>
          <w:rFonts w:ascii="Arial" w:eastAsia="Times New Roman" w:hAnsi="Arial" w:cs="Times New Roman"/>
          <w:iCs/>
          <w:color w:val="000000"/>
          <w:kern w:val="0"/>
          <w:position w:val="4"/>
          <w:sz w:val="24"/>
          <w:lang w:eastAsia="it-IT"/>
          <w14:ligatures w14:val="none"/>
        </w:rPr>
        <w:t xml:space="preserve">Cristo Gesù e i suoi Apostoli dovranno essere questa inseparabile, inscindibile unità. Devono essere questa sola carne, questo solo corpo di salvezza e di redenzione. Non due corpi, ma uno solo. Non due entità separate e disgiunte, ma una sola. Non due missioni di salvezza, ma una sola. Non c’è missione dove non c’è unità. Vergine Maria, Madre della Redenzione, Angeli, Santi, fateci una cosa sola in Cristo. </w:t>
      </w:r>
    </w:p>
    <w:p w14:paraId="0ED4B117" w14:textId="77777777" w:rsidR="00262BE8" w:rsidRPr="00262BE8" w:rsidRDefault="00262BE8" w:rsidP="00262BE8">
      <w:pPr>
        <w:spacing w:after="120" w:line="240" w:lineRule="auto"/>
        <w:jc w:val="both"/>
        <w:rPr>
          <w:rFonts w:ascii="Arial" w:eastAsia="Times New Roman" w:hAnsi="Arial" w:cs="Times New Roman"/>
          <w:iCs/>
          <w:color w:val="000000"/>
          <w:kern w:val="0"/>
          <w:position w:val="4"/>
          <w:sz w:val="24"/>
          <w:lang w:eastAsia="it-IT"/>
          <w14:ligatures w14:val="none"/>
        </w:rPr>
      </w:pPr>
    </w:p>
    <w:p w14:paraId="109A8AA9" w14:textId="77777777" w:rsidR="00262BE8" w:rsidRPr="00262BE8" w:rsidRDefault="00262BE8" w:rsidP="00262BE8">
      <w:pPr>
        <w:spacing w:after="120" w:line="240" w:lineRule="auto"/>
        <w:rPr>
          <w:rFonts w:ascii="Arial" w:hAnsi="Arial" w:cs="Arial"/>
          <w:b/>
          <w:bCs/>
          <w:sz w:val="24"/>
          <w:szCs w:val="36"/>
          <w:lang w:eastAsia="it-IT"/>
        </w:rPr>
      </w:pPr>
      <w:bookmarkStart w:id="252" w:name="_Toc62213336"/>
      <w:r w:rsidRPr="00262BE8">
        <w:rPr>
          <w:rFonts w:ascii="Arial" w:hAnsi="Arial" w:cs="Arial"/>
          <w:b/>
          <w:bCs/>
          <w:sz w:val="24"/>
          <w:szCs w:val="24"/>
          <w:lang w:eastAsia="it-IT"/>
        </w:rPr>
        <w:t>Mostrò loro le mani e il fianco</w:t>
      </w:r>
      <w:bookmarkEnd w:id="252"/>
    </w:p>
    <w:p w14:paraId="13C63DEE"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Il Crocifisso è il Risorto, il Risorto è il Crocifisso. Questa identità è essenza della fede. La verità di Dio e dell’uomo è in questa unità di croce e di risurrezione. L’Agnello immolato è il Vivente, il Signore, Colui che ha in mano la chiave per aprire i sigilli della storia. Questa verità è il principio ermeneutico dell’Apocalisse di San Giovanni.</w:t>
      </w:r>
    </w:p>
    <w:p w14:paraId="37428058" w14:textId="77777777" w:rsidR="00262BE8" w:rsidRPr="00262BE8" w:rsidRDefault="00262BE8" w:rsidP="00262BE8">
      <w:pPr>
        <w:spacing w:after="120" w:line="240" w:lineRule="auto"/>
        <w:jc w:val="both"/>
        <w:rPr>
          <w:rFonts w:ascii="Arial" w:eastAsia="Times New Roman" w:hAnsi="Arial" w:cs="Arial"/>
          <w:i/>
          <w:kern w:val="0"/>
          <w:position w:val="4"/>
          <w:sz w:val="24"/>
          <w:szCs w:val="24"/>
          <w:lang w:eastAsia="it-IT"/>
          <w14:ligatures w14:val="none"/>
        </w:rPr>
      </w:pPr>
      <w:r w:rsidRPr="00262BE8">
        <w:rPr>
          <w:rFonts w:ascii="Arial" w:eastAsia="Times New Roman" w:hAnsi="Arial" w:cs="Times New Roman"/>
          <w:i/>
          <w:kern w:val="0"/>
          <w:position w:val="4"/>
          <w:sz w:val="24"/>
          <w:szCs w:val="24"/>
          <w:lang w:eastAsia="it-IT"/>
          <w14:ligatures w14:val="none"/>
        </w:rPr>
        <w:t xml:space="preserve">Appena lo vidi, caddi ai suoi piedi come morto. Ma egli, posando su di me la sua destra, disse: «Non temere! Io sono il Primo e </w:t>
      </w:r>
      <w:proofErr w:type="spellStart"/>
      <w:r w:rsidRPr="00262BE8">
        <w:rPr>
          <w:rFonts w:ascii="Arial" w:eastAsia="Times New Roman" w:hAnsi="Arial" w:cs="Times New Roman"/>
          <w:i/>
          <w:kern w:val="0"/>
          <w:position w:val="4"/>
          <w:sz w:val="24"/>
          <w:szCs w:val="24"/>
          <w:lang w:eastAsia="it-IT"/>
          <w14:ligatures w14:val="none"/>
        </w:rPr>
        <w:t>l’Ultimo</w:t>
      </w:r>
      <w:proofErr w:type="spellEnd"/>
      <w:r w:rsidRPr="00262BE8">
        <w:rPr>
          <w:rFonts w:ascii="Arial" w:eastAsia="Times New Roman" w:hAnsi="Arial" w:cs="Times New Roman"/>
          <w:i/>
          <w:kern w:val="0"/>
          <w:position w:val="4"/>
          <w:sz w:val="24"/>
          <w:szCs w:val="24"/>
          <w:lang w:eastAsia="it-IT"/>
          <w14:ligatures w14:val="none"/>
        </w:rPr>
        <w:t xml:space="preserve">, e il Vivente. Ero morto, ma ora vivo per sempre e ho le chiavi della morte e degli inferi (Ap 1,17-18). </w:t>
      </w:r>
    </w:p>
    <w:p w14:paraId="0D42823E" w14:textId="77777777" w:rsidR="00262BE8" w:rsidRPr="00262BE8" w:rsidRDefault="00262BE8" w:rsidP="00262BE8">
      <w:pPr>
        <w:spacing w:after="120" w:line="240" w:lineRule="auto"/>
        <w:jc w:val="both"/>
        <w:rPr>
          <w:rFonts w:ascii="Arial" w:eastAsia="Times New Roman" w:hAnsi="Arial" w:cs="Times New Roman"/>
          <w:i/>
          <w:kern w:val="0"/>
          <w:position w:val="4"/>
          <w:sz w:val="24"/>
          <w:szCs w:val="24"/>
          <w:lang w:eastAsia="it-IT"/>
          <w14:ligatures w14:val="none"/>
        </w:rPr>
      </w:pPr>
      <w:r w:rsidRPr="00262BE8">
        <w:rPr>
          <w:rFonts w:ascii="Arial" w:eastAsia="Times New Roman" w:hAnsi="Arial" w:cs="Times New Roman"/>
          <w:i/>
          <w:kern w:val="0"/>
          <w:position w:val="4"/>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B8B48EF" w14:textId="77777777" w:rsidR="00262BE8" w:rsidRPr="00262BE8" w:rsidRDefault="00262BE8" w:rsidP="00262BE8">
      <w:pPr>
        <w:spacing w:after="120" w:line="240" w:lineRule="auto"/>
        <w:jc w:val="both"/>
        <w:rPr>
          <w:rFonts w:ascii="Arial" w:eastAsia="Times New Roman" w:hAnsi="Arial" w:cs="Times New Roman"/>
          <w:i/>
          <w:kern w:val="0"/>
          <w:position w:val="4"/>
          <w:sz w:val="24"/>
          <w:szCs w:val="24"/>
          <w:lang w:eastAsia="it-IT"/>
          <w14:ligatures w14:val="none"/>
        </w:rPr>
      </w:pPr>
      <w:r w:rsidRPr="00262BE8">
        <w:rPr>
          <w:rFonts w:ascii="Arial" w:eastAsia="Times New Roman" w:hAnsi="Arial" w:cs="Times New Roman"/>
          <w:i/>
          <w:kern w:val="0"/>
          <w:position w:val="4"/>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979CC72" w14:textId="77777777" w:rsidR="00262BE8" w:rsidRPr="00262BE8" w:rsidRDefault="00262BE8" w:rsidP="00262BE8">
      <w:pPr>
        <w:spacing w:after="120" w:line="240" w:lineRule="auto"/>
        <w:jc w:val="both"/>
        <w:rPr>
          <w:rFonts w:ascii="Arial" w:eastAsia="Times New Roman" w:hAnsi="Arial" w:cs="Times New Roman"/>
          <w:i/>
          <w:kern w:val="0"/>
          <w:position w:val="4"/>
          <w:sz w:val="24"/>
          <w:szCs w:val="24"/>
          <w:lang w:eastAsia="it-IT"/>
          <w14:ligatures w14:val="none"/>
        </w:rPr>
      </w:pPr>
      <w:r w:rsidRPr="00262BE8">
        <w:rPr>
          <w:rFonts w:ascii="Arial" w:eastAsia="Times New Roman" w:hAnsi="Arial" w:cs="Times New Roman"/>
          <w:i/>
          <w:kern w:val="0"/>
          <w:position w:val="4"/>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w:t>
      </w:r>
      <w:r w:rsidRPr="00262BE8">
        <w:rPr>
          <w:rFonts w:ascii="Arial" w:eastAsia="Times New Roman" w:hAnsi="Arial" w:cs="Times New Roman"/>
          <w:i/>
          <w:kern w:val="0"/>
          <w:position w:val="4"/>
          <w:sz w:val="24"/>
          <w:szCs w:val="24"/>
          <w:lang w:eastAsia="it-IT"/>
          <w14:ligatures w14:val="none"/>
        </w:rPr>
        <w:lastRenderedPageBreak/>
        <w:t xml:space="preserve">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0A5002B"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Questa unità oggi si sta sgretolando. Sta imperando una visione falsa sia sul Crocifisso che sul Risorto. Gesù invece vuole che vi sia perfetta unità e pienezza di verità sul Risorto che è il Crocifisso e sul crocifisso che è il Risorto. La storia è una.</w:t>
      </w:r>
    </w:p>
    <w:p w14:paraId="2504216D"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Questa unità va ricomposta nel cristiano. Anche lui deve essere il crocifisso che è risorto e il risorto che è stato crocifisso. Chi separa la croce dalla gloria mai potrà essere un vero discepolo di Gesù. Croce e gloria devono rimanere in eterno una cosa sola. Ogni discepolo di Gesù, se vuole essere creduto, deve presentarsi ai fratelli con i segni della croce nel suo corpo. È la croce che attesta la sua verità evangelica. Vergine Maria, Madre della Redenzione, Angeli, Santi, aiutateci ad amare la croce. </w:t>
      </w:r>
    </w:p>
    <w:p w14:paraId="2A832818" w14:textId="77777777" w:rsidR="00262BE8" w:rsidRPr="00262BE8" w:rsidRDefault="00262BE8" w:rsidP="00262BE8">
      <w:pPr>
        <w:spacing w:after="120" w:line="240" w:lineRule="auto"/>
        <w:rPr>
          <w:rFonts w:ascii="Arial" w:eastAsia="Times New Roman" w:hAnsi="Arial" w:cs="Arial"/>
          <w:kern w:val="0"/>
          <w:lang w:eastAsia="it-IT"/>
          <w14:ligatures w14:val="none"/>
        </w:rPr>
      </w:pPr>
    </w:p>
    <w:p w14:paraId="04A5DDDD" w14:textId="77777777" w:rsidR="00262BE8" w:rsidRPr="00262BE8" w:rsidRDefault="00262BE8" w:rsidP="00262BE8">
      <w:pPr>
        <w:spacing w:after="120" w:line="240" w:lineRule="auto"/>
        <w:rPr>
          <w:rFonts w:ascii="Arial" w:hAnsi="Arial" w:cs="Arial"/>
          <w:b/>
          <w:bCs/>
          <w:sz w:val="28"/>
          <w:szCs w:val="36"/>
          <w:lang w:eastAsia="it-IT"/>
        </w:rPr>
      </w:pPr>
      <w:bookmarkStart w:id="253" w:name="_Toc62212525"/>
      <w:r w:rsidRPr="00262BE8">
        <w:rPr>
          <w:rFonts w:ascii="Arial" w:hAnsi="Arial" w:cs="Arial"/>
          <w:b/>
          <w:bCs/>
          <w:sz w:val="24"/>
          <w:szCs w:val="24"/>
          <w:lang w:eastAsia="it-IT"/>
        </w:rPr>
        <w:t>Gesù è il Cristo, il Figlio di Dio</w:t>
      </w:r>
      <w:bookmarkEnd w:id="253"/>
    </w:p>
    <w:p w14:paraId="6A3D2327"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Tutto quanto Gesù opera nel Vangelo secondo Giovanni, viene operato perché si giunga alla perfetta fede in Cristo Gesù. La salvezza è dalla vera fede in Lui. Ogni falsa fede genera una falsa umanità. Più la fede diviene vera, più l’umanità diviene vera. Se l’umanità vive nella falsità è il segno evidente che la sua fede è falsa. La fede non è la verità teologica dei libri. È invece Cristo accolto nella pienezza del suo essere perché possa oggi vivere nel proprio cuore secondo questa sua pienezza di vita eterna. Chi più di tutti si avvicina alla verità di Cristo Gesù è Marta nella circostanza della morte del fratello, ormai da quattro giorni nella tomba. Quanto lei dice di Gesù è il compendio di tutta la fede che l’Apostolo Giovanni pone come pienezza di verità di Cristo Signore. </w:t>
      </w:r>
    </w:p>
    <w:p w14:paraId="467A6E07" w14:textId="77777777" w:rsidR="00262BE8" w:rsidRPr="00262BE8" w:rsidRDefault="00262BE8" w:rsidP="00262BE8">
      <w:pPr>
        <w:spacing w:after="120" w:line="240" w:lineRule="auto"/>
        <w:jc w:val="both"/>
        <w:rPr>
          <w:rFonts w:ascii="Arial" w:eastAsia="Times New Roman" w:hAnsi="Arial" w:cs="Times New Roman"/>
          <w:i/>
          <w:iCs/>
          <w:kern w:val="0"/>
          <w:sz w:val="24"/>
          <w:szCs w:val="24"/>
          <w:lang w:eastAsia="it-IT"/>
          <w14:ligatures w14:val="none"/>
        </w:rPr>
      </w:pPr>
      <w:r w:rsidRPr="00262BE8">
        <w:rPr>
          <w:rFonts w:ascii="Arial" w:eastAsia="Times New Roman" w:hAnsi="Arial" w:cs="Times New Roman"/>
          <w:i/>
          <w:iCs/>
          <w:kern w:val="0"/>
          <w:sz w:val="24"/>
          <w:szCs w:val="24"/>
          <w:lang w:eastAsia="it-IT"/>
          <w14:ligatures w14:val="none"/>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262BE8">
        <w:rPr>
          <w:rFonts w:ascii="Arial" w:eastAsia="Times New Roman" w:hAnsi="Arial" w:cs="Times New Roman"/>
          <w:i/>
          <w:iCs/>
          <w:kern w:val="0"/>
          <w:position w:val="4"/>
          <w:sz w:val="24"/>
          <w:szCs w:val="24"/>
          <w:lang w:eastAsia="it-IT"/>
          <w14:ligatures w14:val="none"/>
        </w:rPr>
        <w:t xml:space="preserve"> </w:t>
      </w:r>
      <w:r w:rsidRPr="00262BE8">
        <w:rPr>
          <w:rFonts w:ascii="Arial" w:eastAsia="Times New Roman" w:hAnsi="Arial" w:cs="Times New Roman"/>
          <w:i/>
          <w:iCs/>
          <w:kern w:val="0"/>
          <w:sz w:val="24"/>
          <w:szCs w:val="24"/>
          <w:lang w:eastAsia="it-IT"/>
          <w14:ligatures w14:val="none"/>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w:t>
      </w:r>
    </w:p>
    <w:p w14:paraId="61DBDABB"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Cristo e Figlio di Dio nella terminologia veterotestamentaria era la stessa cosa. In Giovanni e in tutto il Nuovo Testamento, il Figlio di Dio è il vero Figlio di Dio, è il suo Unigenito, il Figlio, il solo Figlio generato dal Padre nel seno dell’eternità, in principio. Il Salvatore dell’uomo, colui che viene per dare ad ogni uomo la vita eterna, non è un uomo semplicemente. È il Figlio eterno del Padre che si è fatto carne nel seno della Vergine Maria. Il Messia è il vero Figlio di Dio, il vero Figlio di Dio è colui che viene nel mondo, cioè colui che è il Salvatore del mondo, perché il suo Messia. </w:t>
      </w:r>
    </w:p>
    <w:p w14:paraId="4A63301E"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lastRenderedPageBreak/>
        <w:t>Ecco la fede perfetta: Gesù è il Cristo. Gesù è il Figlio di Maria. Il Figlio di Maria è il Figlio di Dio. Il Figlio di Maria e di Dio è il Messia, il Salvatore, il Redentore. Ancora però non vi è alcuna salvezza. La salvezza nasce quando Gesù, il Cristo, il Figlio di Dio, viene predicato, annunziato, l’uomo crede nel suo nome, nella sua verità, lo accoglie come suo Salvatore, in questa fede nella sua verità di Messia, facendo il Figlio di Dio suo messia, si ha la vita. La vita che si ha è la vita eterna, la vita divina. Nella fede in Cristo Gesù, il Figlio di Dio, l’uomo si riveste di vita divina. Viene alimentato di Dio, entra in possesso della vita eterna, diviene vita eterna. È la salvezza. Vergine Maria, Madre della Redenzione, Angeli, Santi, dateci la vera fede in Cristo.</w:t>
      </w:r>
    </w:p>
    <w:p w14:paraId="5A39D639"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p>
    <w:p w14:paraId="77DC350D" w14:textId="77777777" w:rsidR="00262BE8" w:rsidRPr="00262BE8" w:rsidRDefault="00262BE8" w:rsidP="00262BE8">
      <w:pPr>
        <w:spacing w:after="120" w:line="240" w:lineRule="auto"/>
        <w:rPr>
          <w:rFonts w:ascii="Arial" w:hAnsi="Arial" w:cs="Arial"/>
          <w:b/>
          <w:bCs/>
          <w:sz w:val="32"/>
          <w:szCs w:val="36"/>
          <w:lang w:eastAsia="it-IT"/>
        </w:rPr>
      </w:pPr>
      <w:bookmarkStart w:id="254" w:name="_Toc453776773"/>
      <w:bookmarkStart w:id="255" w:name="_Toc62211716"/>
      <w:r w:rsidRPr="00262BE8">
        <w:rPr>
          <w:rFonts w:ascii="Arial" w:hAnsi="Arial" w:cs="Arial"/>
          <w:b/>
          <w:bCs/>
          <w:sz w:val="24"/>
          <w:szCs w:val="24"/>
          <w:lang w:eastAsia="it-IT"/>
        </w:rPr>
        <w:t>Abbiamo visto il Signore!</w:t>
      </w:r>
      <w:bookmarkEnd w:id="254"/>
      <w:bookmarkEnd w:id="255"/>
    </w:p>
    <w:p w14:paraId="55EC2696"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Vi è perfetta similitudine tra l’inizio della missione di Gesù e quella dei suoi apostoli. Nella sinagoga di Nazaret Cristo Signore comincia nell’incredulità dei suoi concittadini. Nel Cenacolo anche la missione degli Apostoli con l’incredulità di uno di loro. </w:t>
      </w:r>
    </w:p>
    <w:p w14:paraId="5F9133DD" w14:textId="77777777" w:rsidR="00262BE8" w:rsidRPr="00262BE8" w:rsidRDefault="00262BE8" w:rsidP="00262BE8">
      <w:pPr>
        <w:spacing w:after="120" w:line="240" w:lineRule="auto"/>
        <w:jc w:val="both"/>
        <w:rPr>
          <w:rFonts w:ascii="Arial" w:eastAsia="Times New Roman" w:hAnsi="Arial" w:cs="Times New Roman"/>
          <w:i/>
          <w:iCs/>
          <w:kern w:val="0"/>
          <w:sz w:val="24"/>
          <w:szCs w:val="24"/>
          <w:lang w:eastAsia="it-IT"/>
          <w14:ligatures w14:val="none"/>
        </w:rPr>
      </w:pPr>
      <w:r w:rsidRPr="00262BE8">
        <w:rPr>
          <w:rFonts w:ascii="Arial" w:eastAsia="Times New Roman" w:hAnsi="Arial" w:cs="Times New Roman"/>
          <w:i/>
          <w:iCs/>
          <w:kern w:val="0"/>
          <w:sz w:val="24"/>
          <w:szCs w:val="24"/>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 </w:t>
      </w:r>
    </w:p>
    <w:p w14:paraId="607F8A49"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Gesù vuole fin da subito che i suoi Apostoli conoscano che al Vangelo da essi annunziato non sarà prestata una immediata e subitanea fede. L’uomo presso il quale essi si recheranno pretenderà segni, esigerà prodigi, vorrà che gli venga attestata con prove razionali la verità di quanto viene annunziato. Tommaso è la perfetta immagine di ogni altro uomo. Anzi vi è qualcosa in più. Tommaso non crede ai suoi amici, a quanti con lui hanno vissuto con il Maestro per ben tre anni. Gli altri uomini sono degli estranei. Neanche sanno dell’esistenza di Cristo e ignorano anche chi è il vero Dio. I Dodici dovranno andare nel mondo con questa certezza: annunziare il Vangelo non è cosa semplice, facile. Ma essi dovranno annunziare il Vangelo.</w:t>
      </w:r>
    </w:p>
    <w:p w14:paraId="17E90D08"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Oggi sembra che la Chiesa in molti suoi figli voglia superare ogni difficoltà nell’annunzio del Vangelo. Molti presentano ai loro stessi amici credenti un Vangelo privo di ogni verità trascendente e soprannaturale. Altri si presentano al mondo con qualche principio di morale universale sul quale si può trovare una certa convergenza. Ma Gesù non ha mandato i Dodici nel mondo per predicare un Vangelo modellato sull’uomo. Li ha inviati per predicare il Vangelo modellato sulla sua croce. Rinneghiamo Cristo Gesù e tradiamo l’uomo quando gli presentiamo un </w:t>
      </w:r>
      <w:r w:rsidRPr="00262BE8">
        <w:rPr>
          <w:rFonts w:ascii="Arial" w:eastAsia="Times New Roman" w:hAnsi="Arial" w:cs="Arial"/>
          <w:kern w:val="0"/>
          <w:sz w:val="24"/>
          <w:szCs w:val="24"/>
          <w:lang w:eastAsia="it-IT"/>
          <w14:ligatures w14:val="none"/>
        </w:rPr>
        <w:lastRenderedPageBreak/>
        <w:t xml:space="preserve">nostro “Vangelo” privo dei contenuti della più pura verità di Gesù signore. Dare un Vangelo senza il Vangelo a nulla serve. Meglio lasciare l’uomo nella sua ignoranza di Cristo. Solo il vero Vangelo è potente salvezza per chi lo riceve e custodisce nella sua verità. Vergine Maria, Madre della Redenzione, Angeli, Santi, custoditeci nel Vangelo di Gesù. </w:t>
      </w:r>
    </w:p>
    <w:p w14:paraId="62A59EB5"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p>
    <w:p w14:paraId="06C66571" w14:textId="77777777" w:rsidR="00262BE8" w:rsidRPr="00262BE8" w:rsidRDefault="00262BE8" w:rsidP="00262BE8">
      <w:pPr>
        <w:spacing w:after="120" w:line="240" w:lineRule="auto"/>
        <w:jc w:val="both"/>
        <w:rPr>
          <w:rFonts w:ascii="Arial" w:eastAsia="Times New Roman" w:hAnsi="Arial" w:cs="Arial"/>
          <w:b/>
          <w:bCs/>
          <w:kern w:val="0"/>
          <w:sz w:val="24"/>
          <w:szCs w:val="24"/>
          <w:lang w:eastAsia="it-IT"/>
          <w14:ligatures w14:val="none"/>
        </w:rPr>
      </w:pPr>
      <w:r w:rsidRPr="00262BE8">
        <w:rPr>
          <w:rFonts w:ascii="Arial" w:eastAsia="Times New Roman" w:hAnsi="Arial" w:cs="Arial"/>
          <w:b/>
          <w:bCs/>
          <w:kern w:val="0"/>
          <w:sz w:val="24"/>
          <w:szCs w:val="24"/>
          <w:lang w:eastAsia="it-IT"/>
          <w14:ligatures w14:val="none"/>
        </w:rPr>
        <w:t>Prima meditazione</w:t>
      </w:r>
    </w:p>
    <w:p w14:paraId="042E51CF"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 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w:t>
      </w:r>
    </w:p>
    <w:p w14:paraId="000516B2"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Gesù come prima parola augura la pace, più che augurarla, la dona. Egli è il datore della pace. 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Gesù e quindi anche la pace è l’opera dentro di noi del suo Santo Spirito. 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5E444962"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Gesù mostra loro le mani e il costato perché i discepoli vedano la perfetta somiglianza tra lui e il crocifisso. Egli non è un altro, differente dal crocifisso; egli è il crocifisso, ma è il crocifisso risorto. 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7CC02092"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lastRenderedPageBreak/>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71AE8549"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Dopo che essi gustano la gioia di essere nuovamente con lui, Gesù augura nuovamente la pace. È questo un augurio diverso e differente dal primo. È un augurio che è l’inizio di una vita nuova. 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 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 La pace è la visione veritativa della realtà, è il compimento secondo la grazia di questa verità con la quale si legge l’intera realtà. L’intera realtà Gesù ci ha insegnato a leggerla in modo diverso e l’ultimo suo insegnamento è stato dato dall’alto della croce.</w:t>
      </w:r>
    </w:p>
    <w:p w14:paraId="4F3C3249"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 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w:t>
      </w:r>
    </w:p>
    <w:p w14:paraId="53620298"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720A6685"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Gesù, alitando su di loro e infondendo in loro lo Spirito Santo, opera quella nuova creazione, ad immagine della sua nuova umanità. In questo gesto di Gesù l’uomo </w:t>
      </w:r>
      <w:r w:rsidRPr="00262BE8">
        <w:rPr>
          <w:rFonts w:ascii="Arial" w:eastAsia="Times New Roman" w:hAnsi="Arial" w:cs="Arial"/>
          <w:kern w:val="0"/>
          <w:sz w:val="24"/>
          <w:szCs w:val="24"/>
          <w:lang w:eastAsia="it-IT"/>
          <w14:ligatures w14:val="none"/>
        </w:rPr>
        <w:lastRenderedPageBreak/>
        <w:t>viene fatto totalmente nuovo; si tratta in verità di un nuovo assoluto, un nuovo principio dell’umanità stessa. In questa novità ed in questo nuovo cominciamento della storia dell’uomo, ogni uomo deve essere inserito. 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Questi può iniziare nuovamente dal principio, può ricominciare dal nulla, come dal nulla un altro giorno, nel giorno di Dio, il sesto giorno, egli era stato fatto a sua immagine e a sua somiglianza, ad immagine e a somiglianza del suo creatore.</w:t>
      </w:r>
    </w:p>
    <w:p w14:paraId="140BEC56"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fatto ricostruire interamente nuovo dal potere che Gesù ha conferito agli apostoli, quello cioè di ricreare l’uomo, di rigenerarlo, cancellando il suo passato, rimettendolo e rimuovendolo dal suo cuore, perché non esista mai più in esso e non esistendo non lo condizioni. 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 Questa diviene allora la missione di ogni uomo rigenerato e santificato in Cristo Gesù, divenuto nuovo in lui, incorporato nella sua umanità facente una sola cosa 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28766800"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 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 E così il discepolo del Signore sa due cose: sa che ogni primo giorno egli deve ridivenire nuovo, interamente nuovo, deve abbandonare tutto ciò che è mondo e si è attaccato </w:t>
      </w:r>
      <w:r w:rsidRPr="00262BE8">
        <w:rPr>
          <w:rFonts w:ascii="Arial" w:eastAsia="Times New Roman" w:hAnsi="Arial" w:cs="Arial"/>
          <w:kern w:val="0"/>
          <w:sz w:val="24"/>
          <w:szCs w:val="24"/>
          <w:lang w:eastAsia="it-IT"/>
          <w14:ligatures w14:val="none"/>
        </w:rPr>
        <w:lastRenderedPageBreak/>
        <w:t xml:space="preserve">al suo cuore e ai suoi pensieri, deve condurre nel cenacolo quanti per la sua parola e la sua opera hanno creduto nella novità operata da Cristo Gesù. </w:t>
      </w:r>
    </w:p>
    <w:p w14:paraId="618089C9"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1B32D04B" w14:textId="77777777" w:rsidR="00262BE8" w:rsidRPr="00262BE8" w:rsidRDefault="00262BE8" w:rsidP="00262BE8">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Nel cenacolo non c’è Tommaso, anche lui apostolo del Signore. Viene qui tralasciato il motivo della sua assenza. Il non dire il motivo per cui uno è assente o presente in un luogo è grande rispetto per la coscienza e per la persona. Nessun uomo deve rendere conto ad un altro uomo di quello che fa, perché Giudice dell’uomo è il Signore. Ogni uomo deve sempre però fare ogni cosa nel nome del Signore e quindi nel nome del Signore valutare la necessità o meno della sua presenza in un luogo anziché in un altro. 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o semplicemente lieve, perché a poco a poco essa impari a saper rispettare i luoghi della sua presenza, che essendo luoghi di Dio, essa deve essere sempre dove Dio vuole che essa sia. </w:t>
      </w:r>
    </w:p>
    <w:p w14:paraId="076D92C9" w14:textId="77777777" w:rsidR="00262BE8" w:rsidRPr="00262BE8" w:rsidRDefault="00262BE8" w:rsidP="00262BE8">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11A4CBB7" w14:textId="77777777" w:rsidR="00262BE8" w:rsidRPr="00262BE8" w:rsidRDefault="00262BE8" w:rsidP="00262BE8">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Gli altri discepoli gli riferiscono quanto era avvenuto e soprattutto che essi avevano visto il Signore. 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particolari, perché è giusto che di quanto è avvenuto nel cenacolo questa sera nulla venga tralasciato. Ne andrebbe della salvezza del genere umano. 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 Il privato è 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7A27E2C6" w14:textId="77777777" w:rsidR="00262BE8" w:rsidRPr="00262BE8" w:rsidRDefault="00262BE8" w:rsidP="00262BE8">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Tommaso risponde semplicemente loro che lui ha bisogno di altro per credere in quello che loro dicono. Lui deve vedere nelle mani di Gesù il segno dei chiodi e deve mettere il dito nel posto dei chiodi e inoltre deve mettere anche la mano nel </w:t>
      </w:r>
      <w:r w:rsidRPr="00262BE8">
        <w:rPr>
          <w:rFonts w:ascii="Arial" w:eastAsia="Times New Roman" w:hAnsi="Arial" w:cs="Times New Roman"/>
          <w:kern w:val="0"/>
          <w:sz w:val="24"/>
          <w:szCs w:val="20"/>
          <w:lang w:eastAsia="it-IT"/>
          <w14:ligatures w14:val="none"/>
        </w:rPr>
        <w:lastRenderedPageBreak/>
        <w:t xml:space="preserve">suo costato. Solo allora potrà credere. Quando si vede non si crede, si vede e basta. Se lui dovrà toccare Gesù, la sua è semplicemente esperienza di Gesù, non fede in Gesù. Questo deve essere chiaro per tutti. Avere esperienza di Gesù risorto non è credere in Gesù risorto. La fede è vera, autentica quando è semplicemente fondata sul segno, ma il segno non è la realtà, il segno è semplicemente qualcosa di visibile, di tangibile, che rinvia ad una realtà più grande, misteriosa, arcana, divina. </w:t>
      </w:r>
    </w:p>
    <w:p w14:paraId="6733C814" w14:textId="77777777" w:rsidR="00262BE8" w:rsidRPr="00262BE8" w:rsidRDefault="00262BE8" w:rsidP="00262BE8">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 </w:t>
      </w:r>
    </w:p>
    <w:p w14:paraId="488F94BC" w14:textId="77777777" w:rsidR="00262BE8" w:rsidRPr="00262BE8" w:rsidRDefault="00262BE8" w:rsidP="00262BE8">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Tommaso tutto 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e di verità, bensì secondo pensieri umani, che nulla hanno a che fare con la verità di Gesù, con la rivelazione del Padre.</w:t>
      </w:r>
    </w:p>
    <w:p w14:paraId="4749D899" w14:textId="77777777" w:rsidR="00262BE8" w:rsidRPr="00262BE8" w:rsidRDefault="00262BE8" w:rsidP="00262BE8">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 Questo insieme di verità e di circostanze concomitanti e convergenti devono convincerci che non sempre il dubbio è ragionevole, non sempre è consentito. L’uomo ha in sé la possibilità di potersi aprire 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7707396C"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La pace di Gesù. Gesù è venuto per recare agli uomini la pace di Dio; questa non è uno stato esterno, o esteriore all’uomo, una condizione ambientale, sociale, civile, economica, o altro di questo genere. La pace è una sola: è il dono all’uomo del suo nuovo essere, della sua nuova vita, che è rigenerazione, ricomposizione, nuova nascita. Posto l’uomo nel possesso di sé, egli trova la pace, gusta la gioia, sente il suo cuore pieno, perché in esso c’è Dio che è la fonte di ogni bene per l’uomo. Con Dio nel cuore l’uomo non manca di nulla, è in pace.</w:t>
      </w:r>
    </w:p>
    <w:p w14:paraId="6B32EE40"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 xml:space="preserve">Come il Padre. Gesù è il missionario del Padre; egli è stato inviato da Lui sulla terra per compiere la missione della sua glorificazione e attraverso la glorificazione del Padre anche la salvezza dei suoi fratelli, assieme alla glorificazione del suo corpo e </w:t>
      </w:r>
      <w:r w:rsidRPr="00262BE8">
        <w:rPr>
          <w:rFonts w:ascii="Arial" w:eastAsia="Times New Roman" w:hAnsi="Arial" w:cs="Arial"/>
          <w:kern w:val="0"/>
          <w:sz w:val="24"/>
          <w:szCs w:val="24"/>
          <w:lang w:eastAsia="it-IT"/>
          <w14:ligatures w14:val="none"/>
        </w:rPr>
        <w:lastRenderedPageBreak/>
        <w:t>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1BEAFD92"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Alitò su di loro. 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alitarlo, saranno i discepoli, ma costoro per poterlo alitare efficacemente dovranno farlo da risorti assieme a Gesù. Il nuovo alito di vita deve essere alitato da chi è risorto ed è 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210E884F"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La remissione dei peccati. 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pericolo, la nuova eresia, la più perniciosa e letale, è quella di far credere all’uomo che lui non ha bisogno della remissione dei peccati, o che se ne avesse veramente bisogno, può in ogni caso attingerla direttamente in Dio. La remissione dei peccati non è l’opera di Dio, è l’opera di Gesù, ma Gesù la esercita attraverso i suoi discepoli e senza i discepoli non c’è remissione dei peccati e l‘uomo resta nella sua vecchia umanità. Ma anche il discepolo deve credere che questa è stata l’opera che il Signore gli ha affidato; questa è la sua opera, dovrà lui trovare metodi, vie e forme perché la possa sempre esercitare, vivere; dal suo esercizio, dal suo compimento nasce la vita nuova sulla terra.</w:t>
      </w:r>
    </w:p>
    <w:p w14:paraId="458FF001"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r w:rsidRPr="00262BE8">
        <w:rPr>
          <w:rFonts w:ascii="Arial" w:eastAsia="Times New Roman" w:hAnsi="Arial" w:cs="Arial"/>
          <w:kern w:val="0"/>
          <w:sz w:val="24"/>
          <w:szCs w:val="24"/>
          <w:lang w:eastAsia="it-IT"/>
          <w14:ligatures w14:val="none"/>
        </w:rPr>
        <w:t>Il giorno del cenacolo. 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3DF71DC5" w14:textId="77777777" w:rsidR="00262BE8" w:rsidRPr="00262BE8" w:rsidRDefault="00262BE8" w:rsidP="00262BE8">
      <w:pPr>
        <w:spacing w:after="120" w:line="240" w:lineRule="auto"/>
        <w:jc w:val="both"/>
        <w:rPr>
          <w:rFonts w:ascii="Arial" w:eastAsia="Times New Roman" w:hAnsi="Arial" w:cs="Arial"/>
          <w:kern w:val="0"/>
          <w:sz w:val="24"/>
          <w:szCs w:val="24"/>
          <w:lang w:eastAsia="it-IT"/>
          <w14:ligatures w14:val="none"/>
        </w:rPr>
      </w:pPr>
    </w:p>
    <w:p w14:paraId="4C3DEC60" w14:textId="77777777" w:rsidR="00262BE8" w:rsidRPr="00262BE8" w:rsidRDefault="00262BE8" w:rsidP="00262BE8">
      <w:pPr>
        <w:spacing w:after="120" w:line="240" w:lineRule="auto"/>
        <w:jc w:val="both"/>
        <w:rPr>
          <w:rFonts w:ascii="Arial" w:eastAsia="Times New Roman" w:hAnsi="Arial" w:cs="Arial"/>
          <w:b/>
          <w:bCs/>
          <w:kern w:val="0"/>
          <w:sz w:val="24"/>
          <w:szCs w:val="24"/>
          <w:lang w:eastAsia="it-IT"/>
          <w14:ligatures w14:val="none"/>
        </w:rPr>
      </w:pPr>
      <w:r w:rsidRPr="00262BE8">
        <w:rPr>
          <w:rFonts w:ascii="Arial" w:eastAsia="Times New Roman" w:hAnsi="Arial" w:cs="Arial"/>
          <w:b/>
          <w:bCs/>
          <w:kern w:val="0"/>
          <w:sz w:val="24"/>
          <w:szCs w:val="24"/>
          <w:lang w:eastAsia="it-IT"/>
          <w14:ligatures w14:val="none"/>
        </w:rPr>
        <w:t>Seconda meditazione</w:t>
      </w:r>
    </w:p>
    <w:p w14:paraId="7EA20898"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loro: </w:t>
      </w:r>
      <w:r w:rsidRPr="00262BE8">
        <w:rPr>
          <w:rFonts w:ascii="Arial" w:eastAsia="Times New Roman" w:hAnsi="Arial" w:cs="Times New Roman"/>
          <w:i/>
          <w:kern w:val="0"/>
          <w:sz w:val="24"/>
          <w:szCs w:val="20"/>
          <w:lang w:eastAsia="it-IT"/>
          <w14:ligatures w14:val="none"/>
        </w:rPr>
        <w:t xml:space="preserve">“Pace a voi!”. </w:t>
      </w:r>
      <w:r w:rsidRPr="00262BE8">
        <w:rPr>
          <w:rFonts w:ascii="Arial" w:eastAsia="Times New Roman" w:hAnsi="Arial" w:cs="Times New Roman"/>
          <w:kern w:val="0"/>
          <w:sz w:val="24"/>
          <w:szCs w:val="20"/>
          <w:lang w:eastAsia="it-IT"/>
          <w14:ligatures w14:val="none"/>
        </w:rPr>
        <w:t xml:space="preserve">È il primo dono che Gesù fa ai suoi discepoli: </w:t>
      </w:r>
      <w:r w:rsidRPr="00262BE8">
        <w:rPr>
          <w:rFonts w:ascii="Arial" w:eastAsia="Times New Roman" w:hAnsi="Arial" w:cs="Times New Roman"/>
          <w:i/>
          <w:kern w:val="0"/>
          <w:sz w:val="24"/>
          <w:szCs w:val="20"/>
          <w:lang w:eastAsia="it-IT"/>
          <w14:ligatures w14:val="none"/>
        </w:rPr>
        <w:t>“Dona la sua pace”</w:t>
      </w:r>
      <w:r w:rsidRPr="00262BE8">
        <w:rPr>
          <w:rFonts w:ascii="Arial" w:eastAsia="Times New Roman" w:hAnsi="Arial" w:cs="Times New Roman"/>
          <w:kern w:val="0"/>
          <w:sz w:val="24"/>
          <w:szCs w:val="20"/>
          <w:lang w:eastAsia="it-IT"/>
          <w14:ligatures w14:val="none"/>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2930BABD" w14:textId="77777777" w:rsidR="00262BE8" w:rsidRPr="00262BE8" w:rsidRDefault="00262BE8" w:rsidP="00262BE8">
      <w:pPr>
        <w:spacing w:after="120" w:line="240" w:lineRule="auto"/>
        <w:jc w:val="both"/>
        <w:rPr>
          <w:rFonts w:ascii="Arial" w:eastAsia="Times New Roman" w:hAnsi="Arial" w:cs="Times New Roman"/>
          <w:b/>
          <w:kern w:val="0"/>
          <w:sz w:val="24"/>
          <w:szCs w:val="20"/>
          <w:lang w:eastAsia="it-IT"/>
          <w14:ligatures w14:val="none"/>
        </w:rPr>
      </w:pPr>
      <w:r w:rsidRPr="00262BE8">
        <w:rPr>
          <w:rFonts w:ascii="Arial" w:eastAsia="Times New Roman" w:hAnsi="Arial" w:cs="Times New Roman"/>
          <w:kern w:val="0"/>
          <w:sz w:val="24"/>
          <w:szCs w:val="20"/>
          <w:lang w:eastAsia="it-IT"/>
          <w14:ligatures w14:val="none"/>
        </w:rPr>
        <w:t>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r w:rsidRPr="00262BE8">
        <w:rPr>
          <w:rFonts w:ascii="Arial" w:eastAsia="Times New Roman" w:hAnsi="Arial" w:cs="Times New Roman"/>
          <w:b/>
          <w:kern w:val="0"/>
          <w:sz w:val="24"/>
          <w:szCs w:val="20"/>
          <w:lang w:eastAsia="it-IT"/>
          <w14:ligatures w14:val="none"/>
        </w:rPr>
        <w:t xml:space="preserve"> </w:t>
      </w:r>
    </w:p>
    <w:p w14:paraId="4D78A087"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27B339E7"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La gioia è quella di aver ritrovato la Persona che era stata persa con la morte. È anche la gioia di sapere che nessuno potrà più togliere loro il Maestro e il Signore.</w:t>
      </w:r>
    </w:p>
    <w:p w14:paraId="21C12B1C"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 </w:t>
      </w:r>
    </w:p>
    <w:p w14:paraId="0A9FA2FF"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w:t>
      </w:r>
      <w:r w:rsidRPr="00262BE8">
        <w:rPr>
          <w:rFonts w:ascii="Arial" w:eastAsia="Times New Roman" w:hAnsi="Arial" w:cs="Times New Roman"/>
          <w:kern w:val="0"/>
          <w:sz w:val="24"/>
          <w:szCs w:val="20"/>
          <w:lang w:eastAsia="it-IT"/>
          <w14:ligatures w14:val="none"/>
        </w:rPr>
        <w:lastRenderedPageBreak/>
        <w:t>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w:t>
      </w:r>
    </w:p>
    <w:p w14:paraId="293CD19A"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Gesù è l’inviato del Padre. I discepoli sono gli inviati di Cristo Gesù. Gesù è il testimone del Padre. I discepoli devono essere i testimoni di Cristo Gesù. Come Cristo Gesù ha reso testimonianza al Padre, così i discepoli devono rendere testimonianza a Cristo Gesù. 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1D41C6EE"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Nell’Antico Testamento era stato il Padre a spirare nelle narici di Adamo il soffio della vita, facendo divenire Adamo essere vivente. Ora è Gesù che soffia sugli Apostoli un nuovo alito della vita e li fa divenire esseri viventi nuovi. Questo nuovo alito della vita è lo Spirito Santo: </w:t>
      </w:r>
      <w:r w:rsidRPr="00262BE8">
        <w:rPr>
          <w:rFonts w:ascii="Arial" w:eastAsia="Times New Roman" w:hAnsi="Arial" w:cs="Times New Roman"/>
          <w:i/>
          <w:kern w:val="0"/>
          <w:sz w:val="24"/>
          <w:szCs w:val="20"/>
          <w:lang w:eastAsia="it-IT"/>
          <w14:ligatures w14:val="none"/>
        </w:rPr>
        <w:t xml:space="preserve">“Ricevete lo Spirito Santo”. </w:t>
      </w:r>
      <w:r w:rsidRPr="00262BE8">
        <w:rPr>
          <w:rFonts w:ascii="Arial" w:eastAsia="Times New Roman" w:hAnsi="Arial" w:cs="Times New Roman"/>
          <w:kern w:val="0"/>
          <w:sz w:val="24"/>
          <w:szCs w:val="20"/>
          <w:lang w:eastAsia="it-IT"/>
          <w14:ligatures w14:val="none"/>
        </w:rPr>
        <w:t>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w:t>
      </w:r>
    </w:p>
    <w:p w14:paraId="7F7964F6"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dovranno generare nel mondo. Sono loro i datori di questa nuova vita, perché sono loro i collaboratori di Dio e i ministri di Cristo Gesù. </w:t>
      </w:r>
    </w:p>
    <w:p w14:paraId="6F231CA9"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310F83CB"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w:t>
      </w:r>
      <w:r w:rsidRPr="00262BE8">
        <w:rPr>
          <w:rFonts w:ascii="Arial" w:eastAsia="Times New Roman" w:hAnsi="Arial" w:cs="Times New Roman"/>
          <w:kern w:val="0"/>
          <w:sz w:val="24"/>
          <w:szCs w:val="20"/>
          <w:lang w:eastAsia="it-IT"/>
          <w14:ligatures w14:val="none"/>
        </w:rPr>
        <w:lastRenderedPageBreak/>
        <w:t>il pentimento è reale e il proposito vero nessun Apostolo del Signore può rifiutarsi di perdonare i peccati. San Giacomo invita i fratelli a confessarsi i peccati gli uni agli altri. Leggendo con attenzione i testi sia in lingua greca che in lingua latina, appare con estrema semplicità la grande differenza. Agli Apostoli è dato il potere di legare e di sciogliere in nome di Cristo. Se loro rimettono i peccati, questi saranno rimessi. Se loro invece ritengono, questi saranno ritenuti. Questo è quanto dice Gesù ai suoi Apostoli. San Giacomo invece insegna ai fratelli che vivono nella stessa comunità la via della grande umiltà. Qual è questa grande umiltà? È quella di riconoscere i propri peccati dinanzi ai fratelli.</w:t>
      </w:r>
    </w:p>
    <w:p w14:paraId="3B3FDB16"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Se uno ha sbagliato deve riconoscere di avere sbagliato. Deve confessare il suo errore, cioè deve dichiararlo errore e non ostinarsi nel ritenerlo cosa giusta e santa. 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 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w:t>
      </w:r>
    </w:p>
    <w:p w14:paraId="1BC4BAC1"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Chi vuole il perdono dei peccati deve recarsi da loro e con umiltà chiedere che gli vengano rimessi. Questa verità è contenuta nelle parole di Gesù: </w:t>
      </w:r>
      <w:r w:rsidRPr="00262BE8">
        <w:rPr>
          <w:rFonts w:ascii="Arial" w:eastAsia="Times New Roman" w:hAnsi="Arial" w:cs="Times New Roman"/>
          <w:i/>
          <w:kern w:val="0"/>
          <w:sz w:val="24"/>
          <w:szCs w:val="20"/>
          <w:lang w:eastAsia="it-IT"/>
          <w14:ligatures w14:val="none"/>
        </w:rPr>
        <w:t>“A coloro a cui perdonerete i peccati, saranno perdonati; a coloro a cui non perdonerete, non saranno perdonati”</w:t>
      </w:r>
      <w:r w:rsidRPr="00262BE8">
        <w:rPr>
          <w:rFonts w:ascii="Arial" w:eastAsia="Times New Roman" w:hAnsi="Arial" w:cs="Times New Roman"/>
          <w:kern w:val="0"/>
          <w:sz w:val="24"/>
          <w:szCs w:val="20"/>
          <w:lang w:eastAsia="it-IT"/>
          <w14:ligatures w14:val="none"/>
        </w:rPr>
        <w:t>. 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Ebrei, Le Lettere Cattoliche e la stessa Apocalisse. È l’Ultima Parola che pone fine ad ogni discussione.</w:t>
      </w:r>
    </w:p>
    <w:p w14:paraId="653D36D5"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Tommaso non è presente a questo primo incontro di Gesù con i Dodici. Lui è uno dei Dodici e tuttavia è assente. Tommaso è chiamato Didimo, cioè il Gemello. Questa la notizia storica. Viene manifestata un’assenza. </w:t>
      </w:r>
    </w:p>
    <w:p w14:paraId="786D7679"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Gli altri discepoli, quelli che erano stati presenti all’incontro, gli riferiscono quanto è avvenuto in un modo assai semplice: </w:t>
      </w:r>
      <w:r w:rsidRPr="00262BE8">
        <w:rPr>
          <w:rFonts w:ascii="Arial" w:eastAsia="Times New Roman" w:hAnsi="Arial" w:cs="Times New Roman"/>
          <w:i/>
          <w:kern w:val="0"/>
          <w:sz w:val="24"/>
          <w:szCs w:val="20"/>
          <w:lang w:eastAsia="it-IT"/>
          <w14:ligatures w14:val="none"/>
        </w:rPr>
        <w:t xml:space="preserve">“Abbiamo visto il Signore!”. </w:t>
      </w:r>
      <w:r w:rsidRPr="00262BE8">
        <w:rPr>
          <w:rFonts w:ascii="Arial" w:eastAsia="Times New Roman" w:hAnsi="Arial" w:cs="Times New Roman"/>
          <w:kern w:val="0"/>
          <w:sz w:val="24"/>
          <w:szCs w:val="20"/>
          <w:lang w:eastAsia="it-IT"/>
          <w14:ligatures w14:val="none"/>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262BE8">
        <w:rPr>
          <w:rFonts w:ascii="Arial" w:eastAsia="Times New Roman" w:hAnsi="Arial" w:cs="Times New Roman"/>
          <w:i/>
          <w:kern w:val="0"/>
          <w:sz w:val="24"/>
          <w:szCs w:val="20"/>
          <w:lang w:eastAsia="it-IT"/>
          <w14:ligatures w14:val="none"/>
        </w:rPr>
        <w:t xml:space="preserve">«Se non vedo nelle sue mani il segno dei chiodi e non metto il mio dito nel segno dei chiodi e non metto la mia mano nel suo fianco, io non credo». </w:t>
      </w:r>
      <w:r w:rsidRPr="00262BE8">
        <w:rPr>
          <w:rFonts w:ascii="Arial" w:eastAsia="Times New Roman" w:hAnsi="Arial" w:cs="Times New Roman"/>
          <w:kern w:val="0"/>
          <w:sz w:val="24"/>
          <w:szCs w:val="20"/>
          <w:lang w:eastAsia="it-IT"/>
          <w14:ligatures w14:val="none"/>
        </w:rPr>
        <w:t xml:space="preserve">Traduciamo questa sua risposta. Voi siete dei sempliciotti. Voi vedete il Signore e credete. Io ho bisogno molto di più. Io non solo lo devo vedere. Questo non mi basta. Mi potrei ingannare come vi siete ingannati voi. 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vedendo soltanto, potrei ingannarmi come vi siete ingannati voi. In fondo il ragionamento che fa Tommaso è </w:t>
      </w:r>
      <w:r w:rsidRPr="00262BE8">
        <w:rPr>
          <w:rFonts w:ascii="Arial" w:eastAsia="Times New Roman" w:hAnsi="Arial" w:cs="Times New Roman"/>
          <w:kern w:val="0"/>
          <w:sz w:val="24"/>
          <w:szCs w:val="20"/>
          <w:lang w:eastAsia="it-IT"/>
          <w14:ligatures w14:val="none"/>
        </w:rPr>
        <w:lastRenderedPageBreak/>
        <w:t>semplice da comprendersi. Un solo senso può ingannare un uomo. Tutti possono dire di vedere o di aver visto il Signore.</w:t>
      </w:r>
    </w:p>
    <w:p w14:paraId="1A66EBC8"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Con due sensi concordi siamo nella legge della verità di una testimonianza. Un solo testimone non è credibile. La sola vista non è credibile. Vista e tatto sono credibili. Sono due sensi e non uno solo. Tommaso vuole una garanzia infallibilmente vera. Ma anche gli altri discepoli avevano avuto una tale garanzia. 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797019D1"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La pace</w:t>
      </w:r>
      <w:r w:rsidRPr="00262BE8">
        <w:rPr>
          <w:rFonts w:ascii="Arial" w:eastAsia="Times New Roman" w:hAnsi="Arial" w:cs="Times New Roman"/>
          <w:b/>
          <w:kern w:val="0"/>
          <w:sz w:val="24"/>
          <w:szCs w:val="20"/>
          <w:lang w:eastAsia="it-IT"/>
          <w14:ligatures w14:val="none"/>
        </w:rPr>
        <w:t xml:space="preserve"> </w:t>
      </w:r>
      <w:r w:rsidRPr="00262BE8">
        <w:rPr>
          <w:rFonts w:ascii="Arial" w:eastAsia="Times New Roman" w:hAnsi="Arial" w:cs="Times New Roman"/>
          <w:kern w:val="0"/>
          <w:sz w:val="24"/>
          <w:szCs w:val="20"/>
          <w:lang w:eastAsia="it-IT"/>
          <w14:ligatures w14:val="none"/>
        </w:rPr>
        <w:t>è il primo dono di Gesù</w:t>
      </w:r>
      <w:r w:rsidRPr="00262BE8">
        <w:rPr>
          <w:rFonts w:ascii="Arial" w:eastAsia="Times New Roman" w:hAnsi="Arial" w:cs="Times New Roman"/>
          <w:b/>
          <w:kern w:val="0"/>
          <w:sz w:val="24"/>
          <w:szCs w:val="20"/>
          <w:lang w:eastAsia="it-IT"/>
          <w14:ligatures w14:val="none"/>
        </w:rPr>
        <w:t xml:space="preserve"> </w:t>
      </w:r>
      <w:r w:rsidRPr="00262BE8">
        <w:rPr>
          <w:rFonts w:ascii="Arial" w:eastAsia="Times New Roman" w:hAnsi="Arial" w:cs="Times New Roman"/>
          <w:kern w:val="0"/>
          <w:sz w:val="24"/>
          <w:szCs w:val="20"/>
          <w:lang w:eastAsia="it-IT"/>
          <w14:ligatures w14:val="none"/>
        </w:rP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5C9B4FAD" w14:textId="77777777" w:rsidR="00262BE8" w:rsidRPr="00262BE8" w:rsidRDefault="00262BE8" w:rsidP="00262BE8">
      <w:pPr>
        <w:spacing w:after="120" w:line="240" w:lineRule="auto"/>
        <w:jc w:val="both"/>
        <w:rPr>
          <w:rFonts w:ascii="Arial" w:eastAsia="Times New Roman" w:hAnsi="Arial" w:cs="Times New Roman"/>
          <w:bCs/>
          <w:kern w:val="0"/>
          <w:sz w:val="24"/>
          <w:szCs w:val="20"/>
          <w:lang w:eastAsia="it-IT"/>
          <w14:ligatures w14:val="none"/>
        </w:rPr>
      </w:pPr>
      <w:r w:rsidRPr="00262BE8">
        <w:rPr>
          <w:rFonts w:ascii="Arial" w:eastAsia="Times New Roman" w:hAnsi="Arial" w:cs="Times New Roman"/>
          <w:bCs/>
          <w:i/>
          <w:kern w:val="0"/>
          <w:sz w:val="24"/>
          <w:szCs w:val="20"/>
          <w:lang w:eastAsia="it-IT"/>
          <w14:ligatures w14:val="none"/>
        </w:rPr>
        <w:t>“Come il Padre ha mandato me, così anch’io mando voi”</w:t>
      </w:r>
      <w:r w:rsidRPr="00262BE8">
        <w:rPr>
          <w:rFonts w:ascii="Arial" w:eastAsia="Times New Roman" w:hAnsi="Arial" w:cs="Times New Roman"/>
          <w:bCs/>
          <w:kern w:val="0"/>
          <w:sz w:val="24"/>
          <w:szCs w:val="20"/>
          <w:lang w:eastAsia="it-IT"/>
          <w14:ligatures w14:val="none"/>
        </w:rPr>
        <w:t xml:space="preserve">.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w:t>
      </w:r>
      <w:r w:rsidRPr="00262BE8">
        <w:rPr>
          <w:rFonts w:ascii="Arial" w:eastAsia="Times New Roman" w:hAnsi="Arial" w:cs="Times New Roman"/>
          <w:bCs/>
          <w:kern w:val="0"/>
          <w:sz w:val="24"/>
          <w:szCs w:val="20"/>
          <w:lang w:eastAsia="it-IT"/>
          <w14:ligatures w14:val="none"/>
        </w:rPr>
        <w:lastRenderedPageBreak/>
        <w:t xml:space="preserve">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 È Lui la vera rivelazione, la vera manifestazione del Padre. Lo è nella sua storia vissuta tra noi. </w:t>
      </w:r>
    </w:p>
    <w:p w14:paraId="4D4C774A"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r w:rsidRPr="00262BE8">
        <w:rPr>
          <w:rFonts w:ascii="Arial" w:eastAsia="Times New Roman" w:hAnsi="Arial" w:cs="Times New Roman"/>
          <w:i/>
          <w:kern w:val="0"/>
          <w:sz w:val="24"/>
          <w:szCs w:val="20"/>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sidRPr="00262BE8">
        <w:rPr>
          <w:rFonts w:ascii="Arial" w:eastAsia="Times New Roman" w:hAnsi="Arial" w:cs="Times New Roman"/>
          <w:kern w:val="0"/>
          <w:sz w:val="24"/>
          <w:szCs w:val="20"/>
          <w:lang w:eastAsia="it-IT"/>
          <w14:ligatures w14:val="none"/>
        </w:rPr>
        <w:t xml:space="preserve"> (Mt 16,13-30). </w:t>
      </w:r>
    </w:p>
    <w:p w14:paraId="09892AC0"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Gli Apostoli di Gesù dovranno iniziare la loro missione con il dare il perdono dei peccati. Generalmente si pensa – ed è questo errore comune – che il perdono dei </w:t>
      </w:r>
      <w:r w:rsidRPr="00262BE8">
        <w:rPr>
          <w:rFonts w:ascii="Arial" w:eastAsia="Times New Roman" w:hAnsi="Arial" w:cs="Times New Roman"/>
          <w:kern w:val="0"/>
          <w:sz w:val="24"/>
          <w:szCs w:val="20"/>
          <w:lang w:eastAsia="it-IT"/>
          <w14:ligatures w14:val="none"/>
        </w:rPr>
        <w:lastRenderedPageBreak/>
        <w:t>peccati avvenga attraverso il Sacramento della Confessione. Nulla di più errato. Il perdono dei peccati avviene attraverso il Sacramento del Battesimo. Questa verità è insegnata dagli Atti degli Apostoli.</w:t>
      </w:r>
    </w:p>
    <w:p w14:paraId="6E39CB8F" w14:textId="77777777" w:rsidR="00262BE8" w:rsidRPr="00262BE8" w:rsidRDefault="00262BE8" w:rsidP="00262BE8">
      <w:pPr>
        <w:spacing w:after="120" w:line="240" w:lineRule="auto"/>
        <w:jc w:val="both"/>
        <w:rPr>
          <w:rFonts w:ascii="Arial" w:eastAsia="Times New Roman" w:hAnsi="Arial" w:cs="Times New Roman"/>
          <w:i/>
          <w:iCs/>
          <w:kern w:val="0"/>
          <w:sz w:val="24"/>
          <w:szCs w:val="20"/>
          <w:lang w:eastAsia="it-IT"/>
          <w14:ligatures w14:val="none"/>
        </w:rPr>
      </w:pPr>
      <w:r w:rsidRPr="00262BE8">
        <w:rPr>
          <w:rFonts w:ascii="Arial" w:eastAsia="Times New Roman" w:hAnsi="Arial" w:cs="Times New Roman"/>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A43158D" w14:textId="77777777" w:rsidR="00262BE8" w:rsidRPr="00262BE8" w:rsidRDefault="00262BE8" w:rsidP="00262BE8">
      <w:pPr>
        <w:spacing w:after="120" w:line="240" w:lineRule="auto"/>
        <w:jc w:val="both"/>
        <w:rPr>
          <w:rFonts w:ascii="Arial" w:eastAsia="Times New Roman" w:hAnsi="Arial" w:cs="Times New Roman"/>
          <w:i/>
          <w:iCs/>
          <w:kern w:val="0"/>
          <w:sz w:val="24"/>
          <w:szCs w:val="20"/>
          <w:lang w:eastAsia="it-IT"/>
          <w14:ligatures w14:val="none"/>
        </w:rPr>
      </w:pPr>
      <w:r w:rsidRPr="00262BE8">
        <w:rPr>
          <w:rFonts w:ascii="Arial" w:eastAsia="Times New Roman" w:hAnsi="Arial" w:cs="Times New Roman"/>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3A9E8B94" w14:textId="77777777" w:rsidR="00262BE8" w:rsidRPr="00262BE8" w:rsidRDefault="00262BE8" w:rsidP="00262BE8">
      <w:pPr>
        <w:spacing w:after="120" w:line="240" w:lineRule="auto"/>
        <w:jc w:val="both"/>
        <w:rPr>
          <w:rFonts w:ascii="Arial" w:eastAsia="Times New Roman" w:hAnsi="Arial" w:cs="Times New Roman"/>
          <w:i/>
          <w:iCs/>
          <w:kern w:val="0"/>
          <w:sz w:val="24"/>
          <w:szCs w:val="20"/>
          <w:lang w:eastAsia="it-IT"/>
          <w14:ligatures w14:val="none"/>
        </w:rPr>
      </w:pPr>
      <w:r w:rsidRPr="00262BE8">
        <w:rPr>
          <w:rFonts w:ascii="Arial" w:eastAsia="Times New Roman" w:hAnsi="Arial" w:cs="Times New Roman"/>
          <w:i/>
          <w:iCs/>
          <w:kern w:val="0"/>
          <w:sz w:val="24"/>
          <w:szCs w:val="20"/>
          <w:lang w:eastAsia="it-IT"/>
          <w14:ligatures w14:val="none"/>
        </w:rPr>
        <w:t>Sappia dunque con certezza tutta la casa d’Israele che Dio ha costituito Signore e Cristo quel Gesù che voi avete crocifisso».</w:t>
      </w:r>
    </w:p>
    <w:p w14:paraId="6F5D7FEF" w14:textId="77777777" w:rsidR="00262BE8" w:rsidRPr="00262BE8" w:rsidRDefault="00262BE8" w:rsidP="00262BE8">
      <w:pPr>
        <w:spacing w:after="120" w:line="240" w:lineRule="auto"/>
        <w:jc w:val="both"/>
        <w:rPr>
          <w:rFonts w:ascii="Arial" w:eastAsia="Times New Roman" w:hAnsi="Arial" w:cs="Times New Roman"/>
          <w:i/>
          <w:iCs/>
          <w:kern w:val="0"/>
          <w:sz w:val="24"/>
          <w:szCs w:val="20"/>
          <w:lang w:eastAsia="it-IT"/>
          <w14:ligatures w14:val="none"/>
        </w:rPr>
      </w:pPr>
      <w:r w:rsidRPr="00262BE8">
        <w:rPr>
          <w:rFonts w:ascii="Arial" w:eastAsia="Times New Roman" w:hAnsi="Arial" w:cs="Times New Roman"/>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7101E57D"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Questa stessa verità è testimoniata anche dal Vangelo secondo Marco e dal Vangelo secondo Matteo.</w:t>
      </w:r>
    </w:p>
    <w:p w14:paraId="70CDDB60" w14:textId="77777777" w:rsidR="00262BE8" w:rsidRPr="00262BE8" w:rsidRDefault="00262BE8" w:rsidP="00262BE8">
      <w:pPr>
        <w:spacing w:after="120" w:line="240" w:lineRule="auto"/>
        <w:jc w:val="both"/>
        <w:rPr>
          <w:rFonts w:ascii="Arial" w:eastAsia="Times New Roman" w:hAnsi="Arial" w:cs="Times New Roman"/>
          <w:i/>
          <w:iCs/>
          <w:kern w:val="0"/>
          <w:sz w:val="24"/>
          <w:szCs w:val="20"/>
          <w:lang w:eastAsia="it-IT"/>
          <w14:ligatures w14:val="none"/>
        </w:rPr>
      </w:pPr>
      <w:r w:rsidRPr="00262BE8">
        <w:rPr>
          <w:rFonts w:ascii="Arial" w:eastAsia="Times New Roman" w:hAnsi="Arial" w:cs="Times New Roman"/>
          <w:i/>
          <w:iCs/>
          <w:kern w:val="0"/>
          <w:sz w:val="24"/>
          <w:szCs w:val="20"/>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2465F287" w14:textId="77777777" w:rsidR="00262BE8" w:rsidRPr="00262BE8" w:rsidRDefault="00262BE8" w:rsidP="00262BE8">
      <w:pPr>
        <w:spacing w:after="120" w:line="240" w:lineRule="auto"/>
        <w:jc w:val="both"/>
        <w:rPr>
          <w:rFonts w:ascii="Arial" w:eastAsia="Times New Roman" w:hAnsi="Arial" w:cs="Times New Roman"/>
          <w:i/>
          <w:iCs/>
          <w:kern w:val="0"/>
          <w:sz w:val="24"/>
          <w:szCs w:val="20"/>
          <w:lang w:eastAsia="it-IT"/>
          <w14:ligatures w14:val="none"/>
        </w:rPr>
      </w:pPr>
      <w:r w:rsidRPr="00262BE8">
        <w:rPr>
          <w:rFonts w:ascii="Arial" w:eastAsia="Times New Roman" w:hAnsi="Arial" w:cs="Times New Roman"/>
          <w:i/>
          <w:iCs/>
          <w:kern w:val="0"/>
          <w:sz w:val="24"/>
          <w:szCs w:val="20"/>
          <w:lang w:eastAsia="it-IT"/>
          <w14:ligatures w14:val="none"/>
        </w:rPr>
        <w:t xml:space="preserve">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262BE8">
          <w:rPr>
            <w:rFonts w:ascii="Arial" w:eastAsia="Times New Roman" w:hAnsi="Arial" w:cs="Times New Roman"/>
            <w:i/>
            <w:iCs/>
            <w:kern w:val="0"/>
            <w:sz w:val="24"/>
            <w:szCs w:val="20"/>
            <w:lang w:eastAsia="it-IT"/>
            <w14:ligatures w14:val="none"/>
          </w:rPr>
          <w:t>la Parola</w:t>
        </w:r>
      </w:smartTag>
      <w:r w:rsidRPr="00262BE8">
        <w:rPr>
          <w:rFonts w:ascii="Arial" w:eastAsia="Times New Roman" w:hAnsi="Arial" w:cs="Times New Roman"/>
          <w:i/>
          <w:iCs/>
          <w:kern w:val="0"/>
          <w:sz w:val="24"/>
          <w:szCs w:val="20"/>
          <w:lang w:eastAsia="it-IT"/>
          <w14:ligatures w14:val="none"/>
        </w:rPr>
        <w:t xml:space="preserve"> con i segni che la accompagnavano. (Mc 14,16-20). </w:t>
      </w:r>
    </w:p>
    <w:p w14:paraId="7615FA3C" w14:textId="77777777" w:rsidR="00262BE8" w:rsidRPr="00262BE8" w:rsidRDefault="00262BE8" w:rsidP="00262BE8">
      <w:pPr>
        <w:spacing w:after="120" w:line="240" w:lineRule="auto"/>
        <w:jc w:val="both"/>
        <w:rPr>
          <w:rFonts w:ascii="Arial" w:eastAsia="Times New Roman" w:hAnsi="Arial" w:cs="Times New Roman"/>
          <w:i/>
          <w:iCs/>
          <w:kern w:val="0"/>
          <w:sz w:val="24"/>
          <w:szCs w:val="20"/>
          <w:lang w:eastAsia="it-IT"/>
          <w14:ligatures w14:val="none"/>
        </w:rPr>
      </w:pPr>
      <w:r w:rsidRPr="00262BE8">
        <w:rPr>
          <w:rFonts w:ascii="Arial" w:eastAsia="Times New Roman" w:hAnsi="Arial" w:cs="Times New Roman"/>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42DBDCB"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r w:rsidRPr="00262BE8">
        <w:rPr>
          <w:rFonts w:ascii="Arial" w:eastAsia="Times New Roman" w:hAnsi="Arial" w:cs="Times New Roman"/>
          <w:kern w:val="0"/>
          <w:sz w:val="24"/>
          <w:szCs w:val="20"/>
          <w:lang w:eastAsia="it-IT"/>
          <w14:ligatures w14:val="none"/>
        </w:rPr>
        <w:t xml:space="preserve">Si predica il Vangelo, si invita esplicitamente alla conversione, ci si pente dei propri peccati, si riceve il perdono immergendo la persona nelle acque del Battesimo. Il </w:t>
      </w:r>
      <w:r w:rsidRPr="00262BE8">
        <w:rPr>
          <w:rFonts w:ascii="Arial" w:eastAsia="Times New Roman" w:hAnsi="Arial" w:cs="Times New Roman"/>
          <w:kern w:val="0"/>
          <w:sz w:val="24"/>
          <w:szCs w:val="20"/>
          <w:lang w:eastAsia="it-IT"/>
          <w14:ligatures w14:val="none"/>
        </w:rPr>
        <w:lastRenderedPageBreak/>
        <w:t xml:space="preserve">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29D6E11A" w14:textId="77777777" w:rsidR="00262BE8" w:rsidRPr="00262BE8" w:rsidRDefault="00262BE8" w:rsidP="00262BE8">
      <w:pPr>
        <w:spacing w:after="120" w:line="240" w:lineRule="auto"/>
        <w:jc w:val="both"/>
        <w:rPr>
          <w:rFonts w:ascii="Arial" w:eastAsia="Times New Roman" w:hAnsi="Arial" w:cs="Times New Roman"/>
          <w:kern w:val="0"/>
          <w:sz w:val="24"/>
          <w:szCs w:val="20"/>
          <w:lang w:eastAsia="it-IT"/>
          <w14:ligatures w14:val="none"/>
        </w:rPr>
      </w:pPr>
    </w:p>
    <w:p w14:paraId="33865972" w14:textId="77777777" w:rsidR="00262BE8" w:rsidRPr="00262BE8" w:rsidRDefault="00262BE8" w:rsidP="00262BE8">
      <w:pPr>
        <w:spacing w:after="120" w:line="240" w:lineRule="auto"/>
        <w:jc w:val="both"/>
        <w:rPr>
          <w:rFonts w:ascii="Arial" w:eastAsia="Times New Roman" w:hAnsi="Arial" w:cs="Times New Roman"/>
          <w:b/>
          <w:bCs/>
          <w:kern w:val="0"/>
          <w:sz w:val="24"/>
          <w:szCs w:val="20"/>
          <w:lang w:eastAsia="it-IT"/>
          <w14:ligatures w14:val="none"/>
        </w:rPr>
      </w:pPr>
      <w:r w:rsidRPr="00262BE8">
        <w:rPr>
          <w:rFonts w:ascii="Arial" w:eastAsia="Times New Roman" w:hAnsi="Arial" w:cs="Times New Roman"/>
          <w:b/>
          <w:bCs/>
          <w:kern w:val="0"/>
          <w:sz w:val="24"/>
          <w:szCs w:val="20"/>
          <w:lang w:eastAsia="it-IT"/>
          <w14:ligatures w14:val="none"/>
        </w:rPr>
        <w:t>Terza Meditazione</w:t>
      </w:r>
    </w:p>
    <w:p w14:paraId="44222A54"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0"/>
          <w:lang w:eastAsia="it-IT"/>
          <w14:ligatures w14:val="none"/>
        </w:rPr>
      </w:pPr>
      <w:r w:rsidRPr="00262BE8">
        <w:rPr>
          <w:rFonts w:ascii="Arial" w:eastAsia="Times New Roman" w:hAnsi="Arial" w:cs="Times New Roman"/>
          <w:color w:val="000000"/>
          <w:kern w:val="0"/>
          <w:sz w:val="24"/>
          <w:szCs w:val="20"/>
          <w:lang w:eastAsia="it-IT"/>
          <w14:ligatures w14:val="none"/>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6DBEB008"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0"/>
          <w:lang w:eastAsia="it-IT"/>
          <w14:ligatures w14:val="none"/>
        </w:rPr>
      </w:pPr>
      <w:r w:rsidRPr="00262BE8">
        <w:rPr>
          <w:rFonts w:ascii="Arial" w:eastAsia="Times New Roman" w:hAnsi="Arial" w:cs="Times New Roman"/>
          <w:color w:val="000000"/>
          <w:kern w:val="0"/>
          <w:sz w:val="24"/>
          <w:szCs w:val="20"/>
          <w:lang w:eastAsia="it-IT"/>
          <w14:ligatures w14:val="none"/>
        </w:rPr>
        <w:t>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477402BD"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0"/>
          <w:lang w:eastAsia="it-IT"/>
          <w14:ligatures w14:val="none"/>
        </w:rPr>
      </w:pPr>
      <w:r w:rsidRPr="00262BE8">
        <w:rPr>
          <w:rFonts w:ascii="Arial" w:eastAsia="Times New Roman" w:hAnsi="Arial" w:cs="Times New Roman"/>
          <w:color w:val="000000"/>
          <w:kern w:val="0"/>
          <w:sz w:val="24"/>
          <w:szCs w:val="20"/>
          <w:lang w:eastAsia="it-IT"/>
          <w14:ligatures w14:val="none"/>
        </w:rPr>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4899F2CA"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0"/>
          <w:lang w:eastAsia="it-IT"/>
          <w14:ligatures w14:val="none"/>
        </w:rPr>
      </w:pPr>
      <w:r w:rsidRPr="00262BE8">
        <w:rPr>
          <w:rFonts w:ascii="Arial" w:eastAsia="Times New Roman" w:hAnsi="Arial" w:cs="Times New Roman"/>
          <w:color w:val="000000"/>
          <w:kern w:val="0"/>
          <w:sz w:val="24"/>
          <w:szCs w:val="20"/>
          <w:lang w:eastAsia="it-IT"/>
          <w14:ligatures w14:val="none"/>
        </w:rPr>
        <w:t xml:space="preserve">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 Ogni Parola di Gesù infallibilmente si compie. Si compie subito, nel tempo, nell’eternità. Nessuna sua Parola rimarrà </w:t>
      </w:r>
      <w:r w:rsidRPr="00262BE8">
        <w:rPr>
          <w:rFonts w:ascii="Arial" w:eastAsia="Times New Roman" w:hAnsi="Arial" w:cs="Times New Roman"/>
          <w:color w:val="000000"/>
          <w:kern w:val="0"/>
          <w:sz w:val="24"/>
          <w:szCs w:val="20"/>
          <w:lang w:eastAsia="it-IT"/>
          <w14:ligatures w14:val="none"/>
        </w:rPr>
        <w:lastRenderedPageBreak/>
        <w:t>senza compimento. Basterebbe solo questa fede per farci comprendere a quale stoltezza oggi si è giunti.</w:t>
      </w:r>
    </w:p>
    <w:p w14:paraId="5503F8F6"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0"/>
          <w:lang w:eastAsia="it-IT"/>
          <w14:ligatures w14:val="none"/>
        </w:rPr>
      </w:pPr>
      <w:r w:rsidRPr="00262BE8">
        <w:rPr>
          <w:rFonts w:ascii="Arial" w:eastAsia="Times New Roman" w:hAnsi="Arial" w:cs="Times New Roman"/>
          <w:color w:val="000000"/>
          <w:kern w:val="0"/>
          <w:sz w:val="24"/>
          <w:szCs w:val="20"/>
          <w:lang w:eastAsia="it-IT"/>
          <w14:ligatures w14:val="none"/>
        </w:rPr>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w:t>
      </w:r>
    </w:p>
    <w:p w14:paraId="1472DD72"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0"/>
          <w:lang w:eastAsia="it-IT"/>
          <w14:ligatures w14:val="none"/>
        </w:rPr>
      </w:pPr>
      <w:r w:rsidRPr="00262BE8">
        <w:rPr>
          <w:rFonts w:ascii="Arial" w:eastAsia="Times New Roman" w:hAnsi="Arial" w:cs="Times New Roman"/>
          <w:color w:val="000000"/>
          <w:kern w:val="0"/>
          <w:sz w:val="24"/>
          <w:szCs w:val="20"/>
          <w:lang w:eastAsia="it-IT"/>
          <w14:ligatures w14:val="none"/>
        </w:rPr>
        <w:t xml:space="preserve">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w:t>
      </w:r>
    </w:p>
    <w:p w14:paraId="15A61D5B"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0"/>
          <w:lang w:eastAsia="it-IT"/>
          <w14:ligatures w14:val="none"/>
        </w:rPr>
      </w:pPr>
      <w:r w:rsidRPr="00262BE8">
        <w:rPr>
          <w:rFonts w:ascii="Arial" w:eastAsia="Times New Roman" w:hAnsi="Arial" w:cs="Times New Roman"/>
          <w:color w:val="000000"/>
          <w:kern w:val="0"/>
          <w:sz w:val="24"/>
          <w:szCs w:val="20"/>
          <w:lang w:eastAsia="it-IT"/>
          <w14:ligatures w14:val="none"/>
        </w:rPr>
        <w:t>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20C0F5B7"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0"/>
          <w:lang w:eastAsia="it-IT"/>
          <w14:ligatures w14:val="none"/>
        </w:rPr>
      </w:pPr>
      <w:r w:rsidRPr="00262BE8">
        <w:rPr>
          <w:rFonts w:ascii="Arial" w:eastAsia="Times New Roman" w:hAnsi="Arial" w:cs="Times New Roman"/>
          <w:color w:val="000000"/>
          <w:kern w:val="0"/>
          <w:sz w:val="24"/>
          <w:szCs w:val="20"/>
          <w:lang w:eastAsia="it-IT"/>
          <w14:ligatures w14:val="none"/>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w:t>
      </w:r>
    </w:p>
    <w:p w14:paraId="259F362A"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0"/>
          <w:lang w:eastAsia="it-IT"/>
          <w14:ligatures w14:val="none"/>
        </w:rPr>
      </w:pPr>
      <w:r w:rsidRPr="00262BE8">
        <w:rPr>
          <w:rFonts w:ascii="Arial" w:eastAsia="Times New Roman" w:hAnsi="Arial" w:cs="Times New Roman"/>
          <w:color w:val="000000"/>
          <w:kern w:val="0"/>
          <w:sz w:val="24"/>
          <w:szCs w:val="20"/>
          <w:lang w:eastAsia="it-IT"/>
          <w14:ligatures w14:val="none"/>
        </w:rPr>
        <w:t>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67EDA413" w14:textId="77777777" w:rsidR="00262BE8" w:rsidRPr="00262BE8" w:rsidRDefault="00262BE8" w:rsidP="00262BE8">
      <w:pPr>
        <w:spacing w:after="120" w:line="240" w:lineRule="auto"/>
        <w:jc w:val="both"/>
        <w:rPr>
          <w:rFonts w:ascii="Arial" w:eastAsia="Times New Roman" w:hAnsi="Arial" w:cs="Times New Roman"/>
          <w:color w:val="000000"/>
          <w:kern w:val="0"/>
          <w:sz w:val="24"/>
          <w:szCs w:val="20"/>
          <w:lang w:eastAsia="it-IT"/>
          <w14:ligatures w14:val="none"/>
        </w:rPr>
      </w:pPr>
      <w:r w:rsidRPr="00262BE8">
        <w:rPr>
          <w:rFonts w:ascii="Arial" w:eastAsia="Times New Roman" w:hAnsi="Arial" w:cs="Times New Roman"/>
          <w:color w:val="000000"/>
          <w:kern w:val="0"/>
          <w:sz w:val="24"/>
          <w:szCs w:val="20"/>
          <w:lang w:eastAsia="it-IT"/>
          <w14:ligatures w14:val="none"/>
        </w:rPr>
        <w:t xml:space="preserve">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w:t>
      </w:r>
      <w:r w:rsidRPr="00262BE8">
        <w:rPr>
          <w:rFonts w:ascii="Arial" w:eastAsia="Times New Roman" w:hAnsi="Arial" w:cs="Times New Roman"/>
          <w:color w:val="000000"/>
          <w:kern w:val="0"/>
          <w:sz w:val="24"/>
          <w:szCs w:val="20"/>
          <w:lang w:eastAsia="it-IT"/>
          <w14:ligatures w14:val="none"/>
        </w:rPr>
        <w:lastRenderedPageBreak/>
        <w:t>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 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77ABBBCE" w14:textId="77777777" w:rsidR="004706B9" w:rsidRDefault="004706B9" w:rsidP="000271D7">
      <w:pPr>
        <w:spacing w:after="200" w:line="240" w:lineRule="auto"/>
        <w:jc w:val="both"/>
        <w:rPr>
          <w:rFonts w:ascii="Times New Roman" w:eastAsia="Times New Roman" w:hAnsi="Times New Roman" w:cs="Times New Roman"/>
          <w:b/>
          <w:kern w:val="0"/>
          <w:sz w:val="24"/>
          <w:szCs w:val="20"/>
          <w:lang w:eastAsia="it-IT"/>
          <w14:ligatures w14:val="none"/>
        </w:rPr>
      </w:pPr>
    </w:p>
    <w:p w14:paraId="0F45FEB1" w14:textId="77777777" w:rsidR="000A11E0" w:rsidRPr="000A11E0" w:rsidRDefault="000A11E0" w:rsidP="000A11E0">
      <w:pPr>
        <w:pStyle w:val="Titolo1"/>
      </w:pPr>
      <w:bookmarkStart w:id="256" w:name="_Toc220348898"/>
      <w:r w:rsidRPr="000A11E0">
        <w:t>PERCHÉ CREDIATE CHE GESÙ È IL CRISTO, IL FIGLIO DI DIO,</w:t>
      </w:r>
      <w:bookmarkEnd w:id="256"/>
    </w:p>
    <w:p w14:paraId="0B488BFE" w14:textId="77777777" w:rsidR="000A11E0" w:rsidRPr="000A11E0" w:rsidRDefault="000A11E0" w:rsidP="000A11E0">
      <w:pPr>
        <w:jc w:val="center"/>
        <w:rPr>
          <w:rFonts w:ascii="Arial" w:hAnsi="Arial" w:cs="Arial"/>
          <w:b/>
          <w:bCs/>
          <w:sz w:val="28"/>
          <w:szCs w:val="28"/>
          <w:lang w:eastAsia="it-IT"/>
        </w:rPr>
      </w:pPr>
      <w:r w:rsidRPr="000A11E0">
        <w:rPr>
          <w:rFonts w:ascii="Arial" w:hAnsi="Arial" w:cs="Arial"/>
          <w:b/>
          <w:bCs/>
          <w:sz w:val="28"/>
          <w:szCs w:val="28"/>
          <w:lang w:eastAsia="it-IT"/>
        </w:rPr>
        <w:t>E PERCHÉ, CREDENDO, ABBIATE LA VITA NEL SUO NOME</w:t>
      </w:r>
    </w:p>
    <w:p w14:paraId="792F51E2" w14:textId="77777777" w:rsidR="000A11E0" w:rsidRPr="000A11E0" w:rsidRDefault="000A11E0" w:rsidP="000A11E0">
      <w:pPr>
        <w:spacing w:after="120" w:line="240" w:lineRule="auto"/>
        <w:jc w:val="center"/>
        <w:rPr>
          <w:rFonts w:ascii="Arial" w:eastAsia="Times New Roman" w:hAnsi="Arial" w:cs="Arial"/>
          <w:kern w:val="0"/>
          <w:sz w:val="28"/>
          <w:szCs w:val="28"/>
          <w:lang w:eastAsia="it-IT"/>
          <w14:ligatures w14:val="none"/>
        </w:rPr>
      </w:pPr>
      <w:r w:rsidRPr="000A11E0">
        <w:rPr>
          <w:rFonts w:ascii="Arial" w:eastAsia="Times New Roman" w:hAnsi="Arial" w:cs="Arial"/>
          <w:kern w:val="0"/>
          <w:sz w:val="28"/>
          <w:szCs w:val="28"/>
          <w:lang w:eastAsia="it-IT"/>
          <w14:ligatures w14:val="none"/>
        </w:rPr>
        <w:t xml:space="preserve">Ut credatis quia Iesus est Christus Filius Dei et ut credentes vitam habeatis in nomine eius </w:t>
      </w:r>
      <w:r w:rsidRPr="000A11E0">
        <w:rPr>
          <w:rFonts w:ascii="Times New Roman" w:hAnsi="Times New Roman" w:cs="Times New Roman"/>
          <w:color w:val="111111"/>
          <w:sz w:val="28"/>
          <w:szCs w:val="28"/>
        </w:rPr>
        <w:t>ἵ</w:t>
      </w:r>
      <w:r w:rsidRPr="000A11E0">
        <w:rPr>
          <w:rFonts w:ascii="Cambria" w:hAnsi="Cambria" w:cs="Cambria"/>
          <w:color w:val="111111"/>
          <w:sz w:val="28"/>
          <w:szCs w:val="28"/>
        </w:rPr>
        <w:t>να</w:t>
      </w:r>
      <w:r w:rsidRPr="000A11E0">
        <w:rPr>
          <w:rFonts w:ascii="PT Serif" w:hAnsi="PT Serif"/>
          <w:color w:val="111111"/>
          <w:sz w:val="28"/>
          <w:szCs w:val="28"/>
        </w:rPr>
        <w:t xml:space="preserve"> </w:t>
      </w:r>
      <w:r w:rsidRPr="000A11E0">
        <w:rPr>
          <w:rFonts w:ascii="Segoe UI Symbol" w:hAnsi="Segoe UI Symbol" w:cs="Segoe UI Symbol"/>
          <w:color w:val="111111"/>
          <w:sz w:val="28"/>
          <w:szCs w:val="28"/>
        </w:rPr>
        <w:t>⸀</w:t>
      </w:r>
      <w:r w:rsidRPr="000A11E0">
        <w:rPr>
          <w:rFonts w:ascii="PT Serif" w:hAnsi="PT Serif"/>
          <w:color w:val="111111"/>
          <w:sz w:val="28"/>
          <w:szCs w:val="28"/>
        </w:rPr>
        <w:t>π</w:t>
      </w:r>
      <w:r w:rsidRPr="000A11E0">
        <w:rPr>
          <w:rFonts w:ascii="Cambria" w:hAnsi="Cambria" w:cs="Cambria"/>
          <w:color w:val="111111"/>
          <w:sz w:val="28"/>
          <w:szCs w:val="28"/>
        </w:rPr>
        <w:t>ιστεύητε</w:t>
      </w:r>
      <w:r w:rsidRPr="000A11E0">
        <w:rPr>
          <w:rFonts w:ascii="PT Serif" w:hAnsi="PT Serif"/>
          <w:color w:val="111111"/>
          <w:sz w:val="28"/>
          <w:szCs w:val="28"/>
        </w:rPr>
        <w:t xml:space="preserve"> </w:t>
      </w:r>
      <w:r w:rsidRPr="000A11E0">
        <w:rPr>
          <w:rFonts w:ascii="Times New Roman" w:hAnsi="Times New Roman" w:cs="Times New Roman"/>
          <w:color w:val="111111"/>
          <w:sz w:val="28"/>
          <w:szCs w:val="28"/>
        </w:rPr>
        <w:t>ὅ</w:t>
      </w:r>
      <w:r w:rsidRPr="000A11E0">
        <w:rPr>
          <w:rFonts w:ascii="Cambria" w:hAnsi="Cambria" w:cs="Cambria"/>
          <w:color w:val="111111"/>
          <w:sz w:val="28"/>
          <w:szCs w:val="28"/>
        </w:rPr>
        <w:t>τι</w:t>
      </w:r>
      <w:r w:rsidRPr="000A11E0">
        <w:rPr>
          <w:rFonts w:ascii="PT Serif" w:hAnsi="PT Serif"/>
          <w:color w:val="111111"/>
          <w:sz w:val="28"/>
          <w:szCs w:val="28"/>
        </w:rPr>
        <w:t xml:space="preserve"> </w:t>
      </w:r>
      <w:r w:rsidRPr="000A11E0">
        <w:rPr>
          <w:rFonts w:ascii="Times New Roman" w:hAnsi="Times New Roman" w:cs="Times New Roman"/>
          <w:color w:val="111111"/>
          <w:sz w:val="28"/>
          <w:szCs w:val="28"/>
        </w:rPr>
        <w:t>Ἰ</w:t>
      </w:r>
      <w:r w:rsidRPr="000A11E0">
        <w:rPr>
          <w:rFonts w:ascii="Cambria" w:hAnsi="Cambria" w:cs="Cambria"/>
          <w:color w:val="111111"/>
          <w:sz w:val="28"/>
          <w:szCs w:val="28"/>
        </w:rPr>
        <w:t>ησο</w:t>
      </w:r>
      <w:r w:rsidRPr="000A11E0">
        <w:rPr>
          <w:rFonts w:ascii="Times New Roman" w:hAnsi="Times New Roman" w:cs="Times New Roman"/>
          <w:color w:val="111111"/>
          <w:sz w:val="28"/>
          <w:szCs w:val="28"/>
        </w:rPr>
        <w:t>ῦ</w:t>
      </w:r>
      <w:r w:rsidRPr="000A11E0">
        <w:rPr>
          <w:rFonts w:ascii="Cambria" w:hAnsi="Cambria" w:cs="Cambria"/>
          <w:color w:val="111111"/>
          <w:sz w:val="28"/>
          <w:szCs w:val="28"/>
        </w:rPr>
        <w:t>ς</w:t>
      </w:r>
      <w:r w:rsidRPr="000A11E0">
        <w:rPr>
          <w:rFonts w:ascii="PT Serif" w:hAnsi="PT Serif"/>
          <w:color w:val="111111"/>
          <w:sz w:val="28"/>
          <w:szCs w:val="28"/>
        </w:rPr>
        <w:t xml:space="preserve"> </w:t>
      </w:r>
      <w:r w:rsidRPr="000A11E0">
        <w:rPr>
          <w:rFonts w:ascii="Times New Roman" w:hAnsi="Times New Roman" w:cs="Times New Roman"/>
          <w:color w:val="111111"/>
          <w:sz w:val="28"/>
          <w:szCs w:val="28"/>
        </w:rPr>
        <w:t>ἐ</w:t>
      </w:r>
      <w:r w:rsidRPr="000A11E0">
        <w:rPr>
          <w:rFonts w:ascii="Cambria" w:hAnsi="Cambria" w:cs="Cambria"/>
          <w:color w:val="111111"/>
          <w:sz w:val="28"/>
          <w:szCs w:val="28"/>
        </w:rPr>
        <w:t>στιν</w:t>
      </w:r>
      <w:r w:rsidRPr="000A11E0">
        <w:rPr>
          <w:rFonts w:ascii="PT Serif" w:hAnsi="PT Serif"/>
          <w:color w:val="111111"/>
          <w:sz w:val="28"/>
          <w:szCs w:val="28"/>
        </w:rPr>
        <w:t xml:space="preserve"> </w:t>
      </w:r>
      <w:r w:rsidRPr="000A11E0">
        <w:rPr>
          <w:rFonts w:ascii="Times New Roman" w:hAnsi="Times New Roman" w:cs="Times New Roman"/>
          <w:color w:val="111111"/>
          <w:sz w:val="28"/>
          <w:szCs w:val="28"/>
        </w:rPr>
        <w:t>ὁ</w:t>
      </w:r>
      <w:r w:rsidRPr="000A11E0">
        <w:rPr>
          <w:rFonts w:ascii="PT Serif" w:hAnsi="PT Serif"/>
          <w:color w:val="111111"/>
          <w:sz w:val="28"/>
          <w:szCs w:val="28"/>
        </w:rPr>
        <w:t xml:space="preserve"> </w:t>
      </w:r>
      <w:r w:rsidRPr="000A11E0">
        <w:rPr>
          <w:rFonts w:ascii="Cambria" w:hAnsi="Cambria" w:cs="Cambria"/>
          <w:color w:val="111111"/>
          <w:sz w:val="28"/>
          <w:szCs w:val="28"/>
        </w:rPr>
        <w:t>χριστ</w:t>
      </w:r>
      <w:r w:rsidRPr="000A11E0">
        <w:rPr>
          <w:rFonts w:ascii="Times New Roman" w:hAnsi="Times New Roman" w:cs="Times New Roman"/>
          <w:color w:val="111111"/>
          <w:sz w:val="28"/>
          <w:szCs w:val="28"/>
        </w:rPr>
        <w:t>ὸ</w:t>
      </w:r>
      <w:r w:rsidRPr="000A11E0">
        <w:rPr>
          <w:rFonts w:ascii="Cambria" w:hAnsi="Cambria" w:cs="Cambria"/>
          <w:color w:val="111111"/>
          <w:sz w:val="28"/>
          <w:szCs w:val="28"/>
        </w:rPr>
        <w:t>ς</w:t>
      </w:r>
      <w:r w:rsidRPr="000A11E0">
        <w:rPr>
          <w:rFonts w:ascii="PT Serif" w:hAnsi="PT Serif"/>
          <w:color w:val="111111"/>
          <w:sz w:val="28"/>
          <w:szCs w:val="28"/>
        </w:rPr>
        <w:t xml:space="preserve"> </w:t>
      </w:r>
      <w:r w:rsidRPr="000A11E0">
        <w:rPr>
          <w:rFonts w:ascii="Times New Roman" w:hAnsi="Times New Roman" w:cs="Times New Roman"/>
          <w:color w:val="111111"/>
          <w:sz w:val="28"/>
          <w:szCs w:val="28"/>
        </w:rPr>
        <w:t>ὁ</w:t>
      </w:r>
      <w:r w:rsidRPr="000A11E0">
        <w:rPr>
          <w:rFonts w:ascii="PT Serif" w:hAnsi="PT Serif"/>
          <w:color w:val="111111"/>
          <w:sz w:val="28"/>
          <w:szCs w:val="28"/>
        </w:rPr>
        <w:t xml:space="preserve"> </w:t>
      </w:r>
      <w:r w:rsidRPr="000A11E0">
        <w:rPr>
          <w:rFonts w:ascii="Cambria" w:hAnsi="Cambria" w:cs="Cambria"/>
          <w:color w:val="111111"/>
          <w:sz w:val="28"/>
          <w:szCs w:val="28"/>
        </w:rPr>
        <w:t>υ</w:t>
      </w:r>
      <w:r w:rsidRPr="000A11E0">
        <w:rPr>
          <w:rFonts w:ascii="Times New Roman" w:hAnsi="Times New Roman" w:cs="Times New Roman"/>
          <w:color w:val="111111"/>
          <w:sz w:val="28"/>
          <w:szCs w:val="28"/>
        </w:rPr>
        <w:t>ἱὸ</w:t>
      </w:r>
      <w:r w:rsidRPr="000A11E0">
        <w:rPr>
          <w:rFonts w:ascii="Cambria" w:hAnsi="Cambria" w:cs="Cambria"/>
          <w:color w:val="111111"/>
          <w:sz w:val="28"/>
          <w:szCs w:val="28"/>
        </w:rPr>
        <w:t>ς</w:t>
      </w:r>
      <w:r w:rsidRPr="000A11E0">
        <w:rPr>
          <w:rFonts w:ascii="PT Serif" w:hAnsi="PT Serif"/>
          <w:color w:val="111111"/>
          <w:sz w:val="28"/>
          <w:szCs w:val="28"/>
        </w:rPr>
        <w:t xml:space="preserve"> </w:t>
      </w:r>
      <w:r w:rsidRPr="000A11E0">
        <w:rPr>
          <w:rFonts w:ascii="Cambria" w:hAnsi="Cambria" w:cs="Cambria"/>
          <w:color w:val="111111"/>
          <w:sz w:val="28"/>
          <w:szCs w:val="28"/>
        </w:rPr>
        <w:t>το</w:t>
      </w:r>
      <w:r w:rsidRPr="000A11E0">
        <w:rPr>
          <w:rFonts w:ascii="Times New Roman" w:hAnsi="Times New Roman" w:cs="Times New Roman"/>
          <w:color w:val="111111"/>
          <w:sz w:val="28"/>
          <w:szCs w:val="28"/>
        </w:rPr>
        <w:t>ῦ</w:t>
      </w:r>
      <w:r w:rsidRPr="000A11E0">
        <w:rPr>
          <w:rFonts w:ascii="PT Serif" w:hAnsi="PT Serif"/>
          <w:color w:val="111111"/>
          <w:sz w:val="28"/>
          <w:szCs w:val="28"/>
        </w:rPr>
        <w:t xml:space="preserve"> </w:t>
      </w:r>
      <w:r w:rsidRPr="000A11E0">
        <w:rPr>
          <w:rFonts w:ascii="Cambria" w:hAnsi="Cambria" w:cs="Cambria"/>
          <w:color w:val="111111"/>
          <w:sz w:val="28"/>
          <w:szCs w:val="28"/>
        </w:rPr>
        <w:t>θεο</w:t>
      </w:r>
      <w:r w:rsidRPr="000A11E0">
        <w:rPr>
          <w:rFonts w:ascii="Times New Roman" w:hAnsi="Times New Roman" w:cs="Times New Roman"/>
          <w:color w:val="111111"/>
          <w:sz w:val="28"/>
          <w:szCs w:val="28"/>
        </w:rPr>
        <w:t>ῦ</w:t>
      </w:r>
      <w:r w:rsidRPr="000A11E0">
        <w:rPr>
          <w:rFonts w:ascii="PT Serif" w:hAnsi="PT Serif"/>
          <w:color w:val="111111"/>
          <w:sz w:val="28"/>
          <w:szCs w:val="28"/>
        </w:rPr>
        <w:t xml:space="preserve">, </w:t>
      </w:r>
      <w:r w:rsidRPr="000A11E0">
        <w:rPr>
          <w:rFonts w:ascii="Cambria" w:hAnsi="Cambria" w:cs="Cambria"/>
          <w:color w:val="111111"/>
          <w:sz w:val="28"/>
          <w:szCs w:val="28"/>
        </w:rPr>
        <w:t>κα</w:t>
      </w:r>
      <w:r w:rsidRPr="000A11E0">
        <w:rPr>
          <w:rFonts w:ascii="Times New Roman" w:hAnsi="Times New Roman" w:cs="Times New Roman"/>
          <w:color w:val="111111"/>
          <w:sz w:val="28"/>
          <w:szCs w:val="28"/>
        </w:rPr>
        <w:t>ὶ</w:t>
      </w:r>
      <w:r w:rsidRPr="000A11E0">
        <w:rPr>
          <w:rFonts w:ascii="PT Serif" w:hAnsi="PT Serif"/>
          <w:color w:val="111111"/>
          <w:sz w:val="28"/>
          <w:szCs w:val="28"/>
        </w:rPr>
        <w:t xml:space="preserve"> </w:t>
      </w:r>
      <w:r w:rsidRPr="000A11E0">
        <w:rPr>
          <w:rFonts w:ascii="Times New Roman" w:hAnsi="Times New Roman" w:cs="Times New Roman"/>
          <w:color w:val="111111"/>
          <w:sz w:val="28"/>
          <w:szCs w:val="28"/>
        </w:rPr>
        <w:t>ἵ</w:t>
      </w:r>
      <w:r w:rsidRPr="000A11E0">
        <w:rPr>
          <w:rFonts w:ascii="Cambria" w:hAnsi="Cambria" w:cs="Cambria"/>
          <w:color w:val="111111"/>
          <w:sz w:val="28"/>
          <w:szCs w:val="28"/>
        </w:rPr>
        <w:t>να</w:t>
      </w:r>
      <w:r w:rsidRPr="000A11E0">
        <w:rPr>
          <w:rFonts w:ascii="PT Serif" w:hAnsi="PT Serif"/>
          <w:color w:val="111111"/>
          <w:sz w:val="28"/>
          <w:szCs w:val="28"/>
        </w:rPr>
        <w:t xml:space="preserve"> </w:t>
      </w:r>
      <w:r w:rsidRPr="000A11E0">
        <w:rPr>
          <w:rFonts w:ascii="PT Serif" w:hAnsi="PT Serif" w:cs="PT Serif"/>
          <w:color w:val="111111"/>
          <w:sz w:val="28"/>
          <w:szCs w:val="28"/>
        </w:rPr>
        <w:t>π</w:t>
      </w:r>
      <w:r w:rsidRPr="000A11E0">
        <w:rPr>
          <w:rFonts w:ascii="Cambria" w:hAnsi="Cambria" w:cs="Cambria"/>
          <w:color w:val="111111"/>
          <w:sz w:val="28"/>
          <w:szCs w:val="28"/>
        </w:rPr>
        <w:t>ιστεύοντες</w:t>
      </w:r>
      <w:r w:rsidRPr="000A11E0">
        <w:rPr>
          <w:rFonts w:ascii="PT Serif" w:hAnsi="PT Serif"/>
          <w:color w:val="111111"/>
          <w:sz w:val="28"/>
          <w:szCs w:val="28"/>
        </w:rPr>
        <w:t xml:space="preserve"> </w:t>
      </w:r>
      <w:r w:rsidRPr="000A11E0">
        <w:rPr>
          <w:rFonts w:ascii="Cambria" w:hAnsi="Cambria" w:cs="Cambria"/>
          <w:color w:val="111111"/>
          <w:sz w:val="28"/>
          <w:szCs w:val="28"/>
        </w:rPr>
        <w:t>ζω</w:t>
      </w:r>
      <w:r w:rsidRPr="000A11E0">
        <w:rPr>
          <w:rFonts w:ascii="Times New Roman" w:hAnsi="Times New Roman" w:cs="Times New Roman"/>
          <w:color w:val="111111"/>
          <w:sz w:val="28"/>
          <w:szCs w:val="28"/>
        </w:rPr>
        <w:t>ὴ</w:t>
      </w:r>
      <w:r w:rsidRPr="000A11E0">
        <w:rPr>
          <w:rFonts w:ascii="Cambria" w:hAnsi="Cambria" w:cs="Cambria"/>
          <w:color w:val="111111"/>
          <w:sz w:val="28"/>
          <w:szCs w:val="28"/>
        </w:rPr>
        <w:t>ν</w:t>
      </w:r>
      <w:r w:rsidRPr="000A11E0">
        <w:rPr>
          <w:rFonts w:ascii="PT Serif" w:hAnsi="PT Serif"/>
          <w:color w:val="111111"/>
          <w:sz w:val="28"/>
          <w:szCs w:val="28"/>
        </w:rPr>
        <w:t xml:space="preserve"> </w:t>
      </w:r>
      <w:r w:rsidRPr="000A11E0">
        <w:rPr>
          <w:rFonts w:ascii="Times New Roman" w:hAnsi="Times New Roman" w:cs="Times New Roman"/>
          <w:color w:val="111111"/>
          <w:sz w:val="28"/>
          <w:szCs w:val="28"/>
        </w:rPr>
        <w:t>ἔ</w:t>
      </w:r>
      <w:r w:rsidRPr="000A11E0">
        <w:rPr>
          <w:rFonts w:ascii="Cambria" w:hAnsi="Cambria" w:cs="Cambria"/>
          <w:color w:val="111111"/>
          <w:sz w:val="28"/>
          <w:szCs w:val="28"/>
        </w:rPr>
        <w:t>χητε</w:t>
      </w:r>
      <w:r w:rsidRPr="000A11E0">
        <w:rPr>
          <w:rFonts w:ascii="PT Serif" w:hAnsi="PT Serif"/>
          <w:color w:val="111111"/>
          <w:sz w:val="28"/>
          <w:szCs w:val="28"/>
        </w:rPr>
        <w:t xml:space="preserve"> </w:t>
      </w:r>
      <w:r w:rsidRPr="000A11E0">
        <w:rPr>
          <w:rFonts w:ascii="Times New Roman" w:hAnsi="Times New Roman" w:cs="Times New Roman"/>
          <w:color w:val="111111"/>
          <w:sz w:val="28"/>
          <w:szCs w:val="28"/>
        </w:rPr>
        <w:t>ἐ</w:t>
      </w:r>
      <w:r w:rsidRPr="000A11E0">
        <w:rPr>
          <w:rFonts w:ascii="Cambria" w:hAnsi="Cambria" w:cs="Cambria"/>
          <w:color w:val="111111"/>
          <w:sz w:val="28"/>
          <w:szCs w:val="28"/>
        </w:rPr>
        <w:t>ν</w:t>
      </w:r>
      <w:r w:rsidRPr="000A11E0">
        <w:rPr>
          <w:rFonts w:ascii="PT Serif" w:hAnsi="PT Serif"/>
          <w:color w:val="111111"/>
          <w:sz w:val="28"/>
          <w:szCs w:val="28"/>
        </w:rPr>
        <w:t xml:space="preserve"> </w:t>
      </w:r>
      <w:r w:rsidRPr="000A11E0">
        <w:rPr>
          <w:rFonts w:ascii="Cambria" w:hAnsi="Cambria" w:cs="Cambria"/>
          <w:color w:val="111111"/>
          <w:sz w:val="28"/>
          <w:szCs w:val="28"/>
        </w:rPr>
        <w:t>τ</w:t>
      </w:r>
      <w:r w:rsidRPr="000A11E0">
        <w:rPr>
          <w:rFonts w:ascii="Times New Roman" w:hAnsi="Times New Roman" w:cs="Times New Roman"/>
          <w:color w:val="111111"/>
          <w:sz w:val="28"/>
          <w:szCs w:val="28"/>
        </w:rPr>
        <w:t>ῷ</w:t>
      </w:r>
      <w:r w:rsidRPr="000A11E0">
        <w:rPr>
          <w:rFonts w:ascii="PT Serif" w:hAnsi="PT Serif"/>
          <w:color w:val="111111"/>
          <w:sz w:val="28"/>
          <w:szCs w:val="28"/>
        </w:rPr>
        <w:t xml:space="preserve"> </w:t>
      </w:r>
      <w:r w:rsidRPr="000A11E0">
        <w:rPr>
          <w:rFonts w:ascii="Times New Roman" w:hAnsi="Times New Roman" w:cs="Times New Roman"/>
          <w:color w:val="111111"/>
          <w:sz w:val="28"/>
          <w:szCs w:val="28"/>
        </w:rPr>
        <w:t>ὀ</w:t>
      </w:r>
      <w:r w:rsidRPr="000A11E0">
        <w:rPr>
          <w:rFonts w:ascii="Cambria" w:hAnsi="Cambria" w:cs="Cambria"/>
          <w:color w:val="111111"/>
          <w:sz w:val="28"/>
          <w:szCs w:val="28"/>
        </w:rPr>
        <w:t>νό</w:t>
      </w:r>
      <w:r w:rsidRPr="000A11E0">
        <w:rPr>
          <w:rFonts w:ascii="PT Serif" w:hAnsi="PT Serif" w:cs="PT Serif"/>
          <w:color w:val="111111"/>
          <w:sz w:val="28"/>
          <w:szCs w:val="28"/>
        </w:rPr>
        <w:t>μ</w:t>
      </w:r>
      <w:r w:rsidRPr="000A11E0">
        <w:rPr>
          <w:rFonts w:ascii="Cambria" w:hAnsi="Cambria" w:cs="Cambria"/>
          <w:color w:val="111111"/>
          <w:sz w:val="28"/>
          <w:szCs w:val="28"/>
        </w:rPr>
        <w:t>ατι</w:t>
      </w:r>
      <w:r w:rsidRPr="000A11E0">
        <w:rPr>
          <w:rFonts w:ascii="PT Serif" w:hAnsi="PT Serif"/>
          <w:color w:val="111111"/>
          <w:sz w:val="28"/>
          <w:szCs w:val="28"/>
        </w:rPr>
        <w:t xml:space="preserve"> </w:t>
      </w:r>
      <w:r w:rsidRPr="000A11E0">
        <w:rPr>
          <w:rFonts w:ascii="Cambria" w:hAnsi="Cambria" w:cs="Cambria"/>
          <w:color w:val="111111"/>
          <w:sz w:val="28"/>
          <w:szCs w:val="28"/>
        </w:rPr>
        <w:t>α</w:t>
      </w:r>
      <w:r w:rsidRPr="000A11E0">
        <w:rPr>
          <w:rFonts w:ascii="Times New Roman" w:hAnsi="Times New Roman" w:cs="Times New Roman"/>
          <w:color w:val="111111"/>
          <w:sz w:val="28"/>
          <w:szCs w:val="28"/>
        </w:rPr>
        <w:t>ὐ</w:t>
      </w:r>
      <w:r w:rsidRPr="000A11E0">
        <w:rPr>
          <w:rFonts w:ascii="Cambria" w:hAnsi="Cambria" w:cs="Cambria"/>
          <w:color w:val="111111"/>
          <w:sz w:val="28"/>
          <w:szCs w:val="28"/>
        </w:rPr>
        <w:t>το</w:t>
      </w:r>
      <w:r w:rsidRPr="000A11E0">
        <w:rPr>
          <w:rFonts w:ascii="Times New Roman" w:hAnsi="Times New Roman" w:cs="Times New Roman"/>
          <w:color w:val="111111"/>
          <w:sz w:val="28"/>
          <w:szCs w:val="28"/>
        </w:rPr>
        <w:t>ῦ</w:t>
      </w:r>
      <w:r w:rsidRPr="000A11E0">
        <w:rPr>
          <w:rFonts w:ascii="PT Serif" w:hAnsi="PT Serif"/>
          <w:color w:val="111111"/>
          <w:sz w:val="28"/>
          <w:szCs w:val="28"/>
        </w:rPr>
        <w:t>.</w:t>
      </w:r>
    </w:p>
    <w:p w14:paraId="2765374D"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p>
    <w:p w14:paraId="71074389"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bookmarkStart w:id="257" w:name="_Hlk202628585"/>
      <w:r w:rsidRPr="000A11E0">
        <w:rPr>
          <w:rFonts w:ascii="Arial" w:eastAsia="Times New Roman" w:hAnsi="Arial" w:cs="Arial"/>
          <w:kern w:val="0"/>
          <w:sz w:val="24"/>
          <w:szCs w:val="20"/>
          <w:lang w:eastAsia="it-IT"/>
          <w14:ligatures w14:val="none"/>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w:t>
      </w:r>
      <w:bookmarkStart w:id="258" w:name="_Hlk202628193"/>
      <w:r w:rsidRPr="000A11E0">
        <w:rPr>
          <w:rFonts w:ascii="Arial" w:eastAsia="Times New Roman" w:hAnsi="Arial" w:cs="Arial"/>
          <w:kern w:val="0"/>
          <w:sz w:val="24"/>
          <w:szCs w:val="20"/>
          <w:lang w:eastAsia="it-IT"/>
          <w14:ligatures w14:val="none"/>
        </w:rPr>
        <w:t xml:space="preserve">perché crediate che Gesù è il Cristo, il Figlio di Dio, e perché, credendo, abbiate la vita nel suo nome </w:t>
      </w:r>
      <w:bookmarkEnd w:id="258"/>
      <w:r w:rsidRPr="000A11E0">
        <w:rPr>
          <w:rFonts w:ascii="Arial" w:eastAsia="Times New Roman" w:hAnsi="Arial" w:cs="Arial"/>
          <w:kern w:val="0"/>
          <w:sz w:val="24"/>
          <w:szCs w:val="20"/>
          <w:lang w:eastAsia="it-IT"/>
          <w14:ligatures w14:val="none"/>
        </w:rPr>
        <w:t xml:space="preserve">(Gv 20,26-31). </w:t>
      </w:r>
    </w:p>
    <w:bookmarkEnd w:id="257"/>
    <w:p w14:paraId="3EB6D24F" w14:textId="77777777" w:rsidR="000A11E0" w:rsidRPr="000A11E0" w:rsidRDefault="000A11E0" w:rsidP="000A11E0">
      <w:pPr>
        <w:spacing w:after="120" w:line="240" w:lineRule="auto"/>
        <w:jc w:val="both"/>
        <w:rPr>
          <w:rFonts w:ascii="Arial" w:eastAsia="Times New Roman" w:hAnsi="Arial" w:cs="Arial"/>
          <w:kern w:val="0"/>
          <w:sz w:val="24"/>
          <w:szCs w:val="24"/>
          <w:lang w:val="la-Latn" w:eastAsia="it-IT"/>
          <w14:ligatures w14:val="none"/>
        </w:rPr>
      </w:pPr>
      <w:r w:rsidRPr="000A11E0">
        <w:rPr>
          <w:rFonts w:ascii="Arial" w:hAnsi="Arial" w:cs="Arial"/>
          <w:color w:val="000000"/>
          <w:sz w:val="24"/>
          <w:szCs w:val="24"/>
          <w:shd w:val="clear" w:color="auto" w:fill="FFFFFF"/>
          <w:lang w:val="la-Latn"/>
        </w:rPr>
        <w:t xml:space="preserve">Et post dies octo iterum erant discipuli eius intus, et Thomas cum eis. Venit Iesus ianuis clausis et stetit in medio et dixit: “ Pax vobis! ”. Deinde dicit Thomae: “ Infer digitum tuum huc et vide manus meas et affer manum tuam et mitte in latus meum; et noli fieri incredulus sed fidelis! ”. Respondit Thomas et dixit ei: “ Dominus meus et Deus meus! ”.Dicit ei Iesus: “ Quia vidisti me, credidisti. Beati, qui non viderunt et crediderunt! ”. Multa quidem et alia signa fecit Iesus in conspectu discipulorum suorum, quae non sunt scripta in libro hoc; </w:t>
      </w:r>
      <w:r w:rsidRPr="000A11E0">
        <w:rPr>
          <w:rFonts w:ascii="Arial" w:eastAsia="Times New Roman" w:hAnsi="Arial" w:cs="Arial"/>
          <w:kern w:val="0"/>
          <w:sz w:val="24"/>
          <w:szCs w:val="24"/>
          <w:lang w:val="la-Latn" w:eastAsia="it-IT"/>
          <w14:ligatures w14:val="none"/>
        </w:rPr>
        <w:t xml:space="preserve">haec autem scripta sunt, </w:t>
      </w:r>
      <w:bookmarkStart w:id="259" w:name="_Hlk202628175"/>
      <w:r w:rsidRPr="000A11E0">
        <w:rPr>
          <w:rFonts w:ascii="Arial" w:eastAsia="Times New Roman" w:hAnsi="Arial" w:cs="Arial"/>
          <w:kern w:val="0"/>
          <w:sz w:val="24"/>
          <w:szCs w:val="24"/>
          <w:lang w:val="la-Latn" w:eastAsia="it-IT"/>
          <w14:ligatures w14:val="none"/>
        </w:rPr>
        <w:t xml:space="preserve">ut credatis quia Iesus est Christus Filius Dei et ut credentes vitam habeatis in nomine eius </w:t>
      </w:r>
      <w:bookmarkEnd w:id="259"/>
      <w:r w:rsidRPr="000A11E0">
        <w:rPr>
          <w:rFonts w:ascii="Arial" w:eastAsia="Times New Roman" w:hAnsi="Arial" w:cs="Arial"/>
          <w:kern w:val="0"/>
          <w:sz w:val="24"/>
          <w:szCs w:val="24"/>
          <w:lang w:val="la-Latn" w:eastAsia="it-IT"/>
          <w14:ligatures w14:val="none"/>
        </w:rPr>
        <w:t xml:space="preserve">((Gv 20,26-31). </w:t>
      </w:r>
    </w:p>
    <w:p w14:paraId="06AEFE23" w14:textId="77777777" w:rsidR="000A11E0" w:rsidRPr="000A11E0" w:rsidRDefault="000A11E0" w:rsidP="000A11E0">
      <w:pPr>
        <w:spacing w:after="120" w:line="240" w:lineRule="auto"/>
        <w:jc w:val="both"/>
        <w:rPr>
          <w:rFonts w:ascii="Arial" w:eastAsia="Times New Roman" w:hAnsi="Arial" w:cs="Arial"/>
          <w:bCs/>
          <w:kern w:val="0"/>
          <w:sz w:val="24"/>
          <w:szCs w:val="20"/>
          <w:lang w:val="la-Latn" w:eastAsia="it-IT"/>
          <w14:ligatures w14:val="none"/>
        </w:rPr>
      </w:pP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PT Serif" w:hAnsi="PT Serif"/>
          <w:color w:val="111111"/>
          <w:sz w:val="26"/>
          <w:szCs w:val="26"/>
        </w:rPr>
        <w:t>μ</w:t>
      </w:r>
      <w:r w:rsidRPr="000A11E0">
        <w:rPr>
          <w:rFonts w:ascii="Cambria" w:hAnsi="Cambria" w:cs="Cambria"/>
          <w:color w:val="111111"/>
          <w:sz w:val="26"/>
          <w:szCs w:val="26"/>
        </w:rPr>
        <w:t>εθ</w:t>
      </w:r>
      <w:r w:rsidRPr="000A11E0">
        <w:rPr>
          <w:rFonts w:ascii="PT Serif" w:hAnsi="PT Serif" w:cs="PT Serif"/>
          <w:color w:val="111111"/>
          <w:sz w:val="26"/>
          <w:szCs w:val="26"/>
          <w:lang w:val="la-Latn"/>
        </w:rPr>
        <w:t>’</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ἡ</w:t>
      </w:r>
      <w:r w:rsidRPr="000A11E0">
        <w:rPr>
          <w:rFonts w:ascii="PT Serif" w:hAnsi="PT Serif"/>
          <w:color w:val="111111"/>
          <w:sz w:val="26"/>
          <w:szCs w:val="26"/>
        </w:rPr>
        <w:t>μ</w:t>
      </w:r>
      <w:r w:rsidRPr="000A11E0">
        <w:rPr>
          <w:rFonts w:ascii="Cambria" w:hAnsi="Cambria" w:cs="Cambria"/>
          <w:color w:val="111111"/>
          <w:sz w:val="26"/>
          <w:szCs w:val="26"/>
        </w:rPr>
        <w:t>έρας</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ὀ</w:t>
      </w:r>
      <w:r w:rsidRPr="000A11E0">
        <w:rPr>
          <w:rFonts w:ascii="Cambria" w:hAnsi="Cambria" w:cs="Cambria"/>
          <w:color w:val="111111"/>
          <w:sz w:val="26"/>
          <w:szCs w:val="26"/>
        </w:rPr>
        <w:t>κτ</w:t>
      </w:r>
      <w:r w:rsidRPr="000A11E0">
        <w:rPr>
          <w:rFonts w:ascii="Times New Roman" w:hAnsi="Times New Roman" w:cs="Times New Roman"/>
          <w:color w:val="111111"/>
          <w:sz w:val="26"/>
          <w:szCs w:val="26"/>
        </w:rPr>
        <w:t>ὼ</w:t>
      </w:r>
      <w:r w:rsidRPr="000A11E0">
        <w:rPr>
          <w:rFonts w:ascii="PT Serif" w:hAnsi="PT Serif"/>
          <w:color w:val="111111"/>
          <w:sz w:val="26"/>
          <w:szCs w:val="26"/>
          <w:lang w:val="la-Latn"/>
        </w:rPr>
        <w:t xml:space="preserve"> </w:t>
      </w:r>
      <w:r w:rsidRPr="000A11E0">
        <w:rPr>
          <w:rFonts w:ascii="PT Serif" w:hAnsi="PT Serif"/>
          <w:color w:val="111111"/>
          <w:sz w:val="26"/>
          <w:szCs w:val="26"/>
        </w:rPr>
        <w:t>π</w:t>
      </w:r>
      <w:r w:rsidRPr="000A11E0">
        <w:rPr>
          <w:rFonts w:ascii="Cambria" w:hAnsi="Cambria" w:cs="Cambria"/>
          <w:color w:val="111111"/>
          <w:sz w:val="26"/>
          <w:szCs w:val="26"/>
        </w:rPr>
        <w:t>άλιν</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ἦ</w:t>
      </w:r>
      <w:r w:rsidRPr="000A11E0">
        <w:rPr>
          <w:rFonts w:ascii="Cambria" w:hAnsi="Cambria" w:cs="Cambria"/>
          <w:color w:val="111111"/>
          <w:sz w:val="26"/>
          <w:szCs w:val="26"/>
        </w:rPr>
        <w:t>σαν</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ἔ</w:t>
      </w:r>
      <w:r w:rsidRPr="000A11E0">
        <w:rPr>
          <w:rFonts w:ascii="Cambria" w:hAnsi="Cambria" w:cs="Cambria"/>
          <w:color w:val="111111"/>
          <w:sz w:val="26"/>
          <w:szCs w:val="26"/>
        </w:rPr>
        <w:t>σω</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ο</w:t>
      </w:r>
      <w:r w:rsidRPr="000A11E0">
        <w:rPr>
          <w:rFonts w:ascii="Times New Roman" w:hAnsi="Times New Roman" w:cs="Times New Roman"/>
          <w:color w:val="111111"/>
          <w:sz w:val="26"/>
          <w:szCs w:val="26"/>
        </w:rPr>
        <w:t>ἱ</w:t>
      </w:r>
      <w:r w:rsidRPr="000A11E0">
        <w:rPr>
          <w:rFonts w:ascii="PT Serif" w:hAnsi="PT Serif"/>
          <w:color w:val="111111"/>
          <w:sz w:val="26"/>
          <w:szCs w:val="26"/>
          <w:lang w:val="la-Latn"/>
        </w:rPr>
        <w:t xml:space="preserve"> </w:t>
      </w:r>
      <w:r w:rsidRPr="000A11E0">
        <w:rPr>
          <w:rFonts w:ascii="PT Serif" w:hAnsi="PT Serif"/>
          <w:color w:val="111111"/>
          <w:sz w:val="26"/>
          <w:szCs w:val="26"/>
        </w:rPr>
        <w:t>μ</w:t>
      </w:r>
      <w:r w:rsidRPr="000A11E0">
        <w:rPr>
          <w:rFonts w:ascii="Cambria" w:hAnsi="Cambria" w:cs="Cambria"/>
          <w:color w:val="111111"/>
          <w:sz w:val="26"/>
          <w:szCs w:val="26"/>
        </w:rPr>
        <w:t>αθητα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α</w:t>
      </w:r>
      <w:r w:rsidRPr="000A11E0">
        <w:rPr>
          <w:rFonts w:ascii="Times New Roman" w:hAnsi="Times New Roman" w:cs="Times New Roman"/>
          <w:color w:val="111111"/>
          <w:sz w:val="26"/>
          <w:szCs w:val="26"/>
        </w:rPr>
        <w:t>ὐ</w:t>
      </w:r>
      <w:r w:rsidRPr="000A11E0">
        <w:rPr>
          <w:rFonts w:ascii="Cambria" w:hAnsi="Cambria" w:cs="Cambria"/>
          <w:color w:val="111111"/>
          <w:sz w:val="26"/>
          <w:szCs w:val="26"/>
        </w:rPr>
        <w:t>το</w:t>
      </w:r>
      <w:r w:rsidRPr="000A11E0">
        <w:rPr>
          <w:rFonts w:ascii="Times New Roman" w:hAnsi="Times New Roman" w:cs="Times New Roman"/>
          <w:color w:val="111111"/>
          <w:sz w:val="26"/>
          <w:szCs w:val="26"/>
        </w:rPr>
        <w:t>ῦ</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Θω</w:t>
      </w:r>
      <w:r w:rsidRPr="000A11E0">
        <w:rPr>
          <w:rFonts w:ascii="PT Serif" w:hAnsi="PT Serif" w:cs="PT Serif"/>
          <w:color w:val="111111"/>
          <w:sz w:val="26"/>
          <w:szCs w:val="26"/>
        </w:rPr>
        <w:t>μ</w:t>
      </w:r>
      <w:r w:rsidRPr="000A11E0">
        <w:rPr>
          <w:rFonts w:ascii="Times New Roman" w:hAnsi="Times New Roman" w:cs="Times New Roman"/>
          <w:color w:val="111111"/>
          <w:sz w:val="26"/>
          <w:szCs w:val="26"/>
        </w:rPr>
        <w:t>ᾶ</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PT Serif" w:hAnsi="PT Serif" w:cs="PT Serif"/>
          <w:color w:val="111111"/>
          <w:sz w:val="26"/>
          <w:szCs w:val="26"/>
        </w:rPr>
        <w:t>μ</w:t>
      </w:r>
      <w:r w:rsidRPr="000A11E0">
        <w:rPr>
          <w:rFonts w:ascii="Cambria" w:hAnsi="Cambria" w:cs="Cambria"/>
          <w:color w:val="111111"/>
          <w:sz w:val="26"/>
          <w:szCs w:val="26"/>
        </w:rPr>
        <w:t>ετ</w:t>
      </w:r>
      <w:r w:rsidRPr="000A11E0">
        <w:rPr>
          <w:rFonts w:ascii="PT Serif" w:hAnsi="PT Serif" w:cs="PT Serif"/>
          <w:color w:val="111111"/>
          <w:sz w:val="26"/>
          <w:szCs w:val="26"/>
          <w:lang w:val="la-Latn"/>
        </w:rPr>
        <w:t>’</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α</w:t>
      </w:r>
      <w:r w:rsidRPr="000A11E0">
        <w:rPr>
          <w:rFonts w:ascii="Times New Roman" w:hAnsi="Times New Roman" w:cs="Times New Roman"/>
          <w:color w:val="111111"/>
          <w:sz w:val="26"/>
          <w:szCs w:val="26"/>
        </w:rPr>
        <w:t>ὐ</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ῶ</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ἔ</w:t>
      </w:r>
      <w:r w:rsidRPr="000A11E0">
        <w:rPr>
          <w:rFonts w:ascii="Cambria" w:hAnsi="Cambria" w:cs="Cambria"/>
          <w:color w:val="111111"/>
          <w:sz w:val="26"/>
          <w:szCs w:val="26"/>
        </w:rPr>
        <w:t>ρχεται</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ὁ</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Ἰ</w:t>
      </w:r>
      <w:r w:rsidRPr="000A11E0">
        <w:rPr>
          <w:rFonts w:ascii="Cambria" w:hAnsi="Cambria" w:cs="Cambria"/>
          <w:color w:val="111111"/>
          <w:sz w:val="26"/>
          <w:szCs w:val="26"/>
        </w:rPr>
        <w:t>ησο</w:t>
      </w:r>
      <w:r w:rsidRPr="000A11E0">
        <w:rPr>
          <w:rFonts w:ascii="Times New Roman" w:hAnsi="Times New Roman" w:cs="Times New Roman"/>
          <w:color w:val="111111"/>
          <w:sz w:val="26"/>
          <w:szCs w:val="26"/>
        </w:rPr>
        <w:t>ῦ</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ῶ</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θυρ</w:t>
      </w:r>
      <w:r w:rsidRPr="000A11E0">
        <w:rPr>
          <w:rFonts w:ascii="Times New Roman" w:hAnsi="Times New Roman" w:cs="Times New Roman"/>
          <w:color w:val="111111"/>
          <w:sz w:val="26"/>
          <w:szCs w:val="26"/>
        </w:rPr>
        <w:t>ῶ</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κεκλεισ</w:t>
      </w:r>
      <w:r w:rsidRPr="000A11E0">
        <w:rPr>
          <w:rFonts w:ascii="PT Serif" w:hAnsi="PT Serif" w:cs="PT Serif"/>
          <w:color w:val="111111"/>
          <w:sz w:val="26"/>
          <w:szCs w:val="26"/>
        </w:rPr>
        <w:t>μ</w:t>
      </w:r>
      <w:r w:rsidRPr="000A11E0">
        <w:rPr>
          <w:rFonts w:ascii="Cambria" w:hAnsi="Cambria" w:cs="Cambria"/>
          <w:color w:val="111111"/>
          <w:sz w:val="26"/>
          <w:szCs w:val="26"/>
        </w:rPr>
        <w:t>ένων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ἔ</w:t>
      </w:r>
      <w:r w:rsidRPr="000A11E0">
        <w:rPr>
          <w:rFonts w:ascii="Cambria" w:hAnsi="Cambria" w:cs="Cambria"/>
          <w:color w:val="111111"/>
          <w:sz w:val="26"/>
          <w:szCs w:val="26"/>
        </w:rPr>
        <w:t>στη</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ε</w:t>
      </w:r>
      <w:r w:rsidRPr="000A11E0">
        <w:rPr>
          <w:rFonts w:ascii="Times New Roman" w:hAnsi="Times New Roman" w:cs="Times New Roman"/>
          <w:color w:val="111111"/>
          <w:sz w:val="26"/>
          <w:szCs w:val="26"/>
        </w:rPr>
        <w:t>ἰ</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ὸ</w:t>
      </w:r>
      <w:r w:rsidRPr="000A11E0">
        <w:rPr>
          <w:rFonts w:ascii="PT Serif" w:hAnsi="PT Serif"/>
          <w:color w:val="111111"/>
          <w:sz w:val="26"/>
          <w:szCs w:val="26"/>
          <w:lang w:val="la-Latn"/>
        </w:rPr>
        <w:t xml:space="preserve"> </w:t>
      </w:r>
      <w:r w:rsidRPr="000A11E0">
        <w:rPr>
          <w:rFonts w:ascii="PT Serif" w:hAnsi="PT Serif"/>
          <w:color w:val="111111"/>
          <w:sz w:val="26"/>
          <w:szCs w:val="26"/>
        </w:rPr>
        <w:t>μ</w:t>
      </w:r>
      <w:r w:rsidRPr="000A11E0">
        <w:rPr>
          <w:rFonts w:ascii="Cambria" w:hAnsi="Cambria" w:cs="Cambria"/>
          <w:color w:val="111111"/>
          <w:sz w:val="26"/>
          <w:szCs w:val="26"/>
        </w:rPr>
        <w:t>έσον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ε</w:t>
      </w:r>
      <w:r w:rsidRPr="000A11E0">
        <w:rPr>
          <w:rFonts w:ascii="Times New Roman" w:hAnsi="Times New Roman" w:cs="Times New Roman"/>
          <w:color w:val="111111"/>
          <w:sz w:val="26"/>
          <w:szCs w:val="26"/>
        </w:rPr>
        <w:t>ἶ</w:t>
      </w:r>
      <w:r w:rsidRPr="000A11E0">
        <w:rPr>
          <w:rFonts w:ascii="PT Serif" w:hAnsi="PT Serif"/>
          <w:color w:val="111111"/>
          <w:sz w:val="26"/>
          <w:szCs w:val="26"/>
        </w:rPr>
        <w:t>π</w:t>
      </w:r>
      <w:r w:rsidRPr="000A11E0">
        <w:rPr>
          <w:rFonts w:ascii="Cambria" w:hAnsi="Cambria" w:cs="Cambria"/>
          <w:color w:val="111111"/>
          <w:sz w:val="26"/>
          <w:szCs w:val="26"/>
        </w:rPr>
        <w:t>εν·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Ε</w:t>
      </w:r>
      <w:r w:rsidRPr="000A11E0">
        <w:rPr>
          <w:rFonts w:ascii="Times New Roman" w:hAnsi="Times New Roman" w:cs="Times New Roman"/>
          <w:color w:val="111111"/>
          <w:sz w:val="26"/>
          <w:szCs w:val="26"/>
        </w:rPr>
        <w:t>ἰ</w:t>
      </w:r>
      <w:r w:rsidRPr="000A11E0">
        <w:rPr>
          <w:rFonts w:ascii="Cambria" w:hAnsi="Cambria" w:cs="Cambria"/>
          <w:color w:val="111111"/>
          <w:sz w:val="26"/>
          <w:szCs w:val="26"/>
        </w:rPr>
        <w:t>ρήνη</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ὑ</w:t>
      </w:r>
      <w:r w:rsidRPr="000A11E0">
        <w:rPr>
          <w:rFonts w:ascii="PT Serif" w:hAnsi="PT Serif"/>
          <w:color w:val="111111"/>
          <w:sz w:val="26"/>
          <w:szCs w:val="26"/>
        </w:rPr>
        <w:t>μ</w:t>
      </w:r>
      <w:r w:rsidRPr="000A11E0">
        <w:rPr>
          <w:rFonts w:ascii="Times New Roman" w:hAnsi="Times New Roman" w:cs="Times New Roman"/>
          <w:color w:val="111111"/>
          <w:sz w:val="26"/>
          <w:szCs w:val="26"/>
        </w:rPr>
        <w:t>ῖ</w:t>
      </w:r>
      <w:r w:rsidRPr="000A11E0">
        <w:rPr>
          <w:rFonts w:ascii="Cambria" w:hAnsi="Cambria" w:cs="Cambria"/>
          <w:color w:val="111111"/>
          <w:sz w:val="26"/>
          <w:szCs w:val="26"/>
        </w:rPr>
        <w:t>ν</w:t>
      </w:r>
      <w:r w:rsidRPr="000A11E0">
        <w:rPr>
          <w:rFonts w:ascii="PT Serif" w:hAnsi="PT Serif"/>
          <w:color w:val="111111"/>
          <w:sz w:val="26"/>
          <w:szCs w:val="26"/>
          <w:lang w:val="la-Latn"/>
        </w:rPr>
        <w:t>. </w:t>
      </w:r>
      <w:r w:rsidRPr="000A11E0">
        <w:rPr>
          <w:rFonts w:ascii="Cambria" w:hAnsi="Cambria" w:cs="Cambria"/>
          <w:color w:val="111111"/>
          <w:sz w:val="26"/>
          <w:szCs w:val="26"/>
        </w:rPr>
        <w:t>ε</w:t>
      </w:r>
      <w:r w:rsidRPr="000A11E0">
        <w:rPr>
          <w:rFonts w:ascii="Times New Roman" w:hAnsi="Times New Roman" w:cs="Times New Roman"/>
          <w:color w:val="111111"/>
          <w:sz w:val="26"/>
          <w:szCs w:val="26"/>
        </w:rPr>
        <w:t>ἶ</w:t>
      </w:r>
      <w:r w:rsidRPr="000A11E0">
        <w:rPr>
          <w:rFonts w:ascii="Cambria" w:hAnsi="Cambria" w:cs="Cambria"/>
          <w:color w:val="111111"/>
          <w:sz w:val="26"/>
          <w:szCs w:val="26"/>
        </w:rPr>
        <w:t>τα</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λέγει</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ῷ</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Θω</w:t>
      </w:r>
      <w:r w:rsidRPr="000A11E0">
        <w:rPr>
          <w:rFonts w:ascii="PT Serif" w:hAnsi="PT Serif" w:cs="PT Serif"/>
          <w:color w:val="111111"/>
          <w:sz w:val="26"/>
          <w:szCs w:val="26"/>
        </w:rPr>
        <w:t>μ</w:t>
      </w:r>
      <w:r w:rsidRPr="000A11E0">
        <w:rPr>
          <w:rFonts w:ascii="Times New Roman" w:hAnsi="Times New Roman" w:cs="Times New Roman"/>
          <w:color w:val="111111"/>
          <w:sz w:val="26"/>
          <w:szCs w:val="26"/>
        </w:rPr>
        <w:t>ᾷ</w:t>
      </w:r>
      <w:r w:rsidRPr="000A11E0">
        <w:rPr>
          <w:rFonts w:ascii="Cambria" w:hAnsi="Cambria" w:cs="Cambria"/>
          <w:color w:val="111111"/>
          <w:sz w:val="26"/>
          <w:szCs w:val="26"/>
        </w:rPr>
        <w:t>·</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Φέρε</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ὸ</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δάκτυλόν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σου</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ὧ</w:t>
      </w:r>
      <w:r w:rsidRPr="000A11E0">
        <w:rPr>
          <w:rFonts w:ascii="Cambria" w:hAnsi="Cambria" w:cs="Cambria"/>
          <w:color w:val="111111"/>
          <w:sz w:val="26"/>
          <w:szCs w:val="26"/>
        </w:rPr>
        <w:t>δε</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ἴ</w:t>
      </w:r>
      <w:r w:rsidRPr="000A11E0">
        <w:rPr>
          <w:rFonts w:ascii="Cambria" w:hAnsi="Cambria" w:cs="Cambria"/>
          <w:color w:val="111111"/>
          <w:sz w:val="26"/>
          <w:szCs w:val="26"/>
        </w:rPr>
        <w:t>δε</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ὰ</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χε</w:t>
      </w:r>
      <w:r w:rsidRPr="000A11E0">
        <w:rPr>
          <w:rFonts w:ascii="Times New Roman" w:hAnsi="Times New Roman" w:cs="Times New Roman"/>
          <w:color w:val="111111"/>
          <w:sz w:val="26"/>
          <w:szCs w:val="26"/>
        </w:rPr>
        <w:t>ῖ</w:t>
      </w:r>
      <w:r w:rsidRPr="000A11E0">
        <w:rPr>
          <w:rFonts w:ascii="Cambria" w:hAnsi="Cambria" w:cs="Cambria"/>
          <w:color w:val="111111"/>
          <w:sz w:val="26"/>
          <w:szCs w:val="26"/>
        </w:rPr>
        <w:t>ράς</w:t>
      </w:r>
      <w:r w:rsidRPr="000A11E0">
        <w:rPr>
          <w:rFonts w:ascii="PT Serif" w:hAnsi="PT Serif"/>
          <w:color w:val="111111"/>
          <w:sz w:val="26"/>
          <w:szCs w:val="26"/>
          <w:lang w:val="la-Latn"/>
        </w:rPr>
        <w:t xml:space="preserve"> </w:t>
      </w:r>
      <w:r w:rsidRPr="000A11E0">
        <w:rPr>
          <w:rFonts w:ascii="PT Serif" w:hAnsi="PT Serif" w:cs="PT Serif"/>
          <w:color w:val="111111"/>
          <w:sz w:val="26"/>
          <w:szCs w:val="26"/>
        </w:rPr>
        <w:t>μ</w:t>
      </w:r>
      <w:r w:rsidRPr="000A11E0">
        <w:rPr>
          <w:rFonts w:ascii="Cambria" w:hAnsi="Cambria" w:cs="Cambria"/>
          <w:color w:val="111111"/>
          <w:sz w:val="26"/>
          <w:szCs w:val="26"/>
        </w:rPr>
        <w:t>ου</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φέρε</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ὴ</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χε</w:t>
      </w:r>
      <w:r w:rsidRPr="000A11E0">
        <w:rPr>
          <w:rFonts w:ascii="Times New Roman" w:hAnsi="Times New Roman" w:cs="Times New Roman"/>
          <w:color w:val="111111"/>
          <w:sz w:val="26"/>
          <w:szCs w:val="26"/>
        </w:rPr>
        <w:t>ῖ</w:t>
      </w:r>
      <w:r w:rsidRPr="000A11E0">
        <w:rPr>
          <w:rFonts w:ascii="Cambria" w:hAnsi="Cambria" w:cs="Cambria"/>
          <w:color w:val="111111"/>
          <w:sz w:val="26"/>
          <w:szCs w:val="26"/>
        </w:rPr>
        <w:t>ρά</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σου</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βάλε</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ε</w:t>
      </w:r>
      <w:r w:rsidRPr="000A11E0">
        <w:rPr>
          <w:rFonts w:ascii="Times New Roman" w:hAnsi="Times New Roman" w:cs="Times New Roman"/>
          <w:color w:val="111111"/>
          <w:sz w:val="26"/>
          <w:szCs w:val="26"/>
        </w:rPr>
        <w:t>ἰ</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ὴ</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PT Serif" w:hAnsi="PT Serif" w:cs="PT Serif"/>
          <w:color w:val="111111"/>
          <w:sz w:val="26"/>
          <w:szCs w:val="26"/>
        </w:rPr>
        <w:t>π</w:t>
      </w:r>
      <w:r w:rsidRPr="000A11E0">
        <w:rPr>
          <w:rFonts w:ascii="Cambria" w:hAnsi="Cambria" w:cs="Cambria"/>
          <w:color w:val="111111"/>
          <w:sz w:val="26"/>
          <w:szCs w:val="26"/>
        </w:rPr>
        <w:t>λευράν</w:t>
      </w:r>
      <w:r w:rsidRPr="000A11E0">
        <w:rPr>
          <w:rFonts w:ascii="PT Serif" w:hAnsi="PT Serif"/>
          <w:color w:val="111111"/>
          <w:sz w:val="26"/>
          <w:szCs w:val="26"/>
          <w:lang w:val="la-Latn"/>
        </w:rPr>
        <w:t xml:space="preserve"> </w:t>
      </w:r>
      <w:r w:rsidRPr="000A11E0">
        <w:rPr>
          <w:rFonts w:ascii="PT Serif" w:hAnsi="PT Serif" w:cs="PT Serif"/>
          <w:color w:val="111111"/>
          <w:sz w:val="26"/>
          <w:szCs w:val="26"/>
        </w:rPr>
        <w:t>μ</w:t>
      </w:r>
      <w:r w:rsidRPr="000A11E0">
        <w:rPr>
          <w:rFonts w:ascii="Cambria" w:hAnsi="Cambria" w:cs="Cambria"/>
          <w:color w:val="111111"/>
          <w:sz w:val="26"/>
          <w:szCs w:val="26"/>
        </w:rPr>
        <w:t>ου</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PT Serif" w:hAnsi="PT Serif"/>
          <w:color w:val="111111"/>
          <w:sz w:val="26"/>
          <w:szCs w:val="26"/>
        </w:rPr>
        <w:t>μ</w:t>
      </w:r>
      <w:r w:rsidRPr="000A11E0">
        <w:rPr>
          <w:rFonts w:ascii="Times New Roman" w:hAnsi="Times New Roman" w:cs="Times New Roman"/>
          <w:color w:val="111111"/>
          <w:sz w:val="26"/>
          <w:szCs w:val="26"/>
        </w:rPr>
        <w:t>ὴ</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γίνου</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ἄ</w:t>
      </w:r>
      <w:r w:rsidRPr="000A11E0">
        <w:rPr>
          <w:rFonts w:ascii="PT Serif" w:hAnsi="PT Serif"/>
          <w:color w:val="111111"/>
          <w:sz w:val="26"/>
          <w:szCs w:val="26"/>
        </w:rPr>
        <w:t>π</w:t>
      </w:r>
      <w:r w:rsidRPr="000A11E0">
        <w:rPr>
          <w:rFonts w:ascii="Cambria" w:hAnsi="Cambria" w:cs="Cambria"/>
          <w:color w:val="111111"/>
          <w:sz w:val="26"/>
          <w:szCs w:val="26"/>
        </w:rPr>
        <w:t>ιστος</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lastRenderedPageBreak/>
        <w:t>ἀ</w:t>
      </w:r>
      <w:r w:rsidRPr="000A11E0">
        <w:rPr>
          <w:rFonts w:ascii="Cambria" w:hAnsi="Cambria" w:cs="Cambria"/>
          <w:color w:val="111111"/>
          <w:sz w:val="26"/>
          <w:szCs w:val="26"/>
        </w:rPr>
        <w:t>λλ</w:t>
      </w:r>
      <w:r w:rsidRPr="000A11E0">
        <w:rPr>
          <w:rFonts w:ascii="Times New Roman" w:hAnsi="Times New Roman" w:cs="Times New Roman"/>
          <w:color w:val="111111"/>
          <w:sz w:val="26"/>
          <w:szCs w:val="26"/>
        </w:rPr>
        <w:t>ὰ</w:t>
      </w:r>
      <w:r w:rsidRPr="000A11E0">
        <w:rPr>
          <w:rFonts w:ascii="PT Serif" w:hAnsi="PT Serif"/>
          <w:color w:val="111111"/>
          <w:sz w:val="26"/>
          <w:szCs w:val="26"/>
          <w:lang w:val="la-Latn"/>
        </w:rPr>
        <w:t xml:space="preserve"> </w:t>
      </w:r>
      <w:r w:rsidRPr="000A11E0">
        <w:rPr>
          <w:rFonts w:ascii="PT Serif" w:hAnsi="PT Serif"/>
          <w:color w:val="111111"/>
          <w:sz w:val="26"/>
          <w:szCs w:val="26"/>
        </w:rPr>
        <w:t>π</w:t>
      </w:r>
      <w:r w:rsidRPr="000A11E0">
        <w:rPr>
          <w:rFonts w:ascii="Cambria" w:hAnsi="Cambria" w:cs="Cambria"/>
          <w:color w:val="111111"/>
          <w:sz w:val="26"/>
          <w:szCs w:val="26"/>
        </w:rPr>
        <w:t>ιστός</w:t>
      </w:r>
      <w:r w:rsidRPr="000A11E0">
        <w:rPr>
          <w:rFonts w:ascii="PT Serif" w:hAnsi="PT Serif"/>
          <w:color w:val="111111"/>
          <w:sz w:val="26"/>
          <w:szCs w:val="26"/>
          <w:lang w:val="la-Latn"/>
        </w:rPr>
        <w:t>. </w:t>
      </w:r>
      <w:r w:rsidRPr="000A11E0">
        <w:rPr>
          <w:rFonts w:ascii="Segoe UI Symbol" w:hAnsi="Segoe UI Symbol" w:cs="Segoe UI Symbol"/>
          <w:color w:val="111111"/>
          <w:sz w:val="26"/>
          <w:szCs w:val="26"/>
          <w:lang w:val="la-Latn"/>
        </w:rPr>
        <w:t>⸀</w:t>
      </w:r>
      <w:r w:rsidRPr="000A11E0">
        <w:rPr>
          <w:rFonts w:ascii="Times New Roman" w:hAnsi="Times New Roman" w:cs="Times New Roman"/>
          <w:color w:val="111111"/>
          <w:sz w:val="26"/>
          <w:szCs w:val="26"/>
        </w:rPr>
        <w:t>ἀ</w:t>
      </w:r>
      <w:r w:rsidRPr="000A11E0">
        <w:rPr>
          <w:rFonts w:ascii="PT Serif" w:hAnsi="PT Serif"/>
          <w:color w:val="111111"/>
          <w:sz w:val="26"/>
          <w:szCs w:val="26"/>
        </w:rPr>
        <w:t>π</w:t>
      </w:r>
      <w:r w:rsidRPr="000A11E0">
        <w:rPr>
          <w:rFonts w:ascii="Cambria" w:hAnsi="Cambria" w:cs="Cambria"/>
          <w:color w:val="111111"/>
          <w:sz w:val="26"/>
          <w:szCs w:val="26"/>
        </w:rPr>
        <w:t>εκρίθη</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Θω</w:t>
      </w:r>
      <w:r w:rsidRPr="000A11E0">
        <w:rPr>
          <w:rFonts w:ascii="PT Serif" w:hAnsi="PT Serif" w:cs="PT Serif"/>
          <w:color w:val="111111"/>
          <w:sz w:val="26"/>
          <w:szCs w:val="26"/>
        </w:rPr>
        <w:t>μ</w:t>
      </w:r>
      <w:r w:rsidRPr="000A11E0">
        <w:rPr>
          <w:rFonts w:ascii="Times New Roman" w:hAnsi="Times New Roman" w:cs="Times New Roman"/>
          <w:color w:val="111111"/>
          <w:sz w:val="26"/>
          <w:szCs w:val="26"/>
        </w:rPr>
        <w:t>ᾶ</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ε</w:t>
      </w:r>
      <w:r w:rsidRPr="000A11E0">
        <w:rPr>
          <w:rFonts w:ascii="Times New Roman" w:hAnsi="Times New Roman" w:cs="Times New Roman"/>
          <w:color w:val="111111"/>
          <w:sz w:val="26"/>
          <w:szCs w:val="26"/>
        </w:rPr>
        <w:t>ἶ</w:t>
      </w:r>
      <w:r w:rsidRPr="000A11E0">
        <w:rPr>
          <w:rFonts w:ascii="PT Serif" w:hAnsi="PT Serif"/>
          <w:color w:val="111111"/>
          <w:sz w:val="26"/>
          <w:szCs w:val="26"/>
        </w:rPr>
        <w:t>π</w:t>
      </w:r>
      <w:r w:rsidRPr="000A11E0">
        <w:rPr>
          <w:rFonts w:ascii="Cambria" w:hAnsi="Cambria" w:cs="Cambria"/>
          <w:color w:val="111111"/>
          <w:sz w:val="26"/>
          <w:szCs w:val="26"/>
        </w:rPr>
        <w:t>εν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α</w:t>
      </w:r>
      <w:r w:rsidRPr="000A11E0">
        <w:rPr>
          <w:rFonts w:ascii="Times New Roman" w:hAnsi="Times New Roman" w:cs="Times New Roman"/>
          <w:color w:val="111111"/>
          <w:sz w:val="26"/>
          <w:szCs w:val="26"/>
        </w:rPr>
        <w:t>ὐ</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ῷ</w:t>
      </w:r>
      <w:r w:rsidRPr="000A11E0">
        <w:rPr>
          <w:rFonts w:ascii="Cambria" w:hAnsi="Cambria" w:cs="Cambria"/>
          <w:color w:val="111111"/>
          <w:sz w:val="26"/>
          <w:szCs w:val="26"/>
        </w:rPr>
        <w:t>·</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Ὁ</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κύριός</w:t>
      </w:r>
      <w:r w:rsidRPr="000A11E0">
        <w:rPr>
          <w:rFonts w:ascii="PT Serif" w:hAnsi="PT Serif"/>
          <w:color w:val="111111"/>
          <w:sz w:val="26"/>
          <w:szCs w:val="26"/>
          <w:lang w:val="la-Latn"/>
        </w:rPr>
        <w:t xml:space="preserve"> </w:t>
      </w:r>
      <w:r w:rsidRPr="000A11E0">
        <w:rPr>
          <w:rFonts w:ascii="PT Serif" w:hAnsi="PT Serif" w:cs="PT Serif"/>
          <w:color w:val="111111"/>
          <w:sz w:val="26"/>
          <w:szCs w:val="26"/>
        </w:rPr>
        <w:t>μ</w:t>
      </w:r>
      <w:r w:rsidRPr="000A11E0">
        <w:rPr>
          <w:rFonts w:ascii="Cambria" w:hAnsi="Cambria" w:cs="Cambria"/>
          <w:color w:val="111111"/>
          <w:sz w:val="26"/>
          <w:szCs w:val="26"/>
        </w:rPr>
        <w:t>ου</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ὁ</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θεός</w:t>
      </w:r>
      <w:r w:rsidRPr="000A11E0">
        <w:rPr>
          <w:rFonts w:ascii="PT Serif" w:hAnsi="PT Serif"/>
          <w:color w:val="111111"/>
          <w:sz w:val="26"/>
          <w:szCs w:val="26"/>
          <w:lang w:val="la-Latn"/>
        </w:rPr>
        <w:t xml:space="preserve"> </w:t>
      </w:r>
      <w:r w:rsidRPr="000A11E0">
        <w:rPr>
          <w:rFonts w:ascii="PT Serif" w:hAnsi="PT Serif" w:cs="PT Serif"/>
          <w:color w:val="111111"/>
          <w:sz w:val="26"/>
          <w:szCs w:val="26"/>
        </w:rPr>
        <w:t>μ</w:t>
      </w:r>
      <w:r w:rsidRPr="000A11E0">
        <w:rPr>
          <w:rFonts w:ascii="Cambria" w:hAnsi="Cambria" w:cs="Cambria"/>
          <w:color w:val="111111"/>
          <w:sz w:val="26"/>
          <w:szCs w:val="26"/>
        </w:rPr>
        <w:t>ου</w:t>
      </w:r>
      <w:r w:rsidRPr="000A11E0">
        <w:rPr>
          <w:rFonts w:ascii="PT Serif" w:hAnsi="PT Serif"/>
          <w:color w:val="111111"/>
          <w:sz w:val="26"/>
          <w:szCs w:val="26"/>
          <w:lang w:val="la-Latn"/>
        </w:rPr>
        <w:t>. </w:t>
      </w:r>
      <w:r w:rsidRPr="000A11E0">
        <w:rPr>
          <w:rFonts w:ascii="Cambria" w:hAnsi="Cambria" w:cs="Cambria"/>
          <w:color w:val="111111"/>
          <w:sz w:val="26"/>
          <w:szCs w:val="26"/>
        </w:rPr>
        <w:t>λέγει</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α</w:t>
      </w:r>
      <w:r w:rsidRPr="000A11E0">
        <w:rPr>
          <w:rFonts w:ascii="Times New Roman" w:hAnsi="Times New Roman" w:cs="Times New Roman"/>
          <w:color w:val="111111"/>
          <w:sz w:val="26"/>
          <w:szCs w:val="26"/>
        </w:rPr>
        <w:t>ὐ</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ῷ</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ὁ</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Ἰ</w:t>
      </w:r>
      <w:r w:rsidRPr="000A11E0">
        <w:rPr>
          <w:rFonts w:ascii="Cambria" w:hAnsi="Cambria" w:cs="Cambria"/>
          <w:color w:val="111111"/>
          <w:sz w:val="26"/>
          <w:szCs w:val="26"/>
        </w:rPr>
        <w:t>ησο</w:t>
      </w:r>
      <w:r w:rsidRPr="000A11E0">
        <w:rPr>
          <w:rFonts w:ascii="Times New Roman" w:hAnsi="Times New Roman" w:cs="Times New Roman"/>
          <w:color w:val="111111"/>
          <w:sz w:val="26"/>
          <w:szCs w:val="26"/>
        </w:rPr>
        <w:t>ῦ</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Ὅ</w:t>
      </w:r>
      <w:r w:rsidRPr="000A11E0">
        <w:rPr>
          <w:rFonts w:ascii="Cambria" w:hAnsi="Cambria" w:cs="Cambria"/>
          <w:color w:val="111111"/>
          <w:sz w:val="26"/>
          <w:szCs w:val="26"/>
        </w:rPr>
        <w:t>τι</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ἑ</w:t>
      </w:r>
      <w:r w:rsidRPr="000A11E0">
        <w:rPr>
          <w:rFonts w:ascii="Cambria" w:hAnsi="Cambria" w:cs="Cambria"/>
          <w:color w:val="111111"/>
          <w:sz w:val="26"/>
          <w:szCs w:val="26"/>
        </w:rPr>
        <w:t>ώρακάς</w:t>
      </w:r>
      <w:r w:rsidRPr="000A11E0">
        <w:rPr>
          <w:rFonts w:ascii="PT Serif" w:hAnsi="PT Serif"/>
          <w:color w:val="111111"/>
          <w:sz w:val="26"/>
          <w:szCs w:val="26"/>
          <w:lang w:val="la-Latn"/>
        </w:rPr>
        <w:t xml:space="preserve"> </w:t>
      </w:r>
      <w:r w:rsidRPr="000A11E0">
        <w:rPr>
          <w:rFonts w:ascii="PT Serif" w:hAnsi="PT Serif" w:cs="PT Serif"/>
          <w:color w:val="111111"/>
          <w:sz w:val="26"/>
          <w:szCs w:val="26"/>
        </w:rPr>
        <w:t>μ</w:t>
      </w:r>
      <w:r w:rsidRPr="000A11E0">
        <w:rPr>
          <w:rFonts w:ascii="Cambria" w:hAnsi="Cambria" w:cs="Cambria"/>
          <w:color w:val="111111"/>
          <w:sz w:val="26"/>
          <w:szCs w:val="26"/>
        </w:rPr>
        <w:t>ε</w:t>
      </w:r>
      <w:r w:rsidRPr="000A11E0">
        <w:rPr>
          <w:rFonts w:ascii="PT Serif" w:hAnsi="PT Serif"/>
          <w:color w:val="111111"/>
          <w:sz w:val="26"/>
          <w:szCs w:val="26"/>
          <w:lang w:val="la-Latn"/>
        </w:rPr>
        <w:t xml:space="preserve"> </w:t>
      </w:r>
      <w:r w:rsidRPr="000A11E0">
        <w:rPr>
          <w:rFonts w:ascii="PT Serif" w:hAnsi="PT Serif" w:cs="PT Serif"/>
          <w:color w:val="111111"/>
          <w:sz w:val="26"/>
          <w:szCs w:val="26"/>
        </w:rPr>
        <w:t>π</w:t>
      </w:r>
      <w:r w:rsidRPr="000A11E0">
        <w:rPr>
          <w:rFonts w:ascii="Cambria" w:hAnsi="Cambria" w:cs="Cambria"/>
          <w:color w:val="111111"/>
          <w:sz w:val="26"/>
          <w:szCs w:val="26"/>
        </w:rPr>
        <w:t>ε</w:t>
      </w:r>
      <w:r w:rsidRPr="000A11E0">
        <w:rPr>
          <w:rFonts w:ascii="PT Serif" w:hAnsi="PT Serif" w:cs="PT Serif"/>
          <w:color w:val="111111"/>
          <w:sz w:val="26"/>
          <w:szCs w:val="26"/>
        </w:rPr>
        <w:t>π</w:t>
      </w:r>
      <w:r w:rsidRPr="000A11E0">
        <w:rPr>
          <w:rFonts w:ascii="Cambria" w:hAnsi="Cambria" w:cs="Cambria"/>
          <w:color w:val="111111"/>
          <w:sz w:val="26"/>
          <w:szCs w:val="26"/>
        </w:rPr>
        <w:t>ίστευκας</w:t>
      </w:r>
      <w:r w:rsidRPr="000A11E0">
        <w:rPr>
          <w:rFonts w:ascii="PT Serif" w:hAnsi="PT Serif"/>
          <w:color w:val="111111"/>
          <w:sz w:val="26"/>
          <w:szCs w:val="26"/>
          <w:lang w:val="la-Latn"/>
        </w:rPr>
        <w:t xml:space="preserve">; </w:t>
      </w:r>
      <w:r w:rsidRPr="000A11E0">
        <w:rPr>
          <w:rFonts w:ascii="PT Serif" w:hAnsi="PT Serif" w:cs="PT Serif"/>
          <w:color w:val="111111"/>
          <w:sz w:val="26"/>
          <w:szCs w:val="26"/>
        </w:rPr>
        <w:t>μ</w:t>
      </w:r>
      <w:r w:rsidRPr="000A11E0">
        <w:rPr>
          <w:rFonts w:ascii="Cambria" w:hAnsi="Cambria" w:cs="Cambria"/>
          <w:color w:val="111111"/>
          <w:sz w:val="26"/>
          <w:szCs w:val="26"/>
        </w:rPr>
        <w:t>ακάριοι</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ο</w:t>
      </w:r>
      <w:r w:rsidRPr="000A11E0">
        <w:rPr>
          <w:rFonts w:ascii="Times New Roman" w:hAnsi="Times New Roman" w:cs="Times New Roman"/>
          <w:color w:val="111111"/>
          <w:sz w:val="26"/>
          <w:szCs w:val="26"/>
        </w:rPr>
        <w:t>ἱ</w:t>
      </w:r>
      <w:r w:rsidRPr="000A11E0">
        <w:rPr>
          <w:rFonts w:ascii="PT Serif" w:hAnsi="PT Serif"/>
          <w:color w:val="111111"/>
          <w:sz w:val="26"/>
          <w:szCs w:val="26"/>
          <w:lang w:val="la-Latn"/>
        </w:rPr>
        <w:t xml:space="preserve"> </w:t>
      </w:r>
      <w:r w:rsidRPr="000A11E0">
        <w:rPr>
          <w:rFonts w:ascii="PT Serif" w:hAnsi="PT Serif"/>
          <w:color w:val="111111"/>
          <w:sz w:val="26"/>
          <w:szCs w:val="26"/>
        </w:rPr>
        <w:t>μ</w:t>
      </w:r>
      <w:r w:rsidRPr="000A11E0">
        <w:rPr>
          <w:rFonts w:ascii="Times New Roman" w:hAnsi="Times New Roman" w:cs="Times New Roman"/>
          <w:color w:val="111111"/>
          <w:sz w:val="26"/>
          <w:szCs w:val="26"/>
        </w:rPr>
        <w:t>ὴ</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ἰ</w:t>
      </w:r>
      <w:r w:rsidRPr="000A11E0">
        <w:rPr>
          <w:rFonts w:ascii="Cambria" w:hAnsi="Cambria" w:cs="Cambria"/>
          <w:color w:val="111111"/>
          <w:sz w:val="26"/>
          <w:szCs w:val="26"/>
        </w:rPr>
        <w:t>δόντες</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PT Serif" w:hAnsi="PT Serif"/>
          <w:color w:val="111111"/>
          <w:sz w:val="26"/>
          <w:szCs w:val="26"/>
        </w:rPr>
        <w:t>π</w:t>
      </w:r>
      <w:r w:rsidRPr="000A11E0">
        <w:rPr>
          <w:rFonts w:ascii="Cambria" w:hAnsi="Cambria" w:cs="Cambria"/>
          <w:color w:val="111111"/>
          <w:sz w:val="26"/>
          <w:szCs w:val="26"/>
        </w:rPr>
        <w:t>ιστεύσαντες</w:t>
      </w:r>
      <w:r w:rsidRPr="000A11E0">
        <w:rPr>
          <w:rFonts w:ascii="PT Serif" w:hAnsi="PT Serif"/>
          <w:color w:val="111111"/>
          <w:sz w:val="26"/>
          <w:szCs w:val="26"/>
          <w:lang w:val="la-Latn"/>
        </w:rPr>
        <w:t>. </w:t>
      </w:r>
      <w:r w:rsidRPr="000A11E0">
        <w:rPr>
          <w:rFonts w:ascii="Cambria" w:hAnsi="Cambria" w:cs="Cambria"/>
          <w:color w:val="111111"/>
          <w:sz w:val="26"/>
          <w:szCs w:val="26"/>
        </w:rPr>
        <w:t>Πολλ</w:t>
      </w:r>
      <w:r w:rsidRPr="000A11E0">
        <w:rPr>
          <w:rFonts w:ascii="Times New Roman" w:hAnsi="Times New Roman" w:cs="Times New Roman"/>
          <w:color w:val="111111"/>
          <w:sz w:val="26"/>
          <w:szCs w:val="26"/>
        </w:rPr>
        <w:t>ὰ</w:t>
      </w:r>
      <w:r w:rsidRPr="000A11E0">
        <w:rPr>
          <w:rFonts w:ascii="PT Serif" w:hAnsi="PT Serif"/>
          <w:color w:val="111111"/>
          <w:sz w:val="26"/>
          <w:szCs w:val="26"/>
          <w:lang w:val="la-Latn"/>
        </w:rPr>
        <w:t xml:space="preserve"> </w:t>
      </w:r>
      <w:r w:rsidRPr="000A11E0">
        <w:rPr>
          <w:rFonts w:ascii="PT Serif" w:hAnsi="PT Serif"/>
          <w:color w:val="111111"/>
          <w:sz w:val="26"/>
          <w:szCs w:val="26"/>
        </w:rPr>
        <w:t>μ</w:t>
      </w:r>
      <w:r w:rsidRPr="000A11E0">
        <w:rPr>
          <w:rFonts w:ascii="Times New Roman" w:hAnsi="Times New Roman" w:cs="Times New Roman"/>
          <w:color w:val="111111"/>
          <w:sz w:val="26"/>
          <w:szCs w:val="26"/>
        </w:rPr>
        <w:t>ὲ</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ο</w:t>
      </w:r>
      <w:r w:rsidRPr="000A11E0">
        <w:rPr>
          <w:rFonts w:ascii="Times New Roman" w:hAnsi="Times New Roman" w:cs="Times New Roman"/>
          <w:color w:val="111111"/>
          <w:sz w:val="26"/>
          <w:szCs w:val="26"/>
        </w:rPr>
        <w:t>ὖ</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ἄ</w:t>
      </w:r>
      <w:r w:rsidRPr="000A11E0">
        <w:rPr>
          <w:rFonts w:ascii="Cambria" w:hAnsi="Cambria" w:cs="Cambria"/>
          <w:color w:val="111111"/>
          <w:sz w:val="26"/>
          <w:szCs w:val="26"/>
        </w:rPr>
        <w:t>λλα</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ση</w:t>
      </w:r>
      <w:r w:rsidRPr="000A11E0">
        <w:rPr>
          <w:rFonts w:ascii="PT Serif" w:hAnsi="PT Serif" w:cs="PT Serif"/>
          <w:color w:val="111111"/>
          <w:sz w:val="26"/>
          <w:szCs w:val="26"/>
        </w:rPr>
        <w:t>μ</w:t>
      </w:r>
      <w:r w:rsidRPr="000A11E0">
        <w:rPr>
          <w:rFonts w:ascii="Cambria" w:hAnsi="Cambria" w:cs="Cambria"/>
          <w:color w:val="111111"/>
          <w:sz w:val="26"/>
          <w:szCs w:val="26"/>
        </w:rPr>
        <w:t>ε</w:t>
      </w:r>
      <w:r w:rsidRPr="000A11E0">
        <w:rPr>
          <w:rFonts w:ascii="Times New Roman" w:hAnsi="Times New Roman" w:cs="Times New Roman"/>
          <w:color w:val="111111"/>
          <w:sz w:val="26"/>
          <w:szCs w:val="26"/>
        </w:rPr>
        <w:t>ῖ</w:t>
      </w:r>
      <w:r w:rsidRPr="000A11E0">
        <w:rPr>
          <w:rFonts w:ascii="Cambria" w:hAnsi="Cambria" w:cs="Cambria"/>
          <w:color w:val="111111"/>
          <w:sz w:val="26"/>
          <w:szCs w:val="26"/>
        </w:rPr>
        <w:t>α</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ἐ</w:t>
      </w:r>
      <w:r w:rsidRPr="000A11E0">
        <w:rPr>
          <w:rFonts w:ascii="PT Serif" w:hAnsi="PT Serif"/>
          <w:color w:val="111111"/>
          <w:sz w:val="26"/>
          <w:szCs w:val="26"/>
        </w:rPr>
        <w:t>π</w:t>
      </w:r>
      <w:r w:rsidRPr="000A11E0">
        <w:rPr>
          <w:rFonts w:ascii="Cambria" w:hAnsi="Cambria" w:cs="Cambria"/>
          <w:color w:val="111111"/>
          <w:sz w:val="26"/>
          <w:szCs w:val="26"/>
        </w:rPr>
        <w:t>οίησεν</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ὁ</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Ἰ</w:t>
      </w:r>
      <w:r w:rsidRPr="000A11E0">
        <w:rPr>
          <w:rFonts w:ascii="Cambria" w:hAnsi="Cambria" w:cs="Cambria"/>
          <w:color w:val="111111"/>
          <w:sz w:val="26"/>
          <w:szCs w:val="26"/>
        </w:rPr>
        <w:t>ησο</w:t>
      </w:r>
      <w:r w:rsidRPr="000A11E0">
        <w:rPr>
          <w:rFonts w:ascii="Times New Roman" w:hAnsi="Times New Roman" w:cs="Times New Roman"/>
          <w:color w:val="111111"/>
          <w:sz w:val="26"/>
          <w:szCs w:val="26"/>
        </w:rPr>
        <w:t>ῦ</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ἐ</w:t>
      </w:r>
      <w:r w:rsidRPr="000A11E0">
        <w:rPr>
          <w:rFonts w:ascii="Cambria" w:hAnsi="Cambria" w:cs="Cambria"/>
          <w:color w:val="111111"/>
          <w:sz w:val="26"/>
          <w:szCs w:val="26"/>
        </w:rPr>
        <w:t>νώ</w:t>
      </w:r>
      <w:r w:rsidRPr="000A11E0">
        <w:rPr>
          <w:rFonts w:ascii="PT Serif" w:hAnsi="PT Serif" w:cs="PT Serif"/>
          <w:color w:val="111111"/>
          <w:sz w:val="26"/>
          <w:szCs w:val="26"/>
        </w:rPr>
        <w:t>π</w:t>
      </w:r>
      <w:r w:rsidRPr="000A11E0">
        <w:rPr>
          <w:rFonts w:ascii="Cambria" w:hAnsi="Cambria" w:cs="Cambria"/>
          <w:color w:val="111111"/>
          <w:sz w:val="26"/>
          <w:szCs w:val="26"/>
        </w:rPr>
        <w:t>ιον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ῶ</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Segoe UI Symbol" w:hAnsi="Segoe UI Symbol" w:cs="Segoe UI Symbol"/>
          <w:color w:val="111111"/>
          <w:sz w:val="26"/>
          <w:szCs w:val="26"/>
          <w:lang w:val="la-Latn"/>
        </w:rPr>
        <w:t>⸀</w:t>
      </w:r>
      <w:r w:rsidRPr="000A11E0">
        <w:rPr>
          <w:rFonts w:ascii="PT Serif" w:hAnsi="PT Serif"/>
          <w:color w:val="111111"/>
          <w:sz w:val="26"/>
          <w:szCs w:val="26"/>
        </w:rPr>
        <w:t>μ</w:t>
      </w:r>
      <w:r w:rsidRPr="000A11E0">
        <w:rPr>
          <w:rFonts w:ascii="Cambria" w:hAnsi="Cambria" w:cs="Cambria"/>
          <w:color w:val="111111"/>
          <w:sz w:val="26"/>
          <w:szCs w:val="26"/>
        </w:rPr>
        <w:t>αθητ</w:t>
      </w:r>
      <w:r w:rsidRPr="000A11E0">
        <w:rPr>
          <w:rFonts w:ascii="Times New Roman" w:hAnsi="Times New Roman" w:cs="Times New Roman"/>
          <w:color w:val="111111"/>
          <w:sz w:val="26"/>
          <w:szCs w:val="26"/>
        </w:rPr>
        <w:t>ῶ</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ἃ</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ο</w:t>
      </w:r>
      <w:r w:rsidRPr="000A11E0">
        <w:rPr>
          <w:rFonts w:ascii="Times New Roman" w:hAnsi="Times New Roman" w:cs="Times New Roman"/>
          <w:color w:val="111111"/>
          <w:sz w:val="26"/>
          <w:szCs w:val="26"/>
        </w:rPr>
        <w:t>ὐ</w:t>
      </w:r>
      <w:r w:rsidRPr="000A11E0">
        <w:rPr>
          <w:rFonts w:ascii="Cambria" w:hAnsi="Cambria" w:cs="Cambria"/>
          <w:color w:val="111111"/>
          <w:sz w:val="26"/>
          <w:szCs w:val="26"/>
        </w:rPr>
        <w:t>κ</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ἔ</w:t>
      </w:r>
      <w:r w:rsidRPr="000A11E0">
        <w:rPr>
          <w:rFonts w:ascii="Cambria" w:hAnsi="Cambria" w:cs="Cambria"/>
          <w:color w:val="111111"/>
          <w:sz w:val="26"/>
          <w:szCs w:val="26"/>
        </w:rPr>
        <w:t>στιν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γεγρα</w:t>
      </w:r>
      <w:r w:rsidRPr="000A11E0">
        <w:rPr>
          <w:rFonts w:ascii="PT Serif" w:hAnsi="PT Serif" w:cs="PT Serif"/>
          <w:color w:val="111111"/>
          <w:sz w:val="26"/>
          <w:szCs w:val="26"/>
        </w:rPr>
        <w:t>μμ</w:t>
      </w:r>
      <w:r w:rsidRPr="000A11E0">
        <w:rPr>
          <w:rFonts w:ascii="Cambria" w:hAnsi="Cambria" w:cs="Cambria"/>
          <w:color w:val="111111"/>
          <w:sz w:val="26"/>
          <w:szCs w:val="26"/>
        </w:rPr>
        <w:t>ένα</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ἐ</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ῷ</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βιβλί</w:t>
      </w:r>
      <w:r w:rsidRPr="000A11E0">
        <w:rPr>
          <w:rFonts w:ascii="Times New Roman" w:hAnsi="Times New Roman" w:cs="Times New Roman"/>
          <w:color w:val="111111"/>
          <w:sz w:val="26"/>
          <w:szCs w:val="26"/>
        </w:rPr>
        <w:t>ῳ</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τούτ</w:t>
      </w:r>
      <w:r w:rsidRPr="000A11E0">
        <w:rPr>
          <w:rFonts w:ascii="Times New Roman" w:hAnsi="Times New Roman" w:cs="Times New Roman"/>
          <w:color w:val="111111"/>
          <w:sz w:val="26"/>
          <w:szCs w:val="26"/>
        </w:rPr>
        <w:t>ῳ</w:t>
      </w:r>
      <w:r w:rsidRPr="000A11E0">
        <w:rPr>
          <w:rFonts w:ascii="Cambria" w:hAnsi="Cambria" w:cs="Cambria"/>
          <w:color w:val="111111"/>
          <w:sz w:val="26"/>
          <w:szCs w:val="26"/>
        </w:rPr>
        <w:t>·</w:t>
      </w:r>
      <w:r w:rsidRPr="000A11E0">
        <w:rPr>
          <w:rFonts w:ascii="PT Serif" w:hAnsi="PT Serif"/>
          <w:color w:val="111111"/>
          <w:sz w:val="26"/>
          <w:szCs w:val="26"/>
          <w:lang w:val="la-Latn"/>
        </w:rPr>
        <w:t> </w:t>
      </w:r>
      <w:r w:rsidRPr="000A11E0">
        <w:rPr>
          <w:rFonts w:ascii="Cambria" w:hAnsi="Cambria" w:cs="Cambria"/>
          <w:color w:val="111111"/>
          <w:sz w:val="26"/>
          <w:szCs w:val="26"/>
        </w:rPr>
        <w:t>τα</w:t>
      </w:r>
      <w:r w:rsidRPr="000A11E0">
        <w:rPr>
          <w:rFonts w:ascii="Times New Roman" w:hAnsi="Times New Roman" w:cs="Times New Roman"/>
          <w:color w:val="111111"/>
          <w:sz w:val="26"/>
          <w:szCs w:val="26"/>
        </w:rPr>
        <w:t>ῦ</w:t>
      </w:r>
      <w:r w:rsidRPr="000A11E0">
        <w:rPr>
          <w:rFonts w:ascii="Cambria" w:hAnsi="Cambria" w:cs="Cambria"/>
          <w:color w:val="111111"/>
          <w:sz w:val="26"/>
          <w:szCs w:val="26"/>
        </w:rPr>
        <w:t>τα</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δ</w:t>
      </w:r>
      <w:r w:rsidRPr="000A11E0">
        <w:rPr>
          <w:rFonts w:ascii="Times New Roman" w:hAnsi="Times New Roman" w:cs="Times New Roman"/>
          <w:color w:val="111111"/>
          <w:sz w:val="26"/>
          <w:szCs w:val="26"/>
        </w:rPr>
        <w:t>ὲ</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γέγρα</w:t>
      </w:r>
      <w:r w:rsidRPr="000A11E0">
        <w:rPr>
          <w:rFonts w:ascii="PT Serif" w:hAnsi="PT Serif" w:cs="PT Serif"/>
          <w:color w:val="111111"/>
          <w:sz w:val="26"/>
          <w:szCs w:val="26"/>
        </w:rPr>
        <w:t>π</w:t>
      </w:r>
      <w:r w:rsidRPr="000A11E0">
        <w:rPr>
          <w:rFonts w:ascii="Cambria" w:hAnsi="Cambria" w:cs="Cambria"/>
          <w:color w:val="111111"/>
          <w:sz w:val="26"/>
          <w:szCs w:val="26"/>
        </w:rPr>
        <w:t>ται</w:t>
      </w:r>
      <w:bookmarkStart w:id="260" w:name="_Hlk202628223"/>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ἵ</w:t>
      </w:r>
      <w:r w:rsidRPr="000A11E0">
        <w:rPr>
          <w:rFonts w:ascii="Cambria" w:hAnsi="Cambria" w:cs="Cambria"/>
          <w:color w:val="111111"/>
          <w:sz w:val="26"/>
          <w:szCs w:val="26"/>
        </w:rPr>
        <w:t>να</w:t>
      </w:r>
      <w:r w:rsidRPr="000A11E0">
        <w:rPr>
          <w:rFonts w:ascii="PT Serif" w:hAnsi="PT Serif"/>
          <w:color w:val="111111"/>
          <w:sz w:val="26"/>
          <w:szCs w:val="26"/>
          <w:lang w:val="la-Latn"/>
        </w:rPr>
        <w:t xml:space="preserve"> </w:t>
      </w:r>
      <w:r w:rsidRPr="000A11E0">
        <w:rPr>
          <w:rFonts w:ascii="Segoe UI Symbol" w:hAnsi="Segoe UI Symbol" w:cs="Segoe UI Symbol"/>
          <w:color w:val="111111"/>
          <w:sz w:val="26"/>
          <w:szCs w:val="26"/>
          <w:lang w:val="la-Latn"/>
        </w:rPr>
        <w:t>⸀</w:t>
      </w:r>
      <w:r w:rsidRPr="000A11E0">
        <w:rPr>
          <w:rFonts w:ascii="PT Serif" w:hAnsi="PT Serif"/>
          <w:color w:val="111111"/>
          <w:sz w:val="26"/>
          <w:szCs w:val="26"/>
        </w:rPr>
        <w:t>π</w:t>
      </w:r>
      <w:r w:rsidRPr="000A11E0">
        <w:rPr>
          <w:rFonts w:ascii="Cambria" w:hAnsi="Cambria" w:cs="Cambria"/>
          <w:color w:val="111111"/>
          <w:sz w:val="26"/>
          <w:szCs w:val="26"/>
        </w:rPr>
        <w:t>ιστεύητε</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ὅ</w:t>
      </w:r>
      <w:r w:rsidRPr="000A11E0">
        <w:rPr>
          <w:rFonts w:ascii="Cambria" w:hAnsi="Cambria" w:cs="Cambria"/>
          <w:color w:val="111111"/>
          <w:sz w:val="26"/>
          <w:szCs w:val="26"/>
        </w:rPr>
        <w:t>τι</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Ἰ</w:t>
      </w:r>
      <w:r w:rsidRPr="000A11E0">
        <w:rPr>
          <w:rFonts w:ascii="Cambria" w:hAnsi="Cambria" w:cs="Cambria"/>
          <w:color w:val="111111"/>
          <w:sz w:val="26"/>
          <w:szCs w:val="26"/>
        </w:rPr>
        <w:t>ησο</w:t>
      </w:r>
      <w:r w:rsidRPr="000A11E0">
        <w:rPr>
          <w:rFonts w:ascii="Times New Roman" w:hAnsi="Times New Roman" w:cs="Times New Roman"/>
          <w:color w:val="111111"/>
          <w:sz w:val="26"/>
          <w:szCs w:val="26"/>
        </w:rPr>
        <w:t>ῦ</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ἐ</w:t>
      </w:r>
      <w:r w:rsidRPr="000A11E0">
        <w:rPr>
          <w:rFonts w:ascii="Cambria" w:hAnsi="Cambria" w:cs="Cambria"/>
          <w:color w:val="111111"/>
          <w:sz w:val="26"/>
          <w:szCs w:val="26"/>
        </w:rPr>
        <w:t>στιν</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ὁ</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χριστ</w:t>
      </w:r>
      <w:r w:rsidRPr="000A11E0">
        <w:rPr>
          <w:rFonts w:ascii="Times New Roman" w:hAnsi="Times New Roman" w:cs="Times New Roman"/>
          <w:color w:val="111111"/>
          <w:sz w:val="26"/>
          <w:szCs w:val="26"/>
        </w:rPr>
        <w:t>ὸ</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ὁ</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υ</w:t>
      </w:r>
      <w:r w:rsidRPr="000A11E0">
        <w:rPr>
          <w:rFonts w:ascii="Times New Roman" w:hAnsi="Times New Roman" w:cs="Times New Roman"/>
          <w:color w:val="111111"/>
          <w:sz w:val="26"/>
          <w:szCs w:val="26"/>
        </w:rPr>
        <w:t>ἱὸ</w:t>
      </w:r>
      <w:r w:rsidRPr="000A11E0">
        <w:rPr>
          <w:rFonts w:ascii="Cambria" w:hAnsi="Cambria" w:cs="Cambria"/>
          <w:color w:val="111111"/>
          <w:sz w:val="26"/>
          <w:szCs w:val="26"/>
        </w:rPr>
        <w:t>ς</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το</w:t>
      </w:r>
      <w:r w:rsidRPr="000A11E0">
        <w:rPr>
          <w:rFonts w:ascii="Times New Roman" w:hAnsi="Times New Roman" w:cs="Times New Roman"/>
          <w:color w:val="111111"/>
          <w:sz w:val="26"/>
          <w:szCs w:val="26"/>
        </w:rPr>
        <w:t>ῦ</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θεο</w:t>
      </w:r>
      <w:r w:rsidRPr="000A11E0">
        <w:rPr>
          <w:rFonts w:ascii="Times New Roman" w:hAnsi="Times New Roman" w:cs="Times New Roman"/>
          <w:color w:val="111111"/>
          <w:sz w:val="26"/>
          <w:szCs w:val="26"/>
        </w:rPr>
        <w:t>ῦ</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κα</w:t>
      </w:r>
      <w:r w:rsidRPr="000A11E0">
        <w:rPr>
          <w:rFonts w:ascii="Times New Roman" w:hAnsi="Times New Roman" w:cs="Times New Roman"/>
          <w:color w:val="111111"/>
          <w:sz w:val="26"/>
          <w:szCs w:val="26"/>
        </w:rPr>
        <w:t>ὶ</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ἵ</w:t>
      </w:r>
      <w:r w:rsidRPr="000A11E0">
        <w:rPr>
          <w:rFonts w:ascii="Cambria" w:hAnsi="Cambria" w:cs="Cambria"/>
          <w:color w:val="111111"/>
          <w:sz w:val="26"/>
          <w:szCs w:val="26"/>
        </w:rPr>
        <w:t>να</w:t>
      </w:r>
      <w:r w:rsidRPr="000A11E0">
        <w:rPr>
          <w:rFonts w:ascii="PT Serif" w:hAnsi="PT Serif"/>
          <w:color w:val="111111"/>
          <w:sz w:val="26"/>
          <w:szCs w:val="26"/>
          <w:lang w:val="la-Latn"/>
        </w:rPr>
        <w:t xml:space="preserve"> </w:t>
      </w:r>
      <w:r w:rsidRPr="000A11E0">
        <w:rPr>
          <w:rFonts w:ascii="PT Serif" w:hAnsi="PT Serif" w:cs="PT Serif"/>
          <w:color w:val="111111"/>
          <w:sz w:val="26"/>
          <w:szCs w:val="26"/>
        </w:rPr>
        <w:t>π</w:t>
      </w:r>
      <w:r w:rsidRPr="000A11E0">
        <w:rPr>
          <w:rFonts w:ascii="Cambria" w:hAnsi="Cambria" w:cs="Cambria"/>
          <w:color w:val="111111"/>
          <w:sz w:val="26"/>
          <w:szCs w:val="26"/>
        </w:rPr>
        <w:t>ιστεύοντες</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ζω</w:t>
      </w:r>
      <w:r w:rsidRPr="000A11E0">
        <w:rPr>
          <w:rFonts w:ascii="Times New Roman" w:hAnsi="Times New Roman" w:cs="Times New Roman"/>
          <w:color w:val="111111"/>
          <w:sz w:val="26"/>
          <w:szCs w:val="26"/>
        </w:rPr>
        <w:t>ὴ</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ἔ</w:t>
      </w:r>
      <w:r w:rsidRPr="000A11E0">
        <w:rPr>
          <w:rFonts w:ascii="Cambria" w:hAnsi="Cambria" w:cs="Cambria"/>
          <w:color w:val="111111"/>
          <w:sz w:val="26"/>
          <w:szCs w:val="26"/>
        </w:rPr>
        <w:t>χητε</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ἐ</w:t>
      </w:r>
      <w:r w:rsidRPr="000A11E0">
        <w:rPr>
          <w:rFonts w:ascii="Cambria" w:hAnsi="Cambria" w:cs="Cambria"/>
          <w:color w:val="111111"/>
          <w:sz w:val="26"/>
          <w:szCs w:val="26"/>
        </w:rPr>
        <w:t>ν</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τ</w:t>
      </w:r>
      <w:r w:rsidRPr="000A11E0">
        <w:rPr>
          <w:rFonts w:ascii="Times New Roman" w:hAnsi="Times New Roman" w:cs="Times New Roman"/>
          <w:color w:val="111111"/>
          <w:sz w:val="26"/>
          <w:szCs w:val="26"/>
        </w:rPr>
        <w:t>ῷ</w:t>
      </w:r>
      <w:r w:rsidRPr="000A11E0">
        <w:rPr>
          <w:rFonts w:ascii="PT Serif" w:hAnsi="PT Serif"/>
          <w:color w:val="111111"/>
          <w:sz w:val="26"/>
          <w:szCs w:val="26"/>
          <w:lang w:val="la-Latn"/>
        </w:rPr>
        <w:t xml:space="preserve"> </w:t>
      </w:r>
      <w:r w:rsidRPr="000A11E0">
        <w:rPr>
          <w:rFonts w:ascii="Times New Roman" w:hAnsi="Times New Roman" w:cs="Times New Roman"/>
          <w:color w:val="111111"/>
          <w:sz w:val="26"/>
          <w:szCs w:val="26"/>
        </w:rPr>
        <w:t>ὀ</w:t>
      </w:r>
      <w:r w:rsidRPr="000A11E0">
        <w:rPr>
          <w:rFonts w:ascii="Cambria" w:hAnsi="Cambria" w:cs="Cambria"/>
          <w:color w:val="111111"/>
          <w:sz w:val="26"/>
          <w:szCs w:val="26"/>
        </w:rPr>
        <w:t>νό</w:t>
      </w:r>
      <w:r w:rsidRPr="000A11E0">
        <w:rPr>
          <w:rFonts w:ascii="PT Serif" w:hAnsi="PT Serif" w:cs="PT Serif"/>
          <w:color w:val="111111"/>
          <w:sz w:val="26"/>
          <w:szCs w:val="26"/>
        </w:rPr>
        <w:t>μ</w:t>
      </w:r>
      <w:r w:rsidRPr="000A11E0">
        <w:rPr>
          <w:rFonts w:ascii="Cambria" w:hAnsi="Cambria" w:cs="Cambria"/>
          <w:color w:val="111111"/>
          <w:sz w:val="26"/>
          <w:szCs w:val="26"/>
        </w:rPr>
        <w:t>ατι</w:t>
      </w:r>
      <w:r w:rsidRPr="000A11E0">
        <w:rPr>
          <w:rFonts w:ascii="PT Serif" w:hAnsi="PT Serif"/>
          <w:color w:val="111111"/>
          <w:sz w:val="26"/>
          <w:szCs w:val="26"/>
          <w:lang w:val="la-Latn"/>
        </w:rPr>
        <w:t xml:space="preserve"> </w:t>
      </w:r>
      <w:r w:rsidRPr="000A11E0">
        <w:rPr>
          <w:rFonts w:ascii="Cambria" w:hAnsi="Cambria" w:cs="Cambria"/>
          <w:color w:val="111111"/>
          <w:sz w:val="26"/>
          <w:szCs w:val="26"/>
        </w:rPr>
        <w:t>α</w:t>
      </w:r>
      <w:r w:rsidRPr="000A11E0">
        <w:rPr>
          <w:rFonts w:ascii="Times New Roman" w:hAnsi="Times New Roman" w:cs="Times New Roman"/>
          <w:color w:val="111111"/>
          <w:sz w:val="26"/>
          <w:szCs w:val="26"/>
        </w:rPr>
        <w:t>ὐ</w:t>
      </w:r>
      <w:r w:rsidRPr="000A11E0">
        <w:rPr>
          <w:rFonts w:ascii="Cambria" w:hAnsi="Cambria" w:cs="Cambria"/>
          <w:color w:val="111111"/>
          <w:sz w:val="26"/>
          <w:szCs w:val="26"/>
        </w:rPr>
        <w:t>το</w:t>
      </w:r>
      <w:r w:rsidRPr="000A11E0">
        <w:rPr>
          <w:rFonts w:ascii="Times New Roman" w:hAnsi="Times New Roman" w:cs="Times New Roman"/>
          <w:color w:val="111111"/>
          <w:sz w:val="26"/>
          <w:szCs w:val="26"/>
        </w:rPr>
        <w:t>ῦ</w:t>
      </w:r>
      <w:bookmarkEnd w:id="260"/>
      <w:r w:rsidRPr="000A11E0">
        <w:rPr>
          <w:rFonts w:ascii="Times New Roman" w:hAnsi="Times New Roman" w:cs="Times New Roman"/>
          <w:color w:val="111111"/>
          <w:sz w:val="26"/>
          <w:szCs w:val="26"/>
          <w:lang w:val="la-Latn"/>
        </w:rPr>
        <w:t xml:space="preserve"> </w:t>
      </w:r>
      <w:r w:rsidRPr="000A11E0">
        <w:rPr>
          <w:rFonts w:ascii="Arial" w:eastAsia="Times New Roman" w:hAnsi="Arial" w:cs="Arial"/>
          <w:bCs/>
          <w:kern w:val="0"/>
          <w:sz w:val="24"/>
          <w:szCs w:val="20"/>
          <w:lang w:val="la-Latn" w:eastAsia="it-IT"/>
          <w14:ligatures w14:val="none"/>
        </w:rPr>
        <w:t xml:space="preserve">(Gv 20,26-31). </w:t>
      </w:r>
    </w:p>
    <w:p w14:paraId="02584B9A" w14:textId="77777777" w:rsidR="000A11E0" w:rsidRPr="000A11E0" w:rsidRDefault="000A11E0" w:rsidP="000A11E0">
      <w:pPr>
        <w:spacing w:after="120" w:line="240" w:lineRule="auto"/>
        <w:jc w:val="both"/>
        <w:rPr>
          <w:rFonts w:ascii="Arial" w:eastAsia="Times New Roman" w:hAnsi="Arial" w:cs="Arial"/>
          <w:bCs/>
          <w:kern w:val="0"/>
          <w:sz w:val="24"/>
          <w:szCs w:val="20"/>
          <w:lang w:val="la-Latn" w:eastAsia="it-IT"/>
          <w14:ligatures w14:val="none"/>
        </w:rPr>
      </w:pPr>
    </w:p>
    <w:p w14:paraId="1058FFFB" w14:textId="77777777" w:rsidR="000A11E0" w:rsidRPr="000A11E0" w:rsidRDefault="000A11E0" w:rsidP="000A11E0">
      <w:pPr>
        <w:spacing w:after="120" w:line="240" w:lineRule="auto"/>
        <w:jc w:val="both"/>
        <w:rPr>
          <w:rFonts w:ascii="Arial" w:eastAsia="Times New Roman" w:hAnsi="Arial" w:cs="Arial"/>
          <w:b/>
          <w:bCs/>
          <w:kern w:val="0"/>
          <w:sz w:val="24"/>
          <w:szCs w:val="20"/>
          <w:lang w:eastAsia="it-IT"/>
          <w14:ligatures w14:val="none"/>
        </w:rPr>
      </w:pPr>
      <w:r w:rsidRPr="000A11E0">
        <w:rPr>
          <w:rFonts w:ascii="Arial" w:eastAsia="Times New Roman" w:hAnsi="Arial" w:cs="Arial"/>
          <w:b/>
          <w:bCs/>
          <w:kern w:val="0"/>
          <w:sz w:val="24"/>
          <w:szCs w:val="20"/>
          <w:lang w:eastAsia="it-IT"/>
          <w14:ligatures w14:val="none"/>
        </w:rPr>
        <w:t xml:space="preserve">Otto giorni dopo i discepoli erano di nuovo in casa e c’era con loro anche Tommaso. Venne Gesù, a porte chiuse, stette in mezzo e disse: «Pace a voi!». </w:t>
      </w:r>
    </w:p>
    <w:p w14:paraId="4160FA08"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bCs/>
          <w:kern w:val="0"/>
          <w:sz w:val="24"/>
          <w:szCs w:val="20"/>
          <w:lang w:eastAsia="it-IT"/>
          <w14:ligatures w14:val="none"/>
        </w:rPr>
        <w:t xml:space="preserve">Prima di ascoltare le richieste di Tommaso, del suo Apostolo, Gesù lascia passare otto giorni. È il tempo sufficiente, perché Tommaso mediti, rifletta, ritoni sui suoi passi, faccia un salto dalla non fede alla fede, dalla non fiducia nei Dieci alla fiducia in essi. Si può sempre avere un momento di non fede e di non fiducia, ma poi riflettendo e meditando si può passare dalla non fede alla fede e dalla non fiducia alla fiducia. Otto giorni dopo ecco cosa accade: </w:t>
      </w:r>
      <w:r w:rsidRPr="000A11E0">
        <w:rPr>
          <w:rFonts w:ascii="Arial" w:eastAsia="Times New Roman" w:hAnsi="Arial" w:cs="Arial"/>
          <w:bCs/>
          <w:i/>
          <w:iCs/>
          <w:kern w:val="0"/>
          <w:sz w:val="24"/>
          <w:szCs w:val="20"/>
          <w:lang w:eastAsia="it-IT"/>
          <w14:ligatures w14:val="none"/>
        </w:rPr>
        <w:t>“</w:t>
      </w:r>
      <w:r w:rsidRPr="000A11E0">
        <w:rPr>
          <w:rFonts w:ascii="Arial" w:eastAsia="Times New Roman" w:hAnsi="Arial" w:cs="Arial"/>
          <w:i/>
          <w:iCs/>
          <w:kern w:val="0"/>
          <w:sz w:val="24"/>
          <w:szCs w:val="20"/>
          <w:lang w:eastAsia="it-IT"/>
          <w14:ligatures w14:val="none"/>
        </w:rPr>
        <w:t xml:space="preserve">Otto giorni dopo i discepoli erano di nuovo in casa e c’era con loro anche Tommaso”.  </w:t>
      </w:r>
      <w:r w:rsidRPr="000A11E0">
        <w:rPr>
          <w:rFonts w:ascii="Arial" w:eastAsia="Times New Roman" w:hAnsi="Arial" w:cs="Arial"/>
          <w:kern w:val="0"/>
          <w:sz w:val="24"/>
          <w:szCs w:val="20"/>
          <w:lang w:eastAsia="it-IT"/>
          <w14:ligatures w14:val="none"/>
        </w:rPr>
        <w:t>Tutti gli Undici Apostoli sono nello stesso luogo. Nessuno di essi manca.</w:t>
      </w:r>
    </w:p>
    <w:p w14:paraId="4064D814"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Ecco ora cosa fa Gesù: </w:t>
      </w:r>
      <w:r w:rsidRPr="000A11E0">
        <w:rPr>
          <w:rFonts w:ascii="Arial" w:eastAsia="Times New Roman" w:hAnsi="Arial" w:cs="Arial"/>
          <w:i/>
          <w:iCs/>
          <w:kern w:val="0"/>
          <w:sz w:val="24"/>
          <w:szCs w:val="20"/>
          <w:lang w:eastAsia="it-IT"/>
          <w14:ligatures w14:val="none"/>
        </w:rPr>
        <w:t xml:space="preserve">“Venne Gesù, a porte chiuse, stette in mezzo e disse: «Pace a voi!». </w:t>
      </w:r>
      <w:r w:rsidRPr="000A11E0">
        <w:rPr>
          <w:rFonts w:ascii="Arial" w:eastAsia="Times New Roman" w:hAnsi="Arial" w:cs="Arial"/>
          <w:kern w:val="0"/>
          <w:sz w:val="24"/>
          <w:szCs w:val="20"/>
          <w:lang w:eastAsia="it-IT"/>
          <w14:ligatures w14:val="none"/>
        </w:rPr>
        <w:t xml:space="preserve">Viene Gesù e tutto accade come è accaduto la prima volta. Gesù entra a porte chiuse, sta in messo e dona la pace così come l’ha data otto giorni prima: </w:t>
      </w:r>
      <w:r w:rsidRPr="000A11E0">
        <w:rPr>
          <w:rFonts w:ascii="Arial" w:eastAsia="Times New Roman" w:hAnsi="Arial" w:cs="Arial"/>
          <w:i/>
          <w:iCs/>
          <w:kern w:val="0"/>
          <w:sz w:val="24"/>
          <w:szCs w:val="20"/>
          <w:lang w:eastAsia="it-IT"/>
          <w14:ligatures w14:val="none"/>
        </w:rPr>
        <w:t>“Pace a voi!”.</w:t>
      </w:r>
      <w:r w:rsidRPr="000A11E0">
        <w:rPr>
          <w:rFonts w:ascii="Arial" w:eastAsia="Times New Roman" w:hAnsi="Arial" w:cs="Arial"/>
          <w:kern w:val="0"/>
          <w:sz w:val="24"/>
          <w:szCs w:val="20"/>
          <w:lang w:eastAsia="it-IT"/>
          <w14:ligatures w14:val="none"/>
        </w:rPr>
        <w:t xml:space="preserve"> Niente viene modificato fino al presente. Di ciò che veniva dopo vi è silenzio assoluto. Non si parla della missione. Essa è già stata conferita.  Non si parla del soffio dello Spirito Santo. Esso è già stato alitato. Neanche si parla del perdono dei peccati. Il potere è già stato conferito. </w:t>
      </w:r>
    </w:p>
    <w:p w14:paraId="77C24291"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La pace invece sempre si deve dare, perché la pace sempre si può perdere e sempre va data e sempre vissuta e sempre ritrovata. Ogni comunità che nasce dal Vangelo sempre deve rimanere nella pace e sempre ogni membro deve dare la sua pace ad ogni altro membro. Se un membro non dona la sua Pace, che è la Pace di Cristo Gesù, ad ogni altro membro, la comunità tutta potrebbe essere nella sofferenza. Basta un solo membro che non sia in pace con un altro solo membro e non si è nella pace con tutto il corpo di Cristo. Se non si è in pace con un solo membro, non si è in pace con il copro di Cristo. Questa verità mai va da noi dimenticata. Questa verità va sempre ricordata. </w:t>
      </w:r>
    </w:p>
    <w:p w14:paraId="7280A391"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p>
    <w:p w14:paraId="4C0FEB49" w14:textId="77777777" w:rsidR="000A11E0" w:rsidRPr="000A11E0" w:rsidRDefault="000A11E0" w:rsidP="000A11E0">
      <w:pPr>
        <w:spacing w:after="120" w:line="240" w:lineRule="auto"/>
        <w:jc w:val="both"/>
        <w:rPr>
          <w:rFonts w:ascii="Arial" w:eastAsia="Times New Roman" w:hAnsi="Arial" w:cs="Arial"/>
          <w:b/>
          <w:bCs/>
          <w:kern w:val="0"/>
          <w:sz w:val="24"/>
          <w:szCs w:val="20"/>
          <w:lang w:eastAsia="it-IT"/>
          <w14:ligatures w14:val="none"/>
        </w:rPr>
      </w:pPr>
      <w:r w:rsidRPr="000A11E0">
        <w:rPr>
          <w:rFonts w:ascii="Arial" w:eastAsia="Times New Roman" w:hAnsi="Arial" w:cs="Arial"/>
          <w:b/>
          <w:bCs/>
          <w:kern w:val="0"/>
          <w:sz w:val="24"/>
          <w:szCs w:val="20"/>
          <w:lang w:eastAsia="it-IT"/>
          <w14:ligatures w14:val="none"/>
        </w:rPr>
        <w:t xml:space="preserve">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w:t>
      </w:r>
    </w:p>
    <w:p w14:paraId="19C221DE"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Ora, subito, senza lasciare scorrere altro tempo, Gesù chiede a Tommaso di verificare quanto Lui lui aveva chiesto come cosa necessaria per porre lui il suo atto di fede nel Cristo Risorto: </w:t>
      </w:r>
      <w:r w:rsidRPr="000A11E0">
        <w:rPr>
          <w:rFonts w:ascii="Arial" w:eastAsia="Times New Roman" w:hAnsi="Arial" w:cs="Arial"/>
          <w:i/>
          <w:iCs/>
          <w:kern w:val="0"/>
          <w:sz w:val="24"/>
          <w:szCs w:val="20"/>
          <w:lang w:eastAsia="it-IT"/>
          <w14:ligatures w14:val="none"/>
        </w:rPr>
        <w:t>“Poi disse a Tommaso: «Metti qui il tuo dito e guarda le mie mani; tendi la tua mano e mettila nel mio fianco;</w:t>
      </w:r>
      <w:bookmarkStart w:id="261" w:name="_Hlk203034462"/>
      <w:r w:rsidRPr="000A11E0">
        <w:rPr>
          <w:rFonts w:ascii="Arial" w:eastAsia="Times New Roman" w:hAnsi="Arial" w:cs="Arial"/>
          <w:i/>
          <w:iCs/>
          <w:kern w:val="0"/>
          <w:sz w:val="24"/>
          <w:szCs w:val="20"/>
          <w:lang w:eastAsia="it-IT"/>
          <w14:ligatures w14:val="none"/>
        </w:rPr>
        <w:t xml:space="preserve"> e non essere incredulo, ma credente!</w:t>
      </w:r>
      <w:bookmarkEnd w:id="261"/>
      <w:r w:rsidRPr="000A11E0">
        <w:rPr>
          <w:rFonts w:ascii="Arial" w:eastAsia="Times New Roman" w:hAnsi="Arial" w:cs="Arial"/>
          <w:i/>
          <w:iCs/>
          <w:kern w:val="0"/>
          <w:sz w:val="24"/>
          <w:szCs w:val="20"/>
          <w:lang w:eastAsia="it-IT"/>
          <w14:ligatures w14:val="none"/>
        </w:rPr>
        <w:t xml:space="preserve">». </w:t>
      </w:r>
      <w:r w:rsidRPr="000A11E0">
        <w:rPr>
          <w:rFonts w:ascii="Arial" w:eastAsia="Times New Roman" w:hAnsi="Arial" w:cs="Arial"/>
          <w:kern w:val="0"/>
          <w:sz w:val="24"/>
          <w:szCs w:val="20"/>
          <w:lang w:eastAsia="it-IT"/>
          <w14:ligatures w14:val="none"/>
        </w:rPr>
        <w:t xml:space="preserve">Prima Gesù gli chiede di mettere il dito e di guardare  le sue mani. Di stendere la sua mano e di metterla nel suo fianco. Gesù lo esaudisce in ogni sua </w:t>
      </w:r>
      <w:r w:rsidRPr="000A11E0">
        <w:rPr>
          <w:rFonts w:ascii="Arial" w:eastAsia="Times New Roman" w:hAnsi="Arial" w:cs="Arial"/>
          <w:kern w:val="0"/>
          <w:sz w:val="24"/>
          <w:szCs w:val="20"/>
          <w:lang w:eastAsia="it-IT"/>
          <w14:ligatures w14:val="none"/>
        </w:rPr>
        <w:lastRenderedPageBreak/>
        <w:t xml:space="preserve">richiesta. Perché lo esaudisce? Perché Tommaso dovrà essere fonte, sorgente di fede per il mondo intero. Ora la fede di un Apostolo mai dovrà vacillare. Quando la fede di un Apostolo vacilla, tutta la fede che è nata dalla sua fede vacillerà anch’essa. Se cade un Apostolo, molta altra fede cadrà anch’essa. </w:t>
      </w:r>
    </w:p>
    <w:p w14:paraId="479A0D07"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Perché un Apostolo e in modo del tutto particolare un Papa e anche un Parroco non vacilli nella fede, può anche lui chiedere a Cristo Gesù che gli faccia toccare le sue mani e il suo costato e di certo Gesù lo esaudirà. Non può un ministero di Cristo e un amministratore dei misteri Dio vacillare o cadere dalla fede. Un Apostolo, un Papa, un Parroco, sono in tutto simile a un lago soprannaturale contenente ogni acqua soprannaturale. Ora quest’acqua è raccolta da un’alta e possente diga, Questa alta e possente diga è la fede in Cristo Gesù del Papa, dell’Apostolo, del Parroco. Se la diga vacilla, se la diga si rompe, se la diga si sbriciola, tutta l’acqua si riversa in un istante nella vallata e porta disastri ingeniti. Muore ogni vita di fede che veniva alimentata dall’acqua del lago. </w:t>
      </w:r>
    </w:p>
    <w:p w14:paraId="7BF2950A"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Pur donando esaudimento ad ogni richiesta di Tommaso, Gesù lo invita a </w:t>
      </w:r>
      <w:r w:rsidRPr="000A11E0">
        <w:rPr>
          <w:rFonts w:ascii="Arial" w:eastAsia="Times New Roman" w:hAnsi="Arial" w:cs="Arial"/>
          <w:i/>
          <w:iCs/>
          <w:kern w:val="0"/>
          <w:sz w:val="24"/>
          <w:szCs w:val="20"/>
          <w:lang w:eastAsia="it-IT"/>
          <w14:ligatures w14:val="none"/>
        </w:rPr>
        <w:t xml:space="preserve">“non essere incredulo, ma credente!”. </w:t>
      </w:r>
      <w:r w:rsidRPr="000A11E0">
        <w:rPr>
          <w:rFonts w:ascii="Arial" w:eastAsia="Times New Roman" w:hAnsi="Arial" w:cs="Arial"/>
          <w:kern w:val="0"/>
          <w:sz w:val="24"/>
          <w:szCs w:val="20"/>
          <w:lang w:eastAsia="it-IT"/>
          <w14:ligatures w14:val="none"/>
        </w:rPr>
        <w:t xml:space="preserve">Perché Tommaso non deve essere incredulo ma credente? Perché la Parola della Risurrezione l’ha ricevuta da Dieci Apostoli. Ora quando il Collegio Apostolo è unanime nella professione dell’unica fede è segno evidente che lo Spirito Santo regna nei loro cuori. Lo Spirito Santo è lo Spirito della verità, dell’unità, della comunione, della confessione dell’unica fede.  </w:t>
      </w:r>
    </w:p>
    <w:p w14:paraId="244C961F"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Questa Legge dello Spirito vale anche per tutti noi: Quando il Collegio Apostolico vive di unità e di comunione ed è unanime nella professione dell’unica fede, allora la nostra fede è ben fondata. È fondata sullo Spirito Santo che governa il Collegio Apostolico. Se è vero che il Papa da solo è fondamento di vera fede quando parla ex cathedra, è anche vero che il Papa mai potrà parlare ex cathedra senza prima aver consultato il Collegio Apostolico e mai potrà pronunciarsi ex cathedra se sa che tutto il collegio apostolici all’unanimità manca della necessaria convinzione nello Spirito Santo. Si attende. Si fanno ulteriori indagini e poi ci si può anche pronunciare con pronunciamento solenne. </w:t>
      </w:r>
    </w:p>
    <w:p w14:paraId="2927F5E9"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Le leggi della fede vanno sempre rispettate. Esse non vengono da noi, Vengono da Dio. E a tutto ciò che viene da Dio va data piena e solenne obbedienza. Un papa non può pensare che ogni sua parola sia un dogma di fede. Né un fedele laico, o un presbitero o un apostolo del Signore deve pensare che una parola o una decisione del Papa sia un dogma di fede. Tutto ciò che esce dal cuore del Papa, appartiene al Papa, non appartiene al corpo di Cristo. Tutto ciò che esce dal cuore di Cristo che vive nel cuore de Papa, appartiene a tutto il corpo di Cristo. Nello Spirito Santo il Papa, l’Apostolo, il Parroco dovranno parlare dal cuore di Cristo che vive nel loro cuore. Nello Spirito Santo ogni fedele in Cristo deve sempre conoscere se una parola viene dal cuore dell’uomo o dal cuore di Cristo Gesù. </w:t>
      </w:r>
    </w:p>
    <w:p w14:paraId="7D11AC87"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È questa l’altissima missione dello Spirito Santo: è Lui che sempre deve separare la parola dell’uomo dalla Parola di Cristo, i sentimenti dell’uomo dai sentimenti di Cristo. Quando si tratta di dogma, allora in questo caso si deve sempre prestare obbedienza. Sempre però ci dobbiamo ricordare che la parola ordinaria di un papa non è dogma, anche se essa va accolta con devoto assenso. Il devoto assenso però va dato nel rispetto della regola agostiniana, riportata da San Tommaso d’Aquino nella sua Summa Theologiae. È regola per leggere anche la sua Summa.</w:t>
      </w:r>
    </w:p>
    <w:p w14:paraId="2A14C2C9"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lastRenderedPageBreak/>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w:t>
      </w:r>
      <w:r w:rsidRPr="000A11E0">
        <w:rPr>
          <w:rFonts w:ascii="Arial" w:eastAsia="Times New Roman" w:hAnsi="Arial" w:cs="Arial"/>
          <w:kern w:val="0"/>
          <w:sz w:val="24"/>
          <w:szCs w:val="20"/>
          <w:lang w:val="fr-FR" w:eastAsia="it-IT"/>
          <w14:ligatures w14:val="none"/>
        </w:rPr>
        <w:t xml:space="preserve">Innititur enim fides nostra revelationi apostolis et prophetis factae, qui canonicos libros scripserunt, non autem revelationi, si que fuit aliis doctoribus facta. </w:t>
      </w:r>
      <w:r w:rsidRPr="000A11E0">
        <w:rPr>
          <w:rFonts w:ascii="Arial" w:eastAsia="Times New Roman" w:hAnsi="Arial" w:cs="Arial"/>
          <w:kern w:val="0"/>
          <w:sz w:val="24"/>
          <w:szCs w:val="20"/>
          <w:lang w:eastAsia="it-IT"/>
          <w14:ligatures w14:val="none"/>
        </w:rPr>
        <w:t>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.(Tomaso D’Aquino, S. Th. 1 q 1 a 8 ad 2).</w:t>
      </w:r>
    </w:p>
    <w:p w14:paraId="798169B7"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Lo Spirito Santo è prima della parola di un Papa e dopo di essa; è prima della parola di un Vescovo e dopo di essa; è prima della parola di un Parroco e dopo di essa. Al comando sempre si obbedisce. Ai decreti sempre si obbedisce. Poiché la parola del comando non sempre corrisponde alla verità, si obbedisce al comando, mai però si deve dichiarare vero ciò che è falso. </w:t>
      </w:r>
    </w:p>
    <w:p w14:paraId="74C1835E"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Chi scrive ha obbedito a un decreto con pronta e immediata obbedienza. Mai però dichiarerà che è verità quanto scritto in esso, perché è evidente negazione di una verità storica e questa verità storica tocca in prima persona colui che scrive. La sua vita è stata creata da una parola soprannaturale, parola di Spirito Santo, Parola della Vergine Maria, Parola di Cristo Gesù, Parola del Padre Celeste e nessuno potrà mai dire che questa parola viene dalla terra. Come nessuno potrà dire che la nuova vita di Paolo non è stata creata da Cristo Risorto in persona, si licet parva componere magnis, così nessuno potrà mai dire che la nuova vita di chi scrive non sia stata creata da una Parola dello Spirito Santo, della Vergine Maria, di Cristo Gesù, del Padre dei Cieli, Parola discesa dal cielo, come disceso dal cielo è lo Spirito Santo che ha creato la sua  nuova natura.  </w:t>
      </w:r>
    </w:p>
    <w:p w14:paraId="3ED9B0F3"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Si obbedisce al decreto. Non si obbedisce alla falsità contenuta in esso. La nostra obbedienza sempre dovrà essere alla verità. Ecco perché sempre si deve separare obbedienza al decreto, mai però a una o a molte falsità contenute in esso. </w:t>
      </w:r>
    </w:p>
    <w:p w14:paraId="4066213C"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Ecco perché Tommaso non deve essere incredulo, ma credente, perché possiede tutti gli elementi necessari per porre un vero atto di fede. </w:t>
      </w:r>
    </w:p>
    <w:p w14:paraId="2915D52A"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Alla presenza di Gesù Tommaso non ha più bisogno di nessuna delle condizioni da lui poste. Subito fa la sua professione di fede, fede non nel Cristo Risorto, ma fede in chi è Cristo Risorto per lui. </w:t>
      </w:r>
      <w:r w:rsidRPr="000A11E0">
        <w:rPr>
          <w:rFonts w:ascii="Arial" w:eastAsia="Times New Roman" w:hAnsi="Arial" w:cs="Arial"/>
          <w:i/>
          <w:iCs/>
          <w:kern w:val="0"/>
          <w:sz w:val="24"/>
          <w:szCs w:val="20"/>
          <w:lang w:eastAsia="it-IT"/>
          <w14:ligatures w14:val="none"/>
        </w:rPr>
        <w:t xml:space="preserve">“Gli rispose Tommaso: «Mio Signore e mio Dio!». </w:t>
      </w:r>
      <w:r w:rsidRPr="000A11E0">
        <w:rPr>
          <w:rFonts w:ascii="Arial" w:eastAsia="Times New Roman" w:hAnsi="Arial" w:cs="Arial"/>
          <w:kern w:val="0"/>
          <w:sz w:val="24"/>
          <w:szCs w:val="20"/>
          <w:lang w:eastAsia="it-IT"/>
          <w14:ligatures w14:val="none"/>
        </w:rPr>
        <w:t xml:space="preserve">Cristo Risorto è per Tommaso il suo Signore e il suo Duo. È il suo Signore perché è il suo Dio. Tommaso è il primo che confessa la divinità di Cristo Gesù. La Parola </w:t>
      </w:r>
      <w:r w:rsidRPr="000A11E0">
        <w:rPr>
          <w:rFonts w:ascii="Arial" w:eastAsia="Times New Roman" w:hAnsi="Arial" w:cs="Arial"/>
          <w:i/>
          <w:iCs/>
          <w:kern w:val="0"/>
          <w:sz w:val="24"/>
          <w:szCs w:val="20"/>
          <w:lang w:eastAsia="it-IT"/>
          <w14:ligatures w14:val="none"/>
        </w:rPr>
        <w:t>“Dio”</w:t>
      </w:r>
      <w:r w:rsidRPr="000A11E0">
        <w:rPr>
          <w:rFonts w:ascii="Arial" w:eastAsia="Times New Roman" w:hAnsi="Arial" w:cs="Arial"/>
          <w:kern w:val="0"/>
          <w:sz w:val="24"/>
          <w:szCs w:val="20"/>
          <w:lang w:eastAsia="it-IT"/>
          <w14:ligatures w14:val="none"/>
        </w:rPr>
        <w:t xml:space="preserve"> la troviamo nel Vangelo secondo Giovanni ben 69 volte. Solo sulla bocca di Tommaso Cristo Gesù viene confessato </w:t>
      </w:r>
      <w:r w:rsidRPr="000A11E0">
        <w:rPr>
          <w:rFonts w:ascii="Arial" w:eastAsia="Times New Roman" w:hAnsi="Arial" w:cs="Arial"/>
          <w:i/>
          <w:iCs/>
          <w:kern w:val="0"/>
          <w:sz w:val="24"/>
          <w:szCs w:val="20"/>
          <w:lang w:eastAsia="it-IT"/>
          <w14:ligatures w14:val="none"/>
        </w:rPr>
        <w:t>“mio Dio”</w:t>
      </w:r>
      <w:r w:rsidRPr="000A11E0">
        <w:rPr>
          <w:rFonts w:ascii="Arial" w:eastAsia="Times New Roman" w:hAnsi="Arial" w:cs="Arial"/>
          <w:kern w:val="0"/>
          <w:sz w:val="24"/>
          <w:szCs w:val="20"/>
          <w:lang w:eastAsia="it-IT"/>
          <w14:ligatures w14:val="none"/>
        </w:rPr>
        <w:t>. Alcuni credono in Gesù, Figlio di Dio. Ma Figlio di Dio può essere anche compreso come Messia del Signore. Ecco tutte le volte in cui Dio viene espressamente nominato:</w:t>
      </w:r>
    </w:p>
    <w:p w14:paraId="459F61FB"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 xml:space="preserve">In principio era il Verbo, il Verbo era presso Dio e il Verbo era Dio (Gv 1, 1). Egli era in principio presso Dio (Gv 1, 2). Venne un uomo mandato da Dio e il suo nome era </w:t>
      </w:r>
      <w:r w:rsidRPr="000A11E0">
        <w:rPr>
          <w:rFonts w:ascii="Arial" w:eastAsia="Times New Roman" w:hAnsi="Arial" w:cs="Arial"/>
          <w:i/>
          <w:iCs/>
          <w:kern w:val="0"/>
          <w:sz w:val="24"/>
          <w:szCs w:val="20"/>
          <w:lang w:eastAsia="it-IT"/>
          <w14:ligatures w14:val="none"/>
        </w:rPr>
        <w:lastRenderedPageBreak/>
        <w:t xml:space="preserve">Giovanni (Gv 1, 6). A quanti però l'hanno accolto, ha dato potere di diventare figli di Dio: a quelli che credono nel suo nome (Gv 1, 12). I quali non da sangue, né da volere di carne, né da volere di uomo, ma da Dio sono stati generati (Gv 1, 13). Dio nessuno l'ha mai visto: proprio il Figlio unigenito, che è nel seno del Padre, lui lo ha rivelato (Gv 1, 18). Il giorno dopo, Giovanni vedendo Gesù venire verso di lui disse: "Ecco l'agnello di Dio, ecco colui che toglie il peccato del mondo! (Gv 1, 29). E io ho visto e ho reso testimonianza che questi è il Figlio di Dio" (Gv 1, 34). E, fissando lo sguardo su Gesù che passava, disse: "Ecco l'agnello di Dio!". (Gv 1, 36). Gli replicò Natanaèle: "Rabbì, tu sei il Figlio di Dio, tu sei il re d'Israele!" (Gv 1, 49)- Poi gli disse: "In verità, in verità vi dico: vedrete il cielo aperto e gli angeli di Dio salire e scendere sul Figlio dell'uomo" (Gv 1, 51). </w:t>
      </w:r>
    </w:p>
    <w:p w14:paraId="0E7EBD18"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 xml:space="preserve">Egli andò da Gesù, di notte, e gli disse: "Rabbì, sappiamo che sei un maestro venuto da Dio; nessuno infatti può fare i segni che tu fai, se Dio non è con lui" (Gv 3, 2). Gli rispose Gesù: "In verità, in verità ti dico, se uno non rinasce dall'alto, non può vedere il regno di Dio" (Gv 3, 3). Gli rispose Gesù: "In verità, in verità ti dico, se uno non nasce da acqua e da Spirito, non può entrare nel regno di Dio (Gv 3, 5). Dio infatti ha tanto amato il mondo da dare il suo Figlio unigenito, perché chiunque crede in lui non muoia, ma abbia la vita eterna (Gv 3, 16). Dio non ha mandato il Figlio nel mondo per giudicare il mondo, ma perché il mondo si salvi per mezzo di lui. (Gv 3, 17). Chi crede in lui non è condannato; ma chi non crede è già stato condannato, perché non ha creduto nel nome dell'unigenito Figlio di Dio (Gv 3, 18). Ma chi opera la verità viene alla luce, perché appaia chiaramente che le sue opere sono state fatte in Dio (Gv 3, 21). Chi però ne accetta la testimonianza, certifica che Dio è veritiero (Gv 3, 33). Infatti colui che Dio ha mandato proferisce le parole di Dio e dà lo Spirito senza misura (Gv 3, 34). Chi crede nel Figlio ha la vita eterna; chi non obbedisce al Figlio non vedrà la vita, ma l'ira di Dio incombe su di lui". (Gv 3, 36). </w:t>
      </w:r>
    </w:p>
    <w:p w14:paraId="2F28EC34"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 xml:space="preserve">Gesù le rispose: "Se tu conoscessi il dono di Dio e chi è colui che ti dice: "Dammi da bere!", tu stessa gliene avresti chiesto ed egli ti avrebbe dato acqua viva" (Gv 4, 10). I nostri padri hanno adorato Dio sopra questo monte e voi dite che è Gerusalemme il luogo in cui bisogna adorare". (Gv 4, 20). Dio è spirito, e quelli che lo adorano devono adorarlo in spirito e verità" (Gv 4, 24). Proprio per questo i Giudei cercavano ancor più di ucciderlo: perché non soltanto violava il sabato, ma chiamava Dio suo Padre, facendosi uguale a Dio (Gv 5, 18). In verità, in verità vi dico: è venuto il momento, ed è questo, in cui i morti udranno la voce del Figlio di Dio, e quelli che l'avranno ascoltata, vivranno (Gv 5, 25). Ma io vi conosco e so che non avete in voi l'amore di Dio (Gv 5, 42). E come potete credere, voi che prendete gloria gli uni dagli altri, e non cercate la gloria che viene da Dio solo? (Gv 5, 44. Procuratevi non il cibo che perisce, ma quello che dura per la vita eterna, e che il Figlio dell'uomo vi darà. Perché su di lui il Padre, Dio, ha messo il suo sigillo" (Gv 6, 27). Gli dissero allora: "Che cosa dobbiamo fare per compiere le opere di Dio?". (Gv 6, 28). Gesù rispose: "Questa è l'opera di Dio: credere in colui che egli ha mandato" (Gv 6, 29). Il pane di Dio è colui che discende dal cielo e dà la vita al mondo" (Gv 6, 33). Sta scritto nei profeti: E tutti saranno ammaestrati da Dio. Chiunque ha udito il Padre e ha imparato da lui, viene a me (Gv 6, 45). Non che alcuno abbia visto il Padre, ma solo colui che viene da Dio ha visto il Padre. (Gv 6, 46). Noi abbiamo creduto e conosciuto che tu sei il Santo di Dio" (Gv 6, 69). Chi vuol fare la sua volontà, conoscerà se questa dottrina viene da Dio, o se io parlo da me stesso (Gv 7, 17). Ora invece cercate di uccidere me, che vi ho detto la verità udita da Dio; </w:t>
      </w:r>
      <w:r w:rsidRPr="000A11E0">
        <w:rPr>
          <w:rFonts w:ascii="Arial" w:eastAsia="Times New Roman" w:hAnsi="Arial" w:cs="Arial"/>
          <w:i/>
          <w:iCs/>
          <w:kern w:val="0"/>
          <w:sz w:val="24"/>
          <w:szCs w:val="20"/>
          <w:lang w:eastAsia="it-IT"/>
          <w14:ligatures w14:val="none"/>
        </w:rPr>
        <w:lastRenderedPageBreak/>
        <w:t xml:space="preserve">questo, Abramo non l'ha fatto. (Gv 8, 40). Voi fate le opere del padre vostro". Gli risposero: "Noi non siamo nati da prostituzione, noi abbiamo un solo Padre, Dio!" (Gv 8, 41)l Disse loro Gesù: "Se Dio fosse vostro Padre, certo mi amereste, perché da Dio sono uscito e vengo; non sono venuto da me stesso, ma lui mi ha mandato (Gv 8, 42). Chi è da Dio ascolta le parole di Dio: per questo voi non le ascoltate, perché non siete da Dio" (Gv 8, 47). </w:t>
      </w:r>
    </w:p>
    <w:p w14:paraId="4FFA605B"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 xml:space="preserve">Rispose Gesù: "Se io glorificassi me stesso, la mia gloria non sarebbe nulla; chi mi glorifica è il Padre mio, del quale voi dite: "E' nostro Dio!" (Gv 8, 54).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"Da’ gloria a Dio! Noi sappiamo che quest'uomo è un peccatore" (Gv 9, 24). Noi sappiamo infatti che a Mosè ha parlato Dio; ma costui non sappiamo di dove sia" (Gv 9, 29) Ora, noi sappiamo che Dio non ascolta i peccatori, ma se uno è timorato di Dio e fa la sua volontà, egli lo ascolta (Gv 9, 31. Se costui non fosse da Dio, non avrebbe potuto far nulla" )Gv 9, 33)- </w:t>
      </w:r>
    </w:p>
    <w:p w14:paraId="534F5840"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Gli risposero i Giudei: "Non ti lapidiamo per un'opera buona, ma per la bestemmia e perché tu, che sei uomo, ti fai Dio" (Gv 10, 33=. Ora, se essa ha chiamato dei coloro ai quali fu rivolta la parola di Dio (e la Scrittura non può essere annullata), (Gv 10, 35). A colui che il Padre ha consacrato e mandato nel mondo, voi dite: Tu bestemmi, perché ho detto: Sono Figlio di Dio? (Gv 10, 36). All'udire questo, Gesù disse: "Questa malattia non è per la morte, ma per la gloria di Dio, perché per essa il Figlio di Dio venga glorificato" (Gv 11, 4). Ma anche ora so che qualunque cosa chiederai a Dio, egli te la concederà" (Gv 11, 22), Gli rispose: "Sì, o Signore, io credo che tu sei il Cristo, il Figlio di Dio che deve venire nel mondo" Gv 11, 27?- Le disse Gesù: "Non ti ho detto che, se credi, vedrai la gloria di Dio?" (Gv 11, 40? E non per la nazione soltanto, ma anche per riunire insieme i figli di Dio che erano dispersi (Gv 11, 52. Amavano infatti la gloria degli uomini più della gloria di Dio.(Gv 12, 43). Gesù sapendo che il Padre gli aveva dato tutto nelle mani e che era venuto da Dio e a Dio ritornava (v 13, 3). Quand'egli fu uscito, Gesù disse: "Ora il Figlio dell'uomo è stato glorificato, e anche Dio è stato glorificato in lui (Gv 13, 31</w:t>
      </w:r>
    </w:p>
    <w:p w14:paraId="25F97D3F"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 xml:space="preserve">Se Dio è stato glorificato in lui, anche Dio lo glorificherà da parte sua e lo glorificherà subito (Gv 13, 32), "Non sia turbato il vostro cuore. Abbiate fede in Dio e abbiate fede anche in me. /Gv 14, 1).  Vi scacceranno dalle sinagoghe; anzi, verrà l'ora in cui chiunque vi ucciderà crederà di rendere culto a Dio (Gv 16, 2). Il Padre stesso vi ama, poiché voi mi avete amato, e avete creduto che io sono venuto da Dio )(v 16, 27). Ora conosciamo che sai tutto e non hai bisogno che alcuno t'interroghi. Per questo crediamo che sei uscito da Dio" (Gv 16, 30). Questa è la vita eterna: che conoscano te, l'unico vero Dio, e colui che hai mandato, Gesù Cristo (Gv 17, 3). Gli risposero i Giudei: "Noi abbiamo una legge e secondo questa legge deve morire, perché si è fatto Figlio di Dio" (Gv 19, 7)- </w:t>
      </w:r>
    </w:p>
    <w:p w14:paraId="6F46A63C"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 xml:space="preserve">Gesù le disse: "Non mi trattenere, perché non sono ancora salito al Padre; ma va’ dai miei fratelli e dì loro: Io salgo al Padre mio e Padre vostro, Dio mio e Dio vostro". (Gv 20, 17). Rispose Tommaso: "Mio Signore e mio Dio!" (Gv 20, 28). Questi sono stati scritti, perché crediate che Gesù è il Cristo, il Figlio di Dio e perché, credendo, </w:t>
      </w:r>
      <w:r w:rsidRPr="000A11E0">
        <w:rPr>
          <w:rFonts w:ascii="Arial" w:eastAsia="Times New Roman" w:hAnsi="Arial" w:cs="Arial"/>
          <w:i/>
          <w:iCs/>
          <w:kern w:val="0"/>
          <w:sz w:val="24"/>
          <w:szCs w:val="20"/>
          <w:lang w:eastAsia="it-IT"/>
          <w14:ligatures w14:val="none"/>
        </w:rPr>
        <w:lastRenderedPageBreak/>
        <w:t xml:space="preserve">abbiate la vita nel suo nome (Gv 20, 31). Questo gli disse per indicare con quale morte egli avrebbe glorificato Dio. E detto questo aggiunse: "Seguimi" (Gv 21, 19). </w:t>
      </w:r>
    </w:p>
    <w:p w14:paraId="04644F86"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Il Prologo del Vangelo secondo Giovanni inizia con il rivelarci che il Verbo era Dio. Poi rivela che il Verbo si fece carne e venne ad abitare in mezzo a noi pieno di grazia e di verità. Poi vi aggiunge la terza rivelazione, Il Verbo che si fa carne è il Figlio Unigenito del Padre. Ora l’Apostolo Tommaso confessa che Gesù Risorto </w:t>
      </w:r>
      <w:r w:rsidRPr="000A11E0">
        <w:rPr>
          <w:rFonts w:ascii="Arial" w:eastAsia="Times New Roman" w:hAnsi="Arial" w:cs="Arial"/>
          <w:i/>
          <w:iCs/>
          <w:kern w:val="0"/>
          <w:sz w:val="24"/>
          <w:szCs w:val="20"/>
          <w:lang w:eastAsia="it-IT"/>
          <w14:ligatures w14:val="none"/>
        </w:rPr>
        <w:t>è “Mio Signore e mio Dio”</w:t>
      </w:r>
      <w:r w:rsidRPr="000A11E0">
        <w:rPr>
          <w:rFonts w:ascii="Arial" w:eastAsia="Times New Roman" w:hAnsi="Arial" w:cs="Arial"/>
          <w:kern w:val="0"/>
          <w:sz w:val="24"/>
          <w:szCs w:val="20"/>
          <w:lang w:eastAsia="it-IT"/>
          <w14:ligatures w14:val="none"/>
        </w:rPr>
        <w:t xml:space="preserve">. È il solo in tutto il Vangelo secondo Giovanni che riconosce e confessa Gesù come </w:t>
      </w:r>
      <w:r w:rsidRPr="000A11E0">
        <w:rPr>
          <w:rFonts w:ascii="Arial" w:eastAsia="Times New Roman" w:hAnsi="Arial" w:cs="Arial"/>
          <w:i/>
          <w:iCs/>
          <w:kern w:val="0"/>
          <w:sz w:val="24"/>
          <w:szCs w:val="20"/>
          <w:lang w:eastAsia="it-IT"/>
          <w14:ligatures w14:val="none"/>
        </w:rPr>
        <w:t>“suo Dio”.</w:t>
      </w:r>
      <w:r w:rsidRPr="000A11E0">
        <w:rPr>
          <w:rFonts w:ascii="Arial" w:eastAsia="Times New Roman" w:hAnsi="Arial" w:cs="Arial"/>
          <w:kern w:val="0"/>
          <w:sz w:val="24"/>
          <w:szCs w:val="20"/>
          <w:lang w:eastAsia="it-IT"/>
          <w14:ligatures w14:val="none"/>
        </w:rPr>
        <w:t xml:space="preserve"> Gesù è il Dio di Tommaso. Gesù è il Signore di Tommaso. Quando allora nel Vangelo si parla di Gesù Figlio di Dio, dobbiamo leggere questa confessione riconoscendo che Gesù, il Messia, il Figlio di Dio, è vero nostro Dio. È vero mio Dio. La divinità appartiene a Cristo Gesù per generazione eterna dal Padre. Gli appartiene per natura. Lui è naturalmente Dio.</w:t>
      </w:r>
    </w:p>
    <w:p w14:paraId="174B87BF"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Ora Gesù dona a Tommaso e al mondo intero la regola della fede: Non si crede in Cristo, perché si vede Cristo. Non si crede in Cristo Risorto perché si vede Cristo Risorto. Si crede in Cristo per la Parola e per la testimonianza di quanti già credono in Cristo e vivono in Cristo. </w:t>
      </w:r>
      <w:r w:rsidRPr="000A11E0">
        <w:rPr>
          <w:rFonts w:ascii="Arial" w:eastAsia="Times New Roman" w:hAnsi="Arial" w:cs="Arial"/>
          <w:i/>
          <w:iCs/>
          <w:kern w:val="0"/>
          <w:sz w:val="24"/>
          <w:szCs w:val="20"/>
          <w:lang w:eastAsia="it-IT"/>
          <w14:ligatures w14:val="none"/>
        </w:rPr>
        <w:t xml:space="preserve">“Gesù gli disse: «Perché mi hai veduto, tu hai creduto; beati quelli che non hanno visto e hanno creduto!». </w:t>
      </w:r>
      <w:r w:rsidRPr="000A11E0">
        <w:rPr>
          <w:rFonts w:ascii="Arial" w:eastAsia="Times New Roman" w:hAnsi="Arial" w:cs="Arial"/>
          <w:kern w:val="0"/>
          <w:sz w:val="24"/>
          <w:szCs w:val="20"/>
          <w:lang w:eastAsia="it-IT"/>
          <w14:ligatures w14:val="none"/>
        </w:rPr>
        <w:t xml:space="preserve">La via della fede è l’annuncio. La via della fede è l’insegnamento. La via della fede è la testimonianza. Con la gloriosa ascensione al Cielo Gesù è presente alla sua Chiesa, ma invisibile. Si rende visibile quando la sua visibilità è necessaria alla fede. In tutti gli altri casi si deve passare per la via della Parola. </w:t>
      </w:r>
    </w:p>
    <w:p w14:paraId="47A3697A"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Ecco quanto insegna l’Apostolo Paolo sull’annuncio ed ecco anche solo alcuni esempi in cui Cristo Gesù si rende visibile:</w:t>
      </w:r>
    </w:p>
    <w:p w14:paraId="631244E9"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Nella Lettera ai Romani</w:t>
      </w:r>
    </w:p>
    <w:p w14:paraId="4EEA8572"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60E4859"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CFA4152"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7A8A919"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lastRenderedPageBreak/>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C6C1AC5"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6A4BC69D"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Isaia poi arriva fino a dire: Sono stato trovato da quelli che non mi cercavano, mi sono manifestato a quelli che non chiedevano di me,</w:t>
      </w:r>
    </w:p>
    <w:p w14:paraId="780F6713"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mentre d’Israele dice: Tutto il giorno ho steso le mani verso un popolo disobbediente e ribelle! (Rm 10,1-21).</w:t>
      </w:r>
    </w:p>
    <w:p w14:paraId="01F22F47"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p>
    <w:p w14:paraId="430C7582"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Nella Prima Lettera ai Corinzi</w:t>
      </w:r>
    </w:p>
    <w:p w14:paraId="5004D757"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64C610A6"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1D79ADAA"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00801D0"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E3A651A"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w:t>
      </w:r>
      <w:r w:rsidRPr="000A11E0">
        <w:rPr>
          <w:rFonts w:ascii="Arial" w:eastAsia="Times New Roman" w:hAnsi="Arial" w:cs="Arial"/>
          <w:i/>
          <w:iCs/>
          <w:kern w:val="0"/>
          <w:sz w:val="24"/>
          <w:szCs w:val="20"/>
          <w:lang w:eastAsia="it-IT"/>
          <w14:ligatures w14:val="none"/>
        </w:rPr>
        <w:lastRenderedPageBreak/>
        <w:t xml:space="preserve">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 </w:t>
      </w:r>
    </w:p>
    <w:p w14:paraId="11455670"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p>
    <w:p w14:paraId="2C11BECF"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Negli Atti degli Apostoli</w:t>
      </w:r>
    </w:p>
    <w:p w14:paraId="3FD1E6E9"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2945F12"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41101AFE"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proofErr w:type="spellStart"/>
      <w:r w:rsidRPr="000A11E0">
        <w:rPr>
          <w:rFonts w:ascii="Arial" w:eastAsia="Times New Roman" w:hAnsi="Arial" w:cs="Arial"/>
          <w:i/>
          <w:iCs/>
          <w:kern w:val="0"/>
          <w:sz w:val="24"/>
          <w:szCs w:val="20"/>
          <w:lang w:eastAsia="it-IT"/>
          <w14:ligatures w14:val="none"/>
        </w:rPr>
        <w:t>fa’</w:t>
      </w:r>
      <w:proofErr w:type="spellEnd"/>
      <w:r w:rsidRPr="000A11E0">
        <w:rPr>
          <w:rFonts w:ascii="Arial" w:eastAsia="Times New Roman" w:hAnsi="Arial" w:cs="Arial"/>
          <w:i/>
          <w:iCs/>
          <w:kern w:val="0"/>
          <w:sz w:val="24"/>
          <w:szCs w:val="20"/>
          <w:lang w:eastAsia="it-IT"/>
          <w14:ligatures w14:val="none"/>
        </w:rPr>
        <w:t xml:space="preserve">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1E85A04"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i/>
          <w:iCs/>
          <w:kern w:val="0"/>
          <w:sz w:val="24"/>
          <w:szCs w:val="20"/>
          <w:lang w:eastAsia="it-IT"/>
          <w14:ligatures w14:val="none"/>
        </w:rPr>
        <w:lastRenderedPageBreak/>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69D219D3"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La storia ci attesta che sempre per dare vigore al suo corpo che è la Chiesa, in momenti di particolare urgenza e necessità, sempre il Signore si è reso visibile e ha indicato a uomini e donne da Lui scelti cosa fare per dare luce vera, luce divina alla sua Chiesa. Senza queste manifestazioni visibili sia di Gesù che della Madre nostra, la Chiesa sarebbe stata illuminata da luce fioca, incapace di farla risplendere nella sua pienezza dii luce salvatrice e redentrice per se stessa e per il mondo.</w:t>
      </w:r>
    </w:p>
    <w:p w14:paraId="3C35B3B5"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Noi che scriviamo veniamo da una di queste potenti manifestazioni del Signore nella nostra storia. Per moltissimi anni abbiamo goduto della presenza udibile della voce di Gesù, della voce dello Spirito Santo, della voce della Vergine Maria, della voce degli Angeli e dei Santi, anche se per la via della mediazione profetica. Dopo quarant’anni di ascolto e di frutti di vita eterna, sono venuti alcuni a indagare e hanno concluso che non vi è alcuna manifestazione soprannaturale in questa via. Su cosa hanno fondato la loro sentenza? Sulla negazione della storia e sulla dichiarazione che Vescovi, Cardinali, Presbiteri che hanno creduto sono stati tutti privi di vero discernimento. Per noi questa dichiarazione è falsa, perché la nostra conversione è vera. Siamo noi passati per la via che va a Damasco. Siamo stati noi avvolti dalla potente luce del Signore. Erano i nostri occhi coperti di folti strati di squame di falsità e di menzogna.  Queste squame sono cadute in un attimo. Perché la nostra verità fosse dichiarata falsità fui fummo definiti ammalati di idiotismo spirituale e di ebetismo teologico. La conversione è nostra e nessuno la potrà dichiarare falsa. La missione è nostra e nessuno potrà impedirci di compierla. Possono anche dichiararci ammalati di idiotismo spirituale e di ebetismo teologico, ma noi perseveriamo nella nostra missione e con la grazia di Cristo Gesù e con il sostegno della Vergine Madre vogliamo perseverare sino alla fine dei nostri giorni. </w:t>
      </w:r>
    </w:p>
    <w:p w14:paraId="733BEA7C" w14:textId="77777777" w:rsidR="000A11E0" w:rsidRPr="000A11E0" w:rsidRDefault="000A11E0" w:rsidP="000A11E0">
      <w:pPr>
        <w:spacing w:after="120" w:line="240" w:lineRule="auto"/>
        <w:jc w:val="both"/>
        <w:rPr>
          <w:rFonts w:ascii="Arial" w:hAnsi="Arial" w:cs="Arial"/>
          <w:color w:val="000000"/>
          <w:sz w:val="24"/>
          <w:szCs w:val="24"/>
          <w:shd w:val="clear" w:color="auto" w:fill="FFFFFF"/>
        </w:rPr>
      </w:pPr>
      <w:r w:rsidRPr="000A11E0">
        <w:rPr>
          <w:rFonts w:ascii="Arial" w:eastAsia="Times New Roman" w:hAnsi="Arial" w:cs="Arial"/>
          <w:kern w:val="0"/>
          <w:sz w:val="24"/>
          <w:szCs w:val="20"/>
          <w:lang w:eastAsia="it-IT"/>
          <w14:ligatures w14:val="none"/>
        </w:rPr>
        <w:t xml:space="preserve">Parafrasando le Parole del Salmo: </w:t>
      </w:r>
      <w:r w:rsidRPr="000A11E0">
        <w:rPr>
          <w:rFonts w:ascii="Arial" w:eastAsia="Times New Roman" w:hAnsi="Arial" w:cs="Arial"/>
          <w:i/>
          <w:iCs/>
          <w:kern w:val="0"/>
          <w:sz w:val="24"/>
          <w:szCs w:val="20"/>
          <w:lang w:eastAsia="it-IT"/>
          <w14:ligatures w14:val="none"/>
        </w:rPr>
        <w:t>“Essi ci maledicano pure. A noi basta la benedizione del Signore”.</w:t>
      </w:r>
      <w:r w:rsidRPr="000A11E0">
        <w:rPr>
          <w:rFonts w:ascii="Arial" w:eastAsia="Times New Roman" w:hAnsi="Arial" w:cs="Arial"/>
          <w:kern w:val="0"/>
          <w:sz w:val="24"/>
          <w:szCs w:val="20"/>
          <w:lang w:eastAsia="it-IT"/>
          <w14:ligatures w14:val="none"/>
        </w:rPr>
        <w:t xml:space="preserve"> </w:t>
      </w:r>
      <w:r w:rsidRPr="000A11E0">
        <w:rPr>
          <w:rFonts w:ascii="Arial" w:eastAsia="Times New Roman" w:hAnsi="Arial" w:cs="Arial"/>
          <w:kern w:val="0"/>
          <w:sz w:val="24"/>
          <w:szCs w:val="20"/>
          <w:lang w:val="fr-FR" w:eastAsia="it-IT"/>
          <w14:ligatures w14:val="none"/>
        </w:rPr>
        <w:t>Ecco il Salmo</w:t>
      </w:r>
      <w:r w:rsidRPr="000A11E0">
        <w:rPr>
          <w:rFonts w:ascii="Arial" w:eastAsia="Times New Roman" w:hAnsi="Arial" w:cs="Arial"/>
          <w:kern w:val="0"/>
          <w:sz w:val="24"/>
          <w:szCs w:val="24"/>
          <w:lang w:val="fr-FR" w:eastAsia="it-IT"/>
          <w14:ligatures w14:val="none"/>
        </w:rPr>
        <w:t>:</w:t>
      </w:r>
      <w:r w:rsidRPr="000A11E0">
        <w:rPr>
          <w:rFonts w:ascii="Arial" w:hAnsi="Arial" w:cs="Arial"/>
          <w:color w:val="000000"/>
          <w:sz w:val="24"/>
          <w:szCs w:val="24"/>
          <w:shd w:val="clear" w:color="auto" w:fill="FFFFFF"/>
          <w:lang w:val="fr-FR"/>
        </w:rPr>
        <w:t xml:space="preserve"> </w:t>
      </w:r>
      <w:r w:rsidRPr="000A11E0">
        <w:rPr>
          <w:rFonts w:ascii="Arial" w:hAnsi="Arial" w:cs="Arial"/>
          <w:color w:val="000000"/>
          <w:sz w:val="24"/>
          <w:szCs w:val="24"/>
          <w:shd w:val="clear" w:color="auto" w:fill="FFFFFF"/>
          <w:lang w:val="la-Latn"/>
        </w:rPr>
        <w:t xml:space="preserve">Et ego factus sum opprobrium illis: viderunt me et moverunt capita sua. Adiuva me, Domine Deus meus, salvum me fac secundum misericordiam tuam. Et sciant quia manus tua haec: tu, Domine, hoc </w:t>
      </w:r>
      <w:r w:rsidRPr="000A11E0">
        <w:rPr>
          <w:rFonts w:ascii="Arial" w:hAnsi="Arial" w:cs="Arial"/>
          <w:color w:val="000000"/>
          <w:sz w:val="24"/>
          <w:szCs w:val="24"/>
          <w:shd w:val="clear" w:color="auto" w:fill="FFFFFF"/>
          <w:lang w:val="la-Latn"/>
        </w:rPr>
        <w:lastRenderedPageBreak/>
        <w:t>fecisti. Maledicant illi, et tu benedicas; qui insurgunt in me, confundantur, servus autem tuus laetabitur</w:t>
      </w:r>
      <w:r w:rsidRPr="000A11E0">
        <w:rPr>
          <w:rFonts w:ascii="Arial" w:hAnsi="Arial" w:cs="Arial"/>
          <w:color w:val="000000"/>
          <w:sz w:val="24"/>
          <w:szCs w:val="24"/>
          <w:shd w:val="clear" w:color="auto" w:fill="FFFFFF"/>
          <w:lang w:val="fr-FR"/>
        </w:rPr>
        <w:t xml:space="preserve"> (Sal 109 (108), 15-28). </w:t>
      </w:r>
      <w:r w:rsidRPr="000A11E0">
        <w:rPr>
          <w:rFonts w:ascii="Arial" w:hAnsi="Arial" w:cs="Arial"/>
          <w:color w:val="000000"/>
          <w:sz w:val="24"/>
          <w:szCs w:val="24"/>
          <w:shd w:val="clear" w:color="auto" w:fill="FFFFFF"/>
        </w:rPr>
        <w:t xml:space="preserve">Che il Signore apra gli occhi a quanti volutamente e decisamente li hanno chiusi dinanzi alla verità storica. </w:t>
      </w:r>
    </w:p>
    <w:p w14:paraId="5C9F9F0A"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p>
    <w:p w14:paraId="72A5368B" w14:textId="77777777" w:rsidR="000A11E0" w:rsidRPr="000A11E0" w:rsidRDefault="000A11E0" w:rsidP="000A11E0">
      <w:pPr>
        <w:spacing w:after="120" w:line="240" w:lineRule="auto"/>
        <w:jc w:val="both"/>
        <w:rPr>
          <w:rFonts w:ascii="Arial" w:eastAsia="Times New Roman" w:hAnsi="Arial" w:cs="Arial"/>
          <w:b/>
          <w:bCs/>
          <w:kern w:val="0"/>
          <w:sz w:val="24"/>
          <w:szCs w:val="20"/>
          <w:lang w:eastAsia="it-IT"/>
          <w14:ligatures w14:val="none"/>
        </w:rPr>
      </w:pPr>
      <w:r w:rsidRPr="000A11E0">
        <w:rPr>
          <w:rFonts w:ascii="Arial" w:eastAsia="Times New Roman" w:hAnsi="Arial" w:cs="Arial"/>
          <w:b/>
          <w:bCs/>
          <w:kern w:val="0"/>
          <w:sz w:val="24"/>
          <w:szCs w:val="20"/>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20,26-31). </w:t>
      </w:r>
    </w:p>
    <w:p w14:paraId="472A72A0"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Ora l’Apostolo Giovanni rivela il fine per il quale lo Spirito Santo lo ha mosso per fargli scrivere questo Vangelo. Prima di tutto rivela una verità storica: </w:t>
      </w:r>
      <w:r w:rsidRPr="000A11E0">
        <w:rPr>
          <w:rFonts w:ascii="Arial" w:eastAsia="Times New Roman" w:hAnsi="Arial" w:cs="Arial"/>
          <w:i/>
          <w:iCs/>
          <w:kern w:val="0"/>
          <w:sz w:val="24"/>
          <w:szCs w:val="20"/>
          <w:lang w:eastAsia="it-IT"/>
          <w14:ligatures w14:val="none"/>
        </w:rPr>
        <w:t xml:space="preserve">“Gesù, in presenza dei suoi discepoli, fece molti altri segni che non sono stati scritti in questo libro”. </w:t>
      </w:r>
      <w:r w:rsidRPr="000A11E0">
        <w:rPr>
          <w:rFonts w:ascii="Arial" w:eastAsia="Times New Roman" w:hAnsi="Arial" w:cs="Arial"/>
          <w:kern w:val="0"/>
          <w:sz w:val="24"/>
          <w:szCs w:val="20"/>
          <w:lang w:eastAsia="it-IT"/>
          <w14:ligatures w14:val="none"/>
        </w:rPr>
        <w:t>L’Apostolo Giovanni non compone un’opera</w:t>
      </w:r>
      <w:r w:rsidRPr="000A11E0">
        <w:rPr>
          <w:rFonts w:ascii="Arial" w:eastAsia="Times New Roman" w:hAnsi="Arial" w:cs="Arial"/>
          <w:i/>
          <w:iCs/>
          <w:kern w:val="0"/>
          <w:sz w:val="24"/>
          <w:szCs w:val="20"/>
          <w:lang w:eastAsia="it-IT"/>
          <w14:ligatures w14:val="none"/>
        </w:rPr>
        <w:t xml:space="preserve"> </w:t>
      </w:r>
      <w:r w:rsidRPr="000A11E0">
        <w:rPr>
          <w:rFonts w:ascii="Arial" w:eastAsia="Times New Roman" w:hAnsi="Arial" w:cs="Arial"/>
          <w:kern w:val="0"/>
          <w:sz w:val="24"/>
          <w:szCs w:val="20"/>
          <w:lang w:eastAsia="it-IT"/>
          <w14:ligatures w14:val="none"/>
        </w:rPr>
        <w:t>nella quale narra ogni evento vissuto e ogni parola detta da Gesù nei tre anni della sua vita pubblica, dal primo giorno fino ad oggi. Lui si derma alle cose essenzialissime, cose necessaria per raggiungere il fine per il quale lo Spirito Santo lo ha mosso a scrivere.</w:t>
      </w:r>
    </w:p>
    <w:p w14:paraId="427C2EFB"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Ecco il fine: </w:t>
      </w:r>
      <w:r w:rsidRPr="000A11E0">
        <w:rPr>
          <w:rFonts w:ascii="Arial" w:eastAsia="Times New Roman" w:hAnsi="Arial" w:cs="Arial"/>
          <w:i/>
          <w:iCs/>
          <w:kern w:val="0"/>
          <w:sz w:val="24"/>
          <w:szCs w:val="20"/>
          <w:lang w:eastAsia="it-IT"/>
          <w14:ligatures w14:val="none"/>
        </w:rPr>
        <w:t>“Ma questi sono stati scritti perché crediate che Gesù è il Cristo, il Figlio di Dio”.</w:t>
      </w:r>
      <w:r w:rsidRPr="000A11E0">
        <w:rPr>
          <w:rFonts w:ascii="Arial" w:eastAsia="Times New Roman" w:hAnsi="Arial" w:cs="Arial"/>
          <w:kern w:val="0"/>
          <w:sz w:val="24"/>
          <w:szCs w:val="20"/>
          <w:lang w:eastAsia="it-IT"/>
          <w14:ligatures w14:val="none"/>
        </w:rPr>
        <w:t xml:space="preserve"> Ecco il fine: chi legge quanto Giovanni ha scritto può, anzi deve giungere alla fede che Gesù è il Cristo, è il Messia del Signore. Il Messia del Signore è il Figlio di Dio. Il Figlio di Dio è Il Verbo Creatore, il Verbo che è in Principio, il Verbo che è presso Dio, il Verbo che è Dio, il Verbo per mezzo del quale tutto è stato creato, il Verbo che  la vita e la luce degli uomini, il Verbo che si è fatto carne, il Verbo che è il Figlio Unigenito del Padre, il Verbo Rivelatore del Padre. Questo è il fine del Vangelo secondo Giovanni.</w:t>
      </w:r>
    </w:p>
    <w:p w14:paraId="31231845" w14:textId="77777777" w:rsidR="000A11E0" w:rsidRPr="000A11E0" w:rsidRDefault="000A11E0" w:rsidP="000A11E0">
      <w:pPr>
        <w:spacing w:after="120" w:line="240" w:lineRule="auto"/>
        <w:jc w:val="both"/>
        <w:rPr>
          <w:rFonts w:ascii="Arial" w:eastAsia="Times New Roman" w:hAnsi="Arial" w:cs="Arial"/>
          <w:kern w:val="0"/>
          <w:sz w:val="24"/>
          <w:szCs w:val="20"/>
          <w:lang w:eastAsia="it-IT"/>
          <w14:ligatures w14:val="none"/>
        </w:rPr>
      </w:pPr>
      <w:r w:rsidRPr="000A11E0">
        <w:rPr>
          <w:rFonts w:ascii="Arial" w:eastAsia="Times New Roman" w:hAnsi="Arial" w:cs="Arial"/>
          <w:kern w:val="0"/>
          <w:sz w:val="24"/>
          <w:szCs w:val="20"/>
          <w:lang w:eastAsia="it-IT"/>
          <w14:ligatures w14:val="none"/>
        </w:rPr>
        <w:t xml:space="preserve">A questo fine si deve aggiungere il suo frutto. Quale è il frutto di questa fede? Eccolo: </w:t>
      </w:r>
      <w:r w:rsidRPr="000A11E0">
        <w:rPr>
          <w:rFonts w:ascii="Arial" w:eastAsia="Times New Roman" w:hAnsi="Arial" w:cs="Arial"/>
          <w:i/>
          <w:iCs/>
          <w:kern w:val="0"/>
          <w:sz w:val="24"/>
          <w:szCs w:val="20"/>
          <w:lang w:eastAsia="it-IT"/>
          <w14:ligatures w14:val="none"/>
        </w:rPr>
        <w:t xml:space="preserve">“e perché, credendo, abbiate la vita nel suo nome “(Gv 20,26-31). </w:t>
      </w:r>
      <w:r w:rsidRPr="000A11E0">
        <w:rPr>
          <w:rFonts w:ascii="Arial" w:eastAsia="Times New Roman" w:hAnsi="Arial" w:cs="Arial"/>
          <w:kern w:val="0"/>
          <w:sz w:val="24"/>
          <w:szCs w:val="20"/>
          <w:lang w:eastAsia="it-IT"/>
          <w14:ligatures w14:val="none"/>
        </w:rPr>
        <w:t>Solo Credendo che Gesù è il Messia del Signore, che Gesù è il Figlio di Dio, che Gesù è il Verbo Incarnato, il Verbo Crocifisso e Risorto, si ha la vita nel suo nome. Dio è vita eterna. Dio Vita eterna è in Cristo Gesù. Credendo in Cristo Gesù, siamo resi partecipi della sua vita eterna. Se non si crede in Cristo Gesù, ognuno rimane nella sua morte. Questa verità era già stata rivelata da Gesù Signore a Nicodemo. Questa verità l’aveva confessata Marta a Cristo Gesù:</w:t>
      </w:r>
    </w:p>
    <w:p w14:paraId="2A66D4AD"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E come Mosè innalzò il serpente nel deserto, così bisogna che sia innalzato il Figlio dell’uomo, perché chiunque crede in lui abbia la vita eterna.</w:t>
      </w:r>
    </w:p>
    <w:p w14:paraId="45F9C0DF"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969048E" w14:textId="77777777" w:rsidR="000A11E0" w:rsidRPr="000A11E0" w:rsidRDefault="000A11E0" w:rsidP="000A11E0">
      <w:pPr>
        <w:spacing w:after="120" w:line="240" w:lineRule="auto"/>
        <w:jc w:val="both"/>
        <w:rPr>
          <w:rFonts w:ascii="Arial" w:eastAsia="Times New Roman" w:hAnsi="Arial" w:cs="Arial"/>
          <w:i/>
          <w:iCs/>
          <w:kern w:val="0"/>
          <w:sz w:val="24"/>
          <w:szCs w:val="20"/>
          <w:lang w:eastAsia="it-IT"/>
          <w14:ligatures w14:val="none"/>
        </w:rPr>
      </w:pPr>
      <w:r w:rsidRPr="000A11E0">
        <w:rPr>
          <w:rFonts w:ascii="Arial" w:eastAsia="Times New Roman" w:hAnsi="Arial" w:cs="Arial"/>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CE07162" w14:textId="77777777" w:rsidR="000A11E0" w:rsidRPr="000A11E0" w:rsidRDefault="000A11E0" w:rsidP="000A11E0">
      <w:pPr>
        <w:spacing w:after="120" w:line="240" w:lineRule="auto"/>
        <w:jc w:val="both"/>
        <w:rPr>
          <w:rFonts w:ascii="Arial" w:eastAsia="Times New Roman" w:hAnsi="Arial" w:cs="Arial"/>
          <w:bCs/>
          <w:i/>
          <w:iCs/>
          <w:kern w:val="0"/>
          <w:sz w:val="24"/>
          <w:szCs w:val="20"/>
          <w:lang w:eastAsia="it-IT"/>
          <w14:ligatures w14:val="none"/>
        </w:rPr>
      </w:pPr>
      <w:r w:rsidRPr="000A11E0">
        <w:rPr>
          <w:rFonts w:ascii="Arial" w:eastAsia="Times New Roman" w:hAnsi="Arial" w:cs="Arial"/>
          <w:bCs/>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w:t>
      </w:r>
      <w:r w:rsidRPr="000A11E0">
        <w:rPr>
          <w:rFonts w:ascii="Arial" w:eastAsia="Times New Roman" w:hAnsi="Arial" w:cs="Arial"/>
          <w:bCs/>
          <w:i/>
          <w:iCs/>
          <w:kern w:val="0"/>
          <w:sz w:val="24"/>
          <w:szCs w:val="20"/>
          <w:lang w:eastAsia="it-IT"/>
          <w14:ligatures w14:val="none"/>
        </w:rPr>
        <w:lastRenderedPageBreak/>
        <w:t xml:space="preserve">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3,14-21.31-36). </w:t>
      </w:r>
    </w:p>
    <w:p w14:paraId="796AA679" w14:textId="77777777" w:rsidR="000A11E0" w:rsidRPr="000A11E0" w:rsidRDefault="000A11E0" w:rsidP="000A11E0">
      <w:pPr>
        <w:spacing w:after="120" w:line="240" w:lineRule="auto"/>
        <w:jc w:val="both"/>
        <w:rPr>
          <w:rFonts w:ascii="Arial" w:eastAsia="Times New Roman" w:hAnsi="Arial" w:cs="Arial"/>
          <w:bCs/>
          <w:i/>
          <w:iCs/>
          <w:kern w:val="0"/>
          <w:sz w:val="24"/>
          <w:szCs w:val="20"/>
          <w:lang w:eastAsia="it-IT"/>
          <w14:ligatures w14:val="none"/>
        </w:rPr>
      </w:pPr>
      <w:r w:rsidRPr="000A11E0">
        <w:rPr>
          <w:rFonts w:ascii="Arial" w:eastAsia="Times New Roman" w:hAnsi="Arial" w:cs="Arial"/>
          <w:bCs/>
          <w:i/>
          <w:iCs/>
          <w:kern w:val="0"/>
          <w:sz w:val="24"/>
          <w:szCs w:val="20"/>
          <w:lang w:eastAsia="it-IT"/>
          <w14:ligatures w14:val="none"/>
        </w:rPr>
        <w:t xml:space="preserve">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11,21-27). </w:t>
      </w:r>
    </w:p>
    <w:p w14:paraId="0B816320"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Essendo Gesù il Messia del Signore, in Lui, con Lui, per Lui, il Signore Dio compirà ogni sua Parola. Nessuna di esse rimarrà incompiuta.</w:t>
      </w:r>
    </w:p>
    <w:p w14:paraId="7DC47D24"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Oggi dobbiamo confessare e testimoniare che questa purissima verità di Cristo Gesù è stata devastata e rasa al suolo da un numeroso esercito di devastatori e di distruttori. Questi devastatori e distruttori non sono i figli di un Dio straniero. Sono propri i figli del vero Dio per il quali il vero Dio è divenuto un Dio straniero da abbandonare e da cancellare dalla storia. Questo è oggi il gravissimo peccato dei figli del vero Dio: hanno devastato e distrutto il dono di salvezza a loro dato dal vero Dio, vero Dio da essi devastato e distrutto nella sua verità eterna.</w:t>
      </w:r>
    </w:p>
    <w:p w14:paraId="7601C8F5"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p>
    <w:p w14:paraId="3D875B03" w14:textId="77777777" w:rsidR="000A11E0" w:rsidRPr="000A11E0" w:rsidRDefault="000A11E0" w:rsidP="000A11E0">
      <w:pPr>
        <w:spacing w:after="120" w:line="240" w:lineRule="auto"/>
        <w:jc w:val="both"/>
        <w:rPr>
          <w:rFonts w:ascii="Arial" w:eastAsia="Times New Roman" w:hAnsi="Arial" w:cs="Arial"/>
          <w:b/>
          <w:kern w:val="0"/>
          <w:sz w:val="24"/>
          <w:szCs w:val="20"/>
          <w:lang w:eastAsia="it-IT"/>
          <w14:ligatures w14:val="none"/>
        </w:rPr>
      </w:pPr>
      <w:r w:rsidRPr="000A11E0">
        <w:rPr>
          <w:rFonts w:ascii="Arial" w:eastAsia="Times New Roman" w:hAnsi="Arial" w:cs="Arial"/>
          <w:b/>
          <w:kern w:val="0"/>
          <w:sz w:val="24"/>
          <w:szCs w:val="20"/>
          <w:lang w:eastAsia="it-IT"/>
          <w14:ligatures w14:val="none"/>
        </w:rPr>
        <w:t xml:space="preserve">Necessarie domande </w:t>
      </w:r>
    </w:p>
    <w:p w14:paraId="0CBB4D3F"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perché Gesù attende ben otto giorni prima di manifestarsi a Tommaso?</w:t>
      </w:r>
    </w:p>
    <w:p w14:paraId="088F247C"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perché Gesù chiede a Tommaso di non essere incredulo, ma credente?</w:t>
      </w:r>
    </w:p>
    <w:p w14:paraId="76775E2B"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che cosa è l’incredulità?</w:t>
      </w:r>
    </w:p>
    <w:p w14:paraId="5C648F81"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Si quando l’incredulità è colpevole?</w:t>
      </w:r>
    </w:p>
    <w:p w14:paraId="18E239AF"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quando l’incredulità non è colpevole?</w:t>
      </w:r>
    </w:p>
    <w:p w14:paraId="39CB9EAE"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quali sono le regole dell’annuncio che vanno sempre osservate perché si giunga alla vera fede?</w:t>
      </w:r>
    </w:p>
    <w:p w14:paraId="53934437"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 xml:space="preserve">So quale è la portata teologica della confessione di fede di Tommaso: </w:t>
      </w:r>
      <w:r w:rsidRPr="000A11E0">
        <w:rPr>
          <w:rFonts w:ascii="Arial" w:eastAsia="Times New Roman" w:hAnsi="Arial" w:cs="Arial"/>
          <w:bCs/>
          <w:i/>
          <w:iCs/>
          <w:kern w:val="0"/>
          <w:sz w:val="24"/>
          <w:szCs w:val="20"/>
          <w:lang w:eastAsia="it-IT"/>
          <w14:ligatures w14:val="none"/>
        </w:rPr>
        <w:t>“Mio Signore e mio Dio”?</w:t>
      </w:r>
    </w:p>
    <w:p w14:paraId="53ACC500"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qual è la via della fede?</w:t>
      </w:r>
    </w:p>
    <w:p w14:paraId="260E74BB"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Sono io via della fede per il mondo intero?</w:t>
      </w:r>
    </w:p>
    <w:p w14:paraId="13A0FAB6"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che sempre il Signore e la Madre sua intervengono in modo teofanico per raddrizzare la capanna della nostra fede che sta per crollare?</w:t>
      </w:r>
    </w:p>
    <w:p w14:paraId="21BEC441"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che nella Chiesa sono molti che combattono con odio infernale ogni manifestazione teofanica del Signore nostro Gesù Cristo e della Madre sua?</w:t>
      </w:r>
    </w:p>
    <w:p w14:paraId="2E7BA491"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perché Gesù proclama beati quelli che credono senza aver prima veduto?</w:t>
      </w:r>
    </w:p>
    <w:p w14:paraId="586515EE"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che per credere alla Parola che noi diciamo siamo obbligati a essere presenza viva di Cristo allo stesso modo che Cristo Gesù era presenza viva del Padre?</w:t>
      </w:r>
    </w:p>
    <w:p w14:paraId="390741B3"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lastRenderedPageBreak/>
        <w:t>Sono io presenza viva di Cristo nella storia?</w:t>
      </w:r>
    </w:p>
    <w:p w14:paraId="66703BA1"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che la mia Parola deve essere vera via della fede per molti?</w:t>
      </w:r>
    </w:p>
    <w:p w14:paraId="7AAC73E4"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Qual è il fine per cui l’Apostolo Giovanni ha scritto il suo Vangelo?</w:t>
      </w:r>
    </w:p>
    <w:p w14:paraId="44E6DAF4"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che l’Apostolo Giovanni gode di una  particolare assistenza dello Spirito Santo nello scegliere gli eventi da narrare e i dialoghi di Gesù da riportare?</w:t>
      </w:r>
    </w:p>
    <w:p w14:paraId="676A967C"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che significa per me confessare che Gesù è il Messia del Signore?</w:t>
      </w:r>
    </w:p>
    <w:p w14:paraId="7F1BF6B3"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quale importanza teologica e di fede per me confessare che Gesù è vero Figlio del Padre?</w:t>
      </w:r>
    </w:p>
    <w:p w14:paraId="6ED42131"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che la fede è vera se confesso che tutto il Prologo del Quarto Vangelo è purissima verità?</w:t>
      </w:r>
    </w:p>
    <w:p w14:paraId="5B0A51DB"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che la vita eterna è solo nel nome di Cristo Gesù?</w:t>
      </w:r>
    </w:p>
    <w:p w14:paraId="35F31E8B"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Solo cosa significa credere nel nome di Cristo Gesù?</w:t>
      </w:r>
    </w:p>
    <w:p w14:paraId="4AE7881F"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Ho mai separato la fede in Cristo dall’obbedienza alla Parola di Cristo?</w:t>
      </w:r>
    </w:p>
    <w:p w14:paraId="2F5DEDFF"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quanto è vera la mia fede?</w:t>
      </w:r>
    </w:p>
    <w:p w14:paraId="41801638"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 cosa manca alla mia fede per essere vera?</w:t>
      </w:r>
    </w:p>
    <w:p w14:paraId="69E1403A"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Sono io un distruttore e un devastatore della fede in Cristo Gesù?</w:t>
      </w:r>
    </w:p>
    <w:p w14:paraId="0169E1C4"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Per me, il Padre del Signore Gesù Cristo, è forse divenuto un Dio straniero?</w:t>
      </w:r>
    </w:p>
    <w:p w14:paraId="5606D6DF"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Per me è forse divenuto Cristo Gesù un Dio straniero?</w:t>
      </w:r>
    </w:p>
    <w:p w14:paraId="5F6E0B78"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Per me è forse divenuto lo Spirito Santo un Dio straniero?</w:t>
      </w:r>
    </w:p>
    <w:p w14:paraId="1BBAD376"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Quanto mi impegno ogni giorno per divenire di fede vera, pura, santa?</w:t>
      </w:r>
    </w:p>
    <w:p w14:paraId="694F19AD"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p>
    <w:p w14:paraId="1A98EA73"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Meditazioni precedenti</w:t>
      </w:r>
    </w:p>
    <w:p w14:paraId="77670721" w14:textId="77777777" w:rsidR="000A11E0" w:rsidRPr="000A11E0" w:rsidRDefault="000A11E0" w:rsidP="000A11E0">
      <w:pPr>
        <w:spacing w:after="120" w:line="240" w:lineRule="auto"/>
        <w:jc w:val="both"/>
        <w:rPr>
          <w:rFonts w:ascii="Arial" w:eastAsia="Times New Roman" w:hAnsi="Arial" w:cs="Arial"/>
          <w:b/>
          <w:kern w:val="0"/>
          <w:sz w:val="24"/>
          <w:szCs w:val="20"/>
          <w:lang w:eastAsia="it-IT"/>
          <w14:ligatures w14:val="none"/>
        </w:rPr>
      </w:pPr>
      <w:r w:rsidRPr="000A11E0">
        <w:rPr>
          <w:rFonts w:ascii="Arial" w:eastAsia="Times New Roman" w:hAnsi="Arial" w:cs="Arial"/>
          <w:b/>
          <w:kern w:val="0"/>
          <w:sz w:val="24"/>
          <w:szCs w:val="20"/>
          <w:lang w:eastAsia="it-IT"/>
          <w14:ligatures w14:val="none"/>
        </w:rPr>
        <w:t xml:space="preserve">Prima meditazione </w:t>
      </w:r>
    </w:p>
    <w:p w14:paraId="46897686" w14:textId="77777777" w:rsidR="000A11E0" w:rsidRPr="000A11E0" w:rsidRDefault="000A11E0" w:rsidP="000A11E0">
      <w:pPr>
        <w:tabs>
          <w:tab w:val="left" w:pos="109"/>
          <w:tab w:val="right" w:pos="4495"/>
        </w:tabs>
        <w:spacing w:after="120" w:line="240" w:lineRule="auto"/>
        <w:jc w:val="both"/>
        <w:rPr>
          <w:rFonts w:ascii="Arial" w:eastAsia="Times New Roman" w:hAnsi="Arial" w:cs="Times New Roman"/>
          <w:b/>
          <w:kern w:val="0"/>
          <w:sz w:val="24"/>
          <w:szCs w:val="20"/>
          <w:lang w:eastAsia="it-IT"/>
          <w14:ligatures w14:val="none"/>
        </w:rPr>
      </w:pPr>
      <w:r w:rsidRPr="000A11E0">
        <w:rPr>
          <w:rFonts w:ascii="Arial" w:eastAsia="Times New Roman" w:hAnsi="Arial" w:cs="Times New Roman"/>
          <w:kern w:val="0"/>
          <w:sz w:val="24"/>
          <w:szCs w:val="20"/>
          <w:lang w:eastAsia="it-IT"/>
          <w14:ligatures w14:val="none"/>
        </w:rPr>
        <w:t>Gesù ascolta le parole di Tommaso, ma per otto giorni non si mostra, dona al suo discepolo la possibilità di riflettere ancora, di meditare le parole dei suoi amici, gli lascia quel tempo necessario perché possa attraverso le vie della storia accogliere il suo mistero. Tommaso non retrocede dalla sua convinzione. Egli crederà solo allorquando avrà visto il Signore Risorto e lo avrà toccato con le sue mani. Otto giorni sono il tempo per pervenire alla fede, se in otto giorni non si retrocede dalla stoltezza, non si retrocederà mai più. Finito il tempo dell’uomo, inizia il tempo di Dio. Gesù viene, nuovamente si ferma in mezzo a loro, dopo essere entrato nel cenacolo a porte chiuse. Augura e dona la sua pace. È il suo saluto, ma anche il suo dono.</w:t>
      </w:r>
    </w:p>
    <w:p w14:paraId="2294BE22" w14:textId="77777777" w:rsidR="000A11E0" w:rsidRPr="000A11E0" w:rsidRDefault="000A11E0" w:rsidP="000A11E0">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 xml:space="preserve">Subito dopo chiede a Tommaso di verificare secondo le sue parole la verità delle sue ferite, ma soprattutto di toccare con mano la sua identità. Egli ha voluto così e così sarà. Tuttavia Gesù non può non rivolgergli un dolce rimprovero. Egli non deve essere più incredulo, ma credente. Cosa gli ha voluto dire Gesù? Se ognuno per credere deve mettere la mano nel posto deli chiodi e deve toccare tutte le sue ferite, dove è il posto per la fede? La fede ha le sue leggi e secondo queste leggi essa dev’essere trasmessa. Essa cammina per segni storici, non per visione personale. La visione può servire in rari casi, in casi del tutto speciali e singolari, ma non </w:t>
      </w:r>
      <w:r w:rsidRPr="000A11E0">
        <w:rPr>
          <w:rFonts w:ascii="Arial" w:eastAsia="Times New Roman" w:hAnsi="Arial" w:cs="Times New Roman"/>
          <w:kern w:val="0"/>
          <w:sz w:val="24"/>
          <w:szCs w:val="20"/>
          <w:lang w:eastAsia="it-IT"/>
          <w14:ligatures w14:val="none"/>
        </w:rPr>
        <w:lastRenderedPageBreak/>
        <w:t>sempre si può passare attraverso la visione. Poi la visione sarà sempre di uno solo, non di tutti, e tutti gli altri devono credere nella verità della visione attraverso i segni che la storia adduce a testimonianza della verità di quanto affermato essere stato visto.</w:t>
      </w:r>
    </w:p>
    <w:p w14:paraId="3F4EF4D2" w14:textId="77777777" w:rsidR="000A11E0" w:rsidRPr="000A11E0" w:rsidRDefault="000A11E0" w:rsidP="000A11E0">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Tommaso si ferma, dinanzi al Signore vivo e risorto, non va oltre, e confessa istantaneamente la sua fede. Quell’uomo non solo è il suo Signore, ma è anche il suo Dio. Troviamo qui la prima vera, grande affermazione della fede dei discepoli in Gesù. Egli è il Signore, ma anche egli è il loro Dio, È il loro Signore perché è il loro Dio. Ogni confessione di fede deve contenere questa affermazione di Tommaso, deve essere la proclamazione di questa verità. Se non si confessa che Gesù è il Signore, il mio Signore, se non si confessa che è Dio, il mio Dio, ogni confessione è falsata, oppure mancante in molte parti.</w:t>
      </w:r>
    </w:p>
    <w:p w14:paraId="5312E74B" w14:textId="77777777" w:rsidR="000A11E0" w:rsidRPr="000A11E0" w:rsidRDefault="000A11E0" w:rsidP="000A11E0">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 xml:space="preserve">La fede completa è quando si proclama che Gesù è Dio, è il Signore, è il Giudice dei vivi e dei morti costituito da Dio, è il mediatore unico tra Dio e l’uomo, è il rivelatore del Padre, è colui che ha portato la perfetta conoscenza di Dio in mezzo agli uomini. Questo per rapporto al Padre, per rapporto a noi egli è il Redentore, il Salvatore, colui che ha tolto il peccato del mondo, colui che è venuto per battezzarci nella sua morte e nella sua risurrezione. Questa fede a poco a poco comincia a formularsi. Con Tommaso, già otto giorni dopo </w:t>
      </w:r>
      <w:smartTag w:uri="urn:schemas-microsoft-com:office:smarttags" w:element="PersonName">
        <w:smartTagPr>
          <w:attr w:name="ProductID" w:val="la Pasqua"/>
        </w:smartTagPr>
        <w:r w:rsidRPr="000A11E0">
          <w:rPr>
            <w:rFonts w:ascii="Arial" w:eastAsia="Times New Roman" w:hAnsi="Arial" w:cs="Times New Roman"/>
            <w:kern w:val="0"/>
            <w:sz w:val="24"/>
            <w:szCs w:val="20"/>
            <w:lang w:eastAsia="it-IT"/>
            <w14:ligatures w14:val="none"/>
          </w:rPr>
          <w:t>la Pasqua</w:t>
        </w:r>
      </w:smartTag>
      <w:r w:rsidRPr="000A11E0">
        <w:rPr>
          <w:rFonts w:ascii="Arial" w:eastAsia="Times New Roman" w:hAnsi="Arial" w:cs="Times New Roman"/>
          <w:kern w:val="0"/>
          <w:sz w:val="24"/>
          <w:szCs w:val="20"/>
          <w:lang w:eastAsia="it-IT"/>
          <w14:ligatures w14:val="none"/>
        </w:rPr>
        <w:t xml:space="preserve"> di Gesù, sappiamo chi è veramente Gesù. Egli è il mio Signore e il mio Dio. Più alta confessione di questa ancora non era stata pronunziata.</w:t>
      </w:r>
    </w:p>
    <w:p w14:paraId="173FFB45" w14:textId="77777777" w:rsidR="000A11E0" w:rsidRPr="000A11E0" w:rsidRDefault="000A11E0" w:rsidP="000A11E0">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È vero che Gesù nel Vangelo di Giovanni si era lui stesso proclamato “Io Sono”, aveva detto di lui la sua uguaglianza con il Padre; ora sappiamo che egli è della stessa natura di Dio, egli è Dio. Sappiamo anche che egli è Figlio di Dio, che è nel seno del Padre. Se figlio, è figlio perché è stato generato. Ma Gesù ha anche detto che Lui e il Padre sono una cosa sola. Dalla successiva formulazione ed esplicitazione di fede sappiamo che Gesù è figlio per generazione ed è uguale a Dio, perché sono con il Padre e lo Spirito Santo l’unica natura divina.</w:t>
      </w:r>
    </w:p>
    <w:p w14:paraId="0C974370" w14:textId="77777777" w:rsidR="000A11E0" w:rsidRPr="000A11E0" w:rsidRDefault="000A11E0" w:rsidP="000A11E0">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Gesù non vuole che si arrivi alla fede per mezzo della visione, egli vuole che si viva la legge della fede e per Gesù essa è una sola. La testimonianza di quanti già credono, il segno che la loro vita offre. Ora nel cenacolo c’è la testimonianza dei discepoli di Gesù che concordi affermano di aver visto il Signore. C’è in loro il cambiamento di vita, c’è quella gioia indicibile che attesta della verità di quanto essi hanno affermato. Testimonianza e segno di vita sono la via ordinaria della fede e Gesù conferisce una particolare beatitudine a tutti coloro che passeranno per questa via. Costoro saranno beati.</w:t>
      </w:r>
    </w:p>
    <w:p w14:paraId="2202CA19" w14:textId="77777777" w:rsidR="000A11E0" w:rsidRPr="000A11E0" w:rsidRDefault="000A11E0" w:rsidP="000A11E0">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 xml:space="preserve">L’altra via, quella della visione, a Tommaso è stata concessa perché utile al piano di Dio in ordine allo stabilire una volta per tutte la legge della fede. In altre occasioni o circostanze, in casi di non fede il Signore interverrà ma sempre passando attraverso la via storica che rimane in eterno la testimonianza e quindi la parola unitamente al segno che il portatore della parola necessariamente dovrà unire se vuole essere creduto, se vuole che quanti hanno ascoltato la sua testimonianza si aprano al mistero di Gesù morto, sepolto, risorto, ora glorioso nel cielo. Coloro ai quali viene rivolta la testimonianza e dato il segno di verità possono anche non aprirsi alla fede. La non accoglienza appartiene al mistero dell’uomo e della sua incredulità. Ma nessuno può presentarsi ad un altro per testimoniare la risurrezione di Gesù se non attraverso e per mezzo del segno della sua vita rinnovata, cambiata, </w:t>
      </w:r>
      <w:r w:rsidRPr="000A11E0">
        <w:rPr>
          <w:rFonts w:ascii="Arial" w:eastAsia="Times New Roman" w:hAnsi="Arial" w:cs="Times New Roman"/>
          <w:kern w:val="0"/>
          <w:sz w:val="24"/>
          <w:szCs w:val="20"/>
          <w:lang w:eastAsia="it-IT"/>
          <w14:ligatures w14:val="none"/>
        </w:rPr>
        <w:lastRenderedPageBreak/>
        <w:t>portata interamente nella Parola di quel Gesù che egli annunzia essere risuscitato dai morti. Quando questa unità di parola e di segno si ricompone, la fede può nascere nel cuore di chi è stato attratto da Dio, perché sia interamente consegnato a Cristo Gesù, perché lo accolga come suo Signore e Dio.</w:t>
      </w:r>
    </w:p>
    <w:p w14:paraId="600FF394" w14:textId="77777777" w:rsidR="000A11E0" w:rsidRPr="000A11E0" w:rsidRDefault="000A11E0" w:rsidP="000A11E0">
      <w:pPr>
        <w:tabs>
          <w:tab w:val="left" w:pos="100"/>
          <w:tab w:val="left" w:pos="150"/>
          <w:tab w:val="left" w:pos="2414"/>
          <w:tab w:val="right" w:pos="4485"/>
        </w:tabs>
        <w:spacing w:after="120" w:line="240" w:lineRule="auto"/>
        <w:jc w:val="both"/>
        <w:rPr>
          <w:rFonts w:ascii="Arial" w:eastAsia="Times New Roman" w:hAnsi="Arial" w:cs="Times New Roman"/>
          <w:b/>
          <w:kern w:val="0"/>
          <w:sz w:val="24"/>
          <w:szCs w:val="20"/>
          <w:lang w:eastAsia="it-IT"/>
          <w14:ligatures w14:val="none"/>
        </w:rPr>
      </w:pPr>
      <w:r w:rsidRPr="000A11E0">
        <w:rPr>
          <w:rFonts w:ascii="Arial" w:eastAsia="Times New Roman" w:hAnsi="Arial" w:cs="Times New Roman"/>
          <w:kern w:val="0"/>
          <w:sz w:val="24"/>
          <w:szCs w:val="20"/>
          <w:lang w:eastAsia="it-IT"/>
          <w14:ligatures w14:val="none"/>
        </w:rPr>
        <w:t>Quanto è stato scritto in questo Vangelo è tutto ciò che ha fatto Gesù? No di certo. È stato scritto unicamente quanto serviva a manifestare la grandezza di Gesù, la sua uguaglianza con il Padre, il suo amore e la sua divina carità, l’essenza e la missione. Chi è veramente Gesù, da chi è stato mandato e perché è stato mandato. Tutto il resto è stato tralasciato, omesso, non perché non vero, ma perché attraverso quanto è stato scritto, la fede in Gesù è perfetta e ad essa non manca niente. Quando la testimonianza è completa, quando la Parola ha rivelato tutto su Gesù, ogni altra cosa potrebbe essere solo di riempitivo e quindi di intralcio a ritenere la verità. Questa metodologia di Giovanni ci porta all’essenziale. Egli non vuole che i suoi lettori confondano essenziale e secondario, importante e meno importante, vitale alla fede e ciò che vitale non è. Per questo dona al lettore quelle parole e quelle opere, o segni, o miracoli, che manifestino tutta ed interamente l’essenza e la vocazione di Gesù, la sua missione, il suo compimento, i frutti di essa. Questo fatto, il resto può essere tralasciato, altrimenti il rischio è assai grande; il lettore potrebbe confondersi, infastidirsi, tralasciare anche la verità essenziale e non soltanto le verità secondarie o di complemento alla verità della fede.</w:t>
      </w:r>
    </w:p>
    <w:p w14:paraId="5F004E14" w14:textId="77777777" w:rsidR="000A11E0" w:rsidRPr="000A11E0" w:rsidRDefault="000A11E0" w:rsidP="000A11E0">
      <w:pPr>
        <w:tabs>
          <w:tab w:val="left" w:pos="100"/>
          <w:tab w:val="left" w:pos="150"/>
          <w:tab w:val="left" w:pos="2414"/>
          <w:tab w:val="right" w:pos="4485"/>
        </w:tabs>
        <w:spacing w:after="120" w:line="240" w:lineRule="auto"/>
        <w:jc w:val="both"/>
        <w:rPr>
          <w:rFonts w:ascii="Arial" w:eastAsia="Times New Roman" w:hAnsi="Arial" w:cs="Times New Roman"/>
          <w:b/>
          <w:kern w:val="0"/>
          <w:sz w:val="24"/>
          <w:szCs w:val="20"/>
          <w:lang w:eastAsia="it-IT"/>
          <w14:ligatures w14:val="none"/>
        </w:rPr>
      </w:pPr>
      <w:r w:rsidRPr="000A11E0">
        <w:rPr>
          <w:rFonts w:ascii="Arial" w:eastAsia="Times New Roman" w:hAnsi="Arial" w:cs="Times New Roman"/>
          <w:kern w:val="0"/>
          <w:sz w:val="24"/>
          <w:szCs w:val="20"/>
          <w:lang w:eastAsia="it-IT"/>
          <w14:ligatures w14:val="none"/>
        </w:rPr>
        <w:t>Viene qui chiaramente promulgato il motivo del testo giovanneo. Tutto quanto è scritto nel suo libro, Giovanni lo ha scritto perché attraverso la testimonianza e i segni personali di chi annunzia, colui che deve aprirsi alla fede, possa credere con certezza che Gesù è il Messia di Dio. Lo ha scritto perché solo in questa fede si ha la vita nel nome di Gesù. La vita, che poi è Gesù stesso, si ottiene attraverso la fede in Gesù, Messia e Figlio di Dio. Tommaso lo aveva proclamato Signore e Dio, ora si aggiunge a quella confessione di fede la messianicità e la figliolanza divina. Gesù è il Signore, è Dio, è il Messia, è il Figlio di Dio. Questa la verità cui vuole far pervenire tutti coloro che ascolteranno la predicazione del Vangelo ed accoglieranno la Parola di Gesù come Parola di vita eterna. È una fede formata, perfetta, completa in Gesù, nulla le manca. È una fede però che deve essere adesione di vita a Gesù che è il Cristo, il Messia, il Figlio di Dio, il Signore. Quando un testimone di Gesù perviene a creare nel cuore di un suo ascoltatore una fede così perfetta, egli ha raggiunto lo scopo della sua missione. Può veramente ringraziare il Signore.</w:t>
      </w:r>
    </w:p>
    <w:p w14:paraId="29C042E3"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r w:rsidRPr="000A11E0">
        <w:rPr>
          <w:rFonts w:ascii="Arial" w:eastAsia="Times New Roman" w:hAnsi="Arial" w:cs="Arial"/>
          <w:bCs/>
          <w:kern w:val="0"/>
          <w:sz w:val="24"/>
          <w:szCs w:val="20"/>
          <w:lang w:eastAsia="it-IT"/>
          <w14:ligatures w14:val="none"/>
        </w:rPr>
        <w:t>La beatitudine della fede. Gesù concede una particolare beatitudine a tutti coloro che crederanno senza vedere Lui, fisicamente come Tommaso. Per credere in lui morto e risorto, tuttavia,  si ha sempre bisogno di vedere risorto assieme a Cristo il discepolo di Gesù. Risorto il discepolo assieme a Gesù, tutto il mondo risorge assieme a lui. Questa è la forza che travolge il mondo e lo salva: la risurrezione del discepolo nella risurrezione di Gesù. Senza questa forza il mondo continuerà a vivere la sua morte, non crederà alla risurrezione di Gesù, perché chi l’annunzia come vera, vive come se essa non fosse mai avvenuta, vive come se Gesù non fosse veramente morto e non fosse veramente risorto. Chi parla della risurrezione e della morte di Gesù senza che essa venga compiuta nel proprio cuore, vive ed annunzia una verità fuori dell’uomo, ma anche fuori della storia dell’uomo e tutto ciò che non è incarnazione non è via di salvezza, neanche la risurrezione di Gesù.</w:t>
      </w:r>
    </w:p>
    <w:p w14:paraId="4FD2CE56"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p>
    <w:p w14:paraId="6542AB35" w14:textId="77777777" w:rsidR="000A11E0" w:rsidRPr="000A11E0" w:rsidRDefault="000A11E0" w:rsidP="000A11E0">
      <w:pPr>
        <w:spacing w:after="120" w:line="240" w:lineRule="auto"/>
        <w:jc w:val="both"/>
        <w:rPr>
          <w:rFonts w:ascii="Arial" w:eastAsia="Times New Roman" w:hAnsi="Arial" w:cs="Arial"/>
          <w:b/>
          <w:kern w:val="0"/>
          <w:sz w:val="24"/>
          <w:szCs w:val="20"/>
          <w:lang w:eastAsia="it-IT"/>
          <w14:ligatures w14:val="none"/>
        </w:rPr>
      </w:pPr>
      <w:r w:rsidRPr="000A11E0">
        <w:rPr>
          <w:rFonts w:ascii="Arial" w:eastAsia="Times New Roman" w:hAnsi="Arial" w:cs="Arial"/>
          <w:b/>
          <w:kern w:val="0"/>
          <w:sz w:val="24"/>
          <w:szCs w:val="20"/>
          <w:lang w:eastAsia="it-IT"/>
          <w14:ligatures w14:val="none"/>
        </w:rPr>
        <w:t>Seconda meditazione</w:t>
      </w:r>
    </w:p>
    <w:p w14:paraId="49AEF4A8"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 xml:space="preserve">Gesù sta ascoltando quanto Tommaso dice agli altri discepoli. Gesù però non risponde subito. Attende che Tommaso si sprofondi nel suo dubbio, che maturi ben bene in esso. Otto giorni dopo i discepoli sono tutti nello stesso luogo, in casa e con loro c’è anche Tommaso. Gesù viene come la prima volta, a porte chiuse. Sta in mezzo e come la prima volta, dona la sua pace: </w:t>
      </w:r>
      <w:r w:rsidRPr="000A11E0">
        <w:rPr>
          <w:rFonts w:ascii="Arial" w:eastAsia="Times New Roman" w:hAnsi="Arial" w:cs="Times New Roman"/>
          <w:i/>
          <w:kern w:val="0"/>
          <w:sz w:val="24"/>
          <w:szCs w:val="20"/>
          <w:lang w:eastAsia="it-IT"/>
          <w14:ligatures w14:val="none"/>
        </w:rPr>
        <w:t>“Pace a voi!”</w:t>
      </w:r>
      <w:r w:rsidRPr="000A11E0">
        <w:rPr>
          <w:rFonts w:ascii="Arial" w:eastAsia="Times New Roman" w:hAnsi="Arial" w:cs="Times New Roman"/>
          <w:kern w:val="0"/>
          <w:sz w:val="24"/>
          <w:szCs w:val="20"/>
          <w:lang w:eastAsia="it-IT"/>
          <w14:ligatures w14:val="none"/>
        </w:rPr>
        <w:t>.  La pace è un dono che dobbiamo donare sempre. Dobbiamo essere sempre figli della pace e datori di essa. Gesù è il Principe della Pace ed il suo Datore.  Principe della Pace è il suo nome.</w:t>
      </w:r>
    </w:p>
    <w:p w14:paraId="57ECBA28"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Il discepolo di Gesù, in tutto come il suo Maestro e Signore, deve essere un figlio della pace e un datore di essa. Il discepolo di Gesù è l’uomo che dona la pace, che porta la pace, che crea la pace nel cuore dei suoi fratelli. Il discepolo di Gesù mai potrà essere un uomo di guerra. Sarebbe la contraddizione stessa del suo essere e del suo operare.</w:t>
      </w:r>
    </w:p>
    <w:p w14:paraId="2FAE644D"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Subito Tommaso è invitato a constatare, toccando, la verità del Corpo di Gesù e della sua risurrezione. A Tommaso viene richiesto di fare quanto era sua volontà per credere nella risurrezione di Gesù. Gesù lo invita prima a toccare e poi a vedere: a toccare le piaghe e a mettere la mano nel suo fianco. Lo invita però anche a non essere incredulo, ma credente! L’incredulità non è sempre razionale, logica, sapiente, intelligente. L’incredulità spesso è irrazionale, illogica, insipiente, stolta. La mente non sempre deve vedere e non sempre deve toccare per constatare la realtà. La realtà viene affermata nella sua esistenza per mezzo della testimonianza. L’altro è vera fonte di scienza per noi, vera sorgente di conoscenza del reale. Perché Tommaso avrebbe dovuto aprirsi alla fede in Gesù Risorto? Perché chi gli rendeva testimonianza erano dieci suoi fratelli, i quali non avevano alcuna intenzione di scherzare con lui e lo attestava lo stesso tono delle loro parole e le modalità del loro comportamento.</w:t>
      </w:r>
    </w:p>
    <w:p w14:paraId="504ABAA9"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 xml:space="preserve">Dieci testimoni sono credibili. Avrebbe dovuto credere perché Gesù ha atteso la nascita della sua fede per ben otto giorni. Lo scherzo può durare un’ora, al massimo due. Poi viene il tempo della serietà, della compostezza, della realtà, della verità della storia. Avrebbe dovuto credere infine per il cambiamento che giorno per giorno vedeva nei testimoni della risurrezione di  Gesù. I dieci non erano più smarriti, confusi, incerti. I dieci avevano già cambiato vita. Vivevano con una grande speranza nel cuore. L’incredulità di Tommaso è illogica, insipiente, contro la stessa storia. È una incredulità di capriccio. È una incredulità non consona ad una persona </w:t>
      </w:r>
      <w:r w:rsidRPr="000A11E0">
        <w:rPr>
          <w:rFonts w:ascii="Arial" w:eastAsia="Times New Roman" w:hAnsi="Arial" w:cs="Times New Roman"/>
          <w:i/>
          <w:kern w:val="0"/>
          <w:sz w:val="24"/>
          <w:szCs w:val="20"/>
          <w:lang w:eastAsia="it-IT"/>
          <w14:ligatures w14:val="none"/>
        </w:rPr>
        <w:t>“normale”</w:t>
      </w:r>
      <w:r w:rsidRPr="000A11E0">
        <w:rPr>
          <w:rFonts w:ascii="Arial" w:eastAsia="Times New Roman" w:hAnsi="Arial" w:cs="Times New Roman"/>
          <w:kern w:val="0"/>
          <w:sz w:val="24"/>
          <w:szCs w:val="20"/>
          <w:lang w:eastAsia="it-IT"/>
          <w14:ligatures w14:val="none"/>
        </w:rPr>
        <w:t>. Credere agli altri è proprio dell’uomo. Senza la fede negli altri è come se la nostra umanità sprofondasse negli abissi dell’impossibilità. Senza fede negli altri, niente sarebbe più possibile. Senza più fede negli altri, vivremmo senza più certezza.</w:t>
      </w:r>
    </w:p>
    <w:p w14:paraId="5DE7B352"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 xml:space="preserve">Tommaso non ha più bisogno di toccare. Gli basta aver visto ed ascoltato il suo Maestro. Gli basta a tal punto che fa una vera professione di fede: </w:t>
      </w:r>
      <w:r w:rsidRPr="000A11E0">
        <w:rPr>
          <w:rFonts w:ascii="Arial" w:eastAsia="Times New Roman" w:hAnsi="Arial" w:cs="Times New Roman"/>
          <w:i/>
          <w:kern w:val="0"/>
          <w:sz w:val="24"/>
          <w:szCs w:val="20"/>
          <w:lang w:eastAsia="it-IT"/>
          <w14:ligatures w14:val="none"/>
        </w:rPr>
        <w:t>“Mio Signore e mio Dio”</w:t>
      </w:r>
      <w:r w:rsidRPr="000A11E0">
        <w:rPr>
          <w:rFonts w:ascii="Arial" w:eastAsia="Times New Roman" w:hAnsi="Arial" w:cs="Times New Roman"/>
          <w:kern w:val="0"/>
          <w:sz w:val="24"/>
          <w:szCs w:val="20"/>
          <w:lang w:eastAsia="it-IT"/>
          <w14:ligatures w14:val="none"/>
        </w:rPr>
        <w:t xml:space="preserve">. Gesù è il suo Signore e il suo Dio. È questa la professione di fede che deve sorgere in ogni cuore che si apre a Cristo Gesù, dopo aver ascoltato la testimonianza della sua risurrezione. Gesù deve essere il Signore e il Dio del mondo intero. A questo deve tendere la testimonianza della sua risurrezione: a far sì che </w:t>
      </w:r>
      <w:r w:rsidRPr="000A11E0">
        <w:rPr>
          <w:rFonts w:ascii="Arial" w:eastAsia="Times New Roman" w:hAnsi="Arial" w:cs="Times New Roman"/>
          <w:kern w:val="0"/>
          <w:sz w:val="24"/>
          <w:szCs w:val="20"/>
          <w:lang w:eastAsia="it-IT"/>
          <w14:ligatures w14:val="none"/>
        </w:rPr>
        <w:lastRenderedPageBreak/>
        <w:t>ogni uomo faccia questa stessa professione di fede di Tommaso. Gesù riprende ora il tema della nascita della fede e gli dona il suo statuto perenne. La fede non nasce dalla visione. La visione è ininfluente alla fede.</w:t>
      </w:r>
    </w:p>
    <w:p w14:paraId="1CD72709"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La fede nasce dalla testimonianza. Chi crede attraverso la testimonianza dei suoi fratelli è veramente beato: “</w:t>
      </w:r>
      <w:r w:rsidRPr="000A11E0">
        <w:rPr>
          <w:rFonts w:ascii="Arial" w:eastAsia="Times New Roman" w:hAnsi="Arial" w:cs="Times New Roman"/>
          <w:i/>
          <w:kern w:val="0"/>
          <w:sz w:val="24"/>
          <w:szCs w:val="20"/>
          <w:lang w:eastAsia="it-IT"/>
          <w14:ligatures w14:val="none"/>
        </w:rPr>
        <w:t xml:space="preserve">Perché mi hai veduto, tu hai creduto; beati quelli che non hanno visto e hanno creduto». </w:t>
      </w:r>
      <w:r w:rsidRPr="000A11E0">
        <w:rPr>
          <w:rFonts w:ascii="Arial" w:eastAsia="Times New Roman" w:hAnsi="Arial" w:cs="Times New Roman"/>
          <w:kern w:val="0"/>
          <w:sz w:val="24"/>
          <w:szCs w:val="20"/>
          <w:lang w:eastAsia="it-IT"/>
          <w14:ligatures w14:val="none"/>
        </w:rPr>
        <w:t>Nessuno deve più chiedere di vedere e di toccare per aprirsi alla fede nella risurrezione di Gesù. È beato chi crede per testimonianza.  È beato chi crede perché altri hanno riferito il fatto, la realtà della risurrezione del Signore. San Paolo così insegna sulla nascita della fede</w:t>
      </w:r>
    </w:p>
    <w:p w14:paraId="05013A5F"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La fede nasce dalla Parola predicata. La Parola predicata deve però essere testimoniata da chi la predica come vera Parola di Dio, vera Parola che ha trasformato la nostra vita. La verità della Parola è dalla credibilità di chi la predica. La via della fede è l’uomo che è stato trasformato dalla fede. È l’uomo che vive di fede e vive di fede se vive di obbedienza. In questo senso la via della fede è la Parola vissuta da colui che la testimonia. Tutti questi uomini e donne sono via della fede perché vissero di ascolto purissimo e di obbedienza perfetta ad ogni Parola del loro Dio e Signore. Se la fede non nasce in un uomo, chi porta la Parola è giusto che si metta in questione. Non sempre la responsabilità è di chi ascolta. Sovente invece è di chi parla, perché non ha parlato secondo la legge della fede.</w:t>
      </w:r>
    </w:p>
    <w:p w14:paraId="1B290789"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Gesù ha fatto durante la sua vita solo questi pochi segni? Se leggiamo i Vangeli Sinottici notiamo che i segni operati da Gesù sono stati molteplici, una vera infinità. L’Apostolo Giovanni non ha voluto scrivere quanto già la comunità dei credenti conosceva già. Ha scelto alcuni segni per lui più significativi. Gli altri, tutti gli altri, li ha lasciati. Gli altri non servivano allo scopo del suo Vangelo. È questo un principio metodologico che dobbiamo sempre osservare. Per attestare la verità di Gesù non necessariamente dobbiamo dire sempre tutto. Bastano poche cose dette però con sapienza ed intelligenza. Questa regola metodologia vale per la catechesi, per l’omelia, per la predicazione, per l’insegnamento, per ogni altra via attraverso la quale si vuole donare la verità di Gesù ai nostri fratelli.</w:t>
      </w:r>
    </w:p>
    <w:p w14:paraId="1012CF04"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 xml:space="preserve">La brevità è però frutto di finalità. La finalità è frutto a sua volta di intelligenza e di sapienza. Sapienza ed intelligenza si attingono nello Spirito Santo. Le cose lunghe sovente sono il frutto di stoltezza, di insipienza, di poco amore per gli altri, di scarsa preparazione, di mancanza di attenzione verso i fratelli. Poche parole, proferite con Spirito Santo, bastano per la conversione dei cuori. È questa la nostra sapienza ed intelligenza: la brevità nella scelta oculata delle cose da dire. È questa la nostra sapienza ed intelligenza: il giusto fine per cui annunziamo e testimoniamo la Parola di Cristo Gesù, le sue opere. Ecco il fine del Quarto Vangelo. Ecco il motivo per cui quasi alla sera della sua vita l’Apostolo Giovanni si mise a narrare le parole e le opere di Gesù Signore. Il suo è vero fine di fede in Cristo Gesù e nella sua verità. </w:t>
      </w:r>
    </w:p>
    <w:p w14:paraId="3C9C816E"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È questo il fine per cui l’Apostolo Giovanni ha scritto e ha deciso di scrivere queste cose e non altre. Perché crediate che Gesù è il Cristo. Gesù di Nazaret, Gesù il Nazareno, è il Messia del Signore, il suo Unto, il suo  Cristo. In Gesù di Nazaret si compiono tutte le profezie di Dio. In Gesù di Nazaret si compie ogni promessa di salvezza di Dio. In Gesù di Nazaret nessuna Parola di Dio è rimasta senza compimento. Dopo che Gesù di Nazaret ha parlato ed ha operato, Dio non deve compiere più alcun’altra Parola, alcun’altra profezia, alcun’altra promessa. Tutto è compiuto con Cristo Gesù.</w:t>
      </w:r>
    </w:p>
    <w:p w14:paraId="5B1E1C8C" w14:textId="77777777" w:rsidR="000A11E0" w:rsidRPr="000A11E0" w:rsidRDefault="000A11E0" w:rsidP="000A11E0">
      <w:pPr>
        <w:spacing w:after="120" w:line="240" w:lineRule="auto"/>
        <w:jc w:val="both"/>
        <w:rPr>
          <w:rFonts w:ascii="Times New Roman" w:eastAsia="Times New Roman" w:hAnsi="Times New Roman" w:cs="Times New Roman"/>
          <w:b/>
          <w:kern w:val="0"/>
          <w:sz w:val="32"/>
          <w:szCs w:val="20"/>
          <w:lang w:eastAsia="it-IT"/>
          <w14:ligatures w14:val="none"/>
        </w:rPr>
      </w:pPr>
      <w:r w:rsidRPr="000A11E0">
        <w:rPr>
          <w:rFonts w:ascii="Arial" w:eastAsia="Times New Roman" w:hAnsi="Arial" w:cs="Times New Roman"/>
          <w:kern w:val="0"/>
          <w:sz w:val="24"/>
          <w:szCs w:val="20"/>
          <w:lang w:eastAsia="it-IT"/>
          <w14:ligatures w14:val="none"/>
        </w:rPr>
        <w:lastRenderedPageBreak/>
        <w:t xml:space="preserve">Cristo Gesù non è però un puro e semplice uomo, anche se grandissimo, anche se risorto, anche se è vivo in mezzo a noi. Cristo Gesù è il Figlio del Dio vivente. Non è Figlio in senso morale. Non è figlio nel segno dell’adozione. Non è figlio per creazione. Non è figlio per nessuna delle categorie umane per cui uno può essere detto figlio di un altro. Gesù è Figlio di Dio per generazione eterna dal Padre. La verità della figliolanza di Cristo Gesù è quella contenuta, manifestata, annunziata, rivelata dal Prologo. </w:t>
      </w:r>
    </w:p>
    <w:p w14:paraId="2D39FA8E"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Chi non professa questa verità che è reale, eterna, di sostanza, di vera generazione non crede nella verità di Gesù Signore.  Gesù di Nazaret non l’uomo che viene fatto Dio, come avviene per il cristiano. Gesù di Nazaret è il Dio che si è fatto uomo.  Questa è la sua verità. Credendo in Gesù, Messia e Figlio di Dio, si ha la vita nel suo nome. Si ha la vita nel suo nome, cioè nella sua potenza, nella sua grazia, nel suo sacrificio, nella sua redenzione, nel dono che il Padre ci ha fatto di Lui.</w:t>
      </w:r>
    </w:p>
    <w:p w14:paraId="244DEF4E" w14:textId="77777777" w:rsidR="000A11E0" w:rsidRPr="000A11E0" w:rsidRDefault="000A11E0" w:rsidP="000A11E0">
      <w:pPr>
        <w:spacing w:after="120" w:line="240" w:lineRule="auto"/>
        <w:jc w:val="both"/>
        <w:rPr>
          <w:rFonts w:ascii="Arial" w:eastAsia="Times New Roman" w:hAnsi="Arial" w:cs="Times New Roman"/>
          <w:kern w:val="0"/>
          <w:sz w:val="24"/>
          <w:szCs w:val="20"/>
          <w:lang w:eastAsia="it-IT"/>
          <w14:ligatures w14:val="none"/>
        </w:rPr>
      </w:pPr>
      <w:r w:rsidRPr="000A11E0">
        <w:rPr>
          <w:rFonts w:ascii="Arial" w:eastAsia="Times New Roman" w:hAnsi="Arial" w:cs="Times New Roman"/>
          <w:kern w:val="0"/>
          <w:sz w:val="24"/>
          <w:szCs w:val="20"/>
          <w:lang w:eastAsia="it-IT"/>
          <w14:ligatures w14:val="none"/>
        </w:rPr>
        <w:t xml:space="preserve">La vita è la rigenerazione, l’elevazione, la partecipazione della divina natura. La vita è dono dello Spirito Santo che diviene la nostra vita. Lo Spirito Santo è donato nel nome di Cristo Gesù. La vita è l’immersione nella grazia e nella verità di Gesù Signore. La vita è nella partecipazione alla stessa santità di Cristo Gesù. E tutto questo avviene nel suo nome, con la sua potenza, nella sua verità. Il nome è anche la verità di Cristo Gesù. La predicazione della Parola e dell’opera di Cristo deve produrre questo frutto di fede: condurre ogni uomo a credere nella verità di Cristo Gesù e a lasciarsi trasformare da questa sua verità, divenendo con Cristo una cosa sola. È questa la vita: quella linfa di vita eterna che salendo da Gesù si riversa e fa fruttificare tutti i tralci. È questa l’opera della predicazione del Vangelo: prendere ogni uomo, innestarlo in Cristo, nella sua verità, farne un tralcio dell’unica vite, in modo che possa produrre per se stesso e per gli altri frutti di vita eterna. Gesù è il Cristo, il Figlio di Dio, la vita di ogni uomo. È questa la verità della nostra fede. Questa verità dobbiamo dare ad ogni uomo perché entri in possesso della vera vita. </w:t>
      </w:r>
    </w:p>
    <w:p w14:paraId="5CE25562" w14:textId="77777777" w:rsidR="000A11E0" w:rsidRPr="000A11E0" w:rsidRDefault="000A11E0" w:rsidP="000A11E0">
      <w:pPr>
        <w:spacing w:after="120" w:line="240" w:lineRule="auto"/>
        <w:jc w:val="both"/>
        <w:rPr>
          <w:rFonts w:ascii="Arial" w:eastAsia="Times New Roman" w:hAnsi="Arial" w:cs="Times New Roman"/>
          <w:bCs/>
          <w:kern w:val="0"/>
          <w:sz w:val="24"/>
          <w:szCs w:val="20"/>
          <w:lang w:eastAsia="it-IT"/>
          <w14:ligatures w14:val="none"/>
        </w:rPr>
      </w:pPr>
      <w:r w:rsidRPr="000A11E0">
        <w:rPr>
          <w:rFonts w:ascii="Arial" w:eastAsia="Times New Roman" w:hAnsi="Arial" w:cs="Times New Roman"/>
          <w:bCs/>
          <w:kern w:val="0"/>
          <w:sz w:val="24"/>
          <w:szCs w:val="20"/>
          <w:lang w:eastAsia="it-IT"/>
          <w14:ligatures w14:val="none"/>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71F26677" w14:textId="77777777" w:rsidR="000A11E0" w:rsidRPr="000A11E0" w:rsidRDefault="000A11E0" w:rsidP="000A11E0">
      <w:pPr>
        <w:spacing w:after="120" w:line="240" w:lineRule="auto"/>
        <w:jc w:val="both"/>
        <w:rPr>
          <w:rFonts w:ascii="Arial" w:eastAsia="Times New Roman" w:hAnsi="Arial" w:cs="Arial"/>
          <w:bCs/>
          <w:kern w:val="0"/>
          <w:sz w:val="24"/>
          <w:szCs w:val="20"/>
          <w:lang w:eastAsia="it-IT"/>
          <w14:ligatures w14:val="none"/>
        </w:rPr>
      </w:pPr>
    </w:p>
    <w:p w14:paraId="7B51E993" w14:textId="77777777" w:rsidR="000A11E0" w:rsidRPr="000A11E0" w:rsidRDefault="000A11E0" w:rsidP="000A11E0">
      <w:pPr>
        <w:spacing w:after="120" w:line="240" w:lineRule="auto"/>
        <w:jc w:val="both"/>
        <w:rPr>
          <w:rFonts w:ascii="Arial" w:eastAsia="Times New Roman" w:hAnsi="Arial" w:cs="Arial"/>
          <w:b/>
          <w:kern w:val="0"/>
          <w:sz w:val="24"/>
          <w:szCs w:val="20"/>
          <w:lang w:eastAsia="it-IT"/>
          <w14:ligatures w14:val="none"/>
        </w:rPr>
      </w:pPr>
      <w:r w:rsidRPr="000A11E0">
        <w:rPr>
          <w:rFonts w:ascii="Arial" w:eastAsia="Times New Roman" w:hAnsi="Arial" w:cs="Arial"/>
          <w:b/>
          <w:kern w:val="0"/>
          <w:sz w:val="24"/>
          <w:szCs w:val="20"/>
          <w:lang w:eastAsia="it-IT"/>
          <w14:ligatures w14:val="none"/>
        </w:rPr>
        <w:lastRenderedPageBreak/>
        <w:t>Terza Meditazione</w:t>
      </w:r>
    </w:p>
    <w:p w14:paraId="107AA078"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t>Gesù lascia che Tommaso si consumi nel suo dubbio per ben otto giorni. “Otto giorni dopo i discepoli erano di nuovo in casa e c’era con loro anche Tommaso. Venne Gesù, a porte chiuse, stette in mezzo e disse</w:t>
      </w:r>
      <w:r w:rsidRPr="000A11E0">
        <w:rPr>
          <w:rFonts w:ascii="Arial" w:eastAsia="Times New Roman" w:hAnsi="Arial" w:cs="Times New Roman"/>
          <w:i/>
          <w:iCs/>
          <w:color w:val="000000"/>
          <w:kern w:val="0"/>
          <w:sz w:val="24"/>
          <w:szCs w:val="20"/>
          <w:lang w:eastAsia="it-IT"/>
          <w14:ligatures w14:val="none"/>
        </w:rPr>
        <w:t xml:space="preserve">: ‘Pace a voi!”. </w:t>
      </w:r>
      <w:r w:rsidRPr="000A11E0">
        <w:rPr>
          <w:rFonts w:ascii="Arial" w:eastAsia="Times New Roman" w:hAnsi="Arial" w:cs="Times New Roman"/>
          <w:color w:val="000000"/>
          <w:kern w:val="0"/>
          <w:sz w:val="24"/>
          <w:szCs w:val="20"/>
          <w:lang w:eastAsia="it-IT"/>
          <w14:ligatures w14:val="none"/>
        </w:rPr>
        <w:t>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rivelate. Sappiamo però che la conferma sempre ci sarà. Gesù è stato sempre confermato dal Padre.</w:t>
      </w:r>
    </w:p>
    <w:p w14:paraId="4B6ADD01"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t>Quando il Signore conferma la parola e la testimonianza 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w:t>
      </w:r>
    </w:p>
    <w:p w14:paraId="5DAD5F28"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t>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w:t>
      </w:r>
    </w:p>
    <w:p w14:paraId="5F285BAB"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t xml:space="preserve">Gli Apostoli erano tristi, sconsolati, senza speranza, smarriti, confusi. Questa la loro storia. Gesù risorge. Viene sta in mezzo. Dona la pace. Subito la loro tristezza diviene gioia indicibile. La storia di Gesù ha prodotto il suo frutto. Quando c’è il frutto, sempre si deve credere nella Verità della storia. Gesù muore in croce. La morte 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w:t>
      </w:r>
    </w:p>
    <w:p w14:paraId="2A519CAB"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t xml:space="preserve">È questo il motivo per cui Tommaso avrebbe dovuto credere. Il frutto della nuova storia di Cristo Gesù operato nei discepoli era evidente, visibile. Era sul loro volto. 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17F41507"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lastRenderedPageBreak/>
        <w:t xml:space="preserve">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w:t>
      </w:r>
    </w:p>
    <w:p w14:paraId="09D77D45"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t>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2AED7DBC"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t>Gesù non vuole che Tommaso divenga un modello per ogni altro uomo. Non si crede per visione. Si crede per ascolto. Si predica la Parola, la si accompagna con la vita nella Parola, questo basta perché la fede possa nascere nei cuori. “Gesù gli disse: ‘Perché mi hai veduto, tu hai creduto. Beati quelli che non hanno visto e hanno creduto!’”. Vale per il passato, il presente e il futuro. Chi è allora 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regole del dono della Parola. O perché l’uomo non vuole venire alla fede, a causa della malvagità del suo cuore. Sovente è per la prima ragione.</w:t>
      </w:r>
    </w:p>
    <w:p w14:paraId="73FD5B94"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59AF2524"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t xml:space="preserve">Qual è allora il fine per il quale questi sono stati scritti? Ma questi sono stati scritti perché crediate che Gesù è il Cristo, il Figlio di Dio, e perché, credendo, abbiate la vita nel suo nome. Il fine è la fede. Il fine della fede è la vita. “Crediate che 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w:t>
      </w:r>
      <w:r w:rsidRPr="000A11E0">
        <w:rPr>
          <w:rFonts w:ascii="Arial" w:eastAsia="Times New Roman" w:hAnsi="Arial" w:cs="Times New Roman"/>
          <w:color w:val="000000"/>
          <w:kern w:val="0"/>
          <w:sz w:val="24"/>
          <w:szCs w:val="20"/>
          <w:lang w:eastAsia="it-IT"/>
          <w14:ligatures w14:val="none"/>
        </w:rPr>
        <w:lastRenderedPageBreak/>
        <w:t>è Dio e si è fatto uomo. Questa verità è essenza della sua Persona. Lui è Dio perché è il Verbo Eterno del Padre, il suo Figlio Unigenito eterno da Lui generato.</w:t>
      </w:r>
    </w:p>
    <w:p w14:paraId="2F30B0F8" w14:textId="77777777" w:rsidR="000A11E0" w:rsidRPr="000A11E0" w:rsidRDefault="000A11E0" w:rsidP="000A11E0">
      <w:pPr>
        <w:spacing w:after="120" w:line="240" w:lineRule="auto"/>
        <w:jc w:val="both"/>
        <w:rPr>
          <w:rFonts w:ascii="Arial" w:eastAsia="Times New Roman" w:hAnsi="Arial" w:cs="Times New Roman"/>
          <w:color w:val="000000"/>
          <w:kern w:val="0"/>
          <w:sz w:val="24"/>
          <w:szCs w:val="20"/>
          <w:lang w:eastAsia="it-IT"/>
          <w14:ligatures w14:val="none"/>
        </w:rPr>
      </w:pPr>
      <w:r w:rsidRPr="000A11E0">
        <w:rPr>
          <w:rFonts w:ascii="Arial" w:eastAsia="Times New Roman" w:hAnsi="Arial" w:cs="Times New Roman"/>
          <w:color w:val="000000"/>
          <w:kern w:val="0"/>
          <w:sz w:val="24"/>
          <w:szCs w:val="20"/>
          <w:lang w:eastAsia="it-IT"/>
          <w14:ligatures w14:val="none"/>
        </w:rPr>
        <w:t>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e Cristo Gesù attinge la vita eternamente dal Padre, nel Padre, per lo Spirito Santo, così il discepolo di Gesù entra nella vita eterna, divenendo con Cristo un solo corpo e vivendo in Lui e per Lui.</w:t>
      </w:r>
    </w:p>
    <w:p w14:paraId="7A01DA3B" w14:textId="77777777" w:rsidR="000A11E0" w:rsidRDefault="000A11E0" w:rsidP="000A11E0">
      <w:pPr>
        <w:spacing w:after="120" w:line="240" w:lineRule="auto"/>
        <w:jc w:val="both"/>
        <w:rPr>
          <w:rFonts w:ascii="Arial" w:eastAsia="Times New Roman" w:hAnsi="Arial" w:cs="Arial"/>
          <w:bCs/>
          <w:kern w:val="0"/>
          <w:sz w:val="24"/>
          <w:szCs w:val="20"/>
          <w:lang w:eastAsia="it-IT"/>
          <w14:ligatures w14:val="none"/>
        </w:rPr>
      </w:pPr>
    </w:p>
    <w:p w14:paraId="1DF19C62" w14:textId="09A26BEC" w:rsidR="00E13C2F" w:rsidRPr="000A11E0" w:rsidRDefault="00E13C2F" w:rsidP="00E13C2F">
      <w:pPr>
        <w:pStyle w:val="Titolo1"/>
      </w:pPr>
      <w:bookmarkStart w:id="262" w:name="_Toc220348899"/>
      <w:r>
        <w:t>CONCLUSIONE</w:t>
      </w:r>
      <w:bookmarkEnd w:id="262"/>
    </w:p>
    <w:p w14:paraId="662C91F9" w14:textId="77777777" w:rsidR="00E13C2F" w:rsidRDefault="00E13C2F" w:rsidP="000A11E0">
      <w:pPr>
        <w:spacing w:after="120" w:line="240" w:lineRule="auto"/>
        <w:jc w:val="both"/>
        <w:rPr>
          <w:rFonts w:ascii="Arial" w:eastAsia="Times New Roman" w:hAnsi="Arial" w:cs="Arial"/>
          <w:bCs/>
          <w:kern w:val="0"/>
          <w:sz w:val="24"/>
          <w:szCs w:val="20"/>
          <w:lang w:eastAsia="it-IT"/>
          <w14:ligatures w14:val="none"/>
        </w:rPr>
      </w:pPr>
    </w:p>
    <w:p w14:paraId="341DF5DB" w14:textId="30A2A31A" w:rsidR="000A11E0" w:rsidRDefault="00E13C2F"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In questa conclusione riportiamo </w:t>
      </w:r>
      <w:r w:rsidR="00003AB5">
        <w:rPr>
          <w:rFonts w:ascii="Arial" w:eastAsia="Times New Roman" w:hAnsi="Arial" w:cs="Arial"/>
          <w:bCs/>
          <w:kern w:val="0"/>
          <w:sz w:val="24"/>
          <w:szCs w:val="20"/>
          <w:lang w:eastAsia="it-IT"/>
          <w14:ligatures w14:val="none"/>
        </w:rPr>
        <w:t xml:space="preserve">solo </w:t>
      </w:r>
      <w:r>
        <w:rPr>
          <w:rFonts w:ascii="Arial" w:eastAsia="Times New Roman" w:hAnsi="Arial" w:cs="Arial"/>
          <w:bCs/>
          <w:kern w:val="0"/>
          <w:sz w:val="24"/>
          <w:szCs w:val="20"/>
          <w:lang w:eastAsia="it-IT"/>
          <w14:ligatures w14:val="none"/>
        </w:rPr>
        <w:t>sue verità che sono essenza e sostanza del mistero di Cristo Gesù.</w:t>
      </w:r>
    </w:p>
    <w:p w14:paraId="67D35F48" w14:textId="0C43DFC6" w:rsidR="00E13C2F" w:rsidRPr="00003AB5" w:rsidRDefault="00E13C2F" w:rsidP="000A11E0">
      <w:pPr>
        <w:spacing w:after="120" w:line="240" w:lineRule="auto"/>
        <w:jc w:val="both"/>
        <w:rPr>
          <w:rFonts w:ascii="Arial" w:eastAsia="Times New Roman" w:hAnsi="Arial" w:cs="Arial"/>
          <w:b/>
          <w:kern w:val="0"/>
          <w:sz w:val="24"/>
          <w:szCs w:val="20"/>
          <w:lang w:eastAsia="it-IT"/>
          <w14:ligatures w14:val="none"/>
        </w:rPr>
      </w:pPr>
      <w:r w:rsidRPr="00003AB5">
        <w:rPr>
          <w:rFonts w:ascii="Arial" w:eastAsia="Times New Roman" w:hAnsi="Arial" w:cs="Arial"/>
          <w:b/>
          <w:kern w:val="0"/>
          <w:sz w:val="24"/>
          <w:szCs w:val="20"/>
          <w:lang w:eastAsia="it-IT"/>
          <w14:ligatures w14:val="none"/>
        </w:rPr>
        <w:t xml:space="preserve">Prima verità: Cristo Gesù è il solo Pastore, il Pastore il </w:t>
      </w:r>
      <w:r w:rsidR="00003AB5" w:rsidRPr="00003AB5">
        <w:rPr>
          <w:rFonts w:ascii="Arial" w:eastAsia="Times New Roman" w:hAnsi="Arial" w:cs="Arial"/>
          <w:b/>
          <w:kern w:val="0"/>
          <w:sz w:val="24"/>
          <w:szCs w:val="20"/>
          <w:lang w:eastAsia="it-IT"/>
          <w14:ligatures w14:val="none"/>
        </w:rPr>
        <w:t>Bello</w:t>
      </w:r>
      <w:r w:rsidRPr="00003AB5">
        <w:rPr>
          <w:rFonts w:ascii="Arial" w:eastAsia="Times New Roman" w:hAnsi="Arial" w:cs="Arial"/>
          <w:b/>
          <w:kern w:val="0"/>
          <w:sz w:val="24"/>
          <w:szCs w:val="20"/>
          <w:lang w:eastAsia="it-IT"/>
          <w14:ligatures w14:val="none"/>
        </w:rPr>
        <w:t>, il Pastore il Buono costituito dal Padre per governare, santificare, nutrire di se stesso, grazia, verità, luce, vita, tutto il gregge del Padre. Il Padre ha un solo gregge e questo solo gregge lo ha affidato al suo solo Pastore:</w:t>
      </w:r>
    </w:p>
    <w:p w14:paraId="603A9074" w14:textId="77777777" w:rsidR="00003AB5"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Il Padre ha stabilito che vi sia un solo gregge. Il Padre ha deciso con decreto eterno che vi sia un solo Pastore. Il Padre vuole con volontà eterna che vi sia una sola voce da ascoltare. Il solo Pastore è Cristo. La sola voce da ascoltare è quella di Cristo. Il solo gregge del Padre è quello di Cristo. Il Padre non ha altri Pastori. Non ha altre voci. Non ha altri greggi. Tutto è Cristo per il Padre. Per questo, oggi, è cosa giusta affermare che se ieri il Signore Dio poteva dire per bocca del profeta Isaia che i suoi pensieri erano distanti come l’oriente dall’occidente, almeno una certa vicinanza la sia poteva immaginare. </w:t>
      </w:r>
    </w:p>
    <w:p w14:paraId="648105C1" w14:textId="22EC59B7"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Oggi i figli della Chiesa hanno oltrepassato questa distanza. Vi è quell’abisso invalicabile di cui parla Abramo nella Parabola del ricco epulone o ricco senza misericordia e senza alcuna pietà. Dire che tutti i fondatori di religione sono uguali significa dichiarare nullo il decreto eterno del Padre. Poiché il Padre e la sua Parola sono una cosa sola, con le nostre parole dichiariamo nullo il nostro Dio. Muore Dio nel suo decreto eterno. Al suo posto vengono proclamati eterni i decreti di tenebra, di falsità, di odio la cui origine è il cuore di Satana, divenuto cuore dei discepoli di Gesù. Un solo Dio e Padre. Un solo Cristo Gesù, unico e solo Pastore costituito dal Padre. Una sola voce da ascoltare. Un solo gregge da formare. Un solo Spirito Santo nella cui comunione abitare. Una sola Croce. Un solo Vangelo. Una sola Chiesa. Un solo Redentore. Questa fede dai discepoli di Gesù divenuti discepoli e figli di Satana è stata rasa al cuore. </w:t>
      </w:r>
      <w:r>
        <w:rPr>
          <w:rFonts w:ascii="Arial" w:eastAsia="Times New Roman" w:hAnsi="Arial" w:cs="Arial"/>
          <w:bCs/>
          <w:kern w:val="0"/>
          <w:sz w:val="24"/>
          <w:szCs w:val="20"/>
          <w:lang w:eastAsia="it-IT"/>
          <w14:ligatures w14:val="none"/>
        </w:rPr>
        <w:t xml:space="preserve"> </w:t>
      </w:r>
    </w:p>
    <w:p w14:paraId="56100E6F" w14:textId="41C49D37" w:rsidR="004063AD"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Perché il Padre ama il Figlio? Perché al Figlio ha chiesto che gli desse la vita per la redenzione del mondo e il Figlio ha risposto al Padre con un sì senza riverse: </w:t>
      </w:r>
      <w:r w:rsidRPr="00003AB5">
        <w:rPr>
          <w:rFonts w:ascii="Arial" w:eastAsia="Times New Roman" w:hAnsi="Arial" w:cs="Arial"/>
          <w:bCs/>
          <w:i/>
          <w:iCs/>
          <w:kern w:val="0"/>
          <w:sz w:val="24"/>
          <w:szCs w:val="20"/>
          <w:lang w:eastAsia="it-IT"/>
          <w14:ligatures w14:val="none"/>
        </w:rPr>
        <w:t xml:space="preserve">“Per </w:t>
      </w:r>
      <w:r w:rsidRPr="00003AB5">
        <w:rPr>
          <w:rFonts w:ascii="Arial" w:eastAsia="Times New Roman" w:hAnsi="Arial" w:cs="Arial"/>
          <w:bCs/>
          <w:i/>
          <w:iCs/>
          <w:kern w:val="0"/>
          <w:sz w:val="24"/>
          <w:szCs w:val="20"/>
          <w:lang w:eastAsia="it-IT"/>
          <w14:ligatures w14:val="none"/>
        </w:rPr>
        <w:lastRenderedPageBreak/>
        <w:t>questo il Padre mi ama: perché io do la mia vita, per poi riprenderla di nuovo”.</w:t>
      </w:r>
      <w:r w:rsidRPr="001657F2">
        <w:rPr>
          <w:rFonts w:ascii="Arial" w:eastAsia="Times New Roman" w:hAnsi="Arial" w:cs="Arial"/>
          <w:bCs/>
          <w:kern w:val="0"/>
          <w:sz w:val="24"/>
          <w:szCs w:val="20"/>
          <w:lang w:eastAsia="it-IT"/>
          <w14:ligatures w14:val="none"/>
        </w:rPr>
        <w:t xml:space="preserve"> Mai lo dobbiamo dimenticare: La redenzione dell’uomo è volontà del Padre, non è volontà di Cristo, non è volontà dello Spirito Santo. Questo significa che la salvezza prima che opera cristologica</w:t>
      </w:r>
      <w:r w:rsidR="00003AB5">
        <w:rPr>
          <w:rFonts w:ascii="Arial" w:eastAsia="Times New Roman" w:hAnsi="Arial" w:cs="Arial"/>
          <w:bCs/>
          <w:kern w:val="0"/>
          <w:sz w:val="24"/>
          <w:szCs w:val="20"/>
          <w:lang w:eastAsia="it-IT"/>
          <w14:ligatures w14:val="none"/>
        </w:rPr>
        <w:t>,</w:t>
      </w:r>
      <w:r w:rsidRPr="001657F2">
        <w:rPr>
          <w:rFonts w:ascii="Arial" w:eastAsia="Times New Roman" w:hAnsi="Arial" w:cs="Arial"/>
          <w:bCs/>
          <w:kern w:val="0"/>
          <w:sz w:val="24"/>
          <w:szCs w:val="20"/>
          <w:lang w:eastAsia="it-IT"/>
          <w14:ligatures w14:val="none"/>
        </w:rPr>
        <w:t xml:space="preserve"> è opera teologica. La salvezza è volontà del Dio di Abramo e anche Cristo è volontà del Dio di Abramo.</w:t>
      </w:r>
      <w:r>
        <w:rPr>
          <w:rFonts w:ascii="Arial" w:eastAsia="Times New Roman" w:hAnsi="Arial" w:cs="Arial"/>
          <w:bCs/>
          <w:kern w:val="0"/>
          <w:sz w:val="24"/>
          <w:szCs w:val="20"/>
          <w:lang w:eastAsia="it-IT"/>
          <w14:ligatures w14:val="none"/>
        </w:rPr>
        <w:t xml:space="preserve"> </w:t>
      </w:r>
      <w:r w:rsidRPr="001657F2">
        <w:rPr>
          <w:rFonts w:ascii="Arial" w:eastAsia="Times New Roman" w:hAnsi="Arial" w:cs="Arial"/>
          <w:bCs/>
          <w:kern w:val="0"/>
          <w:sz w:val="24"/>
          <w:szCs w:val="20"/>
          <w:lang w:eastAsia="it-IT"/>
          <w14:ligatures w14:val="none"/>
        </w:rPr>
        <w:t xml:space="preserve">Chi ama il mondo è il Padre. È il Padre che dona il Figlio Unigenito per la salvezza del mondo. Il Figlio Unigenito è al Padre che dona la vita. Gliela dona perché il Padre ne faccia un sacrificio di espiazione per la salvezza del mondo. La redenzione è il frutto di questa richiesta e di questo dono e tutto si svolge tra il Padre e il Figlio nella comunione dello Spirito Santo. Il Figlio dona la vita al Padre dalla croce. Il Padre dona la vita al Figlio dal sepolcro. Il Padre ha comandato al Figlio di riprendersi la vita operando, nello Spirito Santo, la sua gloriosa risurrezione. </w:t>
      </w:r>
    </w:p>
    <w:p w14:paraId="3769812B" w14:textId="77777777" w:rsidR="004063AD"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Questa relazione di amore e di obbedienza dovrà viversi tra Cristo Gesù e ogni sua pecora nella comunione dello Spirito Santo. Gesù chiede alla pecora la vita per unirla al suo sacrificio per la salvezza del mondo. La pecora offre a Cristo Gesù la vita. Cristo Gesù gliela ridarà gloriosa e splendente nell’ultimo giorno. La relazione non è tra la pecora e le altre pecore, la tra la pecora e il mondo. Nell Spirito Santo la relazione è solo tra la pecora e Cristo. Se questa verità viene dimenticata, allora il mondo non si vede più dal cuore del Padre, dal cuore di Cristo nello Spirito Santo. Lo si vede dal proprio cuore e sempre si entrerà in conflitto con esso. Il mondo non mi toglie la vita. Sono io che ho offerto la mia vita a Cristo per la redenzione del mondo. Il mondo vivrà e agirà sempre da mondo. Il discepolo di Gesù deve sempre agire da discepolo di Gesù con relazione esclusiva tra lui e Cristo Signore, allo stesso modo che la relazione si vive tra Gesù e il Padre suo. </w:t>
      </w:r>
    </w:p>
    <w:p w14:paraId="51066723" w14:textId="77315B32"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In questa relazione anche se il mondo esiste, esso è come se non esistesse. Esistono il Padre e Cristo. Esiste Cristo Gesù e la singola pecora nella comunione dello Spirito Santo.</w:t>
      </w:r>
      <w:r>
        <w:rPr>
          <w:rFonts w:ascii="Arial" w:eastAsia="Times New Roman" w:hAnsi="Arial" w:cs="Arial"/>
          <w:bCs/>
          <w:kern w:val="0"/>
          <w:sz w:val="24"/>
          <w:szCs w:val="20"/>
          <w:lang w:eastAsia="it-IT"/>
          <w14:ligatures w14:val="none"/>
        </w:rPr>
        <w:t xml:space="preserve"> </w:t>
      </w:r>
      <w:r w:rsidRPr="001657F2">
        <w:rPr>
          <w:rFonts w:ascii="Arial" w:eastAsia="Times New Roman" w:hAnsi="Arial" w:cs="Arial"/>
          <w:bCs/>
          <w:kern w:val="0"/>
          <w:sz w:val="24"/>
          <w:szCs w:val="20"/>
          <w:lang w:eastAsia="it-IT"/>
          <w14:ligatures w14:val="none"/>
        </w:rPr>
        <w:t xml:space="preserve">La croce è la più alta manifestazione dell’amore di Gesù per il Padre, ma è anche la più alta manifestazione dell’amore del Padre per il mondo. Così dicasi della croce del cristiano. Essa è la manifestazione più alta dell’amore del discepolo di Gesù per il suo Maestro. Ma è anche la più alta manifestazione dell’amore del Maestro per il mondo. Gesù ama tanto il mondo da dare ogni suo discepolo per la sua salvezza. Questo amore non si può vivere se non nella comunione dello Spirito Santo. </w:t>
      </w:r>
    </w:p>
    <w:p w14:paraId="387E1747" w14:textId="77777777"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Se anche per un istante usciamo dalla comunione dello Spirito Santo, non vedremo più Cristo Signore al quale abbiamo fatto dono della vita. Vedremo il mondo. Morirà la relazione con Cristo, inizieremo una relazione con il mondo e questa relazione non potrà viversi se non nel peccato per il peccato. Non siamo più in Cristo sacrificio per il peccato. Non siamo più in Cristo peccato in favore del mondo. </w:t>
      </w:r>
    </w:p>
    <w:p w14:paraId="318070F6" w14:textId="77777777" w:rsidR="00E13C2F" w:rsidRDefault="00E13C2F" w:rsidP="000A11E0">
      <w:pPr>
        <w:spacing w:after="120" w:line="240" w:lineRule="auto"/>
        <w:jc w:val="both"/>
        <w:rPr>
          <w:rFonts w:ascii="Arial" w:eastAsia="Times New Roman" w:hAnsi="Arial" w:cs="Arial"/>
          <w:bCs/>
          <w:kern w:val="0"/>
          <w:sz w:val="24"/>
          <w:szCs w:val="20"/>
          <w:lang w:eastAsia="it-IT"/>
          <w14:ligatures w14:val="none"/>
        </w:rPr>
      </w:pPr>
    </w:p>
    <w:p w14:paraId="6FCADC2C" w14:textId="5F1C401B" w:rsidR="00E13C2F" w:rsidRPr="00BE3A32" w:rsidRDefault="00E13C2F" w:rsidP="000A11E0">
      <w:pPr>
        <w:spacing w:after="120" w:line="240" w:lineRule="auto"/>
        <w:jc w:val="both"/>
        <w:rPr>
          <w:rFonts w:ascii="Arial" w:eastAsia="Times New Roman" w:hAnsi="Arial" w:cs="Arial"/>
          <w:b/>
          <w:kern w:val="0"/>
          <w:sz w:val="24"/>
          <w:szCs w:val="20"/>
          <w:lang w:eastAsia="it-IT"/>
          <w14:ligatures w14:val="none"/>
        </w:rPr>
      </w:pPr>
      <w:r w:rsidRPr="00BE3A32">
        <w:rPr>
          <w:rFonts w:ascii="Arial" w:eastAsia="Times New Roman" w:hAnsi="Arial" w:cs="Arial"/>
          <w:b/>
          <w:kern w:val="0"/>
          <w:sz w:val="24"/>
          <w:szCs w:val="20"/>
          <w:lang w:eastAsia="it-IT"/>
          <w14:ligatures w14:val="none"/>
        </w:rPr>
        <w:t>Seconda verità. Gesù è la vite, la sola vite vera, nella quale ogni tralcio dovrà rimanere se vuole produrre molto frutto.</w:t>
      </w:r>
    </w:p>
    <w:p w14:paraId="370FF65F" w14:textId="77777777"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Diciamo fin da subito che nel Nuovo Testamento la vite, quella vera (ἡ ἄμπελος ἡ ἀληθινή) da piantare in ogni cuore è Cristo Gesù. Chi la deve piantare è il Padre. Come però il Padre ha creato l’universo vivibile e invisibile per mezzo di Cristo, con la Sapienza e Intelligenza e Scienza eterna dello Spirito Santo, così dal giorno della Pentecoste fino al giorno della Parusia, il Padre ha stabilito con decreto eterno che </w:t>
      </w:r>
      <w:r w:rsidRPr="001657F2">
        <w:rPr>
          <w:rFonts w:ascii="Arial" w:eastAsia="Times New Roman" w:hAnsi="Arial" w:cs="Arial"/>
          <w:bCs/>
          <w:kern w:val="0"/>
          <w:sz w:val="24"/>
          <w:szCs w:val="20"/>
          <w:lang w:eastAsia="it-IT"/>
          <w14:ligatures w14:val="none"/>
        </w:rPr>
        <w:lastRenderedPageBreak/>
        <w:t xml:space="preserve">siano gli Apostoli del Figlio suo a creare e a piantare il Figlio suo nel cuore di ogni uomo, di ogni popolo, lingua, tribù, nazione. Come il Figlio ha obbedito al Padre, così gli Apostoli devono obbedire a Cristo. Cristo è mandato dal Padre. Gli apostoli sono mandati da Cristo. Come tutto è stato creato con la piena assistenza dello Spirito Santo, così gli Apostoli devono creare e piantare Cristo Gesù nei cuori sempre con la piena assistenza dello Spirito Santo, che è in loro e che in loro deve essere ravvivato da loro senza alcuna interruzione. </w:t>
      </w:r>
    </w:p>
    <w:p w14:paraId="7A6B64C3" w14:textId="2DDAF787" w:rsid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Entriamo ora nel cuore della Parola di Gesù. Quanto Gesù ora dirà è la verità madre di ogni verità, è la luce fonte di ogni luce. Questa verità è l’essenza eterna della Divina Rivelazione, Antico e Nuovo Testamento. Questa verità è l’essenza e il fine della Chiesa. Senza questa verità muore il vero mistero della redenzione e al suo posto se ne innalza uno falso. Senza questa verità si riduce in macerie la Chiesa vera e al suo posto si innalza una chiesa falsa. Senza questa verità muore l’uomo secondo Dio, nasce l’uomo secondo Satana. Senza questa verità si chiudono le porte del paradiso, si aprono, anzi si spalancano quelle dell’inferno. L’intera vive se portata in Cristo verità e chi deve portarla sono gli Apostoli del Signore. Se gli Apostoli non portano l’intera umanità in questa verità, essi emettono una sentenza di morte e di inferno per essa. Sono responsabili in eterno. </w:t>
      </w:r>
      <w:r w:rsidR="00F74C2A">
        <w:rPr>
          <w:rFonts w:ascii="Arial" w:eastAsia="Times New Roman" w:hAnsi="Arial" w:cs="Arial"/>
          <w:bCs/>
          <w:kern w:val="0"/>
          <w:sz w:val="24"/>
          <w:szCs w:val="20"/>
          <w:lang w:eastAsia="it-IT"/>
          <w14:ligatures w14:val="none"/>
        </w:rPr>
        <w:t xml:space="preserve">Ecco la verità: Non vi è altra vite vera. La vita vera è una sola: Cristo Signore. Non vi sono altri agricoltori. L’Agricoltore è uno solo e questo solo Agricoltore coltiva una sola vite: Quella vera. </w:t>
      </w:r>
    </w:p>
    <w:p w14:paraId="4E6405F3" w14:textId="77777777" w:rsidR="00F74C2A"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Le conseguenze sono altissime. Cadono tutte quelle teorie e tutti quei penseri satanici che oggi dichiarano e professano l’uguaglianza di tutte le viti e di tutti gli agricoltori che sono nel mondo. Possono anche esistere mille, diecimila, un milione di altre viti, quella vera è una sola: Ἐγώ εἰμι ἡ ἄμπελος ἡ ἀληθινή, καὶ ὁ πατήρ μου ὁ γεωργός ἐστιν. “Io Sono” è la vite vera e “Io Sono” è solo il Figlio Unigenito Eterno del Padre che si è fatto carne. “Io Sono” è il solo agricoltore do questa vita, quella vera, e “Io Sono” è il Padre celeste. Il solo Dio vivo e vero. Il solo Creatore e Signore del cielo e della terra. La vite, quella vera, è “Io Sono” che si è fatto carne per opera dello Spirito Santo nel seno della Vergine Maria. </w:t>
      </w:r>
    </w:p>
    <w:p w14:paraId="4109506E" w14:textId="5B1649C3"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Se una sola è la vite, quella vera, e uno solo è l’agricoltore, allora cadono anche tutte le altre teorie e tutti gli altri penseri satanici che stanno eliminando Cristo Gesù dalla fede della Chiesa per dare spazio e valore di verità ad ogni vite non vera. Si estirpa e si espianta dai cuori la vite vera e si pianta e si impianta in essi ogni vite non vera. Satana oggi è abilissimo teologo, abilissimo “influencer”, abilissimo imbonitore, abilissimo paroliere, capace di confondere il cuore di moltissimi discepoli di Gesù. Sta convincendo tutti a credere che le sue parole </w:t>
      </w:r>
      <w:r w:rsidR="003913AA">
        <w:rPr>
          <w:rFonts w:ascii="Arial" w:eastAsia="Times New Roman" w:hAnsi="Arial" w:cs="Arial"/>
          <w:bCs/>
          <w:kern w:val="0"/>
          <w:sz w:val="24"/>
          <w:szCs w:val="20"/>
          <w:lang w:eastAsia="it-IT"/>
          <w14:ligatures w14:val="none"/>
        </w:rPr>
        <w:t xml:space="preserve">sono </w:t>
      </w:r>
      <w:r w:rsidRPr="001657F2">
        <w:rPr>
          <w:rFonts w:ascii="Arial" w:eastAsia="Times New Roman" w:hAnsi="Arial" w:cs="Arial"/>
          <w:bCs/>
          <w:kern w:val="0"/>
          <w:sz w:val="24"/>
          <w:szCs w:val="20"/>
          <w:lang w:eastAsia="it-IT"/>
          <w14:ligatures w14:val="none"/>
        </w:rPr>
        <w:t>verità eterne e che la Parola di Gesù, il suo Vangelo, vanno abbandonat</w:t>
      </w:r>
      <w:r w:rsidR="003913AA">
        <w:rPr>
          <w:rFonts w:ascii="Arial" w:eastAsia="Times New Roman" w:hAnsi="Arial" w:cs="Arial"/>
          <w:bCs/>
          <w:kern w:val="0"/>
          <w:sz w:val="24"/>
          <w:szCs w:val="20"/>
          <w:lang w:eastAsia="it-IT"/>
          <w14:ligatures w14:val="none"/>
        </w:rPr>
        <w:t>i</w:t>
      </w:r>
      <w:r w:rsidRPr="001657F2">
        <w:rPr>
          <w:rFonts w:ascii="Arial" w:eastAsia="Times New Roman" w:hAnsi="Arial" w:cs="Arial"/>
          <w:bCs/>
          <w:kern w:val="0"/>
          <w:sz w:val="24"/>
          <w:szCs w:val="20"/>
          <w:lang w:eastAsia="it-IT"/>
          <w14:ligatures w14:val="none"/>
        </w:rPr>
        <w:t>. Esse non sono più per l’uomo di oggi.</w:t>
      </w:r>
      <w:r w:rsidR="003913AA">
        <w:rPr>
          <w:rFonts w:ascii="Arial" w:eastAsia="Times New Roman" w:hAnsi="Arial" w:cs="Arial"/>
          <w:bCs/>
          <w:kern w:val="0"/>
          <w:sz w:val="24"/>
          <w:szCs w:val="20"/>
          <w:lang w:eastAsia="it-IT"/>
          <w14:ligatures w14:val="none"/>
        </w:rPr>
        <w:t xml:space="preserve">, dice e si insegna anche. </w:t>
      </w:r>
    </w:p>
    <w:p w14:paraId="1D5F66ED" w14:textId="19314EA0"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Ecco ora cosa fa il Padre, “Io Sono”, Dio, che è il Dio di Abramo, il Dio di Isacco, il Dio di Giacobbe, il Dio della Legge, il Dio dei Salmi, il Dio dei Profeti. La vite, quella vera, la sua vite, è sempre sotto i suoi occhi. Lui osserva e vede che alcuni tralci portano frutto e altri tralci che non portano frutto. Dopo aver visto:</w:t>
      </w:r>
      <w:r w:rsidRPr="003913AA">
        <w:rPr>
          <w:rFonts w:ascii="Arial" w:eastAsia="Times New Roman" w:hAnsi="Arial" w:cs="Arial"/>
          <w:bCs/>
          <w:i/>
          <w:iCs/>
          <w:kern w:val="0"/>
          <w:sz w:val="24"/>
          <w:szCs w:val="20"/>
          <w:lang w:eastAsia="it-IT"/>
          <w14:ligatures w14:val="none"/>
        </w:rPr>
        <w:t xml:space="preserve"> “Ogni tralcio che in me non porta frutto, lo taglia, e ogni tralcio che porta frutto, lo pota perché porti più frutto”.</w:t>
      </w:r>
      <w:r w:rsidRPr="001657F2">
        <w:rPr>
          <w:rFonts w:ascii="Arial" w:eastAsia="Times New Roman" w:hAnsi="Arial" w:cs="Arial"/>
          <w:bCs/>
          <w:kern w:val="0"/>
          <w:sz w:val="24"/>
          <w:szCs w:val="20"/>
          <w:lang w:eastAsia="it-IT"/>
          <w14:ligatures w14:val="none"/>
        </w:rPr>
        <w:t xml:space="preserve"> Ecco cosa fa il Padre, Dio: taglia tutti quei tralci che sfruttano la sua vite senza portare alcun frutto. Pota invece quei tralci che portano frutto, perché portino più frutto. Il Padre non permette che ci si approfitti della sua vite, quella vera, solo per produrre foglie. Lui dalla vite vera vuole della buona uva e per questo i suoi </w:t>
      </w:r>
      <w:r w:rsidRPr="001657F2">
        <w:rPr>
          <w:rFonts w:ascii="Arial" w:eastAsia="Times New Roman" w:hAnsi="Arial" w:cs="Arial"/>
          <w:bCs/>
          <w:kern w:val="0"/>
          <w:sz w:val="24"/>
          <w:szCs w:val="20"/>
          <w:lang w:eastAsia="it-IT"/>
          <w14:ligatures w14:val="none"/>
        </w:rPr>
        <w:lastRenderedPageBreak/>
        <w:t>occhi notte e giorno sono su di essa. La storia ci attesta che quanti dal Padre sono stati tagliati perché non producevano frutto, separati dalla vite, quella vera, mai hanno prodotto un solo grappolo di santità e di verità. Possono produrre anche belle cerimonie e mille altre cose, ma grappoli di vera santità non se ne producono. Se il tralcio non ha prodotto quando era unito alla vite, quella vera, potrà mai produrre ora che è separato, tagliato dalla vite vera? Altra verità: chi distrugge la vite vera, chi la combatte con odio violento, potrà mai sperare di produrre frutti di verità, di giustizia, di conversione alla vite, a quella vera</w:t>
      </w:r>
      <w:r w:rsidR="003913AA">
        <w:rPr>
          <w:rFonts w:ascii="Arial" w:eastAsia="Times New Roman" w:hAnsi="Arial" w:cs="Arial"/>
          <w:bCs/>
          <w:kern w:val="0"/>
          <w:sz w:val="24"/>
          <w:szCs w:val="20"/>
          <w:lang w:eastAsia="it-IT"/>
          <w14:ligatures w14:val="none"/>
        </w:rPr>
        <w:t>?</w:t>
      </w:r>
      <w:r w:rsidRPr="001657F2">
        <w:rPr>
          <w:rFonts w:ascii="Arial" w:eastAsia="Times New Roman" w:hAnsi="Arial" w:cs="Arial"/>
          <w:bCs/>
          <w:kern w:val="0"/>
          <w:sz w:val="24"/>
          <w:szCs w:val="20"/>
          <w:lang w:eastAsia="it-IT"/>
          <w14:ligatures w14:val="none"/>
        </w:rPr>
        <w:t xml:space="preserve"> </w:t>
      </w:r>
      <w:r w:rsidR="003913AA" w:rsidRPr="001657F2">
        <w:rPr>
          <w:rFonts w:ascii="Arial" w:eastAsia="Times New Roman" w:hAnsi="Arial" w:cs="Arial"/>
          <w:bCs/>
          <w:kern w:val="0"/>
          <w:sz w:val="24"/>
          <w:szCs w:val="20"/>
          <w:lang w:eastAsia="it-IT"/>
          <w14:ligatures w14:val="none"/>
        </w:rPr>
        <w:t>Mai</w:t>
      </w:r>
      <w:r w:rsidRPr="001657F2">
        <w:rPr>
          <w:rFonts w:ascii="Arial" w:eastAsia="Times New Roman" w:hAnsi="Arial" w:cs="Arial"/>
          <w:bCs/>
          <w:kern w:val="0"/>
          <w:sz w:val="24"/>
          <w:szCs w:val="20"/>
          <w:lang w:eastAsia="it-IT"/>
          <w14:ligatures w14:val="none"/>
        </w:rPr>
        <w:t>. Non è nella vite vera. Senza la vite, quella vera, contro la vite, quella vera, mai si potrà produrre un solo frutto di Vangelo. Si possono solo produrre frutti di antivangelo per la perdizione eterna.</w:t>
      </w:r>
    </w:p>
    <w:p w14:paraId="38B88499" w14:textId="77777777"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Ora Gesù indica la necessaria, indispensabile modalità da osservare per tutti i giorni della nostra vita, se vogliamo produrre frutti. Questa modalità di vita si compone di due “rimanere”. Gli Apostoli devono rimanere in Cristo Gesù. Rimanendo gli Apostoli in Lui, Cristo Gesù rimane in loro: “Rimanete in me e io in voi”. Cristo sempre rimane in noi. A una condizione: che noi rimaniamo in Lui. Come si rimane in Lui? Rimanendo nelle sue Parole. Se usciamo dalle sue Parole, se ci separiamo da esse, non siamo più in Cristo Gesù e Cristo Gesù non è in noi. Non possiamo produrre alcun frutto di vita eterna né per noi e né per gli altri.</w:t>
      </w:r>
    </w:p>
    <w:p w14:paraId="19C3AB64" w14:textId="613F6696"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Se oggi la Chiesa non sta producendo frutti di salvezza e frutti di conversione a Cristo e frutti di vocazione, la causa non va trovata nelle strategie </w:t>
      </w:r>
      <w:r w:rsidR="0099112B" w:rsidRPr="001657F2">
        <w:rPr>
          <w:rFonts w:ascii="Arial" w:eastAsia="Times New Roman" w:hAnsi="Arial" w:cs="Arial"/>
          <w:bCs/>
          <w:kern w:val="0"/>
          <w:sz w:val="24"/>
          <w:szCs w:val="20"/>
          <w:lang w:eastAsia="it-IT"/>
          <w14:ligatures w14:val="none"/>
        </w:rPr>
        <w:t>pastor</w:t>
      </w:r>
      <w:r w:rsidR="0099112B">
        <w:rPr>
          <w:rFonts w:ascii="Arial" w:eastAsia="Times New Roman" w:hAnsi="Arial" w:cs="Arial"/>
          <w:bCs/>
          <w:kern w:val="0"/>
          <w:sz w:val="24"/>
          <w:szCs w:val="20"/>
          <w:lang w:eastAsia="it-IT"/>
          <w14:ligatures w14:val="none"/>
        </w:rPr>
        <w:t>ali</w:t>
      </w:r>
      <w:r w:rsidRPr="001657F2">
        <w:rPr>
          <w:rFonts w:ascii="Arial" w:eastAsia="Times New Roman" w:hAnsi="Arial" w:cs="Arial"/>
          <w:bCs/>
          <w:kern w:val="0"/>
          <w:sz w:val="24"/>
          <w:szCs w:val="20"/>
          <w:lang w:eastAsia="it-IT"/>
          <w14:ligatures w14:val="none"/>
        </w:rPr>
        <w:t xml:space="preserve"> non aggiornate o nelle antiche regole di vita cristiane anch’esse non aggiornate. Le regole non ci fanno produrre frutti. I frutti sono prodotti nel nostro rimanere di ognuno in Cristo e di Cristo in ognuno. Come si fa a produrre i frutti di Cristo se Cristo oggi neanche più viene nominato? Come si fanno a produrre frutti di Vangelo, se il Vangelo neanch’esso va più nominato? </w:t>
      </w:r>
    </w:p>
    <w:p w14:paraId="0292CB96" w14:textId="77777777"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Il vero problema della Chiesa è stato e rimane in eterno solo Cristo e il suo Vangelo. Non c’è vera fede in Cristo se non c’è vera fede nel Vangelo, in ogni sua Parola. Non c’è vera fede nel Vangelo, in ogni sua Parola, se non c’è vera fede in Cristo. Come oggi ci potrà essere vera fede in Cristo se si nega che solo Gesù è la vite, quella vera, coltivata dal Padre? Come vi potrà essere vera fede nel Vangelo e in ogni sua Parola, se si dice che tutti i libri sacri sono uguali? I veri frutti nascono dalla vera fede. Muore la vera fede. Muoiono i veri frutti. Come per l’antica vigna del Signore, possiamo produrre solo acini acerbi.</w:t>
      </w:r>
    </w:p>
    <w:p w14:paraId="5498EC11" w14:textId="77777777"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Ora Gesù dona divina verità alla sua Parola:</w:t>
      </w:r>
      <w:r w:rsidRPr="00310CC5">
        <w:rPr>
          <w:rFonts w:ascii="Arial" w:eastAsia="Times New Roman" w:hAnsi="Arial" w:cs="Arial"/>
          <w:bCs/>
          <w:i/>
          <w:iCs/>
          <w:kern w:val="0"/>
          <w:sz w:val="24"/>
          <w:szCs w:val="20"/>
          <w:lang w:eastAsia="it-IT"/>
          <w14:ligatures w14:val="none"/>
        </w:rPr>
        <w:t xml:space="preserve"> “Rimanete in me e io in voi”,</w:t>
      </w:r>
      <w:r w:rsidRPr="001657F2">
        <w:rPr>
          <w:rFonts w:ascii="Arial" w:eastAsia="Times New Roman" w:hAnsi="Arial" w:cs="Arial"/>
          <w:bCs/>
          <w:kern w:val="0"/>
          <w:sz w:val="24"/>
          <w:szCs w:val="20"/>
          <w:lang w:eastAsia="it-IT"/>
          <w14:ligatures w14:val="none"/>
        </w:rPr>
        <w:t xml:space="preserve"> applicando a sé e ai discepoli l’immagine delle vite. Nessun tralcio può produrre frutto da se stesso. Se vuole produrre frutto deve rimanere nella vite. È verità di natura. Si separa il tralcio dalla vite, si separa un ramo dal tronco, esso secca. Mai potrà produrre un solo frutto. Questa verità viene ora applicata gli Apostoli. Essi sono i tralci di Cristo, i tralci della vite, quella vera. Se essi, tralci di Cristo, vogliono produrre i frutti delle vite, quella vera, devono rimanere in Cristo:</w:t>
      </w:r>
      <w:r w:rsidRPr="00310CC5">
        <w:rPr>
          <w:rFonts w:ascii="Arial" w:eastAsia="Times New Roman" w:hAnsi="Arial" w:cs="Arial"/>
          <w:bCs/>
          <w:i/>
          <w:iCs/>
          <w:kern w:val="0"/>
          <w:sz w:val="24"/>
          <w:szCs w:val="20"/>
          <w:lang w:eastAsia="it-IT"/>
          <w14:ligatures w14:val="none"/>
        </w:rPr>
        <w:t xml:space="preserve"> “Come il tralcio non può portare frutto da se stesso se non rimane nella vite, così neanche voi se non rimanete in me”.</w:t>
      </w:r>
      <w:r w:rsidRPr="001657F2">
        <w:rPr>
          <w:rFonts w:ascii="Arial" w:eastAsia="Times New Roman" w:hAnsi="Arial" w:cs="Arial"/>
          <w:bCs/>
          <w:kern w:val="0"/>
          <w:sz w:val="24"/>
          <w:szCs w:val="20"/>
          <w:lang w:eastAsia="it-IT"/>
          <w14:ligatures w14:val="none"/>
        </w:rPr>
        <w:t xml:space="preserve"> Questa verità deve essere il cuore di ogni Apostolo di Cristo. </w:t>
      </w:r>
    </w:p>
    <w:p w14:paraId="09A53953" w14:textId="58214BFB"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Sono loro i tralci della vite vera che è Cristo Gesù. Se essi si separano da Cristo Gesù, e sempre si separano quando si separano dalla sua Parola, mai potranno produrre un solo frutto della vite, quella vera. Potranno produrre altri frutti, mai però saranno frutti della vite vera. Non sono vitalmente in Cristo, perché non sono vitalmente nella Parola di Gesù, in ogni Parola di Gesù. La vera crisi della Chiesa è </w:t>
      </w:r>
      <w:r w:rsidRPr="001657F2">
        <w:rPr>
          <w:rFonts w:ascii="Arial" w:eastAsia="Times New Roman" w:hAnsi="Arial" w:cs="Arial"/>
          <w:bCs/>
          <w:kern w:val="0"/>
          <w:sz w:val="24"/>
          <w:szCs w:val="20"/>
          <w:lang w:eastAsia="it-IT"/>
          <w14:ligatures w14:val="none"/>
        </w:rPr>
        <w:lastRenderedPageBreak/>
        <w:t>sempre cristologica. Non è né di strutture aggiornate e di pastorale all’ultimo grido. Non è la pastorale che fa il pastore, è invece il pastore che fa la pastorale e se il pastore non è vitalmente in Cristo, essendo vitalmente nella sua Parola, può anche inventarsi ogni giorno una pastorale nuova, cerimonie nuove, riti nuovi, forme nuove, strutture nuove. I frutti di Cristo non si producono. La crisi della Chiesa è sempre crisi cristologica. Essendo crisi cristologica e anche crisi ecclesi</w:t>
      </w:r>
      <w:r w:rsidR="00310CC5">
        <w:rPr>
          <w:rFonts w:ascii="Arial" w:eastAsia="Times New Roman" w:hAnsi="Arial" w:cs="Arial"/>
          <w:bCs/>
          <w:kern w:val="0"/>
          <w:sz w:val="24"/>
          <w:szCs w:val="20"/>
          <w:lang w:eastAsia="it-IT"/>
          <w14:ligatures w14:val="none"/>
        </w:rPr>
        <w:t>ologica</w:t>
      </w:r>
      <w:r w:rsidRPr="001657F2">
        <w:rPr>
          <w:rFonts w:ascii="Arial" w:eastAsia="Times New Roman" w:hAnsi="Arial" w:cs="Arial"/>
          <w:bCs/>
          <w:kern w:val="0"/>
          <w:sz w:val="24"/>
          <w:szCs w:val="20"/>
          <w:lang w:eastAsia="it-IT"/>
          <w14:ligatures w14:val="none"/>
        </w:rPr>
        <w:t>.</w:t>
      </w:r>
    </w:p>
    <w:p w14:paraId="153E81F9" w14:textId="787668CE"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Ognuno genera e fruttifica secondo la sua natura. Se la natura è di Adamo, si produrranno i frutti di Adamo, mai i frutti di Cristo Gesù. Ci rivela questa verità la parola che ora Gesù aggiunge:</w:t>
      </w:r>
      <w:r w:rsidRPr="00310CC5">
        <w:rPr>
          <w:rFonts w:ascii="Arial" w:eastAsia="Times New Roman" w:hAnsi="Arial" w:cs="Arial"/>
          <w:bCs/>
          <w:i/>
          <w:iCs/>
          <w:kern w:val="0"/>
          <w:sz w:val="24"/>
          <w:szCs w:val="20"/>
          <w:lang w:eastAsia="it-IT"/>
          <w14:ligatures w14:val="none"/>
        </w:rPr>
        <w:t xml:space="preserve"> “Perché senza di me non potete fare nulla”.</w:t>
      </w:r>
      <w:r w:rsidRPr="001657F2">
        <w:rPr>
          <w:rFonts w:ascii="Arial" w:eastAsia="Times New Roman" w:hAnsi="Arial" w:cs="Arial"/>
          <w:bCs/>
          <w:kern w:val="0"/>
          <w:sz w:val="24"/>
          <w:szCs w:val="20"/>
          <w:lang w:eastAsia="it-IT"/>
          <w14:ligatures w14:val="none"/>
        </w:rPr>
        <w:t xml:space="preserve"> Senza di Cristo, come si fa a generare Cristo? Senza lo Spirito Santo come si fa a creare Cristo nei cuor</w:t>
      </w:r>
      <w:r w:rsidR="0099112B">
        <w:rPr>
          <w:rFonts w:ascii="Arial" w:eastAsia="Times New Roman" w:hAnsi="Arial" w:cs="Arial"/>
          <w:bCs/>
          <w:kern w:val="0"/>
          <w:sz w:val="24"/>
          <w:szCs w:val="20"/>
          <w:lang w:eastAsia="it-IT"/>
          <w14:ligatures w14:val="none"/>
        </w:rPr>
        <w:t>i</w:t>
      </w:r>
      <w:r w:rsidR="00310CC5">
        <w:rPr>
          <w:rFonts w:ascii="Arial" w:eastAsia="Times New Roman" w:hAnsi="Arial" w:cs="Arial"/>
          <w:bCs/>
          <w:kern w:val="0"/>
          <w:sz w:val="24"/>
          <w:szCs w:val="20"/>
          <w:lang w:eastAsia="it-IT"/>
          <w14:ligatures w14:val="none"/>
        </w:rPr>
        <w:t>?</w:t>
      </w:r>
      <w:r w:rsidRPr="001657F2">
        <w:rPr>
          <w:rFonts w:ascii="Arial" w:eastAsia="Times New Roman" w:hAnsi="Arial" w:cs="Arial"/>
          <w:bCs/>
          <w:kern w:val="0"/>
          <w:sz w:val="24"/>
          <w:szCs w:val="20"/>
          <w:lang w:eastAsia="it-IT"/>
          <w14:ligatures w14:val="none"/>
        </w:rPr>
        <w:t xml:space="preserve"> Senza il Padre celeste, con quale amore soprannaturale noi possiamo amare, se l’amore soprannaturale sgorga dal cuore del Padre e viene infuso nel corpo di Cristo, dal quale ogni tralcio si colma? Ecco la vera crisi di una Chiesa in crisi: crisi cristologica, crisi pneumatologica, crisi teologica. Tutto però nasce e si sviluppa dalla crisi cristologica.</w:t>
      </w:r>
    </w:p>
    <w:p w14:paraId="712861A0" w14:textId="77777777" w:rsidR="004063AD"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Vi è possibilità di abbattere questa crisi cristologia, dalla quale nasce ogni altra crisi: teologica, pneumatologica, ecclesiale, mariologica, missionologica, antropologica, escatologica? La via c’è ed è una sola: l’onestà scientifica, l’’onestà ermeneutica, l’onestà esegetica, l’onestà dell’uomo che legge nella Sacra Scrittura Canonica quanto in essa vi è scritto e trae da essa non il suo pensiero, ma il pensiero del Padre e di Cristo Gesù, sempre sorretto e guidato dalla sapienza, dalla scienza, dal consiglio, dall’intelletto dello Spirito Santo.</w:t>
      </w:r>
    </w:p>
    <w:p w14:paraId="61D0B830" w14:textId="77777777" w:rsidR="00310CC5"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Rimane però il problema del passaggio dell’uomo cristiano, ritornato oggi a vivere secondo la sua natura ereditata da Adamo, alla natura secondo Cristo Gesù. La natura ereditata da Adamo pensa secondo la carne, legge secondo la carne, interpreta secondo la carne. La natura invece ereditata da Cristo e cristificata con costante cristificazione senza alcuna interruzione, pensa secondo lo Spirito, legge secondo lo Spirito, interpreta secondo lo Spirito. Risolveranno la crisi cristologica e con essa ogni altra crisi si risolve, solo quei teologi, quegli esegetici, quegli ermeneuti che governati solo dallo Spirito Santo, rivestiti della stessa onestà di Dio, danno a Cristo Gesù ciò che è di Cristo, alla verità ciò che è della verità e alla falsità che è della falsità.</w:t>
      </w:r>
    </w:p>
    <w:p w14:paraId="09125A8A" w14:textId="1E7DF946"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 È purissima verità che solo Gesù è la vite, quella vera. È verità che il tralcio porta frutto se è nella vera vite e la vera vite è nel tralcio. È verità che ogni tralcio che si separa dalla vite, quella vera, non produrrà mai un frutto di Cristo, cioè non creerà mai Cristo Gesù in un solo cuore, non lo pianterà, non lo farà crescere, non lo farà sviluppare, non lo farà giungere alla pienezza della maturità. Se non si risolve la crisi cristologica, l’umanità sarà travolta da un diluvio di tenebre dieci mila volte più pesante del diluvio di acqua che uccise la vita sulla terra.</w:t>
      </w:r>
    </w:p>
    <w:p w14:paraId="20281183" w14:textId="77777777"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Ecco ancora un ulteriore sviluppo del verbo rimanere. Chi rimane in Cristo, rimanendo nella sua Parola e si rimane nella sua Parola obbedendo a ogni Parola con ogni obbedienza secondo lo Spirito, produce frutto. Chie è senza Cristo, mai potrà compiere una sola opera di Cristo, una sola opera del Padre. Mai potrà seguire una sola mozione dello Spirito Santo. Ecco ora l’ulteriore sviluppo:</w:t>
      </w:r>
      <w:r w:rsidRPr="00F73F62">
        <w:rPr>
          <w:rFonts w:ascii="Arial" w:eastAsia="Times New Roman" w:hAnsi="Arial" w:cs="Arial"/>
          <w:bCs/>
          <w:i/>
          <w:iCs/>
          <w:kern w:val="0"/>
          <w:sz w:val="24"/>
          <w:szCs w:val="20"/>
          <w:lang w:eastAsia="it-IT"/>
          <w14:ligatures w14:val="none"/>
        </w:rPr>
        <w:t xml:space="preserve"> “Chi non rimane in me viene gettato via come il tralcio e secca; poi lo raccolgono, lo gettano nel fuoco e lo bruciano”. </w:t>
      </w:r>
      <w:r w:rsidRPr="001657F2">
        <w:rPr>
          <w:rFonts w:ascii="Arial" w:eastAsia="Times New Roman" w:hAnsi="Arial" w:cs="Arial"/>
          <w:bCs/>
          <w:kern w:val="0"/>
          <w:sz w:val="24"/>
          <w:szCs w:val="20"/>
          <w:lang w:eastAsia="it-IT"/>
          <w14:ligatures w14:val="none"/>
        </w:rPr>
        <w:t xml:space="preserve">Ecco cosa accade a colui che non rimane in Cristo: viene gettato via come il tralcio e secca. Ua volta che è seccato, viene raccolto, viene gettato nel </w:t>
      </w:r>
      <w:r w:rsidRPr="001657F2">
        <w:rPr>
          <w:rFonts w:ascii="Arial" w:eastAsia="Times New Roman" w:hAnsi="Arial" w:cs="Arial"/>
          <w:bCs/>
          <w:kern w:val="0"/>
          <w:sz w:val="24"/>
          <w:szCs w:val="20"/>
          <w:lang w:eastAsia="it-IT"/>
          <w14:ligatures w14:val="none"/>
        </w:rPr>
        <w:lastRenderedPageBreak/>
        <w:t xml:space="preserve">fuoco, viene bruciato. La vera escatologia non è solo di paradiso, è anche di purgatorio e di inferno eterno. Se il tralcio si separa da Cristo Gesù, mai potrà gustare per l’eternità la gioia di essere con Cristo Gesù. Non avendo confessato Cristo sulla terra, da Cristo non sarà confessato nei cieli dinanzi al Padre suo. Ecco perché è necessario che si rimanga sempre in Cristo. Si rimane sulla terra e si rimane nei cieli per l’eternità. Ci si separa da Cristo sulla terra, ci si separa da lui per l’eternità. Anche questa è verità che sempre va custodita nel cuore. </w:t>
      </w:r>
    </w:p>
    <w:p w14:paraId="3C349CF7" w14:textId="48988DD8"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Oggi invece nella cristianità, a causa della disonestà propria della natura ereditata da Adamo, di questa verità nulla rimane e quando una verità scompare con essa scompaiono tutte le altre verità. Non c’è una gerarchia nelle verità, tutte le verità della nostra santissima fede sono legate e concatenate, se una verità cede tuta la catena cede e il fine per cui la catena esiste nella sua unità e comunione viene meno. È questa oggi la grande disonestà intellettuale, che è anche disonestà di stoltezza e insipienza. Ecco un esempio. Uno solo basta: Se io dico che siamo tutti salvi e che tututti domani andremo in paradiso, crollano con questa sol</w:t>
      </w:r>
      <w:r w:rsidR="00F73F62">
        <w:rPr>
          <w:rFonts w:ascii="Arial" w:eastAsia="Times New Roman" w:hAnsi="Arial" w:cs="Arial"/>
          <w:bCs/>
          <w:kern w:val="0"/>
          <w:sz w:val="24"/>
          <w:szCs w:val="20"/>
          <w:lang w:eastAsia="it-IT"/>
          <w14:ligatures w14:val="none"/>
        </w:rPr>
        <w:t>a</w:t>
      </w:r>
      <w:r w:rsidRPr="001657F2">
        <w:rPr>
          <w:rFonts w:ascii="Arial" w:eastAsia="Times New Roman" w:hAnsi="Arial" w:cs="Arial"/>
          <w:bCs/>
          <w:kern w:val="0"/>
          <w:sz w:val="24"/>
          <w:szCs w:val="20"/>
          <w:lang w:eastAsia="it-IT"/>
          <w14:ligatures w14:val="none"/>
        </w:rPr>
        <w:t xml:space="preserve"> parola quattro mila anni di rivelazione e due mila anni di Chiesa del Dio vivete. Crollano la vera teologia, la vera cristologia, la vera soteriologia, la vera pneumatologia, la vera mariologia, la vera missionologia, la vera antropologia, la vera ecclesiologia. Crolla il mistero della grazia. Tutto ciò che è rivelato viene meno. Una sola falsità introdotta nella purissima verità di Cristo e tutto si riveste di inutilità, di vanità, di non senso. </w:t>
      </w:r>
    </w:p>
    <w:p w14:paraId="4976896B" w14:textId="7AF86EA4"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L’onestà cristologia è oggi richiesta al papa, ai cardinali, ai vescovi, ai presbiteri, adi diaconi, ai cresimati, ai battezzati, ai profeti, ai dottori, ai pastori, ai maestri, agli evangelisti, a ogni membro del corpo di Cristo. Se il teologo si veste di onestà cristologica e poi il papa non vive la stessa onestà cristologica, il teologo viene giudicato come persona stolta e insipiente, o come è successo a noi, valutati con il titolo di teologia superficiale. Onestà cristologica deve essere onestà di tutto il corpo di Cristo. I primi però che si devono rivestire di questa onestà sono gli Apostoli del Signore. Sono loro i tralci della vite, quella vera, e in loro poi ogni altro membro del corpo d Cristo. Se il tralcio è in crisi cristologia, quanto è da lui è in crisi cristologica</w:t>
      </w:r>
      <w:r w:rsidR="004063AD">
        <w:rPr>
          <w:rFonts w:ascii="Arial" w:eastAsia="Times New Roman" w:hAnsi="Arial" w:cs="Arial"/>
          <w:bCs/>
          <w:kern w:val="0"/>
          <w:sz w:val="24"/>
          <w:szCs w:val="20"/>
          <w:lang w:eastAsia="it-IT"/>
          <w14:ligatures w14:val="none"/>
        </w:rPr>
        <w:t>.</w:t>
      </w:r>
    </w:p>
    <w:p w14:paraId="15B55B0D" w14:textId="77777777" w:rsidR="001657F2" w:rsidRPr="00F73F62" w:rsidRDefault="001657F2" w:rsidP="001657F2">
      <w:pPr>
        <w:spacing w:after="120" w:line="240" w:lineRule="auto"/>
        <w:jc w:val="both"/>
        <w:rPr>
          <w:rFonts w:ascii="Arial" w:eastAsia="Times New Roman" w:hAnsi="Arial" w:cs="Arial"/>
          <w:bCs/>
          <w:i/>
          <w:i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Ecco ancora come prosegue lo sviluppo della verità del verbo rimanere: Prima di tutto viene rivelata l’intima, intrinseca, soprannaturale unità che regna tra Cristo Gesù e la sua Parola. Non c’è la Parola senza Cristo, non c’è Cristo senza la sua Parola. Cristo e la Parola sono una cosa sola. Se la Parola viene disprezzata è Cristo che viene disprezzato. Se Cristo viene disprezzato è la Parola che viene disprezzata. Chi deve rimanere in noi è Cristo ed è la sua Papola. Se la Parola non rimane in noi, neanche Cristo rimane in noi. Se Cristo non rimane in noi, neanche la Parola rimane in noi. Quale frutto produce il nostro rimane in Cristo e nella sua Parola? Produce il frutto dell’ascolto delle nostre preghiere: </w:t>
      </w:r>
      <w:r w:rsidRPr="00F73F62">
        <w:rPr>
          <w:rFonts w:ascii="Arial" w:eastAsia="Times New Roman" w:hAnsi="Arial" w:cs="Arial"/>
          <w:bCs/>
          <w:i/>
          <w:iCs/>
          <w:kern w:val="0"/>
          <w:sz w:val="24"/>
          <w:szCs w:val="20"/>
          <w:lang w:eastAsia="it-IT"/>
          <w14:ligatures w14:val="none"/>
        </w:rPr>
        <w:t xml:space="preserve">“Se rimanete in me e le mie parole rimangono in voi, chiedete quello che volete e vi sarà fatto”. </w:t>
      </w:r>
    </w:p>
    <w:p w14:paraId="6972AE27" w14:textId="77777777"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Ora chiediamoci: è possibile che noi prima diciamo che Cristo non va annunciato, che il Vangelo non debba essere predicato e poi si preghi per la pace dei popoli e delle nazioni, se la pace è Cristo, se la sorgente della vera pace è la Parola? Come si fa a chiedere la pace per i popoli e per le nazioni, se prima neghiamo loro l’Autore della Pace e la sola Sorgente dalla quale la pace può scaturire? Chi vuole la pace vuole Cristo, chi vuole la sorgente della pace vuole la Parola di Cristo. Se nel cuore non abita Cristo, se il nostro spirito non è nutrito con la Parola di Cristo, la nostra preghiera mai potrà essere esaudita. Qualcuno potrebbe obiettare: Ho Cristo nel </w:t>
      </w:r>
      <w:r w:rsidRPr="001657F2">
        <w:rPr>
          <w:rFonts w:ascii="Arial" w:eastAsia="Times New Roman" w:hAnsi="Arial" w:cs="Arial"/>
          <w:bCs/>
          <w:kern w:val="0"/>
          <w:sz w:val="24"/>
          <w:szCs w:val="20"/>
          <w:lang w:eastAsia="it-IT"/>
          <w14:ligatures w14:val="none"/>
        </w:rPr>
        <w:lastRenderedPageBreak/>
        <w:t>cuore, la Parola governa il mio spirito, posso pregare per la pace. Si risponde che quando Cristo è nel cuore è anche sulle labbra. Se la Parola governa lo spirito, sempre la Parola è sulle labbra. Se sulle labbra non vi è né Cristo e né la sua Parola, è segno che vi assenza e nel cuore e nello spirito. Inutile pregare per la pace. Mai il Signore potrà esaudirci. Cristo e la sua Parola non sono in noi.</w:t>
      </w:r>
    </w:p>
    <w:p w14:paraId="6F90035A" w14:textId="77777777"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Il rimanere di Cristo e della sua Parola in noi sono di necessità di vita. È questo rimanere che ci mette in comunione con il Padre nello Spirito Santo. È questo rimanere la scala che ci fa salire fino al trono di Dio per presentare a Lui, nello Spirito Santo, le nostre richieste, necessarie per la nostra vita e per la vita dei fratelli. Senza questo rimanere, tra noi e il nostro Dio vi è un abisso invalicabile. Se vogliamo sapere con scienza perfetta se Cristo e la sua Parola rimangono in noi, le vie sono due: l’obbedienza al Vangelo in ogni sua Parola; Cristo Gesù e la sua Parola che noi trasformiamo in dono per ogni altro uomo. Ecco i Doni che il cristiano deve dare ad ogni altro uomo di ogni razza. Popolo, nazione, tribù, lingua:</w:t>
      </w:r>
    </w:p>
    <w:p w14:paraId="44DB6A56" w14:textId="77777777" w:rsidR="00F73F6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w:t>
      </w:r>
    </w:p>
    <w:p w14:paraId="3B69F8EF" w14:textId="6CCE63E6" w:rsidR="001657F2" w:rsidRPr="001657F2" w:rsidRDefault="001657F2" w:rsidP="001657F2">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w:t>
      </w:r>
    </w:p>
    <w:p w14:paraId="32C060C5" w14:textId="23B68742" w:rsidR="00E13C2F" w:rsidRDefault="00F73F62"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L’Architriclino della Catechesi dovrà scegliere quale verità è necessaria al suo gregge, perché sia vero gregge di Cristo Gesù ed è vero gregge di Cristo Gesù se cammina nella verità di Cristo Gesù, facendo Cristo Gesù </w:t>
      </w:r>
      <w:r w:rsidR="00C22829">
        <w:rPr>
          <w:rFonts w:ascii="Arial" w:eastAsia="Times New Roman" w:hAnsi="Arial" w:cs="Arial"/>
          <w:bCs/>
          <w:kern w:val="0"/>
          <w:sz w:val="24"/>
          <w:szCs w:val="20"/>
          <w:lang w:eastAsia="it-IT"/>
          <w14:ligatures w14:val="none"/>
        </w:rPr>
        <w:t xml:space="preserve">nella sua purissima verità la sua stessa vita. La Catechesi ha questo fine: fare il cristiano </w:t>
      </w:r>
      <w:r w:rsidR="00BA4A46">
        <w:rPr>
          <w:rFonts w:ascii="Arial" w:eastAsia="Times New Roman" w:hAnsi="Arial" w:cs="Arial"/>
          <w:bCs/>
          <w:kern w:val="0"/>
          <w:sz w:val="24"/>
          <w:szCs w:val="20"/>
          <w:lang w:eastAsia="it-IT"/>
          <w14:ligatures w14:val="none"/>
        </w:rPr>
        <w:t xml:space="preserve"> vero gregge di Gesù. Gregge però non è il cristiano da solo. Gregge sono tutti i partecipanti alla catechesi. Sempre l’Architriclino della Catechesi, il Parroco, dovrà ricordarsi che anche è chiamato a essere vero Pastore di Cristo in Cristo Gesù per opera dello Spirito Santo e per questo anche a Lui serve la catechesi. Le verità che insegna dovranno essere la sua stessa vita. Per essere Pastore di Cristo anche Lui deve trasformarsi in Cristo Pastore e anche questa trasformazione è opera dello Spirito Santo. </w:t>
      </w:r>
    </w:p>
    <w:p w14:paraId="1D67B2CF" w14:textId="5922A687" w:rsidR="00C22829" w:rsidRPr="0099112B" w:rsidRDefault="00BA4A46" w:rsidP="000A11E0">
      <w:pPr>
        <w:spacing w:after="120" w:line="240" w:lineRule="auto"/>
        <w:jc w:val="both"/>
        <w:rPr>
          <w:rFonts w:ascii="Arial" w:hAnsi="Arial" w:cs="Arial"/>
          <w:color w:val="111111"/>
          <w:sz w:val="26"/>
          <w:szCs w:val="26"/>
          <w:shd w:val="clear" w:color="auto" w:fill="FFFFFF"/>
        </w:rPr>
      </w:pPr>
      <w:r>
        <w:rPr>
          <w:rFonts w:ascii="Arial" w:eastAsia="Times New Roman" w:hAnsi="Arial" w:cs="Arial"/>
          <w:bCs/>
          <w:kern w:val="0"/>
          <w:sz w:val="24"/>
          <w:szCs w:val="20"/>
          <w:lang w:eastAsia="it-IT"/>
          <w14:ligatures w14:val="none"/>
        </w:rPr>
        <w:t xml:space="preserve">La Madre di Gesù e Madre nostra, la Madre del Pastore e del Gregge, doni a tutti il dono dell’ascolto. Come Lei ha ascoltato la Catechesi dell’ Angelo Gabriele e </w:t>
      </w:r>
      <w:r w:rsidR="0099112B">
        <w:rPr>
          <w:rFonts w:ascii="Arial" w:eastAsia="Times New Roman" w:hAnsi="Arial" w:cs="Arial"/>
          <w:bCs/>
          <w:kern w:val="0"/>
          <w:sz w:val="24"/>
          <w:szCs w:val="20"/>
          <w:lang w:eastAsia="it-IT"/>
          <w14:ligatures w14:val="none"/>
        </w:rPr>
        <w:t xml:space="preserve">subito: </w:t>
      </w:r>
      <w:r>
        <w:rPr>
          <w:rFonts w:ascii="Arial" w:eastAsia="Times New Roman" w:hAnsi="Arial" w:cs="Arial"/>
          <w:bCs/>
          <w:kern w:val="0"/>
          <w:sz w:val="24"/>
          <w:szCs w:val="20"/>
          <w:lang w:eastAsia="it-IT"/>
          <w14:ligatures w14:val="none"/>
        </w:rPr>
        <w:t>“</w:t>
      </w:r>
      <w:r w:rsidRPr="00BA4A46">
        <w:rPr>
          <w:rFonts w:ascii="Arial" w:eastAsia="Times New Roman" w:hAnsi="Arial" w:cs="Arial"/>
          <w:bCs/>
          <w:kern w:val="0"/>
          <w:sz w:val="24"/>
          <w:szCs w:val="20"/>
          <w:lang w:eastAsia="it-IT"/>
          <w14:ligatures w14:val="none"/>
        </w:rPr>
        <w:t>Dixit autem Maria:</w:t>
      </w:r>
      <w:r w:rsidR="0099112B">
        <w:rPr>
          <w:rFonts w:ascii="Arial" w:eastAsia="Times New Roman" w:hAnsi="Arial" w:cs="Arial"/>
          <w:bCs/>
          <w:kern w:val="0"/>
          <w:sz w:val="24"/>
          <w:szCs w:val="20"/>
          <w:lang w:eastAsia="it-IT"/>
          <w14:ligatures w14:val="none"/>
        </w:rPr>
        <w:t xml:space="preserve"> </w:t>
      </w:r>
      <w:r w:rsidRPr="00BA4A46">
        <w:rPr>
          <w:rFonts w:ascii="Arial" w:eastAsia="Times New Roman" w:hAnsi="Arial" w:cs="Arial"/>
          <w:bCs/>
          <w:kern w:val="0"/>
          <w:sz w:val="24"/>
          <w:szCs w:val="20"/>
          <w:lang w:eastAsia="it-IT"/>
          <w14:ligatures w14:val="none"/>
        </w:rPr>
        <w:t>“Ecce ancilla Domini; fiat mihi secundum verbum tuum”.</w:t>
      </w:r>
      <w:r w:rsidRPr="0099112B">
        <w:rPr>
          <w:rFonts w:ascii="Arial" w:hAnsi="Arial" w:cs="Arial"/>
          <w:color w:val="111111"/>
          <w:sz w:val="30"/>
          <w:szCs w:val="30"/>
          <w:shd w:val="clear" w:color="auto" w:fill="FFFFFF"/>
        </w:rPr>
        <w:t xml:space="preserve"> </w:t>
      </w:r>
      <w:r w:rsidRPr="0099112B">
        <w:rPr>
          <w:rFonts w:ascii="Arial" w:hAnsi="Arial" w:cs="Arial"/>
          <w:color w:val="111111"/>
          <w:sz w:val="26"/>
          <w:szCs w:val="26"/>
          <w:shd w:val="clear" w:color="auto" w:fill="FFFFFF"/>
        </w:rPr>
        <w:t>εἶπεν δὲ Μαριάμ· Ἰδοὺ ἡ δούλη κυρίου· γένοιτό μοι κατὰ τὸ ῥῆμά σου.</w:t>
      </w:r>
      <w:r w:rsidR="0099112B">
        <w:rPr>
          <w:rFonts w:ascii="PT Serif" w:hAnsi="PT Serif"/>
          <w:color w:val="111111"/>
          <w:sz w:val="26"/>
          <w:szCs w:val="26"/>
          <w:shd w:val="clear" w:color="auto" w:fill="FFFFFF"/>
        </w:rPr>
        <w:t xml:space="preserve"> </w:t>
      </w:r>
      <w:r w:rsidR="0099112B" w:rsidRPr="0099112B">
        <w:rPr>
          <w:rFonts w:ascii="Arial" w:hAnsi="Arial" w:cs="Arial"/>
          <w:color w:val="111111"/>
          <w:sz w:val="26"/>
          <w:szCs w:val="26"/>
          <w:shd w:val="clear" w:color="auto" w:fill="FFFFFF"/>
        </w:rPr>
        <w:t xml:space="preserve">Così rispondano Pastore e gregge alla Parola del Signore. Amen. </w:t>
      </w:r>
    </w:p>
    <w:p w14:paraId="4E821502" w14:textId="3F75404A" w:rsidR="0099112B" w:rsidRPr="0099112B" w:rsidRDefault="0099112B" w:rsidP="0099112B">
      <w:pPr>
        <w:spacing w:after="120" w:line="240" w:lineRule="auto"/>
        <w:jc w:val="right"/>
        <w:rPr>
          <w:rFonts w:ascii="Arial" w:eastAsia="Times New Roman" w:hAnsi="Arial" w:cs="Arial"/>
          <w:bCs/>
          <w:kern w:val="0"/>
          <w:sz w:val="26"/>
          <w:szCs w:val="26"/>
          <w:lang w:eastAsia="it-IT"/>
          <w14:ligatures w14:val="none"/>
        </w:rPr>
      </w:pPr>
      <w:r w:rsidRPr="0099112B">
        <w:rPr>
          <w:rFonts w:ascii="Arial" w:hAnsi="Arial" w:cs="Arial"/>
          <w:color w:val="111111"/>
          <w:sz w:val="26"/>
          <w:szCs w:val="26"/>
          <w:shd w:val="clear" w:color="auto" w:fill="FFFFFF"/>
        </w:rPr>
        <w:t>Anno del Signore 2025</w:t>
      </w:r>
    </w:p>
    <w:p w14:paraId="56F13521" w14:textId="77777777" w:rsidR="00711D70" w:rsidRPr="00711D70" w:rsidRDefault="00711D70" w:rsidP="00BA4C84">
      <w:pPr>
        <w:pStyle w:val="Titolo1"/>
      </w:pPr>
      <w:bookmarkStart w:id="263" w:name="_Toc220348900"/>
      <w:bookmarkEnd w:id="80"/>
      <w:r w:rsidRPr="00711D70">
        <w:lastRenderedPageBreak/>
        <w:t>INDICE</w:t>
      </w:r>
      <w:bookmarkEnd w:id="263"/>
    </w:p>
    <w:p w14:paraId="7E901BCF" w14:textId="77777777" w:rsidR="00711D70" w:rsidRPr="00711D70" w:rsidRDefault="00711D70" w:rsidP="00711D70">
      <w:pPr>
        <w:spacing w:after="0" w:line="240" w:lineRule="auto"/>
        <w:rPr>
          <w:rFonts w:ascii="Times New Roman" w:eastAsia="Times New Roman" w:hAnsi="Times New Roman" w:cs="Times New Roman"/>
          <w:kern w:val="0"/>
          <w:sz w:val="20"/>
          <w:szCs w:val="20"/>
          <w:lang w:eastAsia="it-IT"/>
          <w14:ligatures w14:val="none"/>
        </w:rPr>
      </w:pPr>
    </w:p>
    <w:p w14:paraId="5F1B1DD1" w14:textId="59785920" w:rsidR="007C3E9E" w:rsidRDefault="00711D70">
      <w:pPr>
        <w:pStyle w:val="Sommario1"/>
        <w:tabs>
          <w:tab w:val="right" w:leader="dot" w:pos="8778"/>
        </w:tabs>
        <w:rPr>
          <w:rFonts w:eastAsiaTheme="minorEastAsia"/>
          <w:noProof/>
          <w:sz w:val="24"/>
          <w:szCs w:val="24"/>
          <w:lang w:eastAsia="it-IT"/>
        </w:rPr>
      </w:pPr>
      <w:r w:rsidRPr="00711D70">
        <w:rPr>
          <w:rFonts w:ascii="Times New Roman" w:eastAsia="Times New Roman" w:hAnsi="Times New Roman" w:cs="Times New Roman"/>
          <w:b/>
          <w:caps/>
          <w:kern w:val="0"/>
          <w:sz w:val="20"/>
          <w:szCs w:val="20"/>
          <w:lang w:eastAsia="it-IT"/>
          <w14:ligatures w14:val="none"/>
        </w:rPr>
        <w:fldChar w:fldCharType="begin"/>
      </w:r>
      <w:r w:rsidRPr="00711D70">
        <w:rPr>
          <w:rFonts w:ascii="Times New Roman" w:eastAsia="Times New Roman" w:hAnsi="Times New Roman" w:cs="Times New Roman"/>
          <w:b/>
          <w:caps/>
          <w:kern w:val="0"/>
          <w:sz w:val="20"/>
          <w:szCs w:val="20"/>
          <w:lang w:eastAsia="it-IT"/>
          <w14:ligatures w14:val="none"/>
        </w:rPr>
        <w:instrText xml:space="preserve"> TOC \o "1-3" </w:instrText>
      </w:r>
      <w:r w:rsidRPr="00711D70">
        <w:rPr>
          <w:rFonts w:ascii="Times New Roman" w:eastAsia="Times New Roman" w:hAnsi="Times New Roman" w:cs="Times New Roman"/>
          <w:b/>
          <w:caps/>
          <w:kern w:val="0"/>
          <w:sz w:val="20"/>
          <w:szCs w:val="20"/>
          <w:lang w:eastAsia="it-IT"/>
          <w14:ligatures w14:val="none"/>
        </w:rPr>
        <w:fldChar w:fldCharType="separate"/>
      </w:r>
      <w:r w:rsidR="007C3E9E">
        <w:rPr>
          <w:noProof/>
        </w:rPr>
        <w:t>SERVIZIO PASTORALE</w:t>
      </w:r>
      <w:r w:rsidR="007C3E9E">
        <w:rPr>
          <w:noProof/>
        </w:rPr>
        <w:tab/>
      </w:r>
      <w:r w:rsidR="007C3E9E">
        <w:rPr>
          <w:noProof/>
        </w:rPr>
        <w:fldChar w:fldCharType="begin"/>
      </w:r>
      <w:r w:rsidR="007C3E9E">
        <w:rPr>
          <w:noProof/>
        </w:rPr>
        <w:instrText xml:space="preserve"> PAGEREF _Toc220348867 \h </w:instrText>
      </w:r>
      <w:r w:rsidR="007C3E9E">
        <w:rPr>
          <w:noProof/>
        </w:rPr>
      </w:r>
      <w:r w:rsidR="007C3E9E">
        <w:rPr>
          <w:noProof/>
        </w:rPr>
        <w:fldChar w:fldCharType="separate"/>
      </w:r>
      <w:r w:rsidR="007C3E9E">
        <w:rPr>
          <w:noProof/>
        </w:rPr>
        <w:t>1</w:t>
      </w:r>
      <w:r w:rsidR="007C3E9E">
        <w:rPr>
          <w:noProof/>
        </w:rPr>
        <w:fldChar w:fldCharType="end"/>
      </w:r>
    </w:p>
    <w:p w14:paraId="2E53B597" w14:textId="0E414407" w:rsidR="007C3E9E" w:rsidRDefault="007C3E9E">
      <w:pPr>
        <w:pStyle w:val="Sommario1"/>
        <w:tabs>
          <w:tab w:val="right" w:leader="dot" w:pos="8778"/>
        </w:tabs>
        <w:rPr>
          <w:rFonts w:eastAsiaTheme="minorEastAsia"/>
          <w:noProof/>
          <w:sz w:val="24"/>
          <w:szCs w:val="24"/>
          <w:lang w:eastAsia="it-IT"/>
        </w:rPr>
      </w:pPr>
      <w:r>
        <w:rPr>
          <w:noProof/>
        </w:rPr>
        <w:t>CATECHESI</w:t>
      </w:r>
      <w:r>
        <w:rPr>
          <w:noProof/>
        </w:rPr>
        <w:tab/>
      </w:r>
      <w:r>
        <w:rPr>
          <w:noProof/>
        </w:rPr>
        <w:fldChar w:fldCharType="begin"/>
      </w:r>
      <w:r>
        <w:rPr>
          <w:noProof/>
        </w:rPr>
        <w:instrText xml:space="preserve"> PAGEREF _Toc220348868 \h </w:instrText>
      </w:r>
      <w:r>
        <w:rPr>
          <w:noProof/>
        </w:rPr>
      </w:r>
      <w:r>
        <w:rPr>
          <w:noProof/>
        </w:rPr>
        <w:fldChar w:fldCharType="separate"/>
      </w:r>
      <w:r>
        <w:rPr>
          <w:noProof/>
        </w:rPr>
        <w:t>1</w:t>
      </w:r>
      <w:r>
        <w:rPr>
          <w:noProof/>
        </w:rPr>
        <w:fldChar w:fldCharType="end"/>
      </w:r>
    </w:p>
    <w:p w14:paraId="5C6A3373" w14:textId="174C267D" w:rsidR="007C3E9E" w:rsidRDefault="007C3E9E">
      <w:pPr>
        <w:pStyle w:val="Sommario1"/>
        <w:tabs>
          <w:tab w:val="right" w:leader="dot" w:pos="8778"/>
        </w:tabs>
        <w:rPr>
          <w:rFonts w:eastAsiaTheme="minorEastAsia"/>
          <w:noProof/>
          <w:sz w:val="24"/>
          <w:szCs w:val="24"/>
          <w:lang w:eastAsia="it-IT"/>
        </w:rPr>
      </w:pPr>
      <w:r>
        <w:rPr>
          <w:noProof/>
        </w:rPr>
        <w:t>SUL VANGELO SECONDO GIOVANNI</w:t>
      </w:r>
      <w:r>
        <w:rPr>
          <w:noProof/>
        </w:rPr>
        <w:tab/>
      </w:r>
      <w:r>
        <w:rPr>
          <w:noProof/>
        </w:rPr>
        <w:fldChar w:fldCharType="begin"/>
      </w:r>
      <w:r>
        <w:rPr>
          <w:noProof/>
        </w:rPr>
        <w:instrText xml:space="preserve"> PAGEREF _Toc220348869 \h </w:instrText>
      </w:r>
      <w:r>
        <w:rPr>
          <w:noProof/>
        </w:rPr>
      </w:r>
      <w:r>
        <w:rPr>
          <w:noProof/>
        </w:rPr>
        <w:fldChar w:fldCharType="separate"/>
      </w:r>
      <w:r>
        <w:rPr>
          <w:noProof/>
        </w:rPr>
        <w:t>1</w:t>
      </w:r>
      <w:r>
        <w:rPr>
          <w:noProof/>
        </w:rPr>
        <w:fldChar w:fldCharType="end"/>
      </w:r>
    </w:p>
    <w:p w14:paraId="7144BB8F" w14:textId="7FD37EF5" w:rsidR="007C3E9E" w:rsidRDefault="007C3E9E">
      <w:pPr>
        <w:pStyle w:val="Sommario1"/>
        <w:tabs>
          <w:tab w:val="right" w:leader="dot" w:pos="8778"/>
        </w:tabs>
        <w:rPr>
          <w:rFonts w:eastAsiaTheme="minorEastAsia"/>
          <w:noProof/>
          <w:sz w:val="24"/>
          <w:szCs w:val="24"/>
          <w:lang w:eastAsia="it-IT"/>
        </w:rPr>
      </w:pPr>
      <w:r>
        <w:rPr>
          <w:noProof/>
        </w:rPr>
        <w:t>VOLUME SECONDO</w:t>
      </w:r>
      <w:r>
        <w:rPr>
          <w:noProof/>
        </w:rPr>
        <w:tab/>
      </w:r>
      <w:r>
        <w:rPr>
          <w:noProof/>
        </w:rPr>
        <w:fldChar w:fldCharType="begin"/>
      </w:r>
      <w:r>
        <w:rPr>
          <w:noProof/>
        </w:rPr>
        <w:instrText xml:space="preserve"> PAGEREF _Toc220348870 \h </w:instrText>
      </w:r>
      <w:r>
        <w:rPr>
          <w:noProof/>
        </w:rPr>
      </w:r>
      <w:r>
        <w:rPr>
          <w:noProof/>
        </w:rPr>
        <w:fldChar w:fldCharType="separate"/>
      </w:r>
      <w:r>
        <w:rPr>
          <w:noProof/>
        </w:rPr>
        <w:t>1</w:t>
      </w:r>
      <w:r>
        <w:rPr>
          <w:noProof/>
        </w:rPr>
        <w:fldChar w:fldCharType="end"/>
      </w:r>
    </w:p>
    <w:p w14:paraId="74DC55A8" w14:textId="5F0EFB42" w:rsidR="007C3E9E" w:rsidRDefault="007C3E9E">
      <w:pPr>
        <w:pStyle w:val="Sommario1"/>
        <w:tabs>
          <w:tab w:val="right" w:leader="dot" w:pos="8778"/>
        </w:tabs>
        <w:rPr>
          <w:rFonts w:eastAsiaTheme="minorEastAsia"/>
          <w:noProof/>
          <w:sz w:val="24"/>
          <w:szCs w:val="24"/>
          <w:lang w:eastAsia="it-IT"/>
        </w:rPr>
      </w:pPr>
      <w:r>
        <w:rPr>
          <w:noProof/>
        </w:rPr>
        <w:t>ANNO DOMINI 2025 – 2026</w:t>
      </w:r>
      <w:r>
        <w:rPr>
          <w:noProof/>
        </w:rPr>
        <w:tab/>
      </w:r>
      <w:r>
        <w:rPr>
          <w:noProof/>
        </w:rPr>
        <w:fldChar w:fldCharType="begin"/>
      </w:r>
      <w:r>
        <w:rPr>
          <w:noProof/>
        </w:rPr>
        <w:instrText xml:space="preserve"> PAGEREF _Toc220348871 \h </w:instrText>
      </w:r>
      <w:r>
        <w:rPr>
          <w:noProof/>
        </w:rPr>
      </w:r>
      <w:r>
        <w:rPr>
          <w:noProof/>
        </w:rPr>
        <w:fldChar w:fldCharType="separate"/>
      </w:r>
      <w:r>
        <w:rPr>
          <w:noProof/>
        </w:rPr>
        <w:t>1</w:t>
      </w:r>
      <w:r>
        <w:rPr>
          <w:noProof/>
        </w:rPr>
        <w:fldChar w:fldCharType="end"/>
      </w:r>
    </w:p>
    <w:p w14:paraId="43CEFFD9" w14:textId="4E6E6778" w:rsidR="007C3E9E" w:rsidRDefault="007C3E9E">
      <w:pPr>
        <w:pStyle w:val="Sommario1"/>
        <w:tabs>
          <w:tab w:val="right" w:leader="dot" w:pos="8778"/>
        </w:tabs>
        <w:rPr>
          <w:rFonts w:eastAsiaTheme="minorEastAsia"/>
          <w:noProof/>
          <w:sz w:val="24"/>
          <w:szCs w:val="24"/>
          <w:lang w:eastAsia="it-IT"/>
        </w:rPr>
      </w:pPr>
      <w:r>
        <w:rPr>
          <w:noProof/>
        </w:rPr>
        <w:t>PRESENTAZIONE</w:t>
      </w:r>
      <w:r>
        <w:rPr>
          <w:noProof/>
        </w:rPr>
        <w:tab/>
      </w:r>
      <w:r>
        <w:rPr>
          <w:noProof/>
        </w:rPr>
        <w:fldChar w:fldCharType="begin"/>
      </w:r>
      <w:r>
        <w:rPr>
          <w:noProof/>
        </w:rPr>
        <w:instrText xml:space="preserve"> PAGEREF _Toc220348872 \h </w:instrText>
      </w:r>
      <w:r>
        <w:rPr>
          <w:noProof/>
        </w:rPr>
      </w:r>
      <w:r>
        <w:rPr>
          <w:noProof/>
        </w:rPr>
        <w:fldChar w:fldCharType="separate"/>
      </w:r>
      <w:r>
        <w:rPr>
          <w:noProof/>
        </w:rPr>
        <w:t>4</w:t>
      </w:r>
      <w:r>
        <w:rPr>
          <w:noProof/>
        </w:rPr>
        <w:fldChar w:fldCharType="end"/>
      </w:r>
    </w:p>
    <w:p w14:paraId="7739FE5F" w14:textId="7AC51BAE" w:rsidR="007C3E9E" w:rsidRDefault="007C3E9E">
      <w:pPr>
        <w:pStyle w:val="Sommario1"/>
        <w:tabs>
          <w:tab w:val="right" w:leader="dot" w:pos="8778"/>
        </w:tabs>
        <w:rPr>
          <w:rFonts w:eastAsiaTheme="minorEastAsia"/>
          <w:noProof/>
          <w:sz w:val="24"/>
          <w:szCs w:val="24"/>
          <w:lang w:eastAsia="it-IT"/>
        </w:rPr>
      </w:pPr>
      <w:r>
        <w:rPr>
          <w:noProof/>
        </w:rPr>
        <w:t>IO SONO VENUTO PERCHÉ ABBIANO LA VITA E L’ABBIANO IN ABBONDANZA</w:t>
      </w:r>
      <w:r>
        <w:rPr>
          <w:noProof/>
        </w:rPr>
        <w:tab/>
      </w:r>
      <w:r>
        <w:rPr>
          <w:noProof/>
        </w:rPr>
        <w:fldChar w:fldCharType="begin"/>
      </w:r>
      <w:r>
        <w:rPr>
          <w:noProof/>
        </w:rPr>
        <w:instrText xml:space="preserve"> PAGEREF _Toc220348873 \h </w:instrText>
      </w:r>
      <w:r>
        <w:rPr>
          <w:noProof/>
        </w:rPr>
      </w:r>
      <w:r>
        <w:rPr>
          <w:noProof/>
        </w:rPr>
        <w:fldChar w:fldCharType="separate"/>
      </w:r>
      <w:r>
        <w:rPr>
          <w:noProof/>
        </w:rPr>
        <w:t>9</w:t>
      </w:r>
      <w:r>
        <w:rPr>
          <w:noProof/>
        </w:rPr>
        <w:fldChar w:fldCharType="end"/>
      </w:r>
    </w:p>
    <w:p w14:paraId="06E07ADA" w14:textId="52A6DBB4" w:rsidR="007C3E9E" w:rsidRDefault="007C3E9E">
      <w:pPr>
        <w:pStyle w:val="Sommario1"/>
        <w:tabs>
          <w:tab w:val="right" w:leader="dot" w:pos="8778"/>
        </w:tabs>
        <w:rPr>
          <w:rFonts w:eastAsiaTheme="minorEastAsia"/>
          <w:noProof/>
          <w:sz w:val="24"/>
          <w:szCs w:val="24"/>
          <w:lang w:eastAsia="it-IT"/>
        </w:rPr>
      </w:pPr>
      <w:r>
        <w:rPr>
          <w:noProof/>
        </w:rPr>
        <w:t>QUESTO È IL COMANDO CHE HO RICEVUTO DAL PADRE MIO</w:t>
      </w:r>
      <w:r>
        <w:rPr>
          <w:noProof/>
        </w:rPr>
        <w:tab/>
      </w:r>
      <w:r>
        <w:rPr>
          <w:noProof/>
        </w:rPr>
        <w:fldChar w:fldCharType="begin"/>
      </w:r>
      <w:r>
        <w:rPr>
          <w:noProof/>
        </w:rPr>
        <w:instrText xml:space="preserve"> PAGEREF _Toc220348874 \h </w:instrText>
      </w:r>
      <w:r>
        <w:rPr>
          <w:noProof/>
        </w:rPr>
      </w:r>
      <w:r>
        <w:rPr>
          <w:noProof/>
        </w:rPr>
        <w:fldChar w:fldCharType="separate"/>
      </w:r>
      <w:r>
        <w:rPr>
          <w:noProof/>
        </w:rPr>
        <w:t>21</w:t>
      </w:r>
      <w:r>
        <w:rPr>
          <w:noProof/>
        </w:rPr>
        <w:fldChar w:fldCharType="end"/>
      </w:r>
    </w:p>
    <w:p w14:paraId="6CD5A5E1" w14:textId="5D8A2C58" w:rsidR="007C3E9E" w:rsidRDefault="007C3E9E">
      <w:pPr>
        <w:pStyle w:val="Sommario1"/>
        <w:tabs>
          <w:tab w:val="right" w:leader="dot" w:pos="8778"/>
        </w:tabs>
        <w:rPr>
          <w:rFonts w:eastAsiaTheme="minorEastAsia"/>
          <w:noProof/>
          <w:sz w:val="24"/>
          <w:szCs w:val="24"/>
          <w:lang w:eastAsia="it-IT"/>
        </w:rPr>
      </w:pPr>
      <w:r>
        <w:rPr>
          <w:noProof/>
        </w:rPr>
        <w:t>MA VOI NON CREDETE PERCHÉ NON FATE PARTE DELLE MIE PECORE</w:t>
      </w:r>
      <w:r>
        <w:rPr>
          <w:noProof/>
        </w:rPr>
        <w:tab/>
      </w:r>
      <w:r>
        <w:rPr>
          <w:noProof/>
        </w:rPr>
        <w:fldChar w:fldCharType="begin"/>
      </w:r>
      <w:r>
        <w:rPr>
          <w:noProof/>
        </w:rPr>
        <w:instrText xml:space="preserve"> PAGEREF _Toc220348875 \h </w:instrText>
      </w:r>
      <w:r>
        <w:rPr>
          <w:noProof/>
        </w:rPr>
      </w:r>
      <w:r>
        <w:rPr>
          <w:noProof/>
        </w:rPr>
        <w:fldChar w:fldCharType="separate"/>
      </w:r>
      <w:r>
        <w:rPr>
          <w:noProof/>
        </w:rPr>
        <w:t>36</w:t>
      </w:r>
      <w:r>
        <w:rPr>
          <w:noProof/>
        </w:rPr>
        <w:fldChar w:fldCharType="end"/>
      </w:r>
    </w:p>
    <w:p w14:paraId="5B499AC7" w14:textId="19686271" w:rsidR="007C3E9E" w:rsidRDefault="007C3E9E">
      <w:pPr>
        <w:pStyle w:val="Sommario1"/>
        <w:tabs>
          <w:tab w:val="right" w:leader="dot" w:pos="8778"/>
        </w:tabs>
        <w:rPr>
          <w:rFonts w:eastAsiaTheme="minorEastAsia"/>
          <w:noProof/>
          <w:sz w:val="24"/>
          <w:szCs w:val="24"/>
          <w:lang w:eastAsia="it-IT"/>
        </w:rPr>
      </w:pPr>
      <w:r>
        <w:rPr>
          <w:noProof/>
        </w:rPr>
        <w:t>PERCHÉ SAPPIATE E CONOSCIATE CHE IL PADRE È IN ME, E IO NEL PADRE</w:t>
      </w:r>
      <w:r>
        <w:rPr>
          <w:noProof/>
        </w:rPr>
        <w:tab/>
      </w:r>
      <w:r>
        <w:rPr>
          <w:noProof/>
        </w:rPr>
        <w:fldChar w:fldCharType="begin"/>
      </w:r>
      <w:r>
        <w:rPr>
          <w:noProof/>
        </w:rPr>
        <w:instrText xml:space="preserve"> PAGEREF _Toc220348876 \h </w:instrText>
      </w:r>
      <w:r>
        <w:rPr>
          <w:noProof/>
        </w:rPr>
      </w:r>
      <w:r>
        <w:rPr>
          <w:noProof/>
        </w:rPr>
        <w:fldChar w:fldCharType="separate"/>
      </w:r>
      <w:r>
        <w:rPr>
          <w:noProof/>
        </w:rPr>
        <w:t>51</w:t>
      </w:r>
      <w:r>
        <w:rPr>
          <w:noProof/>
        </w:rPr>
        <w:fldChar w:fldCharType="end"/>
      </w:r>
    </w:p>
    <w:p w14:paraId="31C3AFD1" w14:textId="7EFD3928" w:rsidR="007C3E9E" w:rsidRDefault="007C3E9E">
      <w:pPr>
        <w:pStyle w:val="Sommario1"/>
        <w:tabs>
          <w:tab w:val="right" w:leader="dot" w:pos="8778"/>
        </w:tabs>
        <w:rPr>
          <w:rFonts w:eastAsiaTheme="minorEastAsia"/>
          <w:noProof/>
          <w:sz w:val="24"/>
          <w:szCs w:val="24"/>
          <w:lang w:eastAsia="it-IT"/>
        </w:rPr>
      </w:pPr>
      <w:r>
        <w:rPr>
          <w:noProof/>
        </w:rPr>
        <w:t>AVENDO AMATO I SUOI CHE ERANO NEL MONDO, LI AMÒ FINO ALLA FINE</w:t>
      </w:r>
      <w:r>
        <w:rPr>
          <w:noProof/>
        </w:rPr>
        <w:tab/>
      </w:r>
      <w:r>
        <w:rPr>
          <w:noProof/>
        </w:rPr>
        <w:fldChar w:fldCharType="begin"/>
      </w:r>
      <w:r>
        <w:rPr>
          <w:noProof/>
        </w:rPr>
        <w:instrText xml:space="preserve"> PAGEREF _Toc220348877 \h </w:instrText>
      </w:r>
      <w:r>
        <w:rPr>
          <w:noProof/>
        </w:rPr>
      </w:r>
      <w:r>
        <w:rPr>
          <w:noProof/>
        </w:rPr>
        <w:fldChar w:fldCharType="separate"/>
      </w:r>
      <w:r>
        <w:rPr>
          <w:noProof/>
        </w:rPr>
        <w:t>71</w:t>
      </w:r>
      <w:r>
        <w:rPr>
          <w:noProof/>
        </w:rPr>
        <w:fldChar w:fldCharType="end"/>
      </w:r>
    </w:p>
    <w:p w14:paraId="3B3CB181" w14:textId="706253C9" w:rsidR="007C3E9E" w:rsidRDefault="007C3E9E">
      <w:pPr>
        <w:pStyle w:val="Sommario1"/>
        <w:tabs>
          <w:tab w:val="right" w:leader="dot" w:pos="8778"/>
        </w:tabs>
        <w:rPr>
          <w:rFonts w:eastAsiaTheme="minorEastAsia"/>
          <w:noProof/>
          <w:sz w:val="24"/>
          <w:szCs w:val="24"/>
          <w:lang w:eastAsia="it-IT"/>
        </w:rPr>
      </w:pPr>
      <w:r>
        <w:rPr>
          <w:noProof/>
        </w:rPr>
        <w:t>SAPENDO QUESTE COSE, SIETE BEATI SE LE METTETE IN PRATICA.</w:t>
      </w:r>
      <w:r>
        <w:rPr>
          <w:noProof/>
        </w:rPr>
        <w:tab/>
      </w:r>
      <w:r>
        <w:rPr>
          <w:noProof/>
        </w:rPr>
        <w:fldChar w:fldCharType="begin"/>
      </w:r>
      <w:r>
        <w:rPr>
          <w:noProof/>
        </w:rPr>
        <w:instrText xml:space="preserve"> PAGEREF _Toc220348878 \h </w:instrText>
      </w:r>
      <w:r>
        <w:rPr>
          <w:noProof/>
        </w:rPr>
      </w:r>
      <w:r>
        <w:rPr>
          <w:noProof/>
        </w:rPr>
        <w:fldChar w:fldCharType="separate"/>
      </w:r>
      <w:r>
        <w:rPr>
          <w:noProof/>
        </w:rPr>
        <w:t>97</w:t>
      </w:r>
      <w:r>
        <w:rPr>
          <w:noProof/>
        </w:rPr>
        <w:fldChar w:fldCharType="end"/>
      </w:r>
    </w:p>
    <w:p w14:paraId="22726DC5" w14:textId="1E78510D" w:rsidR="007C3E9E" w:rsidRDefault="007C3E9E">
      <w:pPr>
        <w:pStyle w:val="Sommario1"/>
        <w:tabs>
          <w:tab w:val="right" w:leader="dot" w:pos="8778"/>
        </w:tabs>
        <w:rPr>
          <w:rFonts w:eastAsiaTheme="minorEastAsia"/>
          <w:noProof/>
          <w:sz w:val="24"/>
          <w:szCs w:val="24"/>
          <w:lang w:eastAsia="it-IT"/>
        </w:rPr>
      </w:pPr>
      <w:r>
        <w:rPr>
          <w:noProof/>
        </w:rPr>
        <w:t>ALLORA, DOPO IL BOCCONE, SATANA ENTRÒ IN LUI</w:t>
      </w:r>
      <w:r>
        <w:rPr>
          <w:noProof/>
        </w:rPr>
        <w:tab/>
      </w:r>
      <w:r>
        <w:rPr>
          <w:noProof/>
        </w:rPr>
        <w:fldChar w:fldCharType="begin"/>
      </w:r>
      <w:r>
        <w:rPr>
          <w:noProof/>
        </w:rPr>
        <w:instrText xml:space="preserve"> PAGEREF _Toc220348879 \h </w:instrText>
      </w:r>
      <w:r>
        <w:rPr>
          <w:noProof/>
        </w:rPr>
      </w:r>
      <w:r>
        <w:rPr>
          <w:noProof/>
        </w:rPr>
        <w:fldChar w:fldCharType="separate"/>
      </w:r>
      <w:r>
        <w:rPr>
          <w:noProof/>
        </w:rPr>
        <w:t>176</w:t>
      </w:r>
      <w:r>
        <w:rPr>
          <w:noProof/>
        </w:rPr>
        <w:fldChar w:fldCharType="end"/>
      </w:r>
    </w:p>
    <w:p w14:paraId="1AE9D21F" w14:textId="4BED7616" w:rsidR="007C3E9E" w:rsidRDefault="007C3E9E">
      <w:pPr>
        <w:pStyle w:val="Sommario1"/>
        <w:tabs>
          <w:tab w:val="right" w:leader="dot" w:pos="8778"/>
        </w:tabs>
        <w:rPr>
          <w:rFonts w:eastAsiaTheme="minorEastAsia"/>
          <w:noProof/>
          <w:sz w:val="24"/>
          <w:szCs w:val="24"/>
          <w:lang w:eastAsia="it-IT"/>
        </w:rPr>
      </w:pPr>
      <w:r>
        <w:rPr>
          <w:noProof/>
        </w:rPr>
        <w:t>ORA IL FIGLIO DELL’UOMO È STATO GLORIFICATO, E DIO È STATO GLORIFICATO IN LUI</w:t>
      </w:r>
      <w:r>
        <w:rPr>
          <w:noProof/>
        </w:rPr>
        <w:tab/>
      </w:r>
      <w:r>
        <w:rPr>
          <w:noProof/>
        </w:rPr>
        <w:fldChar w:fldCharType="begin"/>
      </w:r>
      <w:r>
        <w:rPr>
          <w:noProof/>
        </w:rPr>
        <w:instrText xml:space="preserve"> PAGEREF _Toc220348880 \h </w:instrText>
      </w:r>
      <w:r>
        <w:rPr>
          <w:noProof/>
        </w:rPr>
      </w:r>
      <w:r>
        <w:rPr>
          <w:noProof/>
        </w:rPr>
        <w:fldChar w:fldCharType="separate"/>
      </w:r>
      <w:r>
        <w:rPr>
          <w:noProof/>
        </w:rPr>
        <w:t>196</w:t>
      </w:r>
      <w:r>
        <w:rPr>
          <w:noProof/>
        </w:rPr>
        <w:fldChar w:fldCharType="end"/>
      </w:r>
    </w:p>
    <w:p w14:paraId="172EA18B" w14:textId="4D8DAEBF" w:rsidR="007C3E9E" w:rsidRDefault="007C3E9E">
      <w:pPr>
        <w:pStyle w:val="Sommario1"/>
        <w:tabs>
          <w:tab w:val="right" w:leader="dot" w:pos="8778"/>
        </w:tabs>
        <w:rPr>
          <w:rFonts w:eastAsiaTheme="minorEastAsia"/>
          <w:noProof/>
          <w:sz w:val="24"/>
          <w:szCs w:val="24"/>
          <w:lang w:eastAsia="it-IT"/>
        </w:rPr>
      </w:pPr>
      <w:r>
        <w:rPr>
          <w:noProof/>
        </w:rPr>
        <w:t>NON CANTERÀ IL GALLO, PRIMA CHE TU NON M’ABBIA RINNEGATO TRE VOLTE</w:t>
      </w:r>
      <w:r>
        <w:rPr>
          <w:noProof/>
        </w:rPr>
        <w:tab/>
      </w:r>
      <w:r>
        <w:rPr>
          <w:noProof/>
        </w:rPr>
        <w:fldChar w:fldCharType="begin"/>
      </w:r>
      <w:r>
        <w:rPr>
          <w:noProof/>
        </w:rPr>
        <w:instrText xml:space="preserve"> PAGEREF _Toc220348881 \h </w:instrText>
      </w:r>
      <w:r>
        <w:rPr>
          <w:noProof/>
        </w:rPr>
      </w:r>
      <w:r>
        <w:rPr>
          <w:noProof/>
        </w:rPr>
        <w:fldChar w:fldCharType="separate"/>
      </w:r>
      <w:r>
        <w:rPr>
          <w:noProof/>
        </w:rPr>
        <w:t>352</w:t>
      </w:r>
      <w:r>
        <w:rPr>
          <w:noProof/>
        </w:rPr>
        <w:fldChar w:fldCharType="end"/>
      </w:r>
    </w:p>
    <w:p w14:paraId="72F80066" w14:textId="742E6EF1" w:rsidR="007C3E9E" w:rsidRDefault="007C3E9E">
      <w:pPr>
        <w:pStyle w:val="Sommario1"/>
        <w:tabs>
          <w:tab w:val="right" w:leader="dot" w:pos="8778"/>
        </w:tabs>
        <w:rPr>
          <w:rFonts w:eastAsiaTheme="minorEastAsia"/>
          <w:noProof/>
          <w:sz w:val="24"/>
          <w:szCs w:val="24"/>
          <w:lang w:eastAsia="it-IT"/>
        </w:rPr>
      </w:pPr>
      <w:r>
        <w:rPr>
          <w:noProof/>
        </w:rPr>
        <w:t>IO SONO LA VITE VERA E IL PADRE MIO È L’AGRICOLTORE</w:t>
      </w:r>
      <w:r>
        <w:rPr>
          <w:noProof/>
        </w:rPr>
        <w:tab/>
      </w:r>
      <w:r>
        <w:rPr>
          <w:noProof/>
        </w:rPr>
        <w:fldChar w:fldCharType="begin"/>
      </w:r>
      <w:r>
        <w:rPr>
          <w:noProof/>
        </w:rPr>
        <w:instrText xml:space="preserve"> PAGEREF _Toc220348882 \h </w:instrText>
      </w:r>
      <w:r>
        <w:rPr>
          <w:noProof/>
        </w:rPr>
      </w:r>
      <w:r>
        <w:rPr>
          <w:noProof/>
        </w:rPr>
        <w:fldChar w:fldCharType="separate"/>
      </w:r>
      <w:r>
        <w:rPr>
          <w:noProof/>
        </w:rPr>
        <w:t>375</w:t>
      </w:r>
      <w:r>
        <w:rPr>
          <w:noProof/>
        </w:rPr>
        <w:fldChar w:fldCharType="end"/>
      </w:r>
    </w:p>
    <w:p w14:paraId="2F343E05" w14:textId="569AF4A3" w:rsidR="007C3E9E" w:rsidRDefault="007C3E9E">
      <w:pPr>
        <w:pStyle w:val="Sommario1"/>
        <w:tabs>
          <w:tab w:val="right" w:leader="dot" w:pos="8778"/>
        </w:tabs>
        <w:rPr>
          <w:rFonts w:eastAsiaTheme="minorEastAsia"/>
          <w:noProof/>
          <w:sz w:val="24"/>
          <w:szCs w:val="24"/>
          <w:lang w:eastAsia="it-IT"/>
        </w:rPr>
      </w:pPr>
      <w:r>
        <w:rPr>
          <w:noProof/>
        </w:rPr>
        <w:t>COME IO HO OSSERVATO I COMANDAMENTI DEL PADRE MIO E RIMANGO NEL SUO AMORE</w:t>
      </w:r>
      <w:r>
        <w:rPr>
          <w:noProof/>
        </w:rPr>
        <w:tab/>
      </w:r>
      <w:r>
        <w:rPr>
          <w:noProof/>
        </w:rPr>
        <w:fldChar w:fldCharType="begin"/>
      </w:r>
      <w:r>
        <w:rPr>
          <w:noProof/>
        </w:rPr>
        <w:instrText xml:space="preserve"> PAGEREF _Toc220348883 \h </w:instrText>
      </w:r>
      <w:r>
        <w:rPr>
          <w:noProof/>
        </w:rPr>
      </w:r>
      <w:r>
        <w:rPr>
          <w:noProof/>
        </w:rPr>
        <w:fldChar w:fldCharType="separate"/>
      </w:r>
      <w:r>
        <w:rPr>
          <w:noProof/>
        </w:rPr>
        <w:t>414</w:t>
      </w:r>
      <w:r>
        <w:rPr>
          <w:noProof/>
        </w:rPr>
        <w:fldChar w:fldCharType="end"/>
      </w:r>
    </w:p>
    <w:p w14:paraId="023C0E20" w14:textId="73869785" w:rsidR="007C3E9E" w:rsidRDefault="007C3E9E">
      <w:pPr>
        <w:pStyle w:val="Sommario1"/>
        <w:tabs>
          <w:tab w:val="right" w:leader="dot" w:pos="8778"/>
        </w:tabs>
        <w:rPr>
          <w:rFonts w:eastAsiaTheme="minorEastAsia"/>
          <w:noProof/>
          <w:sz w:val="24"/>
          <w:szCs w:val="24"/>
          <w:lang w:eastAsia="it-IT"/>
        </w:rPr>
      </w:pPr>
      <w:r>
        <w:rPr>
          <w:noProof/>
        </w:rPr>
        <w:t>MA IO HO SCELTO VOI E VI HO COSTITUITI PERCHÉ ANDIATE E PORTIATE FRUTTO E IL VOSTRO FRUTTO RIMANGA</w:t>
      </w:r>
      <w:r>
        <w:rPr>
          <w:noProof/>
        </w:rPr>
        <w:tab/>
      </w:r>
      <w:r>
        <w:rPr>
          <w:noProof/>
        </w:rPr>
        <w:fldChar w:fldCharType="begin"/>
      </w:r>
      <w:r>
        <w:rPr>
          <w:noProof/>
        </w:rPr>
        <w:instrText xml:space="preserve"> PAGEREF _Toc220348884 \h </w:instrText>
      </w:r>
      <w:r>
        <w:rPr>
          <w:noProof/>
        </w:rPr>
      </w:r>
      <w:r>
        <w:rPr>
          <w:noProof/>
        </w:rPr>
        <w:fldChar w:fldCharType="separate"/>
      </w:r>
      <w:r>
        <w:rPr>
          <w:noProof/>
        </w:rPr>
        <w:t>445</w:t>
      </w:r>
      <w:r>
        <w:rPr>
          <w:noProof/>
        </w:rPr>
        <w:fldChar w:fldCharType="end"/>
      </w:r>
    </w:p>
    <w:p w14:paraId="54F69FF7" w14:textId="13A9EF9E" w:rsidR="007C3E9E" w:rsidRDefault="007C3E9E">
      <w:pPr>
        <w:pStyle w:val="Sommario1"/>
        <w:tabs>
          <w:tab w:val="right" w:leader="dot" w:pos="8778"/>
        </w:tabs>
        <w:rPr>
          <w:rFonts w:eastAsiaTheme="minorEastAsia"/>
          <w:noProof/>
          <w:sz w:val="24"/>
          <w:szCs w:val="24"/>
          <w:lang w:eastAsia="it-IT"/>
        </w:rPr>
      </w:pPr>
      <w:r>
        <w:rPr>
          <w:noProof/>
        </w:rPr>
        <w:t>SE HANNO PERSEGUITATO ME, PERSEGUITERANNO ANCHE VOI</w:t>
      </w:r>
      <w:r>
        <w:rPr>
          <w:noProof/>
        </w:rPr>
        <w:tab/>
      </w:r>
      <w:r>
        <w:rPr>
          <w:noProof/>
        </w:rPr>
        <w:fldChar w:fldCharType="begin"/>
      </w:r>
      <w:r>
        <w:rPr>
          <w:noProof/>
        </w:rPr>
        <w:instrText xml:space="preserve"> PAGEREF _Toc220348885 \h </w:instrText>
      </w:r>
      <w:r>
        <w:rPr>
          <w:noProof/>
        </w:rPr>
      </w:r>
      <w:r>
        <w:rPr>
          <w:noProof/>
        </w:rPr>
        <w:fldChar w:fldCharType="separate"/>
      </w:r>
      <w:r>
        <w:rPr>
          <w:noProof/>
        </w:rPr>
        <w:t>479</w:t>
      </w:r>
      <w:r>
        <w:rPr>
          <w:noProof/>
        </w:rPr>
        <w:fldChar w:fldCharType="end"/>
      </w:r>
    </w:p>
    <w:p w14:paraId="1463A55F" w14:textId="14D2868F" w:rsidR="007C3E9E" w:rsidRDefault="007C3E9E">
      <w:pPr>
        <w:pStyle w:val="Sommario1"/>
        <w:tabs>
          <w:tab w:val="right" w:leader="dot" w:pos="8778"/>
        </w:tabs>
        <w:rPr>
          <w:rFonts w:eastAsiaTheme="minorEastAsia"/>
          <w:noProof/>
          <w:sz w:val="24"/>
          <w:szCs w:val="24"/>
          <w:lang w:eastAsia="it-IT"/>
        </w:rPr>
      </w:pPr>
      <w:r>
        <w:rPr>
          <w:noProof/>
        </w:rPr>
        <w:t>QUESTA È LA VITA ETERNA: CHE CONOSCANO TE, L’UNICO VERO DIO, E COLUI CHE HAI MANDATO, GESÙ CRISTO</w:t>
      </w:r>
      <w:r>
        <w:rPr>
          <w:noProof/>
        </w:rPr>
        <w:tab/>
      </w:r>
      <w:r>
        <w:rPr>
          <w:noProof/>
        </w:rPr>
        <w:fldChar w:fldCharType="begin"/>
      </w:r>
      <w:r>
        <w:rPr>
          <w:noProof/>
        </w:rPr>
        <w:instrText xml:space="preserve"> PAGEREF _Toc220348886 \h </w:instrText>
      </w:r>
      <w:r>
        <w:rPr>
          <w:noProof/>
        </w:rPr>
      </w:r>
      <w:r>
        <w:rPr>
          <w:noProof/>
        </w:rPr>
        <w:fldChar w:fldCharType="separate"/>
      </w:r>
      <w:r>
        <w:rPr>
          <w:noProof/>
        </w:rPr>
        <w:t>502</w:t>
      </w:r>
      <w:r>
        <w:rPr>
          <w:noProof/>
        </w:rPr>
        <w:fldChar w:fldCharType="end"/>
      </w:r>
    </w:p>
    <w:p w14:paraId="4DCBE170" w14:textId="48269452" w:rsidR="007C3E9E" w:rsidRDefault="007C3E9E">
      <w:pPr>
        <w:pStyle w:val="Sommario1"/>
        <w:tabs>
          <w:tab w:val="right" w:leader="dot" w:pos="8778"/>
        </w:tabs>
        <w:rPr>
          <w:rFonts w:eastAsiaTheme="minorEastAsia"/>
          <w:noProof/>
          <w:sz w:val="24"/>
          <w:szCs w:val="24"/>
          <w:lang w:eastAsia="it-IT"/>
        </w:rPr>
      </w:pPr>
      <w:r>
        <w:rPr>
          <w:noProof/>
        </w:rPr>
        <w:t>PERCHÉ ESSI NON SONO DEL MONDO, COME IO NON SONO DEL MONDO</w:t>
      </w:r>
      <w:r>
        <w:rPr>
          <w:noProof/>
        </w:rPr>
        <w:tab/>
      </w:r>
      <w:r>
        <w:rPr>
          <w:noProof/>
        </w:rPr>
        <w:fldChar w:fldCharType="begin"/>
      </w:r>
      <w:r>
        <w:rPr>
          <w:noProof/>
        </w:rPr>
        <w:instrText xml:space="preserve"> PAGEREF _Toc220348887 \h </w:instrText>
      </w:r>
      <w:r>
        <w:rPr>
          <w:noProof/>
        </w:rPr>
      </w:r>
      <w:r>
        <w:rPr>
          <w:noProof/>
        </w:rPr>
        <w:fldChar w:fldCharType="separate"/>
      </w:r>
      <w:r>
        <w:rPr>
          <w:noProof/>
        </w:rPr>
        <w:t>529</w:t>
      </w:r>
      <w:r>
        <w:rPr>
          <w:noProof/>
        </w:rPr>
        <w:fldChar w:fldCharType="end"/>
      </w:r>
    </w:p>
    <w:p w14:paraId="21945ACF" w14:textId="3C4BDA0F" w:rsidR="007C3E9E" w:rsidRDefault="007C3E9E">
      <w:pPr>
        <w:pStyle w:val="Sommario1"/>
        <w:tabs>
          <w:tab w:val="right" w:leader="dot" w:pos="8778"/>
        </w:tabs>
        <w:rPr>
          <w:rFonts w:eastAsiaTheme="minorEastAsia"/>
          <w:noProof/>
          <w:sz w:val="24"/>
          <w:szCs w:val="24"/>
          <w:lang w:eastAsia="it-IT"/>
        </w:rPr>
      </w:pPr>
      <w:r>
        <w:rPr>
          <w:noProof/>
        </w:rPr>
        <w:t>PERCHÉ TUTTI SIANO UNA SOLA COSA</w:t>
      </w:r>
      <w:r>
        <w:rPr>
          <w:noProof/>
        </w:rPr>
        <w:tab/>
      </w:r>
      <w:r>
        <w:rPr>
          <w:noProof/>
        </w:rPr>
        <w:fldChar w:fldCharType="begin"/>
      </w:r>
      <w:r>
        <w:rPr>
          <w:noProof/>
        </w:rPr>
        <w:instrText xml:space="preserve"> PAGEREF _Toc220348888 \h </w:instrText>
      </w:r>
      <w:r>
        <w:rPr>
          <w:noProof/>
        </w:rPr>
      </w:r>
      <w:r>
        <w:rPr>
          <w:noProof/>
        </w:rPr>
        <w:fldChar w:fldCharType="separate"/>
      </w:r>
      <w:r>
        <w:rPr>
          <w:noProof/>
        </w:rPr>
        <w:t>554</w:t>
      </w:r>
      <w:r>
        <w:rPr>
          <w:noProof/>
        </w:rPr>
        <w:fldChar w:fldCharType="end"/>
      </w:r>
    </w:p>
    <w:p w14:paraId="536C77DD" w14:textId="27660E9D" w:rsidR="007C3E9E" w:rsidRDefault="007C3E9E">
      <w:pPr>
        <w:pStyle w:val="Sommario1"/>
        <w:tabs>
          <w:tab w:val="right" w:leader="dot" w:pos="8778"/>
        </w:tabs>
        <w:rPr>
          <w:rFonts w:eastAsiaTheme="minorEastAsia"/>
          <w:noProof/>
          <w:sz w:val="24"/>
          <w:szCs w:val="24"/>
          <w:lang w:eastAsia="it-IT"/>
        </w:rPr>
      </w:pPr>
      <w:r>
        <w:rPr>
          <w:noProof/>
        </w:rPr>
        <w:t>PERCHÉ L’AMORE CON IL QUALE MI HAI AMATO SIA IN ESSI E IO IN LORO</w:t>
      </w:r>
      <w:r>
        <w:rPr>
          <w:noProof/>
        </w:rPr>
        <w:tab/>
      </w:r>
      <w:r>
        <w:rPr>
          <w:noProof/>
        </w:rPr>
        <w:fldChar w:fldCharType="begin"/>
      </w:r>
      <w:r>
        <w:rPr>
          <w:noProof/>
        </w:rPr>
        <w:instrText xml:space="preserve"> PAGEREF _Toc220348889 \h </w:instrText>
      </w:r>
      <w:r>
        <w:rPr>
          <w:noProof/>
        </w:rPr>
      </w:r>
      <w:r>
        <w:rPr>
          <w:noProof/>
        </w:rPr>
        <w:fldChar w:fldCharType="separate"/>
      </w:r>
      <w:r>
        <w:rPr>
          <w:noProof/>
        </w:rPr>
        <w:t>618</w:t>
      </w:r>
      <w:r>
        <w:rPr>
          <w:noProof/>
        </w:rPr>
        <w:fldChar w:fldCharType="end"/>
      </w:r>
    </w:p>
    <w:p w14:paraId="033F29C3" w14:textId="13D4E6D0" w:rsidR="007C3E9E" w:rsidRDefault="007C3E9E">
      <w:pPr>
        <w:pStyle w:val="Sommario1"/>
        <w:tabs>
          <w:tab w:val="right" w:leader="dot" w:pos="8778"/>
        </w:tabs>
        <w:rPr>
          <w:rFonts w:eastAsiaTheme="minorEastAsia"/>
          <w:noProof/>
          <w:sz w:val="24"/>
          <w:szCs w:val="24"/>
          <w:lang w:eastAsia="it-IT"/>
        </w:rPr>
      </w:pPr>
      <w:r>
        <w:rPr>
          <w:noProof/>
        </w:rPr>
        <w:t>NOI ABBIAMO UNA LEGGE E SECONDO LA LEGGE DEVE MORIRE, PERCHÉ SI È FATTO FIGLIO DI DIO</w:t>
      </w:r>
      <w:r>
        <w:rPr>
          <w:noProof/>
        </w:rPr>
        <w:tab/>
      </w:r>
      <w:r>
        <w:rPr>
          <w:noProof/>
        </w:rPr>
        <w:fldChar w:fldCharType="begin"/>
      </w:r>
      <w:r>
        <w:rPr>
          <w:noProof/>
        </w:rPr>
        <w:instrText xml:space="preserve"> PAGEREF _Toc220348890 \h </w:instrText>
      </w:r>
      <w:r>
        <w:rPr>
          <w:noProof/>
        </w:rPr>
      </w:r>
      <w:r>
        <w:rPr>
          <w:noProof/>
        </w:rPr>
        <w:fldChar w:fldCharType="separate"/>
      </w:r>
      <w:r>
        <w:rPr>
          <w:noProof/>
        </w:rPr>
        <w:t>681</w:t>
      </w:r>
      <w:r>
        <w:rPr>
          <w:noProof/>
        </w:rPr>
        <w:fldChar w:fldCharType="end"/>
      </w:r>
    </w:p>
    <w:p w14:paraId="2931D477" w14:textId="591A12C4" w:rsidR="007C3E9E" w:rsidRDefault="007C3E9E">
      <w:pPr>
        <w:pStyle w:val="Sommario1"/>
        <w:tabs>
          <w:tab w:val="right" w:leader="dot" w:pos="8778"/>
        </w:tabs>
        <w:rPr>
          <w:rFonts w:eastAsiaTheme="minorEastAsia"/>
          <w:noProof/>
          <w:sz w:val="24"/>
          <w:szCs w:val="24"/>
          <w:lang w:eastAsia="it-IT"/>
        </w:rPr>
      </w:pPr>
      <w:r>
        <w:rPr>
          <w:noProof/>
        </w:rPr>
        <w:t>DISSE LORO PILATO: «METTERÒ IN CROCE IL VOSTRO RE?».</w:t>
      </w:r>
      <w:r>
        <w:rPr>
          <w:noProof/>
        </w:rPr>
        <w:tab/>
      </w:r>
      <w:r>
        <w:rPr>
          <w:noProof/>
        </w:rPr>
        <w:fldChar w:fldCharType="begin"/>
      </w:r>
      <w:r>
        <w:rPr>
          <w:noProof/>
        </w:rPr>
        <w:instrText xml:space="preserve"> PAGEREF _Toc220348891 \h </w:instrText>
      </w:r>
      <w:r>
        <w:rPr>
          <w:noProof/>
        </w:rPr>
      </w:r>
      <w:r>
        <w:rPr>
          <w:noProof/>
        </w:rPr>
        <w:fldChar w:fldCharType="separate"/>
      </w:r>
      <w:r>
        <w:rPr>
          <w:noProof/>
        </w:rPr>
        <w:t>714</w:t>
      </w:r>
      <w:r>
        <w:rPr>
          <w:noProof/>
        </w:rPr>
        <w:fldChar w:fldCharType="end"/>
      </w:r>
    </w:p>
    <w:p w14:paraId="77B09CAA" w14:textId="632131B2" w:rsidR="007C3E9E" w:rsidRDefault="007C3E9E">
      <w:pPr>
        <w:pStyle w:val="Sommario1"/>
        <w:tabs>
          <w:tab w:val="right" w:leader="dot" w:pos="8778"/>
        </w:tabs>
        <w:rPr>
          <w:rFonts w:eastAsiaTheme="minorEastAsia"/>
          <w:noProof/>
          <w:sz w:val="24"/>
          <w:szCs w:val="24"/>
          <w:lang w:eastAsia="it-IT"/>
        </w:rPr>
      </w:pPr>
      <w:r>
        <w:rPr>
          <w:noProof/>
        </w:rPr>
        <w:t>RISPOSE PILATO: «QUEL CHE HO SCRITTO, HO SCRITTO»</w:t>
      </w:r>
      <w:r>
        <w:rPr>
          <w:noProof/>
        </w:rPr>
        <w:tab/>
      </w:r>
      <w:r>
        <w:rPr>
          <w:noProof/>
        </w:rPr>
        <w:fldChar w:fldCharType="begin"/>
      </w:r>
      <w:r>
        <w:rPr>
          <w:noProof/>
        </w:rPr>
        <w:instrText xml:space="preserve"> PAGEREF _Toc220348892 \h </w:instrText>
      </w:r>
      <w:r>
        <w:rPr>
          <w:noProof/>
        </w:rPr>
      </w:r>
      <w:r>
        <w:rPr>
          <w:noProof/>
        </w:rPr>
        <w:fldChar w:fldCharType="separate"/>
      </w:r>
      <w:r>
        <w:rPr>
          <w:noProof/>
        </w:rPr>
        <w:t>756</w:t>
      </w:r>
      <w:r>
        <w:rPr>
          <w:noProof/>
        </w:rPr>
        <w:fldChar w:fldCharType="end"/>
      </w:r>
    </w:p>
    <w:p w14:paraId="4D7728E2" w14:textId="40EED03C" w:rsidR="007C3E9E" w:rsidRDefault="007C3E9E">
      <w:pPr>
        <w:pStyle w:val="Sommario1"/>
        <w:tabs>
          <w:tab w:val="right" w:leader="dot" w:pos="8778"/>
        </w:tabs>
        <w:rPr>
          <w:rFonts w:eastAsiaTheme="minorEastAsia"/>
          <w:noProof/>
          <w:sz w:val="24"/>
          <w:szCs w:val="24"/>
          <w:lang w:eastAsia="it-IT"/>
        </w:rPr>
      </w:pPr>
      <w:r>
        <w:rPr>
          <w:noProof/>
        </w:rPr>
        <w:t>E DA QUELL’ORA IL DISCEPOLO L’ACCOLSE CON SÉ</w:t>
      </w:r>
      <w:r>
        <w:rPr>
          <w:noProof/>
        </w:rPr>
        <w:tab/>
      </w:r>
      <w:r>
        <w:rPr>
          <w:noProof/>
        </w:rPr>
        <w:fldChar w:fldCharType="begin"/>
      </w:r>
      <w:r>
        <w:rPr>
          <w:noProof/>
        </w:rPr>
        <w:instrText xml:space="preserve"> PAGEREF _Toc220348893 \h </w:instrText>
      </w:r>
      <w:r>
        <w:rPr>
          <w:noProof/>
        </w:rPr>
      </w:r>
      <w:r>
        <w:rPr>
          <w:noProof/>
        </w:rPr>
        <w:fldChar w:fldCharType="separate"/>
      </w:r>
      <w:r>
        <w:rPr>
          <w:noProof/>
        </w:rPr>
        <w:t>773</w:t>
      </w:r>
      <w:r>
        <w:rPr>
          <w:noProof/>
        </w:rPr>
        <w:fldChar w:fldCharType="end"/>
      </w:r>
    </w:p>
    <w:p w14:paraId="6F683B25" w14:textId="2B77253C" w:rsidR="007C3E9E" w:rsidRDefault="007C3E9E">
      <w:pPr>
        <w:pStyle w:val="Sommario1"/>
        <w:tabs>
          <w:tab w:val="right" w:leader="dot" w:pos="8778"/>
        </w:tabs>
        <w:rPr>
          <w:rFonts w:eastAsiaTheme="minorEastAsia"/>
          <w:noProof/>
          <w:sz w:val="24"/>
          <w:szCs w:val="24"/>
          <w:lang w:eastAsia="it-IT"/>
        </w:rPr>
      </w:pPr>
      <w:r>
        <w:rPr>
          <w:noProof/>
        </w:rPr>
        <w:t>MA UNO DEI SOLDATI CON UNA LANCIA GLI COLPÌ IL FIANCO</w:t>
      </w:r>
      <w:r>
        <w:rPr>
          <w:noProof/>
        </w:rPr>
        <w:tab/>
      </w:r>
      <w:r>
        <w:rPr>
          <w:noProof/>
        </w:rPr>
        <w:fldChar w:fldCharType="begin"/>
      </w:r>
      <w:r>
        <w:rPr>
          <w:noProof/>
        </w:rPr>
        <w:instrText xml:space="preserve"> PAGEREF _Toc220348894 \h </w:instrText>
      </w:r>
      <w:r>
        <w:rPr>
          <w:noProof/>
        </w:rPr>
      </w:r>
      <w:r>
        <w:rPr>
          <w:noProof/>
        </w:rPr>
        <w:fldChar w:fldCharType="separate"/>
      </w:r>
      <w:r>
        <w:rPr>
          <w:noProof/>
        </w:rPr>
        <w:t>795</w:t>
      </w:r>
      <w:r>
        <w:rPr>
          <w:noProof/>
        </w:rPr>
        <w:fldChar w:fldCharType="end"/>
      </w:r>
    </w:p>
    <w:p w14:paraId="0CB1DA81" w14:textId="5CCDE115" w:rsidR="007C3E9E" w:rsidRDefault="007C3E9E">
      <w:pPr>
        <w:pStyle w:val="Sommario1"/>
        <w:tabs>
          <w:tab w:val="right" w:leader="dot" w:pos="8778"/>
        </w:tabs>
        <w:rPr>
          <w:rFonts w:eastAsiaTheme="minorEastAsia"/>
          <w:noProof/>
          <w:sz w:val="24"/>
          <w:szCs w:val="24"/>
          <w:lang w:eastAsia="it-IT"/>
        </w:rPr>
      </w:pPr>
      <w:r>
        <w:rPr>
          <w:noProof/>
        </w:rPr>
        <w:t>NON AVEVANO ANCORA COMPRESO LA SCRITTURA, CHE CIOÈ EGLI DOVEVA RISORGERE DAI MORTI.</w:t>
      </w:r>
      <w:r>
        <w:rPr>
          <w:noProof/>
        </w:rPr>
        <w:tab/>
      </w:r>
      <w:r>
        <w:rPr>
          <w:noProof/>
        </w:rPr>
        <w:fldChar w:fldCharType="begin"/>
      </w:r>
      <w:r>
        <w:rPr>
          <w:noProof/>
        </w:rPr>
        <w:instrText xml:space="preserve"> PAGEREF _Toc220348895 \h </w:instrText>
      </w:r>
      <w:r>
        <w:rPr>
          <w:noProof/>
        </w:rPr>
      </w:r>
      <w:r>
        <w:rPr>
          <w:noProof/>
        </w:rPr>
        <w:fldChar w:fldCharType="separate"/>
      </w:r>
      <w:r>
        <w:rPr>
          <w:noProof/>
        </w:rPr>
        <w:t>813</w:t>
      </w:r>
      <w:r>
        <w:rPr>
          <w:noProof/>
        </w:rPr>
        <w:fldChar w:fldCharType="end"/>
      </w:r>
    </w:p>
    <w:p w14:paraId="1E18353F" w14:textId="0D6E038B" w:rsidR="007C3E9E" w:rsidRDefault="007C3E9E">
      <w:pPr>
        <w:pStyle w:val="Sommario1"/>
        <w:tabs>
          <w:tab w:val="right" w:leader="dot" w:pos="8778"/>
        </w:tabs>
        <w:rPr>
          <w:rFonts w:eastAsiaTheme="minorEastAsia"/>
          <w:noProof/>
          <w:sz w:val="24"/>
          <w:szCs w:val="24"/>
          <w:lang w:eastAsia="it-IT"/>
        </w:rPr>
      </w:pPr>
      <w:r>
        <w:rPr>
          <w:noProof/>
        </w:rPr>
        <w:t>SIGNORE, SE L’HAI PORTATO VIA TU, DIMMI DOVE L’HAI POSTO E IO ANDRÒ A PRENDERLO.</w:t>
      </w:r>
      <w:r>
        <w:rPr>
          <w:noProof/>
        </w:rPr>
        <w:tab/>
      </w:r>
      <w:r>
        <w:rPr>
          <w:noProof/>
        </w:rPr>
        <w:fldChar w:fldCharType="begin"/>
      </w:r>
      <w:r>
        <w:rPr>
          <w:noProof/>
        </w:rPr>
        <w:instrText xml:space="preserve"> PAGEREF _Toc220348896 \h </w:instrText>
      </w:r>
      <w:r>
        <w:rPr>
          <w:noProof/>
        </w:rPr>
      </w:r>
      <w:r>
        <w:rPr>
          <w:noProof/>
        </w:rPr>
        <w:fldChar w:fldCharType="separate"/>
      </w:r>
      <w:r>
        <w:rPr>
          <w:noProof/>
        </w:rPr>
        <w:t>844</w:t>
      </w:r>
      <w:r>
        <w:rPr>
          <w:noProof/>
        </w:rPr>
        <w:fldChar w:fldCharType="end"/>
      </w:r>
    </w:p>
    <w:p w14:paraId="21BF7613" w14:textId="70AB4C02" w:rsidR="007C3E9E" w:rsidRDefault="007C3E9E">
      <w:pPr>
        <w:pStyle w:val="Sommario1"/>
        <w:tabs>
          <w:tab w:val="right" w:leader="dot" w:pos="8778"/>
        </w:tabs>
        <w:rPr>
          <w:rFonts w:eastAsiaTheme="minorEastAsia"/>
          <w:noProof/>
          <w:sz w:val="24"/>
          <w:szCs w:val="24"/>
          <w:lang w:eastAsia="it-IT"/>
        </w:rPr>
      </w:pPr>
      <w:r w:rsidRPr="00BF7FE7">
        <w:rPr>
          <w:rFonts w:eastAsiaTheme="majorEastAsia"/>
          <w:noProof/>
        </w:rPr>
        <w:lastRenderedPageBreak/>
        <w:t>DETTO QUESTO, SOFFIÒ E DISSE LORO: RICEVETE LO SPIRITO SANTO.</w:t>
      </w:r>
      <w:r>
        <w:rPr>
          <w:noProof/>
        </w:rPr>
        <w:tab/>
      </w:r>
      <w:r>
        <w:rPr>
          <w:noProof/>
        </w:rPr>
        <w:fldChar w:fldCharType="begin"/>
      </w:r>
      <w:r>
        <w:rPr>
          <w:noProof/>
        </w:rPr>
        <w:instrText xml:space="preserve"> PAGEREF _Toc220348897 \h </w:instrText>
      </w:r>
      <w:r>
        <w:rPr>
          <w:noProof/>
        </w:rPr>
      </w:r>
      <w:r>
        <w:rPr>
          <w:noProof/>
        </w:rPr>
        <w:fldChar w:fldCharType="separate"/>
      </w:r>
      <w:r>
        <w:rPr>
          <w:noProof/>
        </w:rPr>
        <w:t>872</w:t>
      </w:r>
      <w:r>
        <w:rPr>
          <w:noProof/>
        </w:rPr>
        <w:fldChar w:fldCharType="end"/>
      </w:r>
    </w:p>
    <w:p w14:paraId="4921759E" w14:textId="055E7876" w:rsidR="007C3E9E" w:rsidRDefault="007C3E9E">
      <w:pPr>
        <w:pStyle w:val="Sommario1"/>
        <w:tabs>
          <w:tab w:val="right" w:leader="dot" w:pos="8778"/>
        </w:tabs>
        <w:rPr>
          <w:rFonts w:eastAsiaTheme="minorEastAsia"/>
          <w:noProof/>
          <w:sz w:val="24"/>
          <w:szCs w:val="24"/>
          <w:lang w:eastAsia="it-IT"/>
        </w:rPr>
      </w:pPr>
      <w:r>
        <w:rPr>
          <w:noProof/>
        </w:rPr>
        <w:t>PERCHÉ CREDIATE CHE GESÙ È IL CRISTO, IL FIGLIO DI DIO,</w:t>
      </w:r>
      <w:r>
        <w:rPr>
          <w:noProof/>
        </w:rPr>
        <w:tab/>
      </w:r>
      <w:r>
        <w:rPr>
          <w:noProof/>
        </w:rPr>
        <w:fldChar w:fldCharType="begin"/>
      </w:r>
      <w:r>
        <w:rPr>
          <w:noProof/>
        </w:rPr>
        <w:instrText xml:space="preserve"> PAGEREF _Toc220348898 \h </w:instrText>
      </w:r>
      <w:r>
        <w:rPr>
          <w:noProof/>
        </w:rPr>
      </w:r>
      <w:r>
        <w:rPr>
          <w:noProof/>
        </w:rPr>
        <w:fldChar w:fldCharType="separate"/>
      </w:r>
      <w:r>
        <w:rPr>
          <w:noProof/>
        </w:rPr>
        <w:t>905</w:t>
      </w:r>
      <w:r>
        <w:rPr>
          <w:noProof/>
        </w:rPr>
        <w:fldChar w:fldCharType="end"/>
      </w:r>
    </w:p>
    <w:p w14:paraId="23AA0983" w14:textId="72FB7017" w:rsidR="007C3E9E" w:rsidRDefault="007C3E9E">
      <w:pPr>
        <w:pStyle w:val="Sommario1"/>
        <w:tabs>
          <w:tab w:val="right" w:leader="dot" w:pos="8778"/>
        </w:tabs>
        <w:rPr>
          <w:rFonts w:eastAsiaTheme="minorEastAsia"/>
          <w:noProof/>
          <w:sz w:val="24"/>
          <w:szCs w:val="24"/>
          <w:lang w:eastAsia="it-IT"/>
        </w:rPr>
      </w:pPr>
      <w:r>
        <w:rPr>
          <w:noProof/>
        </w:rPr>
        <w:t>CONCLUSIONE</w:t>
      </w:r>
      <w:r>
        <w:rPr>
          <w:noProof/>
        </w:rPr>
        <w:tab/>
      </w:r>
      <w:r>
        <w:rPr>
          <w:noProof/>
        </w:rPr>
        <w:fldChar w:fldCharType="begin"/>
      </w:r>
      <w:r>
        <w:rPr>
          <w:noProof/>
        </w:rPr>
        <w:instrText xml:space="preserve"> PAGEREF _Toc220348899 \h </w:instrText>
      </w:r>
      <w:r>
        <w:rPr>
          <w:noProof/>
        </w:rPr>
      </w:r>
      <w:r>
        <w:rPr>
          <w:noProof/>
        </w:rPr>
        <w:fldChar w:fldCharType="separate"/>
      </w:r>
      <w:r>
        <w:rPr>
          <w:noProof/>
        </w:rPr>
        <w:t>925</w:t>
      </w:r>
      <w:r>
        <w:rPr>
          <w:noProof/>
        </w:rPr>
        <w:fldChar w:fldCharType="end"/>
      </w:r>
    </w:p>
    <w:p w14:paraId="4D3BBBA2" w14:textId="57F4F2C9" w:rsidR="007C3E9E" w:rsidRDefault="007C3E9E">
      <w:pPr>
        <w:pStyle w:val="Sommario1"/>
        <w:tabs>
          <w:tab w:val="right" w:leader="dot" w:pos="8778"/>
        </w:tabs>
        <w:rPr>
          <w:rFonts w:eastAsiaTheme="minorEastAsia"/>
          <w:noProof/>
          <w:sz w:val="24"/>
          <w:szCs w:val="24"/>
          <w:lang w:eastAsia="it-IT"/>
        </w:rPr>
      </w:pPr>
      <w:r>
        <w:rPr>
          <w:noProof/>
        </w:rPr>
        <w:t>INDICE</w:t>
      </w:r>
      <w:r>
        <w:rPr>
          <w:noProof/>
        </w:rPr>
        <w:tab/>
      </w:r>
      <w:r>
        <w:rPr>
          <w:noProof/>
        </w:rPr>
        <w:fldChar w:fldCharType="begin"/>
      </w:r>
      <w:r>
        <w:rPr>
          <w:noProof/>
        </w:rPr>
        <w:instrText xml:space="preserve"> PAGEREF _Toc220348900 \h </w:instrText>
      </w:r>
      <w:r>
        <w:rPr>
          <w:noProof/>
        </w:rPr>
      </w:r>
      <w:r>
        <w:rPr>
          <w:noProof/>
        </w:rPr>
        <w:fldChar w:fldCharType="separate"/>
      </w:r>
      <w:r>
        <w:rPr>
          <w:noProof/>
        </w:rPr>
        <w:t>932</w:t>
      </w:r>
      <w:r>
        <w:rPr>
          <w:noProof/>
        </w:rPr>
        <w:fldChar w:fldCharType="end"/>
      </w:r>
    </w:p>
    <w:p w14:paraId="28124B2C" w14:textId="079A15EA" w:rsidR="00711D70" w:rsidRPr="00711D70" w:rsidRDefault="00711D70" w:rsidP="00711D70">
      <w:pPr>
        <w:spacing w:after="0" w:line="240" w:lineRule="auto"/>
        <w:rPr>
          <w:rFonts w:ascii="Times New Roman" w:eastAsia="Times New Roman" w:hAnsi="Times New Roman" w:cs="Times New Roman"/>
          <w:kern w:val="0"/>
          <w:sz w:val="20"/>
          <w:szCs w:val="20"/>
          <w:lang w:eastAsia="it-IT"/>
          <w14:ligatures w14:val="none"/>
        </w:rPr>
      </w:pPr>
      <w:r w:rsidRPr="00711D70">
        <w:rPr>
          <w:rFonts w:ascii="Times New Roman" w:eastAsia="Times New Roman" w:hAnsi="Times New Roman" w:cs="Times New Roman"/>
          <w:kern w:val="0"/>
          <w:sz w:val="20"/>
          <w:szCs w:val="20"/>
          <w:lang w:eastAsia="it-IT"/>
          <w14:ligatures w14:val="none"/>
        </w:rPr>
        <w:fldChar w:fldCharType="end"/>
      </w:r>
    </w:p>
    <w:sectPr w:rsidR="00711D70" w:rsidRPr="00711D70" w:rsidSect="00236680">
      <w:footerReference w:type="default" r:id="rId8"/>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095BF" w14:textId="77777777" w:rsidR="001030C9" w:rsidRDefault="001030C9">
      <w:pPr>
        <w:spacing w:after="0" w:line="240" w:lineRule="auto"/>
      </w:pPr>
      <w:r>
        <w:separator/>
      </w:r>
    </w:p>
  </w:endnote>
  <w:endnote w:type="continuationSeparator" w:id="0">
    <w:p w14:paraId="6AF3E3BA" w14:textId="77777777" w:rsidR="001030C9" w:rsidRDefault="00103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20502060305060204"/>
    <w:charset w:val="4D"/>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595192"/>
      <w:docPartObj>
        <w:docPartGallery w:val="Page Numbers (Bottom of Page)"/>
        <w:docPartUnique/>
      </w:docPartObj>
    </w:sdtPr>
    <w:sdtContent>
      <w:p w14:paraId="3A08702D" w14:textId="343A94CF" w:rsidR="00D744C4" w:rsidRDefault="00D744C4">
        <w:pPr>
          <w:pStyle w:val="Pidipagina"/>
          <w:jc w:val="right"/>
        </w:pPr>
        <w:r>
          <w:fldChar w:fldCharType="begin"/>
        </w:r>
        <w:r>
          <w:instrText>PAGE   \* MERGEFORMAT</w:instrText>
        </w:r>
        <w:r>
          <w:fldChar w:fldCharType="separate"/>
        </w:r>
        <w:r>
          <w:t>2</w:t>
        </w:r>
        <w:r>
          <w:fldChar w:fldCharType="end"/>
        </w:r>
      </w:p>
    </w:sdtContent>
  </w:sdt>
  <w:p w14:paraId="1AFF2788" w14:textId="77777777" w:rsidR="00D744C4" w:rsidRDefault="00D744C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9CAF7" w14:textId="77777777" w:rsidR="001030C9" w:rsidRDefault="001030C9">
      <w:pPr>
        <w:spacing w:after="0" w:line="240" w:lineRule="auto"/>
      </w:pPr>
      <w:r>
        <w:separator/>
      </w:r>
    </w:p>
  </w:footnote>
  <w:footnote w:type="continuationSeparator" w:id="0">
    <w:p w14:paraId="7218F82A" w14:textId="77777777" w:rsidR="001030C9" w:rsidRDefault="001030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8"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10"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1"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3"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29"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2"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36"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5"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6"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8"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2140459">
    <w:abstractNumId w:val="17"/>
  </w:num>
  <w:num w:numId="2" w16cid:durableId="524172545">
    <w:abstractNumId w:val="15"/>
  </w:num>
  <w:num w:numId="3" w16cid:durableId="2144077721">
    <w:abstractNumId w:val="38"/>
  </w:num>
  <w:num w:numId="4" w16cid:durableId="583732020">
    <w:abstractNumId w:val="8"/>
  </w:num>
  <w:num w:numId="5" w16cid:durableId="1768848015">
    <w:abstractNumId w:val="25"/>
  </w:num>
  <w:num w:numId="6" w16cid:durableId="267397737">
    <w:abstractNumId w:val="19"/>
  </w:num>
  <w:num w:numId="7" w16cid:durableId="906764780">
    <w:abstractNumId w:val="24"/>
  </w:num>
  <w:num w:numId="8" w16cid:durableId="313610898">
    <w:abstractNumId w:val="26"/>
  </w:num>
  <w:num w:numId="9" w16cid:durableId="1727995537">
    <w:abstractNumId w:val="32"/>
  </w:num>
  <w:num w:numId="10" w16cid:durableId="1725524566">
    <w:abstractNumId w:val="10"/>
  </w:num>
  <w:num w:numId="11" w16cid:durableId="973868290">
    <w:abstractNumId w:val="6"/>
  </w:num>
  <w:num w:numId="12" w16cid:durableId="881557465">
    <w:abstractNumId w:val="29"/>
  </w:num>
  <w:num w:numId="13" w16cid:durableId="2060586724">
    <w:abstractNumId w:val="34"/>
  </w:num>
  <w:num w:numId="14" w16cid:durableId="1937901804">
    <w:abstractNumId w:val="48"/>
  </w:num>
  <w:num w:numId="15" w16cid:durableId="2012173064">
    <w:abstractNumId w:val="41"/>
  </w:num>
  <w:num w:numId="16" w16cid:durableId="701445028">
    <w:abstractNumId w:val="21"/>
  </w:num>
  <w:num w:numId="17" w16cid:durableId="1742099347">
    <w:abstractNumId w:val="11"/>
  </w:num>
  <w:num w:numId="18" w16cid:durableId="1847164523">
    <w:abstractNumId w:val="37"/>
  </w:num>
  <w:num w:numId="19" w16cid:durableId="896278361">
    <w:abstractNumId w:val="27"/>
  </w:num>
  <w:num w:numId="20" w16cid:durableId="1633705100">
    <w:abstractNumId w:val="30"/>
  </w:num>
  <w:num w:numId="21" w16cid:durableId="1133208579">
    <w:abstractNumId w:val="2"/>
  </w:num>
  <w:num w:numId="22" w16cid:durableId="457183011">
    <w:abstractNumId w:val="1"/>
  </w:num>
  <w:num w:numId="23" w16cid:durableId="1972441663">
    <w:abstractNumId w:val="18"/>
  </w:num>
  <w:num w:numId="24" w16cid:durableId="875703703">
    <w:abstractNumId w:val="7"/>
  </w:num>
  <w:num w:numId="25" w16cid:durableId="593167100">
    <w:abstractNumId w:val="45"/>
  </w:num>
  <w:num w:numId="26" w16cid:durableId="915827037">
    <w:abstractNumId w:val="3"/>
  </w:num>
  <w:num w:numId="27" w16cid:durableId="1912812802">
    <w:abstractNumId w:val="42"/>
  </w:num>
  <w:num w:numId="28" w16cid:durableId="1432319939">
    <w:abstractNumId w:val="14"/>
  </w:num>
  <w:num w:numId="29" w16cid:durableId="1412582614">
    <w:abstractNumId w:val="23"/>
  </w:num>
  <w:num w:numId="30" w16cid:durableId="1614898849">
    <w:abstractNumId w:val="35"/>
  </w:num>
  <w:num w:numId="31" w16cid:durableId="1936471399">
    <w:abstractNumId w:val="31"/>
  </w:num>
  <w:num w:numId="32" w16cid:durableId="1582175827">
    <w:abstractNumId w:val="13"/>
  </w:num>
  <w:num w:numId="33" w16cid:durableId="445004917">
    <w:abstractNumId w:val="46"/>
  </w:num>
  <w:num w:numId="34" w16cid:durableId="591010860">
    <w:abstractNumId w:val="4"/>
  </w:num>
  <w:num w:numId="35" w16cid:durableId="2089694634">
    <w:abstractNumId w:val="5"/>
  </w:num>
  <w:num w:numId="36" w16cid:durableId="1806847062">
    <w:abstractNumId w:val="28"/>
  </w:num>
  <w:num w:numId="37" w16cid:durableId="1193034947">
    <w:abstractNumId w:val="16"/>
  </w:num>
  <w:num w:numId="38" w16cid:durableId="624504453">
    <w:abstractNumId w:val="47"/>
  </w:num>
  <w:num w:numId="39" w16cid:durableId="1896425622">
    <w:abstractNumId w:val="36"/>
  </w:num>
  <w:num w:numId="40" w16cid:durableId="1020624283">
    <w:abstractNumId w:val="12"/>
  </w:num>
  <w:num w:numId="41" w16cid:durableId="152188682">
    <w:abstractNumId w:val="44"/>
  </w:num>
  <w:num w:numId="42" w16cid:durableId="902327778">
    <w:abstractNumId w:val="43"/>
  </w:num>
  <w:num w:numId="43" w16cid:durableId="1174372119">
    <w:abstractNumId w:val="20"/>
  </w:num>
  <w:num w:numId="44" w16cid:durableId="1488280710">
    <w:abstractNumId w:val="9"/>
  </w:num>
  <w:num w:numId="45" w16cid:durableId="1281035210">
    <w:abstractNumId w:val="40"/>
  </w:num>
  <w:num w:numId="46" w16cid:durableId="1802530170">
    <w:abstractNumId w:val="22"/>
  </w:num>
  <w:num w:numId="47" w16cid:durableId="956791322">
    <w:abstractNumId w:val="33"/>
  </w:num>
  <w:num w:numId="48" w16cid:durableId="312222214">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49" w16cid:durableId="35088215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3AB5"/>
    <w:rsid w:val="000112DF"/>
    <w:rsid w:val="00013DC4"/>
    <w:rsid w:val="000146EB"/>
    <w:rsid w:val="00016926"/>
    <w:rsid w:val="00021444"/>
    <w:rsid w:val="00022639"/>
    <w:rsid w:val="00022777"/>
    <w:rsid w:val="00024718"/>
    <w:rsid w:val="000271D7"/>
    <w:rsid w:val="00030ACC"/>
    <w:rsid w:val="00033DFA"/>
    <w:rsid w:val="00042ABA"/>
    <w:rsid w:val="00044C3A"/>
    <w:rsid w:val="00053C9B"/>
    <w:rsid w:val="0007679C"/>
    <w:rsid w:val="0008162F"/>
    <w:rsid w:val="00086333"/>
    <w:rsid w:val="00086A22"/>
    <w:rsid w:val="000A11E0"/>
    <w:rsid w:val="000A4B93"/>
    <w:rsid w:val="000A4DCF"/>
    <w:rsid w:val="000A7C8D"/>
    <w:rsid w:val="000B15F1"/>
    <w:rsid w:val="000B359E"/>
    <w:rsid w:val="000C0B7B"/>
    <w:rsid w:val="000C5602"/>
    <w:rsid w:val="000C7248"/>
    <w:rsid w:val="000D415D"/>
    <w:rsid w:val="000D45F9"/>
    <w:rsid w:val="000D4ABA"/>
    <w:rsid w:val="000E4932"/>
    <w:rsid w:val="000F0665"/>
    <w:rsid w:val="000F47A6"/>
    <w:rsid w:val="000F5D88"/>
    <w:rsid w:val="001030C9"/>
    <w:rsid w:val="00105362"/>
    <w:rsid w:val="00112690"/>
    <w:rsid w:val="001149EE"/>
    <w:rsid w:val="00122349"/>
    <w:rsid w:val="001223CF"/>
    <w:rsid w:val="00134025"/>
    <w:rsid w:val="001408C6"/>
    <w:rsid w:val="00143B43"/>
    <w:rsid w:val="00145E21"/>
    <w:rsid w:val="0015123C"/>
    <w:rsid w:val="001518B5"/>
    <w:rsid w:val="00154834"/>
    <w:rsid w:val="001657F2"/>
    <w:rsid w:val="001658B8"/>
    <w:rsid w:val="00196383"/>
    <w:rsid w:val="001A426A"/>
    <w:rsid w:val="001A781B"/>
    <w:rsid w:val="001A7C03"/>
    <w:rsid w:val="001B0B99"/>
    <w:rsid w:val="001B40D6"/>
    <w:rsid w:val="001C1931"/>
    <w:rsid w:val="001C6D3D"/>
    <w:rsid w:val="001D0DD1"/>
    <w:rsid w:val="001D6E37"/>
    <w:rsid w:val="001E02F7"/>
    <w:rsid w:val="001E3705"/>
    <w:rsid w:val="001F0518"/>
    <w:rsid w:val="001F0C86"/>
    <w:rsid w:val="001F3B06"/>
    <w:rsid w:val="0020271D"/>
    <w:rsid w:val="00211276"/>
    <w:rsid w:val="00220837"/>
    <w:rsid w:val="00222894"/>
    <w:rsid w:val="00225A9D"/>
    <w:rsid w:val="00230679"/>
    <w:rsid w:val="002345C3"/>
    <w:rsid w:val="00236680"/>
    <w:rsid w:val="00240E41"/>
    <w:rsid w:val="00244740"/>
    <w:rsid w:val="00245002"/>
    <w:rsid w:val="00247FFE"/>
    <w:rsid w:val="00257FE2"/>
    <w:rsid w:val="00262BE8"/>
    <w:rsid w:val="002653A2"/>
    <w:rsid w:val="002773FF"/>
    <w:rsid w:val="00277E36"/>
    <w:rsid w:val="002802E2"/>
    <w:rsid w:val="00284881"/>
    <w:rsid w:val="00290661"/>
    <w:rsid w:val="00292A7F"/>
    <w:rsid w:val="00293356"/>
    <w:rsid w:val="002A3E7F"/>
    <w:rsid w:val="002C322F"/>
    <w:rsid w:val="002C5E09"/>
    <w:rsid w:val="002D2F18"/>
    <w:rsid w:val="002E7315"/>
    <w:rsid w:val="002F78A9"/>
    <w:rsid w:val="00300EA1"/>
    <w:rsid w:val="00307112"/>
    <w:rsid w:val="00310CC5"/>
    <w:rsid w:val="0031217F"/>
    <w:rsid w:val="00312205"/>
    <w:rsid w:val="0031351B"/>
    <w:rsid w:val="0032327D"/>
    <w:rsid w:val="0032670B"/>
    <w:rsid w:val="0035561D"/>
    <w:rsid w:val="003566B0"/>
    <w:rsid w:val="003633FA"/>
    <w:rsid w:val="003822CA"/>
    <w:rsid w:val="0038527B"/>
    <w:rsid w:val="003913AA"/>
    <w:rsid w:val="003A2A8F"/>
    <w:rsid w:val="003B077C"/>
    <w:rsid w:val="003C13B0"/>
    <w:rsid w:val="003C2125"/>
    <w:rsid w:val="003C30D1"/>
    <w:rsid w:val="003E28C6"/>
    <w:rsid w:val="003E2CF5"/>
    <w:rsid w:val="003F4F46"/>
    <w:rsid w:val="00402964"/>
    <w:rsid w:val="00403533"/>
    <w:rsid w:val="004043A9"/>
    <w:rsid w:val="00405A04"/>
    <w:rsid w:val="004063AD"/>
    <w:rsid w:val="00423C8F"/>
    <w:rsid w:val="004258DE"/>
    <w:rsid w:val="004302FB"/>
    <w:rsid w:val="004358AB"/>
    <w:rsid w:val="00467F3C"/>
    <w:rsid w:val="004706B9"/>
    <w:rsid w:val="0047323A"/>
    <w:rsid w:val="00477B99"/>
    <w:rsid w:val="00480F57"/>
    <w:rsid w:val="00492450"/>
    <w:rsid w:val="004A3BC5"/>
    <w:rsid w:val="004A696C"/>
    <w:rsid w:val="004B41BC"/>
    <w:rsid w:val="004B49A8"/>
    <w:rsid w:val="004B70A1"/>
    <w:rsid w:val="004C2C5E"/>
    <w:rsid w:val="004C5856"/>
    <w:rsid w:val="004C7539"/>
    <w:rsid w:val="004C7F98"/>
    <w:rsid w:val="004E5148"/>
    <w:rsid w:val="00502953"/>
    <w:rsid w:val="00502D6A"/>
    <w:rsid w:val="0052716B"/>
    <w:rsid w:val="0053039C"/>
    <w:rsid w:val="00534F27"/>
    <w:rsid w:val="005468BC"/>
    <w:rsid w:val="00547B87"/>
    <w:rsid w:val="00554FD4"/>
    <w:rsid w:val="0056314C"/>
    <w:rsid w:val="00564CCF"/>
    <w:rsid w:val="00574A15"/>
    <w:rsid w:val="00581793"/>
    <w:rsid w:val="00582DE1"/>
    <w:rsid w:val="005A0C32"/>
    <w:rsid w:val="005A3D26"/>
    <w:rsid w:val="005C3391"/>
    <w:rsid w:val="005C6B83"/>
    <w:rsid w:val="005D1258"/>
    <w:rsid w:val="005E57C2"/>
    <w:rsid w:val="005F1A8D"/>
    <w:rsid w:val="005F2810"/>
    <w:rsid w:val="00605F76"/>
    <w:rsid w:val="00616A22"/>
    <w:rsid w:val="00622EF6"/>
    <w:rsid w:val="00623507"/>
    <w:rsid w:val="00633940"/>
    <w:rsid w:val="006346CE"/>
    <w:rsid w:val="00637664"/>
    <w:rsid w:val="00645AD4"/>
    <w:rsid w:val="00646F4C"/>
    <w:rsid w:val="00651F68"/>
    <w:rsid w:val="00670833"/>
    <w:rsid w:val="00673BEF"/>
    <w:rsid w:val="00684649"/>
    <w:rsid w:val="0069131C"/>
    <w:rsid w:val="00696E9D"/>
    <w:rsid w:val="006A0D7D"/>
    <w:rsid w:val="006A222B"/>
    <w:rsid w:val="006B4DEB"/>
    <w:rsid w:val="006C5031"/>
    <w:rsid w:val="006D3B46"/>
    <w:rsid w:val="006E566C"/>
    <w:rsid w:val="006F347F"/>
    <w:rsid w:val="006F40F5"/>
    <w:rsid w:val="00704E65"/>
    <w:rsid w:val="0070688A"/>
    <w:rsid w:val="00711D70"/>
    <w:rsid w:val="00711F8A"/>
    <w:rsid w:val="00714F33"/>
    <w:rsid w:val="007210D0"/>
    <w:rsid w:val="00731CA8"/>
    <w:rsid w:val="00740301"/>
    <w:rsid w:val="00740342"/>
    <w:rsid w:val="00760982"/>
    <w:rsid w:val="007651D4"/>
    <w:rsid w:val="00766680"/>
    <w:rsid w:val="00770816"/>
    <w:rsid w:val="00781AB6"/>
    <w:rsid w:val="00783D8F"/>
    <w:rsid w:val="00790179"/>
    <w:rsid w:val="00792873"/>
    <w:rsid w:val="00794904"/>
    <w:rsid w:val="007A1CD5"/>
    <w:rsid w:val="007B10EB"/>
    <w:rsid w:val="007B511B"/>
    <w:rsid w:val="007C208A"/>
    <w:rsid w:val="007C3E9E"/>
    <w:rsid w:val="007D0533"/>
    <w:rsid w:val="007D6F51"/>
    <w:rsid w:val="007D7F22"/>
    <w:rsid w:val="007E7646"/>
    <w:rsid w:val="007F287D"/>
    <w:rsid w:val="00800E3C"/>
    <w:rsid w:val="008029F3"/>
    <w:rsid w:val="008139AF"/>
    <w:rsid w:val="00817F00"/>
    <w:rsid w:val="00827F43"/>
    <w:rsid w:val="008307AA"/>
    <w:rsid w:val="00830CE2"/>
    <w:rsid w:val="0083115B"/>
    <w:rsid w:val="00836201"/>
    <w:rsid w:val="00836829"/>
    <w:rsid w:val="008508BA"/>
    <w:rsid w:val="00851675"/>
    <w:rsid w:val="00857CE7"/>
    <w:rsid w:val="008601F5"/>
    <w:rsid w:val="00864121"/>
    <w:rsid w:val="008737BD"/>
    <w:rsid w:val="00882889"/>
    <w:rsid w:val="0088660A"/>
    <w:rsid w:val="008978CB"/>
    <w:rsid w:val="008B5A3A"/>
    <w:rsid w:val="008C051C"/>
    <w:rsid w:val="008C413D"/>
    <w:rsid w:val="008D158D"/>
    <w:rsid w:val="008D4178"/>
    <w:rsid w:val="008E0180"/>
    <w:rsid w:val="008E5E11"/>
    <w:rsid w:val="008F13F2"/>
    <w:rsid w:val="008F1F03"/>
    <w:rsid w:val="008F300D"/>
    <w:rsid w:val="009020BF"/>
    <w:rsid w:val="009147FD"/>
    <w:rsid w:val="00914BA7"/>
    <w:rsid w:val="009265DE"/>
    <w:rsid w:val="00932C96"/>
    <w:rsid w:val="00946A3D"/>
    <w:rsid w:val="00955484"/>
    <w:rsid w:val="009645FA"/>
    <w:rsid w:val="0097256F"/>
    <w:rsid w:val="0097430F"/>
    <w:rsid w:val="0099112B"/>
    <w:rsid w:val="00997789"/>
    <w:rsid w:val="009B0A42"/>
    <w:rsid w:val="009B4646"/>
    <w:rsid w:val="009B69AD"/>
    <w:rsid w:val="009C4ACC"/>
    <w:rsid w:val="009D0659"/>
    <w:rsid w:val="009D17BD"/>
    <w:rsid w:val="009D2515"/>
    <w:rsid w:val="009E179D"/>
    <w:rsid w:val="009E54E2"/>
    <w:rsid w:val="009E56C8"/>
    <w:rsid w:val="009F0322"/>
    <w:rsid w:val="009F407F"/>
    <w:rsid w:val="00A20683"/>
    <w:rsid w:val="00A223FB"/>
    <w:rsid w:val="00A25993"/>
    <w:rsid w:val="00A3393E"/>
    <w:rsid w:val="00A41918"/>
    <w:rsid w:val="00A457F9"/>
    <w:rsid w:val="00A540FD"/>
    <w:rsid w:val="00A66A5F"/>
    <w:rsid w:val="00A714B5"/>
    <w:rsid w:val="00A77499"/>
    <w:rsid w:val="00A811B7"/>
    <w:rsid w:val="00A815C7"/>
    <w:rsid w:val="00A904C6"/>
    <w:rsid w:val="00A90B8D"/>
    <w:rsid w:val="00A9240D"/>
    <w:rsid w:val="00A92686"/>
    <w:rsid w:val="00A94FF0"/>
    <w:rsid w:val="00A955BC"/>
    <w:rsid w:val="00AA00D3"/>
    <w:rsid w:val="00AA0318"/>
    <w:rsid w:val="00AA3AE3"/>
    <w:rsid w:val="00AA5C18"/>
    <w:rsid w:val="00AA644D"/>
    <w:rsid w:val="00AB22BD"/>
    <w:rsid w:val="00AB33AE"/>
    <w:rsid w:val="00AB5A09"/>
    <w:rsid w:val="00AB7333"/>
    <w:rsid w:val="00AB7D20"/>
    <w:rsid w:val="00AC075A"/>
    <w:rsid w:val="00AC0C4B"/>
    <w:rsid w:val="00AC3567"/>
    <w:rsid w:val="00AC641F"/>
    <w:rsid w:val="00AC6F7B"/>
    <w:rsid w:val="00AE0D68"/>
    <w:rsid w:val="00AE628B"/>
    <w:rsid w:val="00AF4D6A"/>
    <w:rsid w:val="00B0227B"/>
    <w:rsid w:val="00B07F1E"/>
    <w:rsid w:val="00B07F7A"/>
    <w:rsid w:val="00B11625"/>
    <w:rsid w:val="00B276D0"/>
    <w:rsid w:val="00B30319"/>
    <w:rsid w:val="00B31782"/>
    <w:rsid w:val="00B34BF6"/>
    <w:rsid w:val="00B42B32"/>
    <w:rsid w:val="00B42CF6"/>
    <w:rsid w:val="00B42EE7"/>
    <w:rsid w:val="00B511FA"/>
    <w:rsid w:val="00B5391A"/>
    <w:rsid w:val="00B62554"/>
    <w:rsid w:val="00B7299B"/>
    <w:rsid w:val="00B73F50"/>
    <w:rsid w:val="00B876E6"/>
    <w:rsid w:val="00B9793C"/>
    <w:rsid w:val="00BA2A5C"/>
    <w:rsid w:val="00BA4A46"/>
    <w:rsid w:val="00BA4C84"/>
    <w:rsid w:val="00BA6D47"/>
    <w:rsid w:val="00BA7227"/>
    <w:rsid w:val="00BB25DD"/>
    <w:rsid w:val="00BB62A0"/>
    <w:rsid w:val="00BB7C13"/>
    <w:rsid w:val="00BC025F"/>
    <w:rsid w:val="00BC05D6"/>
    <w:rsid w:val="00BC5794"/>
    <w:rsid w:val="00BC6802"/>
    <w:rsid w:val="00BD5D99"/>
    <w:rsid w:val="00BE2534"/>
    <w:rsid w:val="00BE3A32"/>
    <w:rsid w:val="00BF2DF2"/>
    <w:rsid w:val="00BF3A9E"/>
    <w:rsid w:val="00BF761E"/>
    <w:rsid w:val="00C020DF"/>
    <w:rsid w:val="00C04341"/>
    <w:rsid w:val="00C22829"/>
    <w:rsid w:val="00C564B4"/>
    <w:rsid w:val="00C56823"/>
    <w:rsid w:val="00C628F8"/>
    <w:rsid w:val="00C631B9"/>
    <w:rsid w:val="00C6547A"/>
    <w:rsid w:val="00C65AAE"/>
    <w:rsid w:val="00C666DF"/>
    <w:rsid w:val="00C668F6"/>
    <w:rsid w:val="00C815AF"/>
    <w:rsid w:val="00C84328"/>
    <w:rsid w:val="00CA18B8"/>
    <w:rsid w:val="00CB12A9"/>
    <w:rsid w:val="00CB1CC5"/>
    <w:rsid w:val="00CB2019"/>
    <w:rsid w:val="00CB3BBD"/>
    <w:rsid w:val="00CC23E0"/>
    <w:rsid w:val="00CD0CC7"/>
    <w:rsid w:val="00CD162B"/>
    <w:rsid w:val="00CD530A"/>
    <w:rsid w:val="00CE20F9"/>
    <w:rsid w:val="00CE3E15"/>
    <w:rsid w:val="00CE5DF2"/>
    <w:rsid w:val="00CF2A46"/>
    <w:rsid w:val="00CF6E95"/>
    <w:rsid w:val="00D11D5D"/>
    <w:rsid w:val="00D262E2"/>
    <w:rsid w:val="00D32F48"/>
    <w:rsid w:val="00D46F1F"/>
    <w:rsid w:val="00D57F4D"/>
    <w:rsid w:val="00D62B37"/>
    <w:rsid w:val="00D65755"/>
    <w:rsid w:val="00D67DAD"/>
    <w:rsid w:val="00D744C4"/>
    <w:rsid w:val="00D770B9"/>
    <w:rsid w:val="00D85E85"/>
    <w:rsid w:val="00D85F33"/>
    <w:rsid w:val="00DB1F79"/>
    <w:rsid w:val="00DC67F9"/>
    <w:rsid w:val="00DD013F"/>
    <w:rsid w:val="00DD1B02"/>
    <w:rsid w:val="00DE3755"/>
    <w:rsid w:val="00DF411C"/>
    <w:rsid w:val="00DF430C"/>
    <w:rsid w:val="00E02431"/>
    <w:rsid w:val="00E03294"/>
    <w:rsid w:val="00E049F5"/>
    <w:rsid w:val="00E05E1F"/>
    <w:rsid w:val="00E12991"/>
    <w:rsid w:val="00E13C2F"/>
    <w:rsid w:val="00E23302"/>
    <w:rsid w:val="00E240DF"/>
    <w:rsid w:val="00E25012"/>
    <w:rsid w:val="00E32E0E"/>
    <w:rsid w:val="00E33387"/>
    <w:rsid w:val="00E446A9"/>
    <w:rsid w:val="00E5213A"/>
    <w:rsid w:val="00E5636A"/>
    <w:rsid w:val="00E7068A"/>
    <w:rsid w:val="00E732C3"/>
    <w:rsid w:val="00E83917"/>
    <w:rsid w:val="00E83E1D"/>
    <w:rsid w:val="00E9146E"/>
    <w:rsid w:val="00E9475D"/>
    <w:rsid w:val="00E95B82"/>
    <w:rsid w:val="00E95EDA"/>
    <w:rsid w:val="00E964B9"/>
    <w:rsid w:val="00EB44A6"/>
    <w:rsid w:val="00EC2CC1"/>
    <w:rsid w:val="00EC5E55"/>
    <w:rsid w:val="00EC6E0F"/>
    <w:rsid w:val="00EC7D69"/>
    <w:rsid w:val="00EE22B3"/>
    <w:rsid w:val="00EF351A"/>
    <w:rsid w:val="00EF3C43"/>
    <w:rsid w:val="00EF5AB2"/>
    <w:rsid w:val="00EF5B89"/>
    <w:rsid w:val="00EF6F60"/>
    <w:rsid w:val="00F06244"/>
    <w:rsid w:val="00F06D4C"/>
    <w:rsid w:val="00F200B1"/>
    <w:rsid w:val="00F2191B"/>
    <w:rsid w:val="00F220D9"/>
    <w:rsid w:val="00F332F2"/>
    <w:rsid w:val="00F3488D"/>
    <w:rsid w:val="00F359EC"/>
    <w:rsid w:val="00F42302"/>
    <w:rsid w:val="00F42498"/>
    <w:rsid w:val="00F43539"/>
    <w:rsid w:val="00F5344F"/>
    <w:rsid w:val="00F5418C"/>
    <w:rsid w:val="00F54549"/>
    <w:rsid w:val="00F662FD"/>
    <w:rsid w:val="00F679FF"/>
    <w:rsid w:val="00F7228D"/>
    <w:rsid w:val="00F737B5"/>
    <w:rsid w:val="00F73E45"/>
    <w:rsid w:val="00F73F62"/>
    <w:rsid w:val="00F7482D"/>
    <w:rsid w:val="00F74C2A"/>
    <w:rsid w:val="00F831E2"/>
    <w:rsid w:val="00F8759B"/>
    <w:rsid w:val="00F94627"/>
    <w:rsid w:val="00FB49E0"/>
    <w:rsid w:val="00FC7AC5"/>
    <w:rsid w:val="00FD132A"/>
    <w:rsid w:val="00FD4C06"/>
    <w:rsid w:val="00FD728A"/>
    <w:rsid w:val="00FE7E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uiPriority w:val="9"/>
    <w:qFormat/>
    <w:rsid w:val="008F300D"/>
    <w:pPr>
      <w:keepNext/>
      <w:keepLines/>
      <w:spacing w:after="120" w:line="240" w:lineRule="auto"/>
      <w:jc w:val="center"/>
      <w:outlineLvl w:val="0"/>
    </w:pPr>
    <w:rPr>
      <w:rFonts w:ascii="Arial" w:eastAsia="Times New Roman" w:hAnsi="Arial" w:cs="Arial"/>
      <w:b/>
      <w:bCs/>
      <w:color w:val="000000" w:themeColor="text1"/>
      <w:sz w:val="28"/>
      <w:szCs w:val="28"/>
      <w:lang w:eastAsia="it-IT"/>
    </w:rPr>
  </w:style>
  <w:style w:type="paragraph" w:styleId="Titolo2">
    <w:name w:val="heading 2"/>
    <w:basedOn w:val="Normale"/>
    <w:next w:val="Normale"/>
    <w:link w:val="Titolo2Carattere"/>
    <w:uiPriority w:val="9"/>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F300D"/>
    <w:rPr>
      <w:rFonts w:ascii="Arial" w:eastAsia="Times New Roman" w:hAnsi="Arial" w:cs="Arial"/>
      <w:b/>
      <w:bCs/>
      <w:color w:val="000000" w:themeColor="text1"/>
      <w:sz w:val="28"/>
      <w:szCs w:val="28"/>
      <w:lang w:eastAsia="it-IT"/>
    </w:rPr>
  </w:style>
  <w:style w:type="character" w:customStyle="1" w:styleId="Titolo2Carattere">
    <w:name w:val="Titolo 2 Carattere"/>
    <w:basedOn w:val="Carpredefinitoparagrafo"/>
    <w:link w:val="Titolo2"/>
    <w:uiPriority w:val="9"/>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uiPriority w:val="10"/>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paragraph" w:styleId="Intestazione">
    <w:name w:val="header"/>
    <w:basedOn w:val="Normale"/>
    <w:link w:val="IntestazioneCarattere"/>
    <w:unhideWhenUsed/>
    <w:rsid w:val="00D744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744C4"/>
  </w:style>
  <w:style w:type="paragraph" w:styleId="Sommario2">
    <w:name w:val="toc 2"/>
    <w:basedOn w:val="Normale"/>
    <w:next w:val="Normale"/>
    <w:autoRedefine/>
    <w:uiPriority w:val="39"/>
    <w:unhideWhenUsed/>
    <w:rsid w:val="00711D70"/>
    <w:pPr>
      <w:spacing w:after="100"/>
      <w:ind w:left="220"/>
    </w:pPr>
  </w:style>
  <w:style w:type="paragraph" w:styleId="Sommario1">
    <w:name w:val="toc 1"/>
    <w:basedOn w:val="Normale"/>
    <w:next w:val="Normale"/>
    <w:autoRedefine/>
    <w:uiPriority w:val="39"/>
    <w:unhideWhenUsed/>
    <w:rsid w:val="00711D70"/>
    <w:pPr>
      <w:spacing w:after="100"/>
    </w:pPr>
  </w:style>
  <w:style w:type="character" w:customStyle="1" w:styleId="versechapter">
    <w:name w:val="verse_chapter"/>
    <w:basedOn w:val="Carpredefinitoparagrafo"/>
    <w:rsid w:val="006B4DEB"/>
  </w:style>
  <w:style w:type="paragraph" w:styleId="NormaleWeb">
    <w:name w:val="Normal (Web)"/>
    <w:basedOn w:val="Normale"/>
    <w:uiPriority w:val="99"/>
    <w:unhideWhenUsed/>
    <w:rsid w:val="00EE22B3"/>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semiHidden/>
    <w:unhideWhenUsed/>
    <w:rsid w:val="00FB49E0"/>
    <w:rPr>
      <w:sz w:val="16"/>
      <w:szCs w:val="16"/>
    </w:rPr>
  </w:style>
  <w:style w:type="paragraph" w:styleId="Testocommento">
    <w:name w:val="annotation text"/>
    <w:basedOn w:val="Normale"/>
    <w:link w:val="TestocommentoCarattere"/>
    <w:unhideWhenUsed/>
    <w:rsid w:val="00FB49E0"/>
    <w:pPr>
      <w:spacing w:line="240" w:lineRule="auto"/>
    </w:pPr>
    <w:rPr>
      <w:sz w:val="20"/>
      <w:szCs w:val="20"/>
    </w:rPr>
  </w:style>
  <w:style w:type="character" w:customStyle="1" w:styleId="TestocommentoCarattere">
    <w:name w:val="Testo commento Carattere"/>
    <w:basedOn w:val="Carpredefinitoparagrafo"/>
    <w:link w:val="Testocommento"/>
    <w:rsid w:val="00FB49E0"/>
    <w:rPr>
      <w:sz w:val="20"/>
      <w:szCs w:val="20"/>
    </w:rPr>
  </w:style>
  <w:style w:type="paragraph" w:styleId="Soggettocommento">
    <w:name w:val="annotation subject"/>
    <w:basedOn w:val="Testocommento"/>
    <w:next w:val="Testocommento"/>
    <w:link w:val="SoggettocommentoCarattere"/>
    <w:uiPriority w:val="99"/>
    <w:semiHidden/>
    <w:unhideWhenUsed/>
    <w:rsid w:val="00FB49E0"/>
    <w:rPr>
      <w:b/>
      <w:bCs/>
    </w:rPr>
  </w:style>
  <w:style w:type="character" w:customStyle="1" w:styleId="SoggettocommentoCarattere">
    <w:name w:val="Soggetto commento Carattere"/>
    <w:basedOn w:val="TestocommentoCarattere"/>
    <w:link w:val="Soggettocommento"/>
    <w:uiPriority w:val="99"/>
    <w:semiHidden/>
    <w:rsid w:val="00FB49E0"/>
    <w:rPr>
      <w:b/>
      <w:bCs/>
      <w:sz w:val="20"/>
      <w:szCs w:val="20"/>
    </w:rPr>
  </w:style>
  <w:style w:type="character" w:customStyle="1" w:styleId="verse">
    <w:name w:val="verse"/>
    <w:basedOn w:val="Carpredefinitoparagrafo"/>
    <w:rsid w:val="00CF2A46"/>
  </w:style>
  <w:style w:type="paragraph" w:styleId="Nessunaspaziatura">
    <w:name w:val="No Spacing"/>
    <w:uiPriority w:val="1"/>
    <w:qFormat/>
    <w:rsid w:val="008F300D"/>
    <w:pPr>
      <w:spacing w:after="0" w:line="240" w:lineRule="auto"/>
    </w:pPr>
  </w:style>
  <w:style w:type="numbering" w:customStyle="1" w:styleId="Nessunelenco1">
    <w:name w:val="Nessun elenco1"/>
    <w:next w:val="Nessunelenco"/>
    <w:uiPriority w:val="99"/>
    <w:semiHidden/>
    <w:unhideWhenUsed/>
    <w:rsid w:val="00F3488D"/>
  </w:style>
  <w:style w:type="character" w:styleId="Collegamentoipertestuale">
    <w:name w:val="Hyperlink"/>
    <w:uiPriority w:val="99"/>
    <w:rsid w:val="00F3488D"/>
    <w:rPr>
      <w:color w:val="0000FF"/>
      <w:u w:val="single"/>
    </w:rPr>
  </w:style>
  <w:style w:type="paragraph" w:styleId="Corpotesto">
    <w:name w:val="Body Text"/>
    <w:basedOn w:val="Normale"/>
    <w:link w:val="CorpotestoCarattere"/>
    <w:rsid w:val="00F3488D"/>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F3488D"/>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F3488D"/>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F3488D"/>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F3488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F3488D"/>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F3488D"/>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F3488D"/>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F3488D"/>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F3488D"/>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F3488D"/>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F3488D"/>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F3488D"/>
  </w:style>
  <w:style w:type="paragraph" w:styleId="Testonotaapidipagina">
    <w:name w:val="footnote text"/>
    <w:basedOn w:val="Normale"/>
    <w:link w:val="TestonotaapidipaginaCarattere"/>
    <w:semiHidden/>
    <w:rsid w:val="00F3488D"/>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F3488D"/>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F3488D"/>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F3488D"/>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nhideWhenUsed/>
    <w:rsid w:val="00F3488D"/>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nhideWhenUsed/>
    <w:rsid w:val="00F3488D"/>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F3488D"/>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F3488D"/>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F3488D"/>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F3488D"/>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F3488D"/>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F3488D"/>
    <w:rPr>
      <w:rFonts w:ascii="Arial" w:hAnsi="Arial"/>
      <w:noProof w:val="0"/>
      <w:sz w:val="24"/>
      <w:lang w:val="it-IT" w:eastAsia="it-IT" w:bidi="ar-SA"/>
    </w:rPr>
  </w:style>
  <w:style w:type="paragraph" w:styleId="Indirizzodestinatario">
    <w:name w:val="envelope address"/>
    <w:basedOn w:val="Normale"/>
    <w:rsid w:val="00F3488D"/>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F3488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F3488D"/>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character" w:customStyle="1" w:styleId="editsection1">
    <w:name w:val="editsection1"/>
    <w:rsid w:val="00F3488D"/>
    <w:rPr>
      <w:b w:val="0"/>
      <w:bCs w:val="0"/>
      <w:sz w:val="20"/>
      <w:szCs w:val="20"/>
    </w:rPr>
  </w:style>
  <w:style w:type="character" w:customStyle="1" w:styleId="mw-headline">
    <w:name w:val="mw-headline"/>
    <w:rsid w:val="00F3488D"/>
  </w:style>
  <w:style w:type="character" w:customStyle="1" w:styleId="CarattereCarattere">
    <w:name w:val="Carattere Carattere"/>
    <w:rsid w:val="00F3488D"/>
    <w:rPr>
      <w:rFonts w:ascii="Arial" w:hAnsi="Arial"/>
      <w:sz w:val="24"/>
      <w:lang w:val="it-IT" w:eastAsia="it-IT" w:bidi="ar-SA"/>
    </w:rPr>
  </w:style>
  <w:style w:type="paragraph" w:styleId="Testofumetto">
    <w:name w:val="Balloon Text"/>
    <w:basedOn w:val="Normale"/>
    <w:link w:val="TestofumettoCarattere"/>
    <w:rsid w:val="00F3488D"/>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F3488D"/>
    <w:rPr>
      <w:rFonts w:ascii="Tahoma" w:eastAsia="Times New Roman" w:hAnsi="Tahoma" w:cs="Tahoma"/>
      <w:kern w:val="0"/>
      <w:sz w:val="16"/>
      <w:szCs w:val="16"/>
      <w:lang w:eastAsia="it-IT"/>
      <w14:ligatures w14:val="none"/>
    </w:rPr>
  </w:style>
  <w:style w:type="numbering" w:customStyle="1" w:styleId="Nessunelenco11">
    <w:name w:val="Nessun elenco11"/>
    <w:next w:val="Nessunelenco"/>
    <w:uiPriority w:val="99"/>
    <w:semiHidden/>
    <w:unhideWhenUsed/>
    <w:rsid w:val="00F3488D"/>
  </w:style>
  <w:style w:type="numbering" w:customStyle="1" w:styleId="Nessunelenco111">
    <w:name w:val="Nessun elenco111"/>
    <w:next w:val="Nessunelenco"/>
    <w:uiPriority w:val="99"/>
    <w:semiHidden/>
    <w:rsid w:val="00F3488D"/>
  </w:style>
  <w:style w:type="numbering" w:customStyle="1" w:styleId="Nessunelenco1111">
    <w:name w:val="Nessun elenco1111"/>
    <w:next w:val="Nessunelenco"/>
    <w:uiPriority w:val="99"/>
    <w:semiHidden/>
    <w:unhideWhenUsed/>
    <w:rsid w:val="00F3488D"/>
  </w:style>
  <w:style w:type="character" w:customStyle="1" w:styleId="testogrecyy">
    <w:name w:val="testo_grecy_y"/>
    <w:rsid w:val="00F3488D"/>
  </w:style>
  <w:style w:type="numbering" w:customStyle="1" w:styleId="Nessunelenco2">
    <w:name w:val="Nessun elenco2"/>
    <w:next w:val="Nessunelenco"/>
    <w:semiHidden/>
    <w:rsid w:val="00F3488D"/>
  </w:style>
  <w:style w:type="paragraph" w:styleId="Rientrocorpodeltesto2">
    <w:name w:val="Body Text Indent 2"/>
    <w:basedOn w:val="Normale"/>
    <w:link w:val="Rientrocorpodeltesto2Carattere"/>
    <w:rsid w:val="00F3488D"/>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F3488D"/>
    <w:rPr>
      <w:rFonts w:ascii="Times New Roman" w:eastAsia="Times New Roman" w:hAnsi="Times New Roman" w:cs="Times New Roman"/>
      <w:color w:val="000000"/>
      <w:kern w:val="0"/>
      <w:sz w:val="24"/>
      <w:szCs w:val="20"/>
      <w:lang w:eastAsia="it-IT"/>
      <w14:ligatures w14:val="none"/>
    </w:rPr>
  </w:style>
  <w:style w:type="numbering" w:customStyle="1" w:styleId="Nessunelenco3">
    <w:name w:val="Nessun elenco3"/>
    <w:next w:val="Nessunelenco"/>
    <w:semiHidden/>
    <w:rsid w:val="00F3488D"/>
  </w:style>
  <w:style w:type="numbering" w:customStyle="1" w:styleId="Nessunelenco4">
    <w:name w:val="Nessun elenco4"/>
    <w:next w:val="Nessunelenco"/>
    <w:uiPriority w:val="99"/>
    <w:semiHidden/>
    <w:unhideWhenUsed/>
    <w:rsid w:val="00F3488D"/>
  </w:style>
  <w:style w:type="numbering" w:customStyle="1" w:styleId="Nessunelenco5">
    <w:name w:val="Nessun elenco5"/>
    <w:next w:val="Nessunelenco"/>
    <w:uiPriority w:val="99"/>
    <w:semiHidden/>
    <w:unhideWhenUsed/>
    <w:rsid w:val="00F3488D"/>
  </w:style>
  <w:style w:type="numbering" w:customStyle="1" w:styleId="Nessunelenco12">
    <w:name w:val="Nessun elenco12"/>
    <w:next w:val="Nessunelenco"/>
    <w:uiPriority w:val="99"/>
    <w:semiHidden/>
    <w:rsid w:val="00F3488D"/>
  </w:style>
  <w:style w:type="numbering" w:customStyle="1" w:styleId="Nessunelenco112">
    <w:name w:val="Nessun elenco112"/>
    <w:next w:val="Nessunelenco"/>
    <w:uiPriority w:val="99"/>
    <w:semiHidden/>
    <w:unhideWhenUsed/>
    <w:rsid w:val="00F3488D"/>
  </w:style>
  <w:style w:type="numbering" w:customStyle="1" w:styleId="Nessunelenco21">
    <w:name w:val="Nessun elenco21"/>
    <w:next w:val="Nessunelenco"/>
    <w:semiHidden/>
    <w:rsid w:val="00F3488D"/>
  </w:style>
  <w:style w:type="numbering" w:customStyle="1" w:styleId="Nessunelenco31">
    <w:name w:val="Nessun elenco31"/>
    <w:next w:val="Nessunelenco"/>
    <w:semiHidden/>
    <w:rsid w:val="00F3488D"/>
  </w:style>
  <w:style w:type="numbering" w:customStyle="1" w:styleId="Nessunelenco41">
    <w:name w:val="Nessun elenco41"/>
    <w:next w:val="Nessunelenco"/>
    <w:uiPriority w:val="99"/>
    <w:semiHidden/>
    <w:unhideWhenUsed/>
    <w:rsid w:val="00F3488D"/>
  </w:style>
  <w:style w:type="numbering" w:customStyle="1" w:styleId="Nessunelenco6">
    <w:name w:val="Nessun elenco6"/>
    <w:next w:val="Nessunelenco"/>
    <w:uiPriority w:val="99"/>
    <w:semiHidden/>
    <w:unhideWhenUsed/>
    <w:rsid w:val="00F3488D"/>
  </w:style>
  <w:style w:type="numbering" w:customStyle="1" w:styleId="Nessunelenco13">
    <w:name w:val="Nessun elenco13"/>
    <w:next w:val="Nessunelenco"/>
    <w:uiPriority w:val="99"/>
    <w:semiHidden/>
    <w:rsid w:val="00F3488D"/>
  </w:style>
  <w:style w:type="numbering" w:customStyle="1" w:styleId="Nessunelenco113">
    <w:name w:val="Nessun elenco113"/>
    <w:next w:val="Nessunelenco"/>
    <w:uiPriority w:val="99"/>
    <w:semiHidden/>
    <w:unhideWhenUsed/>
    <w:rsid w:val="00F3488D"/>
  </w:style>
  <w:style w:type="numbering" w:customStyle="1" w:styleId="Nessunelenco22">
    <w:name w:val="Nessun elenco22"/>
    <w:next w:val="Nessunelenco"/>
    <w:semiHidden/>
    <w:rsid w:val="00F3488D"/>
  </w:style>
  <w:style w:type="numbering" w:customStyle="1" w:styleId="Nessunelenco32">
    <w:name w:val="Nessun elenco32"/>
    <w:next w:val="Nessunelenco"/>
    <w:semiHidden/>
    <w:rsid w:val="00F3488D"/>
  </w:style>
  <w:style w:type="numbering" w:customStyle="1" w:styleId="Nessunelenco42">
    <w:name w:val="Nessun elenco42"/>
    <w:next w:val="Nessunelenco"/>
    <w:uiPriority w:val="99"/>
    <w:semiHidden/>
    <w:unhideWhenUsed/>
    <w:rsid w:val="00F34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265203">
      <w:bodyDiv w:val="1"/>
      <w:marLeft w:val="0"/>
      <w:marRight w:val="0"/>
      <w:marTop w:val="0"/>
      <w:marBottom w:val="0"/>
      <w:divBdr>
        <w:top w:val="none" w:sz="0" w:space="0" w:color="auto"/>
        <w:left w:val="none" w:sz="0" w:space="0" w:color="auto"/>
        <w:bottom w:val="none" w:sz="0" w:space="0" w:color="auto"/>
        <w:right w:val="none" w:sz="0" w:space="0" w:color="auto"/>
      </w:divBdr>
    </w:div>
    <w:div w:id="193535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E16C2-E9BE-4ACB-A34B-BDB74D20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Pages>
  <Words>492583</Words>
  <Characters>2807725</Characters>
  <Application>Microsoft Office Word</Application>
  <DocSecurity>0</DocSecurity>
  <Lines>23397</Lines>
  <Paragraphs>6587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3293721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Michele Menniti</cp:lastModifiedBy>
  <cp:revision>67</cp:revision>
  <dcterms:created xsi:type="dcterms:W3CDTF">2025-06-12T14:19:00Z</dcterms:created>
  <dcterms:modified xsi:type="dcterms:W3CDTF">2026-01-26T18:41:00Z</dcterms:modified>
</cp:coreProperties>
</file>